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81" w:rsidRPr="00786214" w:rsidRDefault="00965B81" w:rsidP="00965B81">
      <w:pPr>
        <w:pStyle w:val="AHPRATitle"/>
        <w:pBdr>
          <w:bottom w:val="single" w:sz="4" w:space="1" w:color="auto"/>
        </w:pBdr>
        <w:ind w:left="-1418" w:right="6185" w:firstLine="1418"/>
        <w:jc w:val="both"/>
        <w:rPr>
          <w:color w:val="00BCCE"/>
          <w:sz w:val="40"/>
          <w:szCs w:val="40"/>
        </w:rPr>
      </w:pPr>
      <w:r w:rsidRPr="00786214">
        <w:rPr>
          <w:color w:val="00BCCE"/>
          <w:sz w:val="40"/>
          <w:szCs w:val="40"/>
        </w:rPr>
        <w:t>Communiqué</w:t>
      </w:r>
    </w:p>
    <w:p w:rsidR="00FC30B6" w:rsidRDefault="00FC30B6" w:rsidP="00965B81">
      <w:pPr>
        <w:spacing w:after="0"/>
        <w:jc w:val="both"/>
        <w:rPr>
          <w:rFonts w:ascii="Arial" w:hAnsi="Arial" w:cs="Arial"/>
          <w:color w:val="808080" w:themeColor="background1" w:themeShade="80"/>
          <w:sz w:val="28"/>
          <w:szCs w:val="28"/>
        </w:rPr>
      </w:pPr>
      <w:bookmarkStart w:id="0" w:name="OLE_LINK1"/>
      <w:bookmarkStart w:id="1" w:name="OLE_LINK2"/>
      <w:r w:rsidRPr="00786214">
        <w:rPr>
          <w:rFonts w:ascii="Arial" w:hAnsi="Arial" w:cs="Arial"/>
          <w:color w:val="808080" w:themeColor="background1" w:themeShade="80"/>
          <w:sz w:val="28"/>
          <w:szCs w:val="28"/>
        </w:rPr>
        <w:t>Meeting of the Nursing and Midwifery Board of</w:t>
      </w:r>
      <w:r>
        <w:rPr>
          <w:rFonts w:ascii="Arial" w:hAnsi="Arial" w:cs="Arial"/>
          <w:color w:val="808080" w:themeColor="background1" w:themeShade="80"/>
          <w:sz w:val="28"/>
          <w:szCs w:val="28"/>
        </w:rPr>
        <w:t xml:space="preserve"> Australia 27 November 2014 at The </w:t>
      </w:r>
      <w:proofErr w:type="spellStart"/>
      <w:r w:rsidRPr="00FC30B6">
        <w:rPr>
          <w:rFonts w:ascii="Arial" w:hAnsi="Arial" w:cs="Arial"/>
          <w:color w:val="808080" w:themeColor="background1" w:themeShade="80"/>
          <w:sz w:val="28"/>
          <w:szCs w:val="28"/>
        </w:rPr>
        <w:t>Playford</w:t>
      </w:r>
      <w:proofErr w:type="spellEnd"/>
      <w:r w:rsidRPr="00FC30B6">
        <w:rPr>
          <w:rFonts w:ascii="Arial" w:hAnsi="Arial" w:cs="Arial"/>
          <w:color w:val="808080" w:themeColor="background1" w:themeShade="80"/>
          <w:sz w:val="28"/>
          <w:szCs w:val="28"/>
        </w:rPr>
        <w:t>, Adelaide</w:t>
      </w:r>
    </w:p>
    <w:bookmarkEnd w:id="0"/>
    <w:bookmarkEnd w:id="1"/>
    <w:p w:rsidR="00965B81" w:rsidRPr="00786214" w:rsidRDefault="00965B81" w:rsidP="00965B81">
      <w:pPr>
        <w:pStyle w:val="Default"/>
        <w:rPr>
          <w:sz w:val="20"/>
          <w:szCs w:val="20"/>
        </w:rPr>
      </w:pPr>
    </w:p>
    <w:p w:rsidR="00965B81" w:rsidRPr="00786214" w:rsidRDefault="00965B81" w:rsidP="005B26E2">
      <w:pPr>
        <w:autoSpaceDE w:val="0"/>
        <w:autoSpaceDN w:val="0"/>
        <w:adjustRightInd w:val="0"/>
        <w:jc w:val="both"/>
        <w:rPr>
          <w:rFonts w:ascii="Arial" w:hAnsi="Arial" w:cs="Arial"/>
          <w:sz w:val="20"/>
          <w:szCs w:val="20"/>
          <w:lang w:eastAsia="en-AU"/>
        </w:rPr>
      </w:pPr>
      <w:r w:rsidRPr="00786214">
        <w:rPr>
          <w:rFonts w:ascii="Arial" w:hAnsi="Arial" w:cs="Arial"/>
          <w:sz w:val="20"/>
          <w:szCs w:val="20"/>
        </w:rPr>
        <w:t>The Nursing and Midwifery Board of Australia (the National Board or NMBA) is the national regulator for nursing and midwifery</w:t>
      </w:r>
      <w:r w:rsidR="00DB7256">
        <w:rPr>
          <w:rFonts w:ascii="Arial" w:hAnsi="Arial" w:cs="Arial"/>
          <w:sz w:val="20"/>
          <w:szCs w:val="20"/>
        </w:rPr>
        <w:t xml:space="preserve"> </w:t>
      </w:r>
      <w:r w:rsidRPr="00786214">
        <w:rPr>
          <w:rFonts w:ascii="Arial" w:hAnsi="Arial" w:cs="Arial"/>
          <w:sz w:val="20"/>
          <w:szCs w:val="20"/>
        </w:rPr>
        <w:t xml:space="preserve">in Australia. It </w:t>
      </w:r>
      <w:r w:rsidRPr="00786214">
        <w:rPr>
          <w:rFonts w:ascii="Arial" w:hAnsi="Arial" w:cs="Arial"/>
          <w:sz w:val="20"/>
          <w:szCs w:val="20"/>
          <w:lang w:eastAsia="en-AU"/>
        </w:rPr>
        <w:t xml:space="preserve">is established under the </w:t>
      </w:r>
      <w:r w:rsidRPr="00786214">
        <w:rPr>
          <w:rFonts w:ascii="Arial" w:hAnsi="Arial" w:cs="Arial"/>
          <w:iCs/>
          <w:sz w:val="20"/>
          <w:szCs w:val="20"/>
          <w:lang w:eastAsia="en-AU"/>
        </w:rPr>
        <w:t>Health Practitioner Regulation National Law,</w:t>
      </w:r>
      <w:r w:rsidRPr="00786214">
        <w:rPr>
          <w:rFonts w:ascii="Arial" w:hAnsi="Arial" w:cs="Arial"/>
          <w:i/>
          <w:iCs/>
          <w:sz w:val="20"/>
          <w:szCs w:val="20"/>
          <w:lang w:eastAsia="en-AU"/>
        </w:rPr>
        <w:t xml:space="preserve"> </w:t>
      </w:r>
      <w:r w:rsidRPr="00786214">
        <w:rPr>
          <w:rFonts w:ascii="Arial" w:hAnsi="Arial" w:cs="Arial"/>
          <w:sz w:val="20"/>
          <w:szCs w:val="20"/>
          <w:lang w:eastAsia="en-AU"/>
        </w:rPr>
        <w:t>as in force in each state and territory</w:t>
      </w:r>
      <w:r w:rsidRPr="00786214" w:rsidDel="00F23B8C">
        <w:rPr>
          <w:rFonts w:ascii="Arial" w:hAnsi="Arial" w:cs="Arial"/>
          <w:i/>
          <w:iCs/>
          <w:sz w:val="20"/>
          <w:szCs w:val="20"/>
          <w:lang w:eastAsia="en-AU"/>
        </w:rPr>
        <w:t xml:space="preserve"> </w:t>
      </w:r>
      <w:r w:rsidRPr="00786214">
        <w:rPr>
          <w:rFonts w:ascii="Arial" w:hAnsi="Arial" w:cs="Arial"/>
          <w:sz w:val="20"/>
          <w:szCs w:val="20"/>
          <w:lang w:eastAsia="en-AU"/>
        </w:rPr>
        <w:t>(</w:t>
      </w:r>
      <w:hyperlink r:id="rId8" w:history="1">
        <w:r w:rsidRPr="00786214">
          <w:rPr>
            <w:rStyle w:val="Hyperlink"/>
            <w:rFonts w:ascii="Arial" w:hAnsi="Arial" w:cs="Arial"/>
            <w:sz w:val="20"/>
            <w:szCs w:val="20"/>
            <w:lang w:eastAsia="en-AU"/>
          </w:rPr>
          <w:t>the National Law</w:t>
        </w:r>
      </w:hyperlink>
      <w:r w:rsidRPr="00786214">
        <w:rPr>
          <w:rFonts w:ascii="Arial" w:hAnsi="Arial" w:cs="Arial"/>
          <w:sz w:val="20"/>
          <w:szCs w:val="20"/>
          <w:lang w:eastAsia="en-AU"/>
        </w:rPr>
        <w:t xml:space="preserve">).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The National Board meets monthly and considers a range of matters, the most important of which are published in this Communiqué.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In order to fa</w:t>
      </w:r>
      <w:bookmarkStart w:id="2" w:name="_GoBack"/>
      <w:bookmarkEnd w:id="2"/>
      <w:r w:rsidRPr="00786214">
        <w:rPr>
          <w:rFonts w:ascii="Arial" w:hAnsi="Arial" w:cs="Arial"/>
          <w:sz w:val="20"/>
          <w:szCs w:val="20"/>
        </w:rPr>
        <w:t xml:space="preserve">cilitate engagement with local stakeholders across states and territories, the National Board now holds its monthly meeting in a different state and territory every two to three months.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This helps the National Board to gain a better understanding of the jurisdictional matters relating to the regulation of </w:t>
      </w:r>
      <w:r>
        <w:rPr>
          <w:rFonts w:ascii="Arial" w:hAnsi="Arial" w:cs="Arial"/>
          <w:sz w:val="20"/>
          <w:szCs w:val="20"/>
        </w:rPr>
        <w:t xml:space="preserve">enrolled </w:t>
      </w:r>
      <w:r w:rsidRPr="00786214">
        <w:rPr>
          <w:rFonts w:ascii="Arial" w:hAnsi="Arial" w:cs="Arial"/>
          <w:sz w:val="20"/>
          <w:szCs w:val="20"/>
        </w:rPr>
        <w:t xml:space="preserve">nurses, </w:t>
      </w:r>
      <w:r>
        <w:rPr>
          <w:rFonts w:ascii="Arial" w:hAnsi="Arial" w:cs="Arial"/>
          <w:sz w:val="20"/>
          <w:szCs w:val="20"/>
        </w:rPr>
        <w:t xml:space="preserve">registered nurses, </w:t>
      </w:r>
      <w:r w:rsidRPr="00786214">
        <w:rPr>
          <w:rFonts w:ascii="Arial" w:hAnsi="Arial" w:cs="Arial"/>
          <w:sz w:val="20"/>
          <w:szCs w:val="20"/>
        </w:rPr>
        <w:t xml:space="preserve">midwives and students.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It also supports information sharing on the National Board’s strategic priorities, projects and regulatory functions with local representatives from the professional and industrial organisations, education providers and employers, health department and members of the local state </w:t>
      </w:r>
      <w:r w:rsidR="00417279">
        <w:rPr>
          <w:rFonts w:ascii="Arial" w:hAnsi="Arial" w:cs="Arial"/>
          <w:sz w:val="20"/>
          <w:szCs w:val="20"/>
        </w:rPr>
        <w:t>or territory board of the NMBA.</w:t>
      </w:r>
    </w:p>
    <w:p w:rsidR="00FC30B6" w:rsidRDefault="00931AFF" w:rsidP="00FC30B6">
      <w:pPr>
        <w:pStyle w:val="AHPRASubhead"/>
      </w:pPr>
      <w:bookmarkStart w:id="3" w:name="commonregistration"/>
      <w:bookmarkEnd w:id="3"/>
      <w:r w:rsidRPr="00FB5D14">
        <w:t>N</w:t>
      </w:r>
      <w:r w:rsidR="008238AB">
        <w:t xml:space="preserve">MBA </w:t>
      </w:r>
      <w:r w:rsidRPr="00FB5D14">
        <w:t>Conference</w:t>
      </w:r>
    </w:p>
    <w:p w:rsidR="00946ADD" w:rsidRDefault="00FC30B6" w:rsidP="00FC30B6">
      <w:pPr>
        <w:pStyle w:val="AHPRAnumberedbulletpoint"/>
        <w:tabs>
          <w:tab w:val="clear" w:pos="360"/>
          <w:tab w:val="clear" w:pos="1440"/>
        </w:tabs>
        <w:spacing w:before="0"/>
        <w:ind w:left="0" w:firstLine="0"/>
      </w:pPr>
      <w:r w:rsidRPr="00FC30B6">
        <w:t>The NMBA's first national two day conference took place in Melbourne from 9 to 11 November</w:t>
      </w:r>
      <w:r w:rsidR="009335CC">
        <w:t xml:space="preserve"> 2014</w:t>
      </w:r>
      <w:r w:rsidRPr="00FC30B6">
        <w:t>.</w:t>
      </w:r>
      <w:r>
        <w:t xml:space="preserve"> </w:t>
      </w:r>
      <w:r w:rsidRPr="00FC30B6">
        <w:t>Whilst many of the initial hurdles of the National Scheme have been overcome, this conference provide</w:t>
      </w:r>
      <w:r>
        <w:t>d</w:t>
      </w:r>
      <w:r w:rsidRPr="00FC30B6">
        <w:t xml:space="preserve"> an opportunity to reflect on our experiences and contribute to developing the understanding and capabilities required to ensure robust and consistent decision making. </w:t>
      </w:r>
    </w:p>
    <w:p w:rsidR="00FC30B6" w:rsidRDefault="00FC30B6" w:rsidP="00FC30B6">
      <w:pPr>
        <w:pStyle w:val="AHPRAnumberedbulletpoint"/>
        <w:tabs>
          <w:tab w:val="clear" w:pos="360"/>
          <w:tab w:val="clear" w:pos="1440"/>
        </w:tabs>
        <w:spacing w:before="0"/>
        <w:ind w:left="0" w:firstLine="0"/>
      </w:pPr>
      <w:r w:rsidRPr="00FC30B6">
        <w:t>Several speakers and members of the health profession and community shared their reflections and views on a range of topics from current issues in regulation of nurses and midwives, rural and remote regulatory issues, IQNM regulatory issues to the future of healthcare in Australia. The underlying theme in all conversations and presentations was, moving towards regulating consistently but discerningly, streamlining practices and improving international workforce regulation.</w:t>
      </w:r>
    </w:p>
    <w:p w:rsidR="00946ADD" w:rsidRDefault="00946ADD" w:rsidP="00FC30B6">
      <w:pPr>
        <w:pStyle w:val="AHPRAnumberedbulletpoint"/>
        <w:tabs>
          <w:tab w:val="clear" w:pos="360"/>
          <w:tab w:val="clear" w:pos="1440"/>
        </w:tabs>
        <w:spacing w:before="0"/>
        <w:ind w:left="0" w:firstLine="0"/>
      </w:pPr>
      <w:r w:rsidRPr="00946ADD">
        <w:t xml:space="preserve">In particular, key note speaker </w:t>
      </w:r>
      <w:proofErr w:type="spellStart"/>
      <w:r w:rsidRPr="00946ADD">
        <w:t>Dr</w:t>
      </w:r>
      <w:proofErr w:type="spellEnd"/>
      <w:r w:rsidRPr="00946ADD">
        <w:t xml:space="preserve"> Ian </w:t>
      </w:r>
      <w:proofErr w:type="spellStart"/>
      <w:r w:rsidRPr="00946ADD">
        <w:t>Freckleton</w:t>
      </w:r>
      <w:proofErr w:type="spellEnd"/>
      <w:r w:rsidRPr="00946ADD">
        <w:t xml:space="preserve">, QC, a full time barrister and previously longstanding member of the Medical Practitioners Board of Victoria and the Psychologists Registration Board of Victoria, spoke on the development and review of the National Scheme four years on. </w:t>
      </w:r>
      <w:proofErr w:type="spellStart"/>
      <w:r w:rsidRPr="00946ADD">
        <w:t>Dr</w:t>
      </w:r>
      <w:proofErr w:type="spellEnd"/>
      <w:r w:rsidRPr="00946ADD">
        <w:t xml:space="preserve"> </w:t>
      </w:r>
      <w:proofErr w:type="spellStart"/>
      <w:r w:rsidRPr="00946ADD">
        <w:t>Freckleton</w:t>
      </w:r>
      <w:proofErr w:type="spellEnd"/>
      <w:r w:rsidRPr="00946ADD">
        <w:t xml:space="preserve"> also gave insights on health practitioner regulation in Australia, the importance of the roles of the national board and state and territory boards and future challenges for the regulation of nurses and midwives.</w:t>
      </w:r>
    </w:p>
    <w:p w:rsidR="00FC30B6" w:rsidRPr="00FC30B6" w:rsidRDefault="00946ADD" w:rsidP="00FC30B6">
      <w:pPr>
        <w:pStyle w:val="BodyText"/>
        <w:rPr>
          <w:rFonts w:ascii="Arial" w:hAnsi="Arial" w:cs="Arial"/>
        </w:rPr>
      </w:pPr>
      <w:r>
        <w:rPr>
          <w:rFonts w:ascii="Arial" w:hAnsi="Arial" w:cs="Arial"/>
        </w:rPr>
        <w:t>We closed the conference by</w:t>
      </w:r>
      <w:r w:rsidR="00FC30B6" w:rsidRPr="00FC30B6">
        <w:rPr>
          <w:rFonts w:ascii="Arial" w:hAnsi="Arial" w:cs="Arial"/>
        </w:rPr>
        <w:t xml:space="preserve"> highlighting three key themes and challenges;</w:t>
      </w:r>
    </w:p>
    <w:p w:rsidR="00FC30B6" w:rsidRPr="00FC30B6" w:rsidRDefault="00FC30B6" w:rsidP="00FC30B6">
      <w:pPr>
        <w:pStyle w:val="BodyText"/>
        <w:numPr>
          <w:ilvl w:val="0"/>
          <w:numId w:val="39"/>
        </w:numPr>
        <w:spacing w:before="200"/>
        <w:rPr>
          <w:rFonts w:ascii="Arial" w:hAnsi="Arial" w:cs="Arial"/>
        </w:rPr>
      </w:pPr>
      <w:r w:rsidRPr="00FC30B6">
        <w:rPr>
          <w:rFonts w:ascii="Arial" w:hAnsi="Arial" w:cs="Arial"/>
        </w:rPr>
        <w:t>Community engagement - the patient and the public are at the heart of NMBA and AHPRA's work and we should look at further ways to engage with the public and community.</w:t>
      </w:r>
    </w:p>
    <w:p w:rsidR="00FC30B6" w:rsidRPr="00FC30B6" w:rsidRDefault="00FC30B6" w:rsidP="00FC30B6">
      <w:pPr>
        <w:pStyle w:val="BodyText"/>
        <w:numPr>
          <w:ilvl w:val="0"/>
          <w:numId w:val="39"/>
        </w:numPr>
        <w:spacing w:before="200"/>
        <w:rPr>
          <w:rFonts w:ascii="Arial" w:hAnsi="Arial" w:cs="Arial"/>
        </w:rPr>
      </w:pPr>
      <w:r w:rsidRPr="00FC30B6">
        <w:rPr>
          <w:rFonts w:ascii="Arial" w:hAnsi="Arial" w:cs="Arial"/>
        </w:rPr>
        <w:t>Complexity and consistency – it is important that we acknowledge that we are in a complex scheme, and work through it. We need to strive towards consistency in decision making through transparent well documented critical analysis.</w:t>
      </w:r>
    </w:p>
    <w:p w:rsidR="00FC30B6" w:rsidRPr="00FC30B6" w:rsidRDefault="00FC30B6" w:rsidP="00FC30B6">
      <w:pPr>
        <w:pStyle w:val="BodyText"/>
        <w:numPr>
          <w:ilvl w:val="0"/>
          <w:numId w:val="39"/>
        </w:numPr>
        <w:spacing w:before="200"/>
        <w:rPr>
          <w:rFonts w:ascii="Arial" w:hAnsi="Arial" w:cs="Arial"/>
        </w:rPr>
      </w:pPr>
      <w:r w:rsidRPr="00FC30B6">
        <w:rPr>
          <w:rFonts w:ascii="Arial" w:hAnsi="Arial" w:cs="Arial"/>
        </w:rPr>
        <w:lastRenderedPageBreak/>
        <w:t>Courage - to make the right decisions to keep protecting the public, keep using evidence to inform decision-making, and being clear about roles and responsibilities in the National Scheme.</w:t>
      </w:r>
    </w:p>
    <w:p w:rsidR="00FC30B6" w:rsidRPr="00FC30B6" w:rsidRDefault="00FC30B6" w:rsidP="00FC30B6">
      <w:pPr>
        <w:pStyle w:val="BodyText"/>
        <w:rPr>
          <w:rFonts w:ascii="Arial" w:hAnsi="Arial" w:cs="Arial"/>
          <w:color w:val="000000" w:themeColor="text1"/>
        </w:rPr>
      </w:pPr>
      <w:r w:rsidRPr="00FC30B6">
        <w:rPr>
          <w:rFonts w:ascii="Arial" w:hAnsi="Arial" w:cs="Arial"/>
        </w:rPr>
        <w:t>The answer to managing these challenges</w:t>
      </w:r>
      <w:r w:rsidR="00946ADD">
        <w:rPr>
          <w:rFonts w:ascii="Arial" w:hAnsi="Arial" w:cs="Arial"/>
        </w:rPr>
        <w:t xml:space="preserve">, I believe </w:t>
      </w:r>
      <w:r w:rsidRPr="00FC30B6">
        <w:rPr>
          <w:rFonts w:ascii="Arial" w:hAnsi="Arial" w:cs="Arial"/>
        </w:rPr>
        <w:t>is better communication with key stakeholders, between and across the national boards and the state and territory boards, and ensuring that AHPRA is part of that communications process.</w:t>
      </w:r>
    </w:p>
    <w:p w:rsidR="00FC30B6" w:rsidRDefault="00FC30B6" w:rsidP="00FC30B6">
      <w:pPr>
        <w:pStyle w:val="AHPRASubhead"/>
      </w:pPr>
      <w:r>
        <w:t>S</w:t>
      </w:r>
      <w:r w:rsidRPr="005E4983">
        <w:t>takeholder forum</w:t>
      </w:r>
      <w:r>
        <w:t xml:space="preserve"> South Australia</w:t>
      </w:r>
    </w:p>
    <w:p w:rsidR="00FC30B6" w:rsidRPr="000C7D44" w:rsidRDefault="00FC30B6" w:rsidP="00FC30B6">
      <w:pPr>
        <w:autoSpaceDE w:val="0"/>
        <w:autoSpaceDN w:val="0"/>
        <w:jc w:val="both"/>
        <w:rPr>
          <w:rFonts w:ascii="Arial" w:hAnsi="Arial" w:cs="Arial"/>
          <w:sz w:val="20"/>
          <w:szCs w:val="20"/>
        </w:rPr>
      </w:pPr>
      <w:r w:rsidRPr="000C7D44">
        <w:rPr>
          <w:rFonts w:ascii="Arial" w:hAnsi="Arial" w:cs="Arial"/>
          <w:sz w:val="20"/>
          <w:szCs w:val="20"/>
        </w:rPr>
        <w:t xml:space="preserve">The National Board held a stakeholder forum on </w:t>
      </w:r>
      <w:r>
        <w:rPr>
          <w:rFonts w:ascii="Arial" w:hAnsi="Arial" w:cs="Arial"/>
          <w:sz w:val="20"/>
          <w:szCs w:val="20"/>
        </w:rPr>
        <w:t>26 November</w:t>
      </w:r>
      <w:r w:rsidRPr="000C7D44">
        <w:rPr>
          <w:rFonts w:ascii="Arial" w:hAnsi="Arial" w:cs="Arial"/>
          <w:sz w:val="20"/>
          <w:szCs w:val="20"/>
        </w:rPr>
        <w:t xml:space="preserve"> 2014 in </w:t>
      </w:r>
      <w:r>
        <w:rPr>
          <w:rFonts w:ascii="Arial" w:hAnsi="Arial" w:cs="Arial"/>
          <w:sz w:val="20"/>
          <w:szCs w:val="20"/>
        </w:rPr>
        <w:t>Adelaide</w:t>
      </w:r>
      <w:r w:rsidRPr="000C7D44">
        <w:rPr>
          <w:rFonts w:ascii="Arial" w:hAnsi="Arial" w:cs="Arial"/>
          <w:sz w:val="20"/>
          <w:szCs w:val="20"/>
        </w:rPr>
        <w:t>. Participants included nursing and midwifery professional associations and education providers.</w:t>
      </w:r>
    </w:p>
    <w:p w:rsidR="00FC30B6" w:rsidRPr="000C7D44" w:rsidRDefault="00FC30B6" w:rsidP="00FC30B6">
      <w:pPr>
        <w:shd w:val="clear" w:color="auto" w:fill="FFFFFF"/>
        <w:ind w:right="245"/>
        <w:rPr>
          <w:rFonts w:ascii="Arial" w:hAnsi="Arial" w:cs="Arial"/>
          <w:sz w:val="20"/>
          <w:szCs w:val="20"/>
        </w:rPr>
      </w:pPr>
      <w:r w:rsidRPr="000C7D44">
        <w:rPr>
          <w:rFonts w:ascii="Arial" w:hAnsi="Arial" w:cs="Arial"/>
          <w:sz w:val="20"/>
          <w:szCs w:val="20"/>
        </w:rPr>
        <w:t xml:space="preserve">The purpose of the forum was to enable: </w:t>
      </w:r>
    </w:p>
    <w:p w:rsidR="00FC30B6" w:rsidRPr="000C7D44" w:rsidRDefault="00FC30B6" w:rsidP="00FC30B6">
      <w:pPr>
        <w:pStyle w:val="ListParagraph"/>
        <w:numPr>
          <w:ilvl w:val="0"/>
          <w:numId w:val="25"/>
        </w:numPr>
        <w:shd w:val="clear" w:color="auto" w:fill="FFFFFF"/>
        <w:ind w:right="245"/>
        <w:contextualSpacing w:val="0"/>
        <w:rPr>
          <w:rFonts w:ascii="Arial" w:hAnsi="Arial" w:cs="Arial"/>
          <w:sz w:val="20"/>
          <w:szCs w:val="20"/>
        </w:rPr>
      </w:pPr>
      <w:r w:rsidRPr="000C7D44">
        <w:rPr>
          <w:rFonts w:ascii="Arial" w:hAnsi="Arial" w:cs="Arial"/>
          <w:sz w:val="20"/>
          <w:szCs w:val="20"/>
        </w:rPr>
        <w:t>the National Board to outline its strategic directions and work of National committees for policy, accreditation, finance and governance, and</w:t>
      </w:r>
    </w:p>
    <w:p w:rsidR="00FC30B6" w:rsidRPr="000C7D44" w:rsidRDefault="00FC30B6" w:rsidP="00FC30B6">
      <w:pPr>
        <w:pStyle w:val="ListParagraph"/>
        <w:numPr>
          <w:ilvl w:val="0"/>
          <w:numId w:val="25"/>
        </w:numPr>
        <w:shd w:val="clear" w:color="auto" w:fill="FFFFFF"/>
        <w:ind w:right="245"/>
        <w:contextualSpacing w:val="0"/>
        <w:rPr>
          <w:rFonts w:ascii="Arial" w:hAnsi="Arial" w:cs="Arial"/>
          <w:sz w:val="20"/>
          <w:szCs w:val="20"/>
        </w:rPr>
      </w:pPr>
      <w:r w:rsidRPr="000C7D44">
        <w:rPr>
          <w:rFonts w:ascii="Arial" w:hAnsi="Arial" w:cs="Arial"/>
          <w:sz w:val="20"/>
          <w:szCs w:val="20"/>
        </w:rPr>
        <w:t>local stakeholders to ask questions and discuss the National Board’s role and work in regulating nurses, midwives and students.</w:t>
      </w:r>
    </w:p>
    <w:p w:rsidR="00FC30B6" w:rsidRPr="000C7D44" w:rsidRDefault="00FC30B6" w:rsidP="00FC30B6">
      <w:pPr>
        <w:shd w:val="clear" w:color="auto" w:fill="FFFFFF"/>
        <w:ind w:right="245"/>
        <w:rPr>
          <w:rFonts w:ascii="Arial" w:hAnsi="Arial" w:cs="Arial"/>
          <w:sz w:val="20"/>
          <w:szCs w:val="20"/>
        </w:rPr>
      </w:pPr>
      <w:r w:rsidRPr="000C7D44">
        <w:rPr>
          <w:rFonts w:ascii="Arial" w:hAnsi="Arial" w:cs="Arial"/>
          <w:sz w:val="20"/>
          <w:szCs w:val="20"/>
        </w:rPr>
        <w:t>In addition to a question and answer session, topics covered included:</w:t>
      </w:r>
    </w:p>
    <w:p w:rsidR="00FC30B6" w:rsidRPr="000C7D44" w:rsidRDefault="00FC30B6" w:rsidP="00FC30B6">
      <w:pPr>
        <w:pStyle w:val="ListParagraph"/>
        <w:numPr>
          <w:ilvl w:val="0"/>
          <w:numId w:val="26"/>
        </w:numPr>
        <w:shd w:val="clear" w:color="auto" w:fill="FFFFFF"/>
        <w:ind w:right="245"/>
        <w:contextualSpacing w:val="0"/>
        <w:rPr>
          <w:rFonts w:ascii="Arial" w:hAnsi="Arial" w:cs="Arial"/>
          <w:sz w:val="20"/>
          <w:szCs w:val="20"/>
        </w:rPr>
      </w:pPr>
      <w:r w:rsidRPr="000C7D44">
        <w:rPr>
          <w:rFonts w:ascii="Arial" w:hAnsi="Arial" w:cs="Arial"/>
          <w:sz w:val="20"/>
          <w:szCs w:val="20"/>
        </w:rPr>
        <w:t>National Registration and Accreditation Scheme (National Scheme)</w:t>
      </w:r>
    </w:p>
    <w:p w:rsidR="00FC30B6" w:rsidRPr="000C7D44" w:rsidRDefault="00FC30B6" w:rsidP="00FC30B6">
      <w:pPr>
        <w:pStyle w:val="ListParagraph"/>
        <w:numPr>
          <w:ilvl w:val="0"/>
          <w:numId w:val="26"/>
        </w:numPr>
        <w:shd w:val="clear" w:color="auto" w:fill="FFFFFF"/>
        <w:ind w:right="245"/>
        <w:contextualSpacing w:val="0"/>
        <w:rPr>
          <w:rFonts w:ascii="Arial" w:hAnsi="Arial" w:cs="Arial"/>
          <w:sz w:val="20"/>
          <w:szCs w:val="20"/>
        </w:rPr>
      </w:pPr>
      <w:r w:rsidRPr="000C7D44">
        <w:rPr>
          <w:rFonts w:ascii="Arial" w:hAnsi="Arial" w:cs="Arial"/>
          <w:sz w:val="20"/>
          <w:szCs w:val="20"/>
        </w:rPr>
        <w:t>Functions of the National Board</w:t>
      </w:r>
    </w:p>
    <w:p w:rsidR="00FC30B6" w:rsidRPr="000C7D44" w:rsidRDefault="00FC30B6" w:rsidP="00FC30B6">
      <w:pPr>
        <w:pStyle w:val="ListParagraph"/>
        <w:numPr>
          <w:ilvl w:val="0"/>
          <w:numId w:val="26"/>
        </w:numPr>
        <w:shd w:val="clear" w:color="auto" w:fill="FFFFFF"/>
        <w:ind w:right="245"/>
        <w:contextualSpacing w:val="0"/>
        <w:rPr>
          <w:rFonts w:ascii="Arial" w:hAnsi="Arial" w:cs="Arial"/>
          <w:sz w:val="20"/>
          <w:szCs w:val="20"/>
        </w:rPr>
      </w:pPr>
      <w:r w:rsidRPr="000C7D44">
        <w:rPr>
          <w:rFonts w:ascii="Arial" w:hAnsi="Arial" w:cs="Arial"/>
          <w:sz w:val="20"/>
          <w:szCs w:val="20"/>
        </w:rPr>
        <w:t>Functions of AHPRA</w:t>
      </w:r>
    </w:p>
    <w:p w:rsidR="00FC30B6" w:rsidRPr="000C7D44" w:rsidRDefault="00FC30B6" w:rsidP="00FC30B6">
      <w:pPr>
        <w:pStyle w:val="ListParagraph"/>
        <w:numPr>
          <w:ilvl w:val="0"/>
          <w:numId w:val="26"/>
        </w:numPr>
        <w:shd w:val="clear" w:color="auto" w:fill="FFFFFF"/>
        <w:ind w:right="245"/>
        <w:contextualSpacing w:val="0"/>
        <w:rPr>
          <w:rFonts w:ascii="Arial" w:hAnsi="Arial" w:cs="Arial"/>
          <w:sz w:val="20"/>
          <w:szCs w:val="20"/>
        </w:rPr>
      </w:pPr>
      <w:r w:rsidRPr="000C7D44">
        <w:rPr>
          <w:rFonts w:ascii="Arial" w:hAnsi="Arial" w:cs="Arial"/>
          <w:sz w:val="20"/>
          <w:szCs w:val="20"/>
        </w:rPr>
        <w:t>NMBA strategic plan 2013-2015</w:t>
      </w:r>
    </w:p>
    <w:p w:rsidR="00FC30B6" w:rsidRPr="000C7D44" w:rsidRDefault="00FC30B6" w:rsidP="00FC30B6">
      <w:pPr>
        <w:pStyle w:val="ListParagraph"/>
        <w:numPr>
          <w:ilvl w:val="0"/>
          <w:numId w:val="26"/>
        </w:numPr>
        <w:shd w:val="clear" w:color="auto" w:fill="FFFFFF"/>
        <w:ind w:right="245"/>
        <w:contextualSpacing w:val="0"/>
        <w:rPr>
          <w:rFonts w:ascii="Arial" w:hAnsi="Arial" w:cs="Arial"/>
          <w:sz w:val="20"/>
          <w:szCs w:val="20"/>
        </w:rPr>
      </w:pPr>
      <w:r w:rsidRPr="000C7D44">
        <w:rPr>
          <w:rFonts w:ascii="Arial" w:hAnsi="Arial" w:cs="Arial"/>
          <w:sz w:val="20"/>
          <w:szCs w:val="20"/>
        </w:rPr>
        <w:t>State and territory boards of the NMBA, and</w:t>
      </w:r>
    </w:p>
    <w:p w:rsidR="00FC30B6" w:rsidRPr="000C7D44" w:rsidRDefault="00FC30B6" w:rsidP="00FC30B6">
      <w:pPr>
        <w:pStyle w:val="ListParagraph"/>
        <w:numPr>
          <w:ilvl w:val="0"/>
          <w:numId w:val="26"/>
        </w:numPr>
        <w:shd w:val="clear" w:color="auto" w:fill="FFFFFF"/>
        <w:ind w:right="245"/>
        <w:contextualSpacing w:val="0"/>
        <w:rPr>
          <w:rFonts w:ascii="Arial" w:hAnsi="Arial" w:cs="Arial"/>
          <w:sz w:val="20"/>
          <w:szCs w:val="20"/>
        </w:rPr>
      </w:pPr>
      <w:r w:rsidRPr="000C7D44">
        <w:rPr>
          <w:rFonts w:ascii="Arial" w:hAnsi="Arial" w:cs="Arial"/>
          <w:sz w:val="20"/>
          <w:szCs w:val="20"/>
        </w:rPr>
        <w:t>National Committees of the National Board i.e. Finance and Governance Committee, Policy Committee a</w:t>
      </w:r>
      <w:r>
        <w:rPr>
          <w:rFonts w:ascii="Arial" w:hAnsi="Arial" w:cs="Arial"/>
          <w:sz w:val="20"/>
          <w:szCs w:val="20"/>
        </w:rPr>
        <w:t>nd the Accreditation Committee.</w:t>
      </w:r>
    </w:p>
    <w:p w:rsidR="00FC30B6" w:rsidRPr="000C7D44" w:rsidRDefault="00FC30B6" w:rsidP="00FC30B6">
      <w:pPr>
        <w:shd w:val="clear" w:color="auto" w:fill="FFFFFF"/>
        <w:ind w:right="245"/>
        <w:rPr>
          <w:rFonts w:ascii="Arial" w:hAnsi="Arial" w:cs="Arial"/>
          <w:sz w:val="20"/>
          <w:szCs w:val="20"/>
        </w:rPr>
      </w:pPr>
      <w:r w:rsidRPr="000C7D44">
        <w:rPr>
          <w:rFonts w:ascii="Arial" w:hAnsi="Arial" w:cs="Arial"/>
          <w:sz w:val="20"/>
          <w:szCs w:val="20"/>
        </w:rPr>
        <w:t xml:space="preserve">As well as National Board members presenting, </w:t>
      </w:r>
      <w:r>
        <w:rPr>
          <w:rFonts w:ascii="Arial" w:hAnsi="Arial" w:cs="Arial"/>
          <w:sz w:val="20"/>
          <w:szCs w:val="20"/>
        </w:rPr>
        <w:t>SA</w:t>
      </w:r>
      <w:r w:rsidRPr="000C7D44">
        <w:rPr>
          <w:rFonts w:ascii="Arial" w:hAnsi="Arial" w:cs="Arial"/>
          <w:sz w:val="20"/>
          <w:szCs w:val="20"/>
        </w:rPr>
        <w:t xml:space="preserve"> AHPRA representatives were in attendance to addre</w:t>
      </w:r>
      <w:r>
        <w:rPr>
          <w:rFonts w:ascii="Arial" w:hAnsi="Arial" w:cs="Arial"/>
          <w:sz w:val="20"/>
          <w:szCs w:val="20"/>
        </w:rPr>
        <w:t>ss operational matters arising.</w:t>
      </w:r>
    </w:p>
    <w:p w:rsidR="00FC30B6" w:rsidRDefault="00FC30B6" w:rsidP="00FC30B6">
      <w:pPr>
        <w:shd w:val="clear" w:color="auto" w:fill="FFFFFF"/>
        <w:ind w:right="245"/>
        <w:rPr>
          <w:rFonts w:ascii="Arial" w:hAnsi="Arial" w:cs="Arial"/>
          <w:sz w:val="20"/>
          <w:szCs w:val="20"/>
        </w:rPr>
      </w:pPr>
      <w:r w:rsidRPr="000C7D44">
        <w:rPr>
          <w:rFonts w:ascii="Arial" w:hAnsi="Arial" w:cs="Arial"/>
          <w:sz w:val="20"/>
          <w:szCs w:val="20"/>
        </w:rPr>
        <w:t>Participant feedback was overall good and confirmed that the forum provided networking opportunit</w:t>
      </w:r>
      <w:r>
        <w:rPr>
          <w:rFonts w:ascii="Arial" w:hAnsi="Arial" w:cs="Arial"/>
          <w:sz w:val="20"/>
          <w:szCs w:val="20"/>
        </w:rPr>
        <w:t>ies</w:t>
      </w:r>
      <w:r w:rsidRPr="000C7D44">
        <w:rPr>
          <w:rFonts w:ascii="Arial" w:hAnsi="Arial" w:cs="Arial"/>
          <w:sz w:val="20"/>
          <w:szCs w:val="20"/>
        </w:rPr>
        <w:t>, with good participation and interaction.</w:t>
      </w:r>
    </w:p>
    <w:p w:rsidR="00F770BB" w:rsidRPr="00FC30B6" w:rsidRDefault="00824290" w:rsidP="00417279">
      <w:pPr>
        <w:pStyle w:val="AHPRASubhead"/>
        <w:jc w:val="both"/>
        <w:rPr>
          <w:rFonts w:cs="Arial"/>
          <w:bCs/>
          <w:color w:val="008FC5"/>
          <w:szCs w:val="20"/>
          <w:lang w:eastAsia="en-AU"/>
        </w:rPr>
      </w:pPr>
      <w:r w:rsidRPr="00FC30B6">
        <w:rPr>
          <w:rFonts w:cs="Arial"/>
          <w:bCs/>
          <w:color w:val="008FC5"/>
          <w:szCs w:val="20"/>
          <w:lang w:eastAsia="en-AU"/>
        </w:rPr>
        <w:t>Approved programs of study leading to registration and endorsement</w:t>
      </w:r>
    </w:p>
    <w:tbl>
      <w:tblPr>
        <w:tblStyle w:val="ColorfulList-Accent2"/>
        <w:tblW w:w="0" w:type="auto"/>
        <w:tblLook w:val="04A0" w:firstRow="1" w:lastRow="0" w:firstColumn="1" w:lastColumn="0" w:noHBand="0" w:noVBand="1"/>
      </w:tblPr>
      <w:tblGrid>
        <w:gridCol w:w="2764"/>
        <w:gridCol w:w="57"/>
        <w:gridCol w:w="1810"/>
        <w:gridCol w:w="4605"/>
      </w:tblGrid>
      <w:tr w:rsidR="00F770BB" w:rsidTr="00FC30B6">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344" w:type="dxa"/>
            <w:gridSpan w:val="4"/>
          </w:tcPr>
          <w:p w:rsidR="00F770BB" w:rsidRPr="00FC30B6" w:rsidRDefault="00F770BB" w:rsidP="00FC30B6">
            <w:pPr>
              <w:pStyle w:val="Tableheadingblack"/>
              <w:rPr>
                <w:color w:val="FFFFFF" w:themeColor="background1"/>
              </w:rPr>
            </w:pPr>
            <w:r w:rsidRPr="00FC30B6">
              <w:rPr>
                <w:color w:val="FFFFFF" w:themeColor="background1"/>
              </w:rPr>
              <w:t>The Nursing and Midwifery Board of Australia has approved the following programs of study</w:t>
            </w:r>
            <w:r w:rsidR="00FC30B6" w:rsidRPr="00FC30B6">
              <w:rPr>
                <w:color w:val="FFFFFF" w:themeColor="background1"/>
              </w:rPr>
              <w:t xml:space="preserve"> November 2014</w:t>
            </w:r>
          </w:p>
        </w:tc>
      </w:tr>
      <w:tr w:rsidR="00F770BB" w:rsidTr="00FC30B6">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344" w:type="dxa"/>
            <w:gridSpan w:val="4"/>
          </w:tcPr>
          <w:p w:rsidR="00F770BB" w:rsidRPr="00FC30B6" w:rsidRDefault="00F770BB" w:rsidP="00FC30B6">
            <w:pPr>
              <w:pStyle w:val="Tableheadingblack"/>
              <w:rPr>
                <w:rFonts w:eastAsiaTheme="minorHAnsi"/>
              </w:rPr>
            </w:pPr>
            <w:r w:rsidRPr="00FC30B6">
              <w:t xml:space="preserve">Full accreditation of midwifery programs for five years: </w:t>
            </w:r>
          </w:p>
        </w:tc>
      </w:tr>
      <w:tr w:rsidR="00682751" w:rsidTr="00FC30B6">
        <w:trPr>
          <w:trHeight w:val="138"/>
        </w:trPr>
        <w:tc>
          <w:tcPr>
            <w:cnfStyle w:val="001000000000" w:firstRow="0" w:lastRow="0" w:firstColumn="1" w:lastColumn="0" w:oddVBand="0" w:evenVBand="0" w:oddHBand="0" w:evenHBand="0" w:firstRowFirstColumn="0" w:firstRowLastColumn="0" w:lastRowFirstColumn="0" w:lastRowLastColumn="0"/>
            <w:tcW w:w="2793" w:type="dxa"/>
            <w:hideMark/>
          </w:tcPr>
          <w:p w:rsidR="00682751" w:rsidRDefault="00682751" w:rsidP="00FC30B6">
            <w:pPr>
              <w:pStyle w:val="Tableheadingblack"/>
              <w:rPr>
                <w:rFonts w:eastAsiaTheme="minorHAnsi"/>
              </w:rPr>
            </w:pPr>
            <w:r>
              <w:t xml:space="preserve">Education Provider </w:t>
            </w:r>
          </w:p>
        </w:tc>
        <w:tc>
          <w:tcPr>
            <w:tcW w:w="1877" w:type="dxa"/>
            <w:gridSpan w:val="2"/>
            <w:hideMark/>
          </w:tcPr>
          <w:p w:rsidR="00682751"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rPr>
            </w:pPr>
            <w:r>
              <w:t xml:space="preserve">Program </w:t>
            </w:r>
          </w:p>
        </w:tc>
        <w:tc>
          <w:tcPr>
            <w:tcW w:w="4674" w:type="dxa"/>
            <w:hideMark/>
          </w:tcPr>
          <w:p w:rsidR="00682751"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rPr>
            </w:pPr>
            <w:r>
              <w:t xml:space="preserve">Campus </w:t>
            </w:r>
          </w:p>
        </w:tc>
      </w:tr>
      <w:tr w:rsidR="00682751" w:rsidTr="00FC30B6">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793" w:type="dxa"/>
            <w:hideMark/>
          </w:tcPr>
          <w:p w:rsidR="00682751" w:rsidRPr="00FC30B6" w:rsidRDefault="00682751" w:rsidP="00FC30B6">
            <w:pPr>
              <w:pStyle w:val="Tableheadingblack"/>
              <w:rPr>
                <w:rFonts w:eastAsiaTheme="minorHAnsi"/>
              </w:rPr>
            </w:pPr>
            <w:r w:rsidRPr="00FC30B6">
              <w:t xml:space="preserve">Deakin University </w:t>
            </w:r>
          </w:p>
        </w:tc>
        <w:tc>
          <w:tcPr>
            <w:tcW w:w="1877" w:type="dxa"/>
            <w:gridSpan w:val="2"/>
            <w:hideMark/>
          </w:tcPr>
          <w:p w:rsidR="00682751" w:rsidRPr="00FC30B6"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b w:val="0"/>
              </w:rPr>
            </w:pPr>
            <w:r w:rsidRPr="00FC30B6">
              <w:rPr>
                <w:b w:val="0"/>
              </w:rPr>
              <w:t xml:space="preserve">Grad Dip Mid </w:t>
            </w:r>
          </w:p>
        </w:tc>
        <w:tc>
          <w:tcPr>
            <w:tcW w:w="4674" w:type="dxa"/>
            <w:hideMark/>
          </w:tcPr>
          <w:p w:rsidR="00682751" w:rsidRPr="00FC30B6"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b w:val="0"/>
              </w:rPr>
            </w:pPr>
            <w:r w:rsidRPr="00FC30B6">
              <w:rPr>
                <w:b w:val="0"/>
              </w:rPr>
              <w:t>Burwood VIC</w:t>
            </w:r>
          </w:p>
        </w:tc>
      </w:tr>
      <w:tr w:rsidR="00682751" w:rsidTr="00FC30B6">
        <w:trPr>
          <w:trHeight w:val="132"/>
        </w:trPr>
        <w:tc>
          <w:tcPr>
            <w:cnfStyle w:val="001000000000" w:firstRow="0" w:lastRow="0" w:firstColumn="1" w:lastColumn="0" w:oddVBand="0" w:evenVBand="0" w:oddHBand="0" w:evenHBand="0" w:firstRowFirstColumn="0" w:firstRowLastColumn="0" w:lastRowFirstColumn="0" w:lastRowLastColumn="0"/>
            <w:tcW w:w="9344" w:type="dxa"/>
            <w:gridSpan w:val="4"/>
            <w:hideMark/>
          </w:tcPr>
          <w:p w:rsidR="00682751" w:rsidRPr="00FC30B6" w:rsidRDefault="00682751" w:rsidP="00FC30B6">
            <w:pPr>
              <w:pStyle w:val="Tableheadingblack"/>
              <w:rPr>
                <w:rFonts w:eastAsiaTheme="minorHAnsi"/>
              </w:rPr>
            </w:pPr>
            <w:r w:rsidRPr="00FC30B6">
              <w:t>Full accreditation of nursing programs for five years:  </w:t>
            </w:r>
          </w:p>
        </w:tc>
      </w:tr>
      <w:tr w:rsidR="00682751" w:rsidTr="00FC30B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793" w:type="dxa"/>
            <w:hideMark/>
          </w:tcPr>
          <w:p w:rsidR="00682751" w:rsidRPr="00FC30B6" w:rsidRDefault="00682751" w:rsidP="00FC30B6">
            <w:pPr>
              <w:pStyle w:val="Tableheadingblack"/>
              <w:rPr>
                <w:rFonts w:eastAsiaTheme="minorHAnsi"/>
              </w:rPr>
            </w:pPr>
            <w:r w:rsidRPr="00FC30B6">
              <w:t xml:space="preserve">Education Provider </w:t>
            </w:r>
          </w:p>
        </w:tc>
        <w:tc>
          <w:tcPr>
            <w:tcW w:w="1877" w:type="dxa"/>
            <w:gridSpan w:val="2"/>
            <w:hideMark/>
          </w:tcPr>
          <w:p w:rsidR="00682751" w:rsidRPr="00FC30B6"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b w:val="0"/>
              </w:rPr>
            </w:pPr>
            <w:r w:rsidRPr="00FC30B6">
              <w:rPr>
                <w:b w:val="0"/>
              </w:rPr>
              <w:t xml:space="preserve">Program </w:t>
            </w:r>
          </w:p>
        </w:tc>
        <w:tc>
          <w:tcPr>
            <w:tcW w:w="4674" w:type="dxa"/>
            <w:hideMark/>
          </w:tcPr>
          <w:p w:rsidR="00682751" w:rsidRPr="00FC30B6"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b w:val="0"/>
              </w:rPr>
            </w:pPr>
            <w:r w:rsidRPr="00FC30B6">
              <w:rPr>
                <w:b w:val="0"/>
              </w:rPr>
              <w:t xml:space="preserve">Campus </w:t>
            </w:r>
          </w:p>
        </w:tc>
      </w:tr>
      <w:tr w:rsidR="00682751" w:rsidTr="00FC30B6">
        <w:trPr>
          <w:trHeight w:val="132"/>
        </w:trPr>
        <w:tc>
          <w:tcPr>
            <w:cnfStyle w:val="001000000000" w:firstRow="0" w:lastRow="0" w:firstColumn="1" w:lastColumn="0" w:oddVBand="0" w:evenVBand="0" w:oddHBand="0" w:evenHBand="0" w:firstRowFirstColumn="0" w:firstRowLastColumn="0" w:lastRowFirstColumn="0" w:lastRowLastColumn="0"/>
            <w:tcW w:w="2793" w:type="dxa"/>
            <w:hideMark/>
          </w:tcPr>
          <w:p w:rsidR="00682751" w:rsidRPr="00FC30B6" w:rsidRDefault="00682751" w:rsidP="00FC30B6">
            <w:pPr>
              <w:pStyle w:val="Tableheadingblack"/>
              <w:rPr>
                <w:rFonts w:eastAsiaTheme="minorHAnsi"/>
              </w:rPr>
            </w:pPr>
            <w:r w:rsidRPr="00FC30B6">
              <w:t xml:space="preserve">Bendigo TAFE </w:t>
            </w:r>
          </w:p>
        </w:tc>
        <w:tc>
          <w:tcPr>
            <w:tcW w:w="1877" w:type="dxa"/>
            <w:gridSpan w:val="2"/>
            <w:hideMark/>
          </w:tcPr>
          <w:p w:rsidR="00682751" w:rsidRPr="00FC30B6"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b w:val="0"/>
              </w:rPr>
            </w:pPr>
            <w:r w:rsidRPr="00FC30B6">
              <w:rPr>
                <w:b w:val="0"/>
              </w:rPr>
              <w:t xml:space="preserve">Diploma of Nursing </w:t>
            </w:r>
          </w:p>
        </w:tc>
        <w:tc>
          <w:tcPr>
            <w:tcW w:w="4674" w:type="dxa"/>
            <w:hideMark/>
          </w:tcPr>
          <w:p w:rsidR="00682751" w:rsidRPr="00FC30B6"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b w:val="0"/>
              </w:rPr>
            </w:pPr>
            <w:r w:rsidRPr="00FC30B6">
              <w:rPr>
                <w:b w:val="0"/>
              </w:rPr>
              <w:t xml:space="preserve">Bendigo </w:t>
            </w:r>
          </w:p>
        </w:tc>
      </w:tr>
      <w:tr w:rsidR="00682751" w:rsidTr="00FC30B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793" w:type="dxa"/>
            <w:hideMark/>
          </w:tcPr>
          <w:p w:rsidR="00682751" w:rsidRPr="00FC30B6" w:rsidRDefault="00682751" w:rsidP="00FC30B6">
            <w:pPr>
              <w:pStyle w:val="Tableheadingblack"/>
              <w:rPr>
                <w:rFonts w:eastAsiaTheme="minorHAnsi"/>
              </w:rPr>
            </w:pPr>
            <w:r w:rsidRPr="00FC30B6">
              <w:t xml:space="preserve">RMIT </w:t>
            </w:r>
          </w:p>
        </w:tc>
        <w:tc>
          <w:tcPr>
            <w:tcW w:w="1877" w:type="dxa"/>
            <w:gridSpan w:val="2"/>
            <w:hideMark/>
          </w:tcPr>
          <w:p w:rsidR="00682751" w:rsidRPr="00FC30B6"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b w:val="0"/>
              </w:rPr>
            </w:pPr>
            <w:r w:rsidRPr="00FC30B6">
              <w:rPr>
                <w:b w:val="0"/>
              </w:rPr>
              <w:t xml:space="preserve">Diploma of Nursing </w:t>
            </w:r>
          </w:p>
        </w:tc>
        <w:tc>
          <w:tcPr>
            <w:tcW w:w="4674" w:type="dxa"/>
            <w:hideMark/>
          </w:tcPr>
          <w:p w:rsidR="00682751" w:rsidRPr="00FC30B6"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b w:val="0"/>
              </w:rPr>
            </w:pPr>
            <w:r w:rsidRPr="00FC30B6">
              <w:rPr>
                <w:b w:val="0"/>
              </w:rPr>
              <w:t>Bundoora and Melbourne CBD, VIC</w:t>
            </w:r>
          </w:p>
        </w:tc>
      </w:tr>
      <w:tr w:rsidR="00682751" w:rsidTr="00FC30B6">
        <w:trPr>
          <w:trHeight w:val="246"/>
        </w:trPr>
        <w:tc>
          <w:tcPr>
            <w:cnfStyle w:val="001000000000" w:firstRow="0" w:lastRow="0" w:firstColumn="1" w:lastColumn="0" w:oddVBand="0" w:evenVBand="0" w:oddHBand="0" w:evenHBand="0" w:firstRowFirstColumn="0" w:firstRowLastColumn="0" w:lastRowFirstColumn="0" w:lastRowLastColumn="0"/>
            <w:tcW w:w="2793" w:type="dxa"/>
            <w:hideMark/>
          </w:tcPr>
          <w:p w:rsidR="00682751" w:rsidRPr="00FC30B6" w:rsidRDefault="00682751" w:rsidP="00FC30B6">
            <w:pPr>
              <w:pStyle w:val="Tableheadingblack"/>
              <w:rPr>
                <w:rFonts w:eastAsiaTheme="minorHAnsi"/>
              </w:rPr>
            </w:pPr>
            <w:r w:rsidRPr="00FC30B6">
              <w:lastRenderedPageBreak/>
              <w:t xml:space="preserve">Charles Darwin University </w:t>
            </w:r>
          </w:p>
        </w:tc>
        <w:tc>
          <w:tcPr>
            <w:tcW w:w="1877" w:type="dxa"/>
            <w:gridSpan w:val="2"/>
          </w:tcPr>
          <w:p w:rsidR="00682751" w:rsidRPr="00FC30B6"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b w:val="0"/>
              </w:rPr>
            </w:pPr>
            <w:r w:rsidRPr="00FC30B6">
              <w:rPr>
                <w:b w:val="0"/>
              </w:rPr>
              <w:t xml:space="preserve">Diploma of Nursing </w:t>
            </w:r>
          </w:p>
        </w:tc>
        <w:tc>
          <w:tcPr>
            <w:tcW w:w="4674" w:type="dxa"/>
            <w:hideMark/>
          </w:tcPr>
          <w:p w:rsidR="00682751" w:rsidRPr="00FC30B6"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b w:val="0"/>
              </w:rPr>
            </w:pPr>
            <w:r w:rsidRPr="00FC30B6">
              <w:rPr>
                <w:b w:val="0"/>
              </w:rPr>
              <w:t xml:space="preserve">• Casuarina </w:t>
            </w:r>
          </w:p>
          <w:p w:rsidR="00682751" w:rsidRPr="00FC30B6"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b w:val="0"/>
              </w:rPr>
            </w:pPr>
            <w:r w:rsidRPr="00FC30B6">
              <w:rPr>
                <w:b w:val="0"/>
              </w:rPr>
              <w:t xml:space="preserve">• Alice Springs </w:t>
            </w:r>
          </w:p>
          <w:p w:rsidR="00682751" w:rsidRPr="00FC30B6"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b w:val="0"/>
              </w:rPr>
            </w:pPr>
            <w:r w:rsidRPr="00FC30B6">
              <w:rPr>
                <w:b w:val="0"/>
              </w:rPr>
              <w:t xml:space="preserve">• Katherine </w:t>
            </w:r>
          </w:p>
          <w:p w:rsidR="00682751" w:rsidRPr="00FC30B6"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b w:val="0"/>
              </w:rPr>
            </w:pPr>
            <w:r w:rsidRPr="00FC30B6">
              <w:rPr>
                <w:b w:val="0"/>
              </w:rPr>
              <w:t xml:space="preserve">• Melbourne </w:t>
            </w:r>
          </w:p>
        </w:tc>
      </w:tr>
      <w:tr w:rsidR="00682751" w:rsidTr="00FC30B6">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344" w:type="dxa"/>
            <w:gridSpan w:val="4"/>
          </w:tcPr>
          <w:p w:rsidR="00682751" w:rsidRDefault="00682751" w:rsidP="00FC30B6">
            <w:pPr>
              <w:pStyle w:val="Tableheadingblack"/>
              <w:rPr>
                <w:rFonts w:eastAsiaTheme="minorHAnsi"/>
              </w:rPr>
            </w:pPr>
            <w:r>
              <w:t xml:space="preserve">The Nursing and Midwifery Board of Australia has approved major modifications to the following programs: </w:t>
            </w:r>
          </w:p>
        </w:tc>
      </w:tr>
      <w:tr w:rsidR="00682751" w:rsidTr="00FC30B6">
        <w:trPr>
          <w:trHeight w:val="138"/>
        </w:trPr>
        <w:tc>
          <w:tcPr>
            <w:cnfStyle w:val="001000000000" w:firstRow="0" w:lastRow="0" w:firstColumn="1" w:lastColumn="0" w:oddVBand="0" w:evenVBand="0" w:oddHBand="0" w:evenHBand="0" w:firstRowFirstColumn="0" w:firstRowLastColumn="0" w:lastRowFirstColumn="0" w:lastRowLastColumn="0"/>
            <w:tcW w:w="2793" w:type="dxa"/>
            <w:hideMark/>
          </w:tcPr>
          <w:p w:rsidR="00682751" w:rsidRDefault="00682751" w:rsidP="00FC30B6">
            <w:pPr>
              <w:pStyle w:val="Tableheadingblack"/>
              <w:rPr>
                <w:rFonts w:eastAsiaTheme="minorHAnsi"/>
              </w:rPr>
            </w:pPr>
            <w:r>
              <w:t xml:space="preserve">Education Provider </w:t>
            </w:r>
          </w:p>
        </w:tc>
        <w:tc>
          <w:tcPr>
            <w:tcW w:w="1877" w:type="dxa"/>
            <w:gridSpan w:val="2"/>
            <w:hideMark/>
          </w:tcPr>
          <w:p w:rsidR="00682751"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rPr>
            </w:pPr>
            <w:r>
              <w:t xml:space="preserve">Program </w:t>
            </w:r>
          </w:p>
        </w:tc>
        <w:tc>
          <w:tcPr>
            <w:tcW w:w="4674" w:type="dxa"/>
            <w:hideMark/>
          </w:tcPr>
          <w:p w:rsidR="00682751"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rPr>
            </w:pPr>
            <w:r>
              <w:t>Modification</w:t>
            </w:r>
          </w:p>
        </w:tc>
      </w:tr>
      <w:tr w:rsidR="00682751" w:rsidTr="00FC30B6">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793" w:type="dxa"/>
            <w:hideMark/>
          </w:tcPr>
          <w:p w:rsidR="00682751" w:rsidRPr="00FC30B6" w:rsidRDefault="00682751" w:rsidP="00FC30B6">
            <w:pPr>
              <w:pStyle w:val="Tableheadingblack"/>
              <w:rPr>
                <w:rFonts w:eastAsiaTheme="minorHAnsi"/>
              </w:rPr>
            </w:pPr>
            <w:r w:rsidRPr="00FC30B6">
              <w:t xml:space="preserve">Job Training Institute </w:t>
            </w:r>
          </w:p>
        </w:tc>
        <w:tc>
          <w:tcPr>
            <w:tcW w:w="1877" w:type="dxa"/>
            <w:gridSpan w:val="2"/>
            <w:hideMark/>
          </w:tcPr>
          <w:p w:rsidR="00682751" w:rsidRPr="00FC30B6"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b w:val="0"/>
              </w:rPr>
            </w:pPr>
            <w:r w:rsidRPr="00FC30B6">
              <w:rPr>
                <w:b w:val="0"/>
              </w:rPr>
              <w:t xml:space="preserve">Diploma of Nursing </w:t>
            </w:r>
          </w:p>
        </w:tc>
        <w:tc>
          <w:tcPr>
            <w:tcW w:w="4674" w:type="dxa"/>
            <w:hideMark/>
          </w:tcPr>
          <w:p w:rsidR="00682751" w:rsidRPr="00FC30B6"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b w:val="0"/>
              </w:rPr>
            </w:pPr>
            <w:r w:rsidRPr="00FC30B6">
              <w:rPr>
                <w:b w:val="0"/>
              </w:rPr>
              <w:t>Additional campus at Adelaide, SA</w:t>
            </w:r>
          </w:p>
        </w:tc>
      </w:tr>
      <w:tr w:rsidR="00682751" w:rsidTr="00FC30B6">
        <w:trPr>
          <w:trHeight w:val="937"/>
        </w:trPr>
        <w:tc>
          <w:tcPr>
            <w:cnfStyle w:val="001000000000" w:firstRow="0" w:lastRow="0" w:firstColumn="1" w:lastColumn="0" w:oddVBand="0" w:evenVBand="0" w:oddHBand="0" w:evenHBand="0" w:firstRowFirstColumn="0" w:firstRowLastColumn="0" w:lastRowFirstColumn="0" w:lastRowLastColumn="0"/>
            <w:tcW w:w="2793" w:type="dxa"/>
            <w:hideMark/>
          </w:tcPr>
          <w:p w:rsidR="00682751" w:rsidRPr="00FC30B6" w:rsidRDefault="00682751" w:rsidP="00FC30B6">
            <w:pPr>
              <w:pStyle w:val="Tableheadingblack"/>
              <w:rPr>
                <w:rFonts w:eastAsiaTheme="minorHAnsi"/>
              </w:rPr>
            </w:pPr>
            <w:r w:rsidRPr="00FC30B6">
              <w:t xml:space="preserve">University of Southern Queensland </w:t>
            </w:r>
          </w:p>
        </w:tc>
        <w:tc>
          <w:tcPr>
            <w:tcW w:w="1877" w:type="dxa"/>
            <w:gridSpan w:val="2"/>
            <w:hideMark/>
          </w:tcPr>
          <w:p w:rsidR="00682751" w:rsidRPr="00FC30B6"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b w:val="0"/>
              </w:rPr>
            </w:pPr>
            <w:r w:rsidRPr="00FC30B6">
              <w:rPr>
                <w:b w:val="0"/>
              </w:rPr>
              <w:t xml:space="preserve">Bachelor of Nursing </w:t>
            </w:r>
          </w:p>
        </w:tc>
        <w:tc>
          <w:tcPr>
            <w:tcW w:w="4674" w:type="dxa"/>
            <w:hideMark/>
          </w:tcPr>
          <w:p w:rsidR="00682751" w:rsidRPr="00FC30B6"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b w:val="0"/>
              </w:rPr>
            </w:pPr>
            <w:r w:rsidRPr="00FC30B6">
              <w:rPr>
                <w:b w:val="0"/>
              </w:rPr>
              <w:t>Additional campus at Geraldton, WA</w:t>
            </w:r>
          </w:p>
        </w:tc>
      </w:tr>
      <w:tr w:rsidR="00682751" w:rsidTr="00FC30B6">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344" w:type="dxa"/>
            <w:gridSpan w:val="4"/>
          </w:tcPr>
          <w:p w:rsidR="00682751" w:rsidRDefault="00682751" w:rsidP="00FC30B6">
            <w:pPr>
              <w:pStyle w:val="Tableheadingblack"/>
              <w:rPr>
                <w:rFonts w:eastAsiaTheme="minorHAnsi"/>
              </w:rPr>
            </w:pPr>
            <w:r>
              <w:t xml:space="preserve">The Nursing and Midwifery Board of Australia has approved the following programs to move into ‘inactive’ in the list of approved programs of study (these programs are no longer approved for new enrolments): </w:t>
            </w:r>
          </w:p>
        </w:tc>
      </w:tr>
      <w:tr w:rsidR="00682751" w:rsidRPr="00FC30B6" w:rsidTr="00FC30B6">
        <w:trPr>
          <w:trHeight w:val="138"/>
        </w:trPr>
        <w:tc>
          <w:tcPr>
            <w:cnfStyle w:val="001000000000" w:firstRow="0" w:lastRow="0" w:firstColumn="1" w:lastColumn="0" w:oddVBand="0" w:evenVBand="0" w:oddHBand="0" w:evenHBand="0" w:firstRowFirstColumn="0" w:firstRowLastColumn="0" w:lastRowFirstColumn="0" w:lastRowLastColumn="0"/>
            <w:tcW w:w="2793" w:type="dxa"/>
            <w:hideMark/>
          </w:tcPr>
          <w:p w:rsidR="00682751" w:rsidRPr="00FC30B6" w:rsidRDefault="00682751" w:rsidP="00FC30B6">
            <w:pPr>
              <w:pStyle w:val="Tableheadingblack"/>
              <w:rPr>
                <w:rFonts w:eastAsiaTheme="minorHAnsi"/>
              </w:rPr>
            </w:pPr>
            <w:r w:rsidRPr="00FC30B6">
              <w:t xml:space="preserve">Education Provider </w:t>
            </w:r>
          </w:p>
        </w:tc>
        <w:tc>
          <w:tcPr>
            <w:tcW w:w="1877" w:type="dxa"/>
            <w:gridSpan w:val="2"/>
            <w:hideMark/>
          </w:tcPr>
          <w:p w:rsidR="00682751" w:rsidRPr="00FC30B6"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rPr>
            </w:pPr>
            <w:r w:rsidRPr="00FC30B6">
              <w:t xml:space="preserve">Program </w:t>
            </w:r>
          </w:p>
        </w:tc>
        <w:tc>
          <w:tcPr>
            <w:tcW w:w="4674" w:type="dxa"/>
            <w:hideMark/>
          </w:tcPr>
          <w:p w:rsidR="00682751" w:rsidRPr="00FC30B6" w:rsidRDefault="00682751" w:rsidP="00FC30B6">
            <w:pPr>
              <w:pStyle w:val="Tableheadingblack"/>
              <w:cnfStyle w:val="000000000000" w:firstRow="0" w:lastRow="0" w:firstColumn="0" w:lastColumn="0" w:oddVBand="0" w:evenVBand="0" w:oddHBand="0" w:evenHBand="0" w:firstRowFirstColumn="0" w:firstRowLastColumn="0" w:lastRowFirstColumn="0" w:lastRowLastColumn="0"/>
            </w:pPr>
          </w:p>
        </w:tc>
      </w:tr>
      <w:tr w:rsidR="00682751" w:rsidTr="00FC30B6">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793" w:type="dxa"/>
            <w:hideMark/>
          </w:tcPr>
          <w:p w:rsidR="00682751" w:rsidRPr="00FC30B6" w:rsidRDefault="00682751" w:rsidP="00FC30B6">
            <w:pPr>
              <w:pStyle w:val="Tableheadingblack"/>
              <w:rPr>
                <w:rFonts w:eastAsiaTheme="minorHAnsi"/>
              </w:rPr>
            </w:pPr>
            <w:r w:rsidRPr="00FC30B6">
              <w:t xml:space="preserve">Deakin University </w:t>
            </w:r>
          </w:p>
        </w:tc>
        <w:tc>
          <w:tcPr>
            <w:tcW w:w="1877" w:type="dxa"/>
            <w:gridSpan w:val="2"/>
            <w:hideMark/>
          </w:tcPr>
          <w:p w:rsidR="00682751" w:rsidRPr="00FC30B6"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b w:val="0"/>
              </w:rPr>
            </w:pPr>
            <w:r w:rsidRPr="00FC30B6">
              <w:rPr>
                <w:b w:val="0"/>
              </w:rPr>
              <w:t xml:space="preserve">Graduate Diploma of Midwifery </w:t>
            </w:r>
          </w:p>
        </w:tc>
        <w:tc>
          <w:tcPr>
            <w:tcW w:w="4674" w:type="dxa"/>
            <w:hideMark/>
          </w:tcPr>
          <w:p w:rsidR="00682751" w:rsidRPr="00FC30B6"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b w:val="0"/>
              </w:rPr>
            </w:pPr>
          </w:p>
        </w:tc>
      </w:tr>
      <w:tr w:rsidR="00682751" w:rsidTr="00FC30B6">
        <w:trPr>
          <w:trHeight w:val="593"/>
        </w:trPr>
        <w:tc>
          <w:tcPr>
            <w:cnfStyle w:val="001000000000" w:firstRow="0" w:lastRow="0" w:firstColumn="1" w:lastColumn="0" w:oddVBand="0" w:evenVBand="0" w:oddHBand="0" w:evenHBand="0" w:firstRowFirstColumn="0" w:firstRowLastColumn="0" w:lastRowFirstColumn="0" w:lastRowLastColumn="0"/>
            <w:tcW w:w="2793" w:type="dxa"/>
            <w:hideMark/>
          </w:tcPr>
          <w:p w:rsidR="00682751" w:rsidRPr="00FC30B6" w:rsidRDefault="00682751" w:rsidP="00FC30B6">
            <w:pPr>
              <w:pStyle w:val="Tableheadingblack"/>
              <w:rPr>
                <w:rFonts w:eastAsiaTheme="minorHAnsi"/>
              </w:rPr>
            </w:pPr>
            <w:r w:rsidRPr="00FC30B6">
              <w:t xml:space="preserve">Bendigo TAFE </w:t>
            </w:r>
          </w:p>
        </w:tc>
        <w:tc>
          <w:tcPr>
            <w:tcW w:w="1877" w:type="dxa"/>
            <w:gridSpan w:val="2"/>
            <w:hideMark/>
          </w:tcPr>
          <w:p w:rsidR="00682751" w:rsidRPr="00FC30B6"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b w:val="0"/>
              </w:rPr>
            </w:pPr>
            <w:r w:rsidRPr="00FC30B6">
              <w:rPr>
                <w:b w:val="0"/>
              </w:rPr>
              <w:t xml:space="preserve">Diploma of Nursing </w:t>
            </w:r>
          </w:p>
        </w:tc>
        <w:tc>
          <w:tcPr>
            <w:tcW w:w="4674" w:type="dxa"/>
            <w:hideMark/>
          </w:tcPr>
          <w:p w:rsidR="00682751" w:rsidRPr="00FC30B6"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b w:val="0"/>
              </w:rPr>
            </w:pPr>
          </w:p>
        </w:tc>
      </w:tr>
      <w:tr w:rsidR="00682751" w:rsidTr="00FC30B6">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793" w:type="dxa"/>
            <w:hideMark/>
          </w:tcPr>
          <w:p w:rsidR="00682751" w:rsidRPr="00FC30B6" w:rsidRDefault="00682751" w:rsidP="00FC30B6">
            <w:pPr>
              <w:pStyle w:val="Tableheadingblack"/>
              <w:rPr>
                <w:rFonts w:eastAsiaTheme="minorHAnsi"/>
              </w:rPr>
            </w:pPr>
            <w:r w:rsidRPr="00FC30B6">
              <w:t xml:space="preserve">RMIT </w:t>
            </w:r>
          </w:p>
        </w:tc>
        <w:tc>
          <w:tcPr>
            <w:tcW w:w="1877" w:type="dxa"/>
            <w:gridSpan w:val="2"/>
            <w:hideMark/>
          </w:tcPr>
          <w:p w:rsidR="00682751" w:rsidRPr="00FC30B6"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b w:val="0"/>
              </w:rPr>
            </w:pPr>
            <w:r w:rsidRPr="00FC30B6">
              <w:rPr>
                <w:b w:val="0"/>
              </w:rPr>
              <w:t xml:space="preserve">Diploma of Nursing </w:t>
            </w:r>
          </w:p>
        </w:tc>
        <w:tc>
          <w:tcPr>
            <w:tcW w:w="4674" w:type="dxa"/>
            <w:hideMark/>
          </w:tcPr>
          <w:p w:rsidR="00682751" w:rsidRPr="00FC30B6"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b w:val="0"/>
              </w:rPr>
            </w:pPr>
          </w:p>
        </w:tc>
      </w:tr>
      <w:tr w:rsidR="00682751" w:rsidTr="00FC30B6">
        <w:trPr>
          <w:trHeight w:val="132"/>
        </w:trPr>
        <w:tc>
          <w:tcPr>
            <w:cnfStyle w:val="001000000000" w:firstRow="0" w:lastRow="0" w:firstColumn="1" w:lastColumn="0" w:oddVBand="0" w:evenVBand="0" w:oddHBand="0" w:evenHBand="0" w:firstRowFirstColumn="0" w:firstRowLastColumn="0" w:lastRowFirstColumn="0" w:lastRowLastColumn="0"/>
            <w:tcW w:w="9344" w:type="dxa"/>
            <w:gridSpan w:val="4"/>
          </w:tcPr>
          <w:p w:rsidR="00682751" w:rsidRDefault="00682751" w:rsidP="00FC30B6">
            <w:pPr>
              <w:pStyle w:val="Tableheadingblack"/>
              <w:rPr>
                <w:rFonts w:eastAsiaTheme="minorHAnsi"/>
              </w:rPr>
            </w:pPr>
            <w:r>
              <w:t>The Nursing and Midwifery Board of Australia has approved prolongation of accreditation for following programs:  </w:t>
            </w:r>
          </w:p>
        </w:tc>
      </w:tr>
      <w:tr w:rsidR="00682751" w:rsidTr="00FC30B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851" w:type="dxa"/>
            <w:gridSpan w:val="2"/>
            <w:hideMark/>
          </w:tcPr>
          <w:p w:rsidR="00682751" w:rsidRDefault="00682751" w:rsidP="00FC30B6">
            <w:pPr>
              <w:pStyle w:val="Tableheadingblack"/>
              <w:rPr>
                <w:rFonts w:eastAsiaTheme="minorHAnsi"/>
              </w:rPr>
            </w:pPr>
            <w:r>
              <w:t xml:space="preserve">Education Provider </w:t>
            </w:r>
          </w:p>
        </w:tc>
        <w:tc>
          <w:tcPr>
            <w:tcW w:w="1819" w:type="dxa"/>
            <w:hideMark/>
          </w:tcPr>
          <w:p w:rsidR="00682751"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rPr>
            </w:pPr>
            <w:r>
              <w:t xml:space="preserve">Program </w:t>
            </w:r>
          </w:p>
        </w:tc>
        <w:tc>
          <w:tcPr>
            <w:tcW w:w="4674" w:type="dxa"/>
            <w:hideMark/>
          </w:tcPr>
          <w:p w:rsidR="00682751"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rPr>
            </w:pPr>
            <w:r>
              <w:t xml:space="preserve">Revised Expiry Date </w:t>
            </w:r>
          </w:p>
        </w:tc>
      </w:tr>
      <w:tr w:rsidR="00682751" w:rsidTr="00FC30B6">
        <w:trPr>
          <w:trHeight w:val="247"/>
        </w:trPr>
        <w:tc>
          <w:tcPr>
            <w:cnfStyle w:val="001000000000" w:firstRow="0" w:lastRow="0" w:firstColumn="1" w:lastColumn="0" w:oddVBand="0" w:evenVBand="0" w:oddHBand="0" w:evenHBand="0" w:firstRowFirstColumn="0" w:firstRowLastColumn="0" w:lastRowFirstColumn="0" w:lastRowLastColumn="0"/>
            <w:tcW w:w="2851" w:type="dxa"/>
            <w:gridSpan w:val="2"/>
            <w:hideMark/>
          </w:tcPr>
          <w:p w:rsidR="00682751" w:rsidRPr="00FC30B6" w:rsidRDefault="00682751" w:rsidP="00FC30B6">
            <w:pPr>
              <w:pStyle w:val="Tableheadingblack"/>
              <w:rPr>
                <w:rFonts w:eastAsiaTheme="minorHAnsi"/>
              </w:rPr>
            </w:pPr>
            <w:r w:rsidRPr="00FC30B6">
              <w:t xml:space="preserve">University of South Australia </w:t>
            </w:r>
          </w:p>
        </w:tc>
        <w:tc>
          <w:tcPr>
            <w:tcW w:w="1819" w:type="dxa"/>
            <w:hideMark/>
          </w:tcPr>
          <w:p w:rsidR="00682751" w:rsidRPr="00FC30B6"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b w:val="0"/>
              </w:rPr>
            </w:pPr>
            <w:r w:rsidRPr="00FC30B6">
              <w:rPr>
                <w:b w:val="0"/>
              </w:rPr>
              <w:t xml:space="preserve">Australian Registered Nurse Training Program </w:t>
            </w:r>
          </w:p>
        </w:tc>
        <w:tc>
          <w:tcPr>
            <w:tcW w:w="4674" w:type="dxa"/>
            <w:hideMark/>
          </w:tcPr>
          <w:p w:rsidR="00682751" w:rsidRPr="00FC30B6" w:rsidRDefault="00682751" w:rsidP="00FC30B6">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b w:val="0"/>
              </w:rPr>
            </w:pPr>
            <w:r w:rsidRPr="00FC30B6">
              <w:rPr>
                <w:b w:val="0"/>
              </w:rPr>
              <w:t xml:space="preserve">7 May 2016 </w:t>
            </w:r>
          </w:p>
        </w:tc>
      </w:tr>
      <w:tr w:rsidR="00682751" w:rsidTr="00FC30B6">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51" w:type="dxa"/>
            <w:gridSpan w:val="2"/>
            <w:hideMark/>
          </w:tcPr>
          <w:p w:rsidR="00682751" w:rsidRPr="00FC30B6" w:rsidRDefault="00682751" w:rsidP="00FC30B6">
            <w:pPr>
              <w:pStyle w:val="Tableheadingblack"/>
              <w:rPr>
                <w:rFonts w:eastAsiaTheme="minorHAnsi"/>
              </w:rPr>
            </w:pPr>
            <w:r w:rsidRPr="00FC30B6">
              <w:t xml:space="preserve">GO TAFE </w:t>
            </w:r>
          </w:p>
        </w:tc>
        <w:tc>
          <w:tcPr>
            <w:tcW w:w="1819" w:type="dxa"/>
            <w:hideMark/>
          </w:tcPr>
          <w:p w:rsidR="00682751" w:rsidRPr="00FC30B6"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b w:val="0"/>
              </w:rPr>
            </w:pPr>
            <w:r w:rsidRPr="00FC30B6">
              <w:rPr>
                <w:b w:val="0"/>
              </w:rPr>
              <w:t xml:space="preserve">Diploma of Nursing </w:t>
            </w:r>
          </w:p>
        </w:tc>
        <w:tc>
          <w:tcPr>
            <w:tcW w:w="4674" w:type="dxa"/>
            <w:hideMark/>
          </w:tcPr>
          <w:p w:rsidR="00682751" w:rsidRPr="00FC30B6"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b w:val="0"/>
              </w:rPr>
            </w:pPr>
            <w:r w:rsidRPr="00FC30B6">
              <w:rPr>
                <w:b w:val="0"/>
              </w:rPr>
              <w:t>30 April 2015</w:t>
            </w:r>
          </w:p>
          <w:p w:rsidR="00682751" w:rsidRPr="00FC30B6" w:rsidRDefault="00682751"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b w:val="0"/>
              </w:rPr>
            </w:pPr>
          </w:p>
        </w:tc>
      </w:tr>
    </w:tbl>
    <w:p w:rsidR="00A9711C" w:rsidRPr="00A9711C" w:rsidRDefault="00A9711C" w:rsidP="00417279">
      <w:pPr>
        <w:pStyle w:val="AHPRASubhead"/>
        <w:jc w:val="both"/>
        <w:rPr>
          <w:rFonts w:cs="Arial"/>
          <w:b w:val="0"/>
          <w:bCs/>
          <w:color w:val="auto"/>
          <w:szCs w:val="20"/>
          <w:lang w:eastAsia="en-AU"/>
        </w:rPr>
      </w:pPr>
    </w:p>
    <w:p w:rsidR="00F95245" w:rsidRPr="00786214" w:rsidRDefault="00F95245" w:rsidP="00F95245">
      <w:pPr>
        <w:pStyle w:val="AHPRASubhead"/>
        <w:spacing w:after="0"/>
        <w:jc w:val="both"/>
        <w:rPr>
          <w:rFonts w:cs="Arial"/>
          <w:szCs w:val="20"/>
        </w:rPr>
      </w:pPr>
      <w:r w:rsidRPr="00786214">
        <w:rPr>
          <w:rFonts w:cs="Arial"/>
          <w:szCs w:val="20"/>
        </w:rPr>
        <w:t>Dr Lynette Cusack, Registered Nurse</w:t>
      </w:r>
    </w:p>
    <w:p w:rsidR="00F95245" w:rsidRPr="00786214" w:rsidRDefault="005C54D5" w:rsidP="00F95245">
      <w:pPr>
        <w:pStyle w:val="Default"/>
        <w:jc w:val="both"/>
        <w:rPr>
          <w:b/>
          <w:color w:val="404040"/>
          <w:sz w:val="20"/>
          <w:szCs w:val="20"/>
        </w:rPr>
      </w:pPr>
      <w:r>
        <w:rPr>
          <w:b/>
          <w:color w:val="404040"/>
          <w:sz w:val="20"/>
          <w:szCs w:val="20"/>
        </w:rPr>
        <w:t>Chair</w:t>
      </w:r>
      <w:r w:rsidR="00F95245" w:rsidRPr="00786214">
        <w:rPr>
          <w:b/>
          <w:color w:val="404040"/>
          <w:sz w:val="20"/>
          <w:szCs w:val="20"/>
        </w:rPr>
        <w:t>, Nursing and Midwifery Board of Australia</w:t>
      </w:r>
    </w:p>
    <w:p w:rsidR="00AB2A59" w:rsidRPr="00DE507E" w:rsidRDefault="00711621" w:rsidP="00AB24C8">
      <w:pPr>
        <w:pStyle w:val="AHPRASubhead"/>
        <w:jc w:val="both"/>
        <w:rPr>
          <w:rFonts w:cs="Arial"/>
          <w:b w:val="0"/>
          <w:color w:val="auto"/>
          <w:szCs w:val="20"/>
        </w:rPr>
      </w:pPr>
      <w:r>
        <w:rPr>
          <w:rFonts w:cs="Arial"/>
          <w:b w:val="0"/>
          <w:color w:val="auto"/>
          <w:szCs w:val="20"/>
        </w:rPr>
        <w:t xml:space="preserve">9 December </w:t>
      </w:r>
      <w:r w:rsidR="00F95245" w:rsidRPr="006C69E8">
        <w:rPr>
          <w:rFonts w:cs="Arial"/>
          <w:b w:val="0"/>
          <w:color w:val="auto"/>
          <w:szCs w:val="20"/>
        </w:rPr>
        <w:t>2014</w:t>
      </w:r>
    </w:p>
    <w:p w:rsidR="00AB24C8" w:rsidRPr="00786214" w:rsidRDefault="00AB24C8" w:rsidP="00AB24C8">
      <w:pPr>
        <w:pStyle w:val="AHPRASubhead"/>
        <w:jc w:val="both"/>
        <w:rPr>
          <w:rFonts w:cs="Arial"/>
          <w:szCs w:val="20"/>
        </w:rPr>
      </w:pPr>
      <w:r w:rsidRPr="00786214">
        <w:rPr>
          <w:rFonts w:cs="Arial"/>
          <w:szCs w:val="20"/>
        </w:rPr>
        <w:t>For more information</w:t>
      </w:r>
    </w:p>
    <w:p w:rsidR="00AB24C8" w:rsidRPr="00786214" w:rsidRDefault="00AB24C8" w:rsidP="005B26E2">
      <w:pPr>
        <w:pStyle w:val="AHPRAbody"/>
        <w:numPr>
          <w:ilvl w:val="0"/>
          <w:numId w:val="24"/>
        </w:numPr>
        <w:spacing w:after="0"/>
        <w:ind w:left="369"/>
        <w:jc w:val="both"/>
        <w:rPr>
          <w:szCs w:val="20"/>
        </w:rPr>
      </w:pPr>
      <w:r w:rsidRPr="00786214">
        <w:rPr>
          <w:szCs w:val="20"/>
        </w:rPr>
        <w:t xml:space="preserve">Keep up to date with regular news and updates on the National Board website </w:t>
      </w:r>
      <w:hyperlink r:id="rId9" w:history="1">
        <w:r w:rsidRPr="00786214">
          <w:rPr>
            <w:rStyle w:val="Hyperlink"/>
            <w:szCs w:val="20"/>
          </w:rPr>
          <w:t>www.nursingmidwiferyboard.gov.au</w:t>
        </w:r>
      </w:hyperlink>
      <w:r w:rsidRPr="00786214">
        <w:rPr>
          <w:szCs w:val="20"/>
        </w:rPr>
        <w:t xml:space="preserve"> </w:t>
      </w:r>
    </w:p>
    <w:p w:rsidR="00AB24C8" w:rsidRPr="00786214" w:rsidRDefault="00AB24C8" w:rsidP="005B26E2">
      <w:pPr>
        <w:pStyle w:val="AHPRAbody"/>
        <w:numPr>
          <w:ilvl w:val="0"/>
          <w:numId w:val="24"/>
        </w:numPr>
        <w:spacing w:after="0"/>
        <w:ind w:left="369"/>
        <w:jc w:val="both"/>
        <w:rPr>
          <w:szCs w:val="20"/>
        </w:rPr>
      </w:pPr>
      <w:r w:rsidRPr="00786214">
        <w:rPr>
          <w:szCs w:val="20"/>
        </w:rPr>
        <w:t xml:space="preserve">Visit </w:t>
      </w:r>
      <w:hyperlink r:id="rId10" w:history="1">
        <w:r w:rsidRPr="00786214">
          <w:rPr>
            <w:rStyle w:val="Hyperlink"/>
            <w:i/>
            <w:szCs w:val="20"/>
          </w:rPr>
          <w:t>www.nursingmidwiferyboard.gov.au</w:t>
        </w:r>
      </w:hyperlink>
      <w:r w:rsidRPr="00786214">
        <w:rPr>
          <w:szCs w:val="20"/>
        </w:rPr>
        <w:t xml:space="preserve"> under </w:t>
      </w:r>
      <w:r w:rsidRPr="00786214">
        <w:rPr>
          <w:i/>
          <w:szCs w:val="20"/>
        </w:rPr>
        <w:t xml:space="preserve">Contact Us </w:t>
      </w:r>
      <w:r w:rsidRPr="00786214">
        <w:rPr>
          <w:szCs w:val="20"/>
        </w:rPr>
        <w:t>to lodge an online enquiry form</w:t>
      </w:r>
    </w:p>
    <w:p w:rsidR="00AB24C8" w:rsidRPr="00786214" w:rsidRDefault="00AB24C8" w:rsidP="005B26E2">
      <w:pPr>
        <w:pStyle w:val="ColorfulList-Accent11"/>
        <w:numPr>
          <w:ilvl w:val="0"/>
          <w:numId w:val="24"/>
        </w:numPr>
        <w:spacing w:after="0"/>
        <w:ind w:left="369"/>
        <w:rPr>
          <w:rFonts w:ascii="Arial" w:hAnsi="Arial" w:cs="Arial"/>
          <w:sz w:val="20"/>
          <w:szCs w:val="20"/>
        </w:rPr>
      </w:pPr>
      <w:r w:rsidRPr="00786214">
        <w:rPr>
          <w:rFonts w:ascii="Arial" w:hAnsi="Arial" w:cs="Arial"/>
          <w:sz w:val="20"/>
          <w:szCs w:val="20"/>
        </w:rPr>
        <w:t>For registration enquiries: 1300 419 495 (within Australia) +61 3 8708 9001 (overseas callers)</w:t>
      </w:r>
    </w:p>
    <w:p w:rsidR="00AB24C8" w:rsidRPr="00786214" w:rsidRDefault="00AB24C8" w:rsidP="005B26E2">
      <w:pPr>
        <w:pStyle w:val="ColorfulList-Accent11"/>
        <w:numPr>
          <w:ilvl w:val="0"/>
          <w:numId w:val="24"/>
        </w:numPr>
        <w:spacing w:after="0"/>
        <w:ind w:left="369"/>
        <w:jc w:val="both"/>
        <w:rPr>
          <w:rFonts w:ascii="Arial" w:hAnsi="Arial" w:cs="Arial"/>
          <w:sz w:val="20"/>
          <w:szCs w:val="20"/>
        </w:rPr>
      </w:pPr>
      <w:r w:rsidRPr="00786214">
        <w:rPr>
          <w:rFonts w:ascii="Arial" w:hAnsi="Arial" w:cs="Arial"/>
          <w:sz w:val="20"/>
          <w:szCs w:val="20"/>
        </w:rPr>
        <w:t>For media enquiries: (03) 8708 9200</w:t>
      </w:r>
    </w:p>
    <w:p w:rsidR="00545702" w:rsidRPr="005E4983" w:rsidRDefault="00545702" w:rsidP="00545702">
      <w:pPr>
        <w:pStyle w:val="AHPRAnumberedbulletpoint"/>
        <w:spacing w:before="0"/>
      </w:pPr>
      <w:r w:rsidRPr="005E4983">
        <w:t>Items for NMBA communiqué</w:t>
      </w:r>
    </w:p>
    <w:sectPr w:rsidR="00545702" w:rsidRPr="005E4983" w:rsidSect="008B6ECB">
      <w:footerReference w:type="even" r:id="rId11"/>
      <w:footerReference w:type="default" r:id="rId12"/>
      <w:headerReference w:type="first" r:id="rId13"/>
      <w:footerReference w:type="first" r:id="rId14"/>
      <w:pgSz w:w="11900" w:h="16840"/>
      <w:pgMar w:top="1440" w:right="1440" w:bottom="1440" w:left="1440" w:header="851"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0B6" w:rsidRDefault="00FC30B6" w:rsidP="00FC2881">
      <w:r>
        <w:separator/>
      </w:r>
    </w:p>
    <w:p w:rsidR="00FC30B6" w:rsidRDefault="00FC30B6"/>
    <w:p w:rsidR="00FC30B6" w:rsidRDefault="00FC30B6"/>
  </w:endnote>
  <w:endnote w:type="continuationSeparator" w:id="0">
    <w:p w:rsidR="00FC30B6" w:rsidRDefault="00FC30B6" w:rsidP="00FC2881">
      <w:r>
        <w:continuationSeparator/>
      </w:r>
    </w:p>
    <w:p w:rsidR="00FC30B6" w:rsidRDefault="00FC30B6"/>
    <w:p w:rsidR="00FC30B6" w:rsidRDefault="00FC3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B6" w:rsidRDefault="00B703D3" w:rsidP="00FC2881">
    <w:pPr>
      <w:pStyle w:val="AHPRAfootnote"/>
      <w:framePr w:wrap="around" w:vAnchor="text" w:hAnchor="margin" w:xAlign="right" w:y="1"/>
    </w:pPr>
    <w:r>
      <w:fldChar w:fldCharType="begin"/>
    </w:r>
    <w:r>
      <w:instrText xml:space="preserve">PAGE  </w:instrText>
    </w:r>
    <w:r>
      <w:fldChar w:fldCharType="separate"/>
    </w:r>
    <w:r w:rsidR="00FC30B6">
      <w:rPr>
        <w:noProof/>
      </w:rPr>
      <w:t>3</w:t>
    </w:r>
    <w:r>
      <w:rPr>
        <w:noProof/>
      </w:rPr>
      <w:fldChar w:fldCharType="end"/>
    </w:r>
  </w:p>
  <w:p w:rsidR="00FC30B6" w:rsidRDefault="00FC30B6" w:rsidP="00FC2881">
    <w:pPr>
      <w:pStyle w:val="AHPRAfootnote"/>
      <w:ind w:right="360"/>
    </w:pPr>
  </w:p>
  <w:p w:rsidR="00FC30B6" w:rsidRDefault="00FC30B6"/>
  <w:p w:rsidR="00FC30B6" w:rsidRDefault="00FC30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Times New Roman"/>
        <w:b/>
        <w:color w:val="008EC4"/>
        <w:sz w:val="20"/>
        <w:szCs w:val="24"/>
        <w:lang w:val="en-AU"/>
      </w:rPr>
      <w:id w:val="18143575"/>
      <w:docPartObj>
        <w:docPartGallery w:val="Page Numbers (Top of Page)"/>
        <w:docPartUnique/>
      </w:docPartObj>
    </w:sdtPr>
    <w:sdtEndPr/>
    <w:sdtContent>
      <w:p w:rsidR="00FC30B6" w:rsidRPr="00DB5FA8" w:rsidRDefault="00B703D3" w:rsidP="00965B81">
        <w:pPr>
          <w:pStyle w:val="AHPRApagenumber"/>
          <w:rPr>
            <w:rFonts w:cs="Times New Roman"/>
            <w:i/>
            <w:color w:val="008EC4"/>
            <w:sz w:val="20"/>
            <w:szCs w:val="24"/>
          </w:rPr>
        </w:pPr>
        <w:sdt>
          <w:sdtPr>
            <w:rPr>
              <w:rFonts w:ascii="Arial" w:hAnsi="Arial"/>
              <w:i/>
              <w:color w:val="008EC4"/>
              <w:sz w:val="20"/>
              <w:szCs w:val="24"/>
            </w:rPr>
            <w:id w:val="16333165"/>
            <w:docPartObj>
              <w:docPartGallery w:val="Page Numbers (Top of Page)"/>
              <w:docPartUnique/>
            </w:docPartObj>
          </w:sdtPr>
          <w:sdtEndPr>
            <w:rPr>
              <w:rFonts w:ascii="Cambria" w:hAnsi="Cambria" w:cs="Times New Roman"/>
            </w:rPr>
          </w:sdtEndPr>
          <w:sdtContent>
            <w:r w:rsidR="00FC30B6" w:rsidRPr="00D25E44">
              <w:rPr>
                <w:rFonts w:ascii="Arial" w:hAnsi="Arial"/>
                <w:i/>
                <w:color w:val="008EC4"/>
                <w:sz w:val="20"/>
                <w:szCs w:val="24"/>
              </w:rPr>
              <w:t xml:space="preserve">Page </w:t>
            </w:r>
            <w:r w:rsidR="00130AFD" w:rsidRPr="00D25E44">
              <w:rPr>
                <w:rFonts w:ascii="Arial" w:hAnsi="Arial"/>
                <w:i/>
                <w:color w:val="008EC4"/>
                <w:sz w:val="20"/>
                <w:szCs w:val="24"/>
              </w:rPr>
              <w:fldChar w:fldCharType="begin"/>
            </w:r>
            <w:r w:rsidR="00FC30B6" w:rsidRPr="00D25E44">
              <w:rPr>
                <w:rFonts w:ascii="Arial" w:hAnsi="Arial"/>
                <w:i/>
                <w:color w:val="008EC4"/>
                <w:sz w:val="20"/>
                <w:szCs w:val="24"/>
              </w:rPr>
              <w:instrText xml:space="preserve"> PAGE </w:instrText>
            </w:r>
            <w:r w:rsidR="00130AFD" w:rsidRPr="00D25E44">
              <w:rPr>
                <w:rFonts w:ascii="Arial" w:hAnsi="Arial"/>
                <w:i/>
                <w:color w:val="008EC4"/>
                <w:sz w:val="20"/>
                <w:szCs w:val="24"/>
              </w:rPr>
              <w:fldChar w:fldCharType="separate"/>
            </w:r>
            <w:r>
              <w:rPr>
                <w:rFonts w:ascii="Arial" w:hAnsi="Arial"/>
                <w:i/>
                <w:noProof/>
                <w:color w:val="008EC4"/>
                <w:sz w:val="20"/>
                <w:szCs w:val="24"/>
              </w:rPr>
              <w:t>3</w:t>
            </w:r>
            <w:r w:rsidR="00130AFD" w:rsidRPr="00D25E44">
              <w:rPr>
                <w:rFonts w:ascii="Arial" w:hAnsi="Arial"/>
                <w:i/>
                <w:color w:val="008EC4"/>
                <w:sz w:val="20"/>
                <w:szCs w:val="24"/>
              </w:rPr>
              <w:fldChar w:fldCharType="end"/>
            </w:r>
            <w:r w:rsidR="00FC30B6" w:rsidRPr="00D25E44">
              <w:rPr>
                <w:rFonts w:ascii="Arial" w:hAnsi="Arial"/>
                <w:i/>
                <w:color w:val="008EC4"/>
                <w:sz w:val="20"/>
                <w:szCs w:val="24"/>
              </w:rPr>
              <w:t xml:space="preserve"> of </w:t>
            </w:r>
            <w:r w:rsidR="00130AFD" w:rsidRPr="00D25E44">
              <w:rPr>
                <w:rFonts w:ascii="Arial" w:hAnsi="Arial"/>
                <w:i/>
                <w:color w:val="008EC4"/>
                <w:sz w:val="20"/>
                <w:szCs w:val="24"/>
              </w:rPr>
              <w:fldChar w:fldCharType="begin"/>
            </w:r>
            <w:r w:rsidR="00FC30B6" w:rsidRPr="00D25E44">
              <w:rPr>
                <w:rFonts w:ascii="Arial" w:hAnsi="Arial"/>
                <w:i/>
                <w:color w:val="008EC4"/>
                <w:sz w:val="20"/>
                <w:szCs w:val="24"/>
              </w:rPr>
              <w:instrText xml:space="preserve"> NUMPAGES  </w:instrText>
            </w:r>
            <w:r w:rsidR="00130AFD" w:rsidRPr="00D25E44">
              <w:rPr>
                <w:rFonts w:ascii="Arial" w:hAnsi="Arial"/>
                <w:i/>
                <w:color w:val="008EC4"/>
                <w:sz w:val="20"/>
                <w:szCs w:val="24"/>
              </w:rPr>
              <w:fldChar w:fldCharType="separate"/>
            </w:r>
            <w:r>
              <w:rPr>
                <w:rFonts w:ascii="Arial" w:hAnsi="Arial"/>
                <w:i/>
                <w:noProof/>
                <w:color w:val="008EC4"/>
                <w:sz w:val="20"/>
                <w:szCs w:val="24"/>
              </w:rPr>
              <w:t>3</w:t>
            </w:r>
            <w:r w:rsidR="00130AFD" w:rsidRPr="00D25E44">
              <w:rPr>
                <w:rFonts w:ascii="Arial" w:hAnsi="Arial"/>
                <w:i/>
                <w:color w:val="008EC4"/>
                <w:sz w:val="20"/>
                <w:szCs w:val="24"/>
              </w:rPr>
              <w:fldChar w:fldCharType="end"/>
            </w:r>
          </w:sdtContent>
        </w:sdt>
      </w:p>
      <w:p w:rsidR="00FC30B6" w:rsidRPr="00D25E44" w:rsidRDefault="00FC30B6" w:rsidP="00D25E44">
        <w:pPr>
          <w:pStyle w:val="AHPRASubhead"/>
          <w:spacing w:after="0"/>
          <w:rPr>
            <w:b w:val="0"/>
            <w:i/>
          </w:rPr>
        </w:pPr>
        <w:r w:rsidRPr="00ED65DE" w:rsidDel="00DB5FA8">
          <w:rPr>
            <w:rStyle w:val="PageNumber"/>
            <w:rFonts w:cs="Arial"/>
            <w:b w:val="0"/>
            <w:i/>
            <w:szCs w:val="20"/>
          </w:rPr>
          <w:t xml:space="preserve"> </w:t>
        </w:r>
        <w:r w:rsidRPr="00083845">
          <w:rPr>
            <w:b w:val="0"/>
            <w:i/>
          </w:rPr>
          <w:t xml:space="preserve">Communiqué: Nursing and Midwifery Board of Australia meeting held </w:t>
        </w:r>
        <w:r>
          <w:rPr>
            <w:b w:val="0"/>
            <w:i/>
          </w:rPr>
          <w:t>2</w:t>
        </w:r>
        <w:r w:rsidR="00D25E44">
          <w:rPr>
            <w:b w:val="0"/>
            <w:i/>
          </w:rPr>
          <w:t>7November 2014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B6" w:rsidRPr="00D638E0" w:rsidRDefault="00FC30B6" w:rsidP="00965B81">
    <w:pPr>
      <w:pStyle w:val="AHPRAbody"/>
      <w:spacing w:after="0"/>
      <w:ind w:right="360"/>
      <w:jc w:val="center"/>
      <w:rPr>
        <w:b/>
        <w:color w:val="008EC4"/>
      </w:rPr>
    </w:pPr>
    <w:r w:rsidRPr="00212BC3">
      <w:rPr>
        <w:b/>
        <w:color w:val="008EC4"/>
      </w:rPr>
      <w:t>Nursing and Midwifery Board of Australia</w:t>
    </w:r>
  </w:p>
  <w:p w:rsidR="00FC30B6" w:rsidRPr="00D638E0" w:rsidRDefault="00FC30B6" w:rsidP="00965B81">
    <w:pPr>
      <w:pStyle w:val="AHPRAbody"/>
      <w:tabs>
        <w:tab w:val="center" w:pos="4749"/>
      </w:tabs>
      <w:rPr>
        <w:szCs w:val="20"/>
      </w:rPr>
    </w:pPr>
    <w:r w:rsidRPr="00D638E0">
      <w:rPr>
        <w:szCs w:val="20"/>
      </w:rPr>
      <w:tab/>
      <w:t xml:space="preserve">G.P.O. Box </w:t>
    </w:r>
    <w:r>
      <w:rPr>
        <w:szCs w:val="20"/>
      </w:rPr>
      <w:t>9958</w:t>
    </w:r>
    <w:r w:rsidRPr="00D638E0">
      <w:rPr>
        <w:szCs w:val="20"/>
      </w:rPr>
      <w:t xml:space="preserve">   </w:t>
    </w:r>
    <w:r w:rsidRPr="00D638E0">
      <w:rPr>
        <w:b/>
        <w:color w:val="008EC4"/>
        <w:sz w:val="24"/>
        <w:szCs w:val="28"/>
      </w:rPr>
      <w:t>|</w:t>
    </w:r>
    <w:r w:rsidRPr="00D638E0">
      <w:rPr>
        <w:szCs w:val="20"/>
      </w:rPr>
      <w:t xml:space="preserve">   Melbourne VIC 3001   </w:t>
    </w:r>
    <w:r w:rsidRPr="00D638E0">
      <w:rPr>
        <w:b/>
        <w:color w:val="008EC4"/>
        <w:sz w:val="24"/>
        <w:szCs w:val="28"/>
      </w:rPr>
      <w:t>|</w:t>
    </w:r>
    <w:r w:rsidRPr="00D638E0">
      <w:rPr>
        <w:szCs w:val="20"/>
      </w:rPr>
      <w:t xml:space="preserve">   </w:t>
    </w:r>
    <w:r w:rsidRPr="00FD7433">
      <w:rPr>
        <w:szCs w:val="20"/>
      </w:rPr>
      <w:t>www.nursing</w:t>
    </w:r>
    <w:r>
      <w:rPr>
        <w:szCs w:val="20"/>
      </w:rPr>
      <w:t>midwiferyboard</w:t>
    </w:r>
    <w:r w:rsidRPr="00D638E0">
      <w:rPr>
        <w:szCs w:val="20"/>
      </w:rPr>
      <w:t>.gov.au</w:t>
    </w:r>
  </w:p>
  <w:p w:rsidR="00FC30B6" w:rsidRDefault="00FC3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0B6" w:rsidRDefault="00FC30B6" w:rsidP="000E7E28">
      <w:r>
        <w:separator/>
      </w:r>
    </w:p>
    <w:p w:rsidR="00FC30B6" w:rsidRDefault="00FC30B6"/>
  </w:footnote>
  <w:footnote w:type="continuationSeparator" w:id="0">
    <w:p w:rsidR="00FC30B6" w:rsidRDefault="00FC30B6" w:rsidP="00FC2881">
      <w:r>
        <w:continuationSeparator/>
      </w:r>
    </w:p>
    <w:p w:rsidR="00FC30B6" w:rsidRDefault="00FC30B6"/>
    <w:p w:rsidR="00FC30B6" w:rsidRDefault="00FC30B6"/>
  </w:footnote>
  <w:footnote w:type="continuationNotice" w:id="1">
    <w:p w:rsidR="00FC30B6" w:rsidRDefault="00FC30B6"/>
    <w:p w:rsidR="00FC30B6" w:rsidRDefault="00FC30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B6" w:rsidRDefault="00FC30B6" w:rsidP="00965B81">
    <w:pPr>
      <w:pStyle w:val="Header"/>
      <w:ind w:right="-374"/>
      <w:jc w:val="right"/>
    </w:pPr>
    <w:r w:rsidRPr="00965B81">
      <w:rPr>
        <w:noProof/>
        <w:lang w:val="en-AU" w:eastAsia="en-AU"/>
      </w:rPr>
      <w:drawing>
        <wp:inline distT="0" distB="0" distL="0" distR="0">
          <wp:extent cx="1694180" cy="1353820"/>
          <wp:effectExtent l="0" t="0" r="0" b="0"/>
          <wp:docPr id="1" name="Picture 1" descr="Nursing and Midwifer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Nursing&amp;MidwiferyBoardofAustralia"/>
                  <pic:cNvPicPr>
                    <a:picLocks noChangeAspect="1" noChangeArrowheads="1"/>
                  </pic:cNvPicPr>
                </pic:nvPicPr>
                <pic:blipFill>
                  <a:blip r:embed="rId1"/>
                  <a:srcRect/>
                  <a:stretch>
                    <a:fillRect/>
                  </a:stretch>
                </pic:blipFill>
                <pic:spPr bwMode="auto">
                  <a:xfrm>
                    <a:off x="0" y="0"/>
                    <a:ext cx="1694180" cy="1353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95010E"/>
    <w:multiLevelType w:val="hybridMultilevel"/>
    <w:tmpl w:val="2B34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BB17D6"/>
    <w:multiLevelType w:val="multilevel"/>
    <w:tmpl w:val="C4183F12"/>
    <w:numStyleLink w:val="AHPRANumberedlist"/>
  </w:abstractNum>
  <w:abstractNum w:abstractNumId="3">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nsid w:val="0E1029A6"/>
    <w:multiLevelType w:val="hybridMultilevel"/>
    <w:tmpl w:val="352EA4E2"/>
    <w:lvl w:ilvl="0" w:tplc="AD309A30">
      <w:start w:val="1"/>
      <w:numFmt w:val="bullet"/>
      <w:pStyle w:val="AHPRAnumberedsubheadinglevel1"/>
      <w:lvlText w:val=""/>
      <w:lvlJc w:val="left"/>
      <w:pPr>
        <w:ind w:left="1494" w:hanging="360"/>
      </w:pPr>
      <w:rPr>
        <w:rFonts w:ascii="Symbol" w:hAnsi="Symbol" w:hint="default"/>
      </w:rPr>
    </w:lvl>
    <w:lvl w:ilvl="1" w:tplc="958212F6">
      <w:start w:val="1"/>
      <w:numFmt w:val="bullet"/>
      <w:lvlText w:val="o"/>
      <w:lvlJc w:val="left"/>
      <w:pPr>
        <w:ind w:left="2214" w:hanging="360"/>
      </w:pPr>
      <w:rPr>
        <w:rFonts w:ascii="Courier New" w:hAnsi="Courier New" w:cs="Arial" w:hint="default"/>
      </w:rPr>
    </w:lvl>
    <w:lvl w:ilvl="2" w:tplc="E3F489EA" w:tentative="1">
      <w:start w:val="1"/>
      <w:numFmt w:val="bullet"/>
      <w:lvlText w:val=""/>
      <w:lvlJc w:val="left"/>
      <w:pPr>
        <w:ind w:left="2934" w:hanging="360"/>
      </w:pPr>
      <w:rPr>
        <w:rFonts w:ascii="Wingdings" w:hAnsi="Wingdings" w:hint="default"/>
      </w:rPr>
    </w:lvl>
    <w:lvl w:ilvl="3" w:tplc="69AA1C20" w:tentative="1">
      <w:start w:val="1"/>
      <w:numFmt w:val="bullet"/>
      <w:lvlText w:val=""/>
      <w:lvlJc w:val="left"/>
      <w:pPr>
        <w:ind w:left="3654" w:hanging="360"/>
      </w:pPr>
      <w:rPr>
        <w:rFonts w:ascii="Symbol" w:hAnsi="Symbol" w:hint="default"/>
      </w:rPr>
    </w:lvl>
    <w:lvl w:ilvl="4" w:tplc="3E48A00A" w:tentative="1">
      <w:start w:val="1"/>
      <w:numFmt w:val="bullet"/>
      <w:lvlText w:val="o"/>
      <w:lvlJc w:val="left"/>
      <w:pPr>
        <w:ind w:left="4374" w:hanging="360"/>
      </w:pPr>
      <w:rPr>
        <w:rFonts w:ascii="Courier New" w:hAnsi="Courier New" w:cs="Arial" w:hint="default"/>
      </w:rPr>
    </w:lvl>
    <w:lvl w:ilvl="5" w:tplc="410A8F4A" w:tentative="1">
      <w:start w:val="1"/>
      <w:numFmt w:val="bullet"/>
      <w:lvlText w:val=""/>
      <w:lvlJc w:val="left"/>
      <w:pPr>
        <w:ind w:left="5094" w:hanging="360"/>
      </w:pPr>
      <w:rPr>
        <w:rFonts w:ascii="Wingdings" w:hAnsi="Wingdings" w:hint="default"/>
      </w:rPr>
    </w:lvl>
    <w:lvl w:ilvl="6" w:tplc="9C6A354A" w:tentative="1">
      <w:start w:val="1"/>
      <w:numFmt w:val="bullet"/>
      <w:lvlText w:val=""/>
      <w:lvlJc w:val="left"/>
      <w:pPr>
        <w:ind w:left="5814" w:hanging="360"/>
      </w:pPr>
      <w:rPr>
        <w:rFonts w:ascii="Symbol" w:hAnsi="Symbol" w:hint="default"/>
      </w:rPr>
    </w:lvl>
    <w:lvl w:ilvl="7" w:tplc="E0A2578E" w:tentative="1">
      <w:start w:val="1"/>
      <w:numFmt w:val="bullet"/>
      <w:lvlText w:val="o"/>
      <w:lvlJc w:val="left"/>
      <w:pPr>
        <w:ind w:left="6534" w:hanging="360"/>
      </w:pPr>
      <w:rPr>
        <w:rFonts w:ascii="Courier New" w:hAnsi="Courier New" w:cs="Arial" w:hint="default"/>
      </w:rPr>
    </w:lvl>
    <w:lvl w:ilvl="8" w:tplc="42E853D4" w:tentative="1">
      <w:start w:val="1"/>
      <w:numFmt w:val="bullet"/>
      <w:lvlText w:val=""/>
      <w:lvlJc w:val="left"/>
      <w:pPr>
        <w:ind w:left="7254" w:hanging="360"/>
      </w:pPr>
      <w:rPr>
        <w:rFonts w:ascii="Wingdings" w:hAnsi="Wingdings" w:hint="default"/>
      </w:rPr>
    </w:lvl>
  </w:abstractNum>
  <w:abstractNum w:abstractNumId="7">
    <w:nsid w:val="1301430D"/>
    <w:multiLevelType w:val="hybridMultilevel"/>
    <w:tmpl w:val="0A142218"/>
    <w:lvl w:ilvl="0" w:tplc="05B0982A">
      <w:start w:val="1"/>
      <w:numFmt w:val="bullet"/>
      <w:lvlText w:val=""/>
      <w:lvlJc w:val="left"/>
      <w:pPr>
        <w:ind w:left="1077" w:hanging="360"/>
      </w:pPr>
      <w:rPr>
        <w:rFonts w:ascii="Symbol" w:hAnsi="Symbol" w:hint="default"/>
      </w:rPr>
    </w:lvl>
    <w:lvl w:ilvl="1" w:tplc="261C4824" w:tentative="1">
      <w:start w:val="1"/>
      <w:numFmt w:val="bullet"/>
      <w:lvlText w:val="o"/>
      <w:lvlJc w:val="left"/>
      <w:pPr>
        <w:ind w:left="1797" w:hanging="360"/>
      </w:pPr>
      <w:rPr>
        <w:rFonts w:ascii="Courier New" w:hAnsi="Courier New" w:cs="Arial" w:hint="default"/>
      </w:rPr>
    </w:lvl>
    <w:lvl w:ilvl="2" w:tplc="F8905A22" w:tentative="1">
      <w:start w:val="1"/>
      <w:numFmt w:val="bullet"/>
      <w:lvlText w:val=""/>
      <w:lvlJc w:val="left"/>
      <w:pPr>
        <w:ind w:left="2517" w:hanging="360"/>
      </w:pPr>
      <w:rPr>
        <w:rFonts w:ascii="Wingdings" w:hAnsi="Wingdings" w:hint="default"/>
      </w:rPr>
    </w:lvl>
    <w:lvl w:ilvl="3" w:tplc="659EB5E0" w:tentative="1">
      <w:start w:val="1"/>
      <w:numFmt w:val="bullet"/>
      <w:lvlText w:val=""/>
      <w:lvlJc w:val="left"/>
      <w:pPr>
        <w:ind w:left="3237" w:hanging="360"/>
      </w:pPr>
      <w:rPr>
        <w:rFonts w:ascii="Symbol" w:hAnsi="Symbol" w:hint="default"/>
      </w:rPr>
    </w:lvl>
    <w:lvl w:ilvl="4" w:tplc="0ACA4BDA" w:tentative="1">
      <w:start w:val="1"/>
      <w:numFmt w:val="bullet"/>
      <w:lvlText w:val="o"/>
      <w:lvlJc w:val="left"/>
      <w:pPr>
        <w:ind w:left="3957" w:hanging="360"/>
      </w:pPr>
      <w:rPr>
        <w:rFonts w:ascii="Courier New" w:hAnsi="Courier New" w:cs="Arial" w:hint="default"/>
      </w:rPr>
    </w:lvl>
    <w:lvl w:ilvl="5" w:tplc="443073A0" w:tentative="1">
      <w:start w:val="1"/>
      <w:numFmt w:val="bullet"/>
      <w:lvlText w:val=""/>
      <w:lvlJc w:val="left"/>
      <w:pPr>
        <w:ind w:left="4677" w:hanging="360"/>
      </w:pPr>
      <w:rPr>
        <w:rFonts w:ascii="Wingdings" w:hAnsi="Wingdings" w:hint="default"/>
      </w:rPr>
    </w:lvl>
    <w:lvl w:ilvl="6" w:tplc="29C4B420" w:tentative="1">
      <w:start w:val="1"/>
      <w:numFmt w:val="bullet"/>
      <w:lvlText w:val=""/>
      <w:lvlJc w:val="left"/>
      <w:pPr>
        <w:ind w:left="5397" w:hanging="360"/>
      </w:pPr>
      <w:rPr>
        <w:rFonts w:ascii="Symbol" w:hAnsi="Symbol" w:hint="default"/>
      </w:rPr>
    </w:lvl>
    <w:lvl w:ilvl="7" w:tplc="A6D0E402" w:tentative="1">
      <w:start w:val="1"/>
      <w:numFmt w:val="bullet"/>
      <w:lvlText w:val="o"/>
      <w:lvlJc w:val="left"/>
      <w:pPr>
        <w:ind w:left="6117" w:hanging="360"/>
      </w:pPr>
      <w:rPr>
        <w:rFonts w:ascii="Courier New" w:hAnsi="Courier New" w:cs="Arial" w:hint="default"/>
      </w:rPr>
    </w:lvl>
    <w:lvl w:ilvl="8" w:tplc="9D461B3C" w:tentative="1">
      <w:start w:val="1"/>
      <w:numFmt w:val="bullet"/>
      <w:lvlText w:val=""/>
      <w:lvlJc w:val="left"/>
      <w:pPr>
        <w:ind w:left="6837" w:hanging="360"/>
      </w:pPr>
      <w:rPr>
        <w:rFonts w:ascii="Wingdings" w:hAnsi="Wingdings" w:hint="default"/>
      </w:rPr>
    </w:lvl>
  </w:abstractNum>
  <w:abstractNum w:abstractNumId="8">
    <w:nsid w:val="152D19FF"/>
    <w:multiLevelType w:val="multilevel"/>
    <w:tmpl w:val="BE20683A"/>
    <w:numStyleLink w:val="AHPRANumberedheadinglist"/>
  </w:abstractNum>
  <w:abstractNum w:abstractNumId="9">
    <w:nsid w:val="18163931"/>
    <w:multiLevelType w:val="hybridMultilevel"/>
    <w:tmpl w:val="7C5A2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DA6C9F"/>
    <w:multiLevelType w:val="hybridMultilevel"/>
    <w:tmpl w:val="E022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2578D"/>
    <w:multiLevelType w:val="multilevel"/>
    <w:tmpl w:val="BE20683A"/>
    <w:numStyleLink w:val="AHPRANumberedheadinglist"/>
  </w:abstractNum>
  <w:abstractNum w:abstractNumId="12">
    <w:nsid w:val="2D945333"/>
    <w:multiLevelType w:val="multilevel"/>
    <w:tmpl w:val="6C2EAE9E"/>
    <w:lvl w:ilvl="0">
      <w:start w:val="1"/>
      <w:numFmt w:val="decimal"/>
      <w:lvlText w:val="%1."/>
      <w:lvlJc w:val="left"/>
      <w:pPr>
        <w:ind w:left="567" w:hanging="567"/>
      </w:pPr>
      <w:rPr>
        <w:rFonts w:hint="default"/>
        <w:b w:val="0"/>
        <w:i w:val="0"/>
        <w:color w:val="auto"/>
        <w:sz w:val="20"/>
      </w:rPr>
    </w:lvl>
    <w:lvl w:ilvl="1">
      <w:start w:val="1"/>
      <w:numFmt w:val="decimal"/>
      <w:lvlText w:val="%1.%2"/>
      <w:lvlJc w:val="left"/>
      <w:pPr>
        <w:ind w:left="993" w:hanging="567"/>
      </w:pPr>
      <w:rPr>
        <w:rFonts w:ascii="Arial" w:hAnsi="Arial" w:hint="default"/>
        <w:b w:val="0"/>
        <w:i w:val="0"/>
        <w:color w:val="auto"/>
        <w:sz w:val="20"/>
      </w:rPr>
    </w:lvl>
    <w:lvl w:ilvl="2">
      <w:start w:val="1"/>
      <w:numFmt w:val="decimal"/>
      <w:lvlText w:val="2.6.%3"/>
      <w:lvlJc w:val="left"/>
      <w:pPr>
        <w:ind w:left="284" w:hanging="284"/>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3">
    <w:nsid w:val="308E0647"/>
    <w:multiLevelType w:val="hybridMultilevel"/>
    <w:tmpl w:val="FD06849C"/>
    <w:lvl w:ilvl="0" w:tplc="65F49ED0">
      <w:start w:val="1"/>
      <w:numFmt w:val="bullet"/>
      <w:lvlText w:val=""/>
      <w:lvlJc w:val="left"/>
      <w:pPr>
        <w:ind w:left="720" w:hanging="360"/>
      </w:pPr>
      <w:rPr>
        <w:rFonts w:ascii="Symbol" w:hAnsi="Symbol" w:hint="default"/>
      </w:rPr>
    </w:lvl>
    <w:lvl w:ilvl="1" w:tplc="FB1C00FC" w:tentative="1">
      <w:start w:val="1"/>
      <w:numFmt w:val="bullet"/>
      <w:lvlText w:val="o"/>
      <w:lvlJc w:val="left"/>
      <w:pPr>
        <w:ind w:left="1440" w:hanging="360"/>
      </w:pPr>
      <w:rPr>
        <w:rFonts w:ascii="Courier New" w:hAnsi="Courier New" w:cs="Courier New" w:hint="default"/>
      </w:rPr>
    </w:lvl>
    <w:lvl w:ilvl="2" w:tplc="111849E6" w:tentative="1">
      <w:start w:val="1"/>
      <w:numFmt w:val="bullet"/>
      <w:lvlText w:val=""/>
      <w:lvlJc w:val="left"/>
      <w:pPr>
        <w:ind w:left="2160" w:hanging="360"/>
      </w:pPr>
      <w:rPr>
        <w:rFonts w:ascii="Wingdings" w:hAnsi="Wingdings" w:hint="default"/>
      </w:rPr>
    </w:lvl>
    <w:lvl w:ilvl="3" w:tplc="6418752A" w:tentative="1">
      <w:start w:val="1"/>
      <w:numFmt w:val="bullet"/>
      <w:lvlText w:val=""/>
      <w:lvlJc w:val="left"/>
      <w:pPr>
        <w:ind w:left="2880" w:hanging="360"/>
      </w:pPr>
      <w:rPr>
        <w:rFonts w:ascii="Symbol" w:hAnsi="Symbol" w:hint="default"/>
      </w:rPr>
    </w:lvl>
    <w:lvl w:ilvl="4" w:tplc="604EE8AC" w:tentative="1">
      <w:start w:val="1"/>
      <w:numFmt w:val="bullet"/>
      <w:lvlText w:val="o"/>
      <w:lvlJc w:val="left"/>
      <w:pPr>
        <w:ind w:left="3600" w:hanging="360"/>
      </w:pPr>
      <w:rPr>
        <w:rFonts w:ascii="Courier New" w:hAnsi="Courier New" w:cs="Courier New" w:hint="default"/>
      </w:rPr>
    </w:lvl>
    <w:lvl w:ilvl="5" w:tplc="BC62902C" w:tentative="1">
      <w:start w:val="1"/>
      <w:numFmt w:val="bullet"/>
      <w:lvlText w:val=""/>
      <w:lvlJc w:val="left"/>
      <w:pPr>
        <w:ind w:left="4320" w:hanging="360"/>
      </w:pPr>
      <w:rPr>
        <w:rFonts w:ascii="Wingdings" w:hAnsi="Wingdings" w:hint="default"/>
      </w:rPr>
    </w:lvl>
    <w:lvl w:ilvl="6" w:tplc="5D70FDAA" w:tentative="1">
      <w:start w:val="1"/>
      <w:numFmt w:val="bullet"/>
      <w:lvlText w:val=""/>
      <w:lvlJc w:val="left"/>
      <w:pPr>
        <w:ind w:left="5040" w:hanging="360"/>
      </w:pPr>
      <w:rPr>
        <w:rFonts w:ascii="Symbol" w:hAnsi="Symbol" w:hint="default"/>
      </w:rPr>
    </w:lvl>
    <w:lvl w:ilvl="7" w:tplc="F35EE8A2" w:tentative="1">
      <w:start w:val="1"/>
      <w:numFmt w:val="bullet"/>
      <w:lvlText w:val="o"/>
      <w:lvlJc w:val="left"/>
      <w:pPr>
        <w:ind w:left="5760" w:hanging="360"/>
      </w:pPr>
      <w:rPr>
        <w:rFonts w:ascii="Courier New" w:hAnsi="Courier New" w:cs="Courier New" w:hint="default"/>
      </w:rPr>
    </w:lvl>
    <w:lvl w:ilvl="8" w:tplc="44724022" w:tentative="1">
      <w:start w:val="1"/>
      <w:numFmt w:val="bullet"/>
      <w:lvlText w:val=""/>
      <w:lvlJc w:val="left"/>
      <w:pPr>
        <w:ind w:left="6480" w:hanging="360"/>
      </w:pPr>
      <w:rPr>
        <w:rFonts w:ascii="Wingdings" w:hAnsi="Wingdings" w:hint="default"/>
      </w:rPr>
    </w:lvl>
  </w:abstractNum>
  <w:abstractNum w:abstractNumId="14">
    <w:nsid w:val="30C065C2"/>
    <w:multiLevelType w:val="hybridMultilevel"/>
    <w:tmpl w:val="42C6061A"/>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nsid w:val="37A27066"/>
    <w:multiLevelType w:val="multilevel"/>
    <w:tmpl w:val="BE20683A"/>
    <w:numStyleLink w:val="AHPRANumberedheadinglist"/>
  </w:abstractNum>
  <w:abstractNum w:abstractNumId="16">
    <w:nsid w:val="3B242147"/>
    <w:multiLevelType w:val="hybridMultilevel"/>
    <w:tmpl w:val="2F264732"/>
    <w:lvl w:ilvl="0" w:tplc="9586B53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17480"/>
    <w:multiLevelType w:val="hybridMultilevel"/>
    <w:tmpl w:val="8BDAA8B8"/>
    <w:lvl w:ilvl="0" w:tplc="62AE3C4A">
      <w:start w:val="1"/>
      <w:numFmt w:val="bullet"/>
      <w:lvlText w:val=""/>
      <w:lvlJc w:val="left"/>
      <w:pPr>
        <w:ind w:left="720" w:hanging="360"/>
      </w:pPr>
      <w:rPr>
        <w:rFonts w:ascii="Symbol" w:hAnsi="Symbol" w:hint="default"/>
      </w:rPr>
    </w:lvl>
    <w:lvl w:ilvl="1" w:tplc="2F66C1F0" w:tentative="1">
      <w:start w:val="1"/>
      <w:numFmt w:val="bullet"/>
      <w:lvlText w:val="o"/>
      <w:lvlJc w:val="left"/>
      <w:pPr>
        <w:ind w:left="1440" w:hanging="360"/>
      </w:pPr>
      <w:rPr>
        <w:rFonts w:ascii="Courier New" w:hAnsi="Courier New" w:cs="Courier New" w:hint="default"/>
      </w:rPr>
    </w:lvl>
    <w:lvl w:ilvl="2" w:tplc="C96E1262" w:tentative="1">
      <w:start w:val="1"/>
      <w:numFmt w:val="bullet"/>
      <w:lvlText w:val=""/>
      <w:lvlJc w:val="left"/>
      <w:pPr>
        <w:ind w:left="2160" w:hanging="360"/>
      </w:pPr>
      <w:rPr>
        <w:rFonts w:ascii="Wingdings" w:hAnsi="Wingdings" w:hint="default"/>
      </w:rPr>
    </w:lvl>
    <w:lvl w:ilvl="3" w:tplc="930CB8BE" w:tentative="1">
      <w:start w:val="1"/>
      <w:numFmt w:val="bullet"/>
      <w:lvlText w:val=""/>
      <w:lvlJc w:val="left"/>
      <w:pPr>
        <w:ind w:left="2880" w:hanging="360"/>
      </w:pPr>
      <w:rPr>
        <w:rFonts w:ascii="Symbol" w:hAnsi="Symbol" w:hint="default"/>
      </w:rPr>
    </w:lvl>
    <w:lvl w:ilvl="4" w:tplc="CE320FA4" w:tentative="1">
      <w:start w:val="1"/>
      <w:numFmt w:val="bullet"/>
      <w:lvlText w:val="o"/>
      <w:lvlJc w:val="left"/>
      <w:pPr>
        <w:ind w:left="3600" w:hanging="360"/>
      </w:pPr>
      <w:rPr>
        <w:rFonts w:ascii="Courier New" w:hAnsi="Courier New" w:cs="Courier New" w:hint="default"/>
      </w:rPr>
    </w:lvl>
    <w:lvl w:ilvl="5" w:tplc="61BE0F92" w:tentative="1">
      <w:start w:val="1"/>
      <w:numFmt w:val="bullet"/>
      <w:lvlText w:val=""/>
      <w:lvlJc w:val="left"/>
      <w:pPr>
        <w:ind w:left="4320" w:hanging="360"/>
      </w:pPr>
      <w:rPr>
        <w:rFonts w:ascii="Wingdings" w:hAnsi="Wingdings" w:hint="default"/>
      </w:rPr>
    </w:lvl>
    <w:lvl w:ilvl="6" w:tplc="BF5A71DC" w:tentative="1">
      <w:start w:val="1"/>
      <w:numFmt w:val="bullet"/>
      <w:lvlText w:val=""/>
      <w:lvlJc w:val="left"/>
      <w:pPr>
        <w:ind w:left="5040" w:hanging="360"/>
      </w:pPr>
      <w:rPr>
        <w:rFonts w:ascii="Symbol" w:hAnsi="Symbol" w:hint="default"/>
      </w:rPr>
    </w:lvl>
    <w:lvl w:ilvl="7" w:tplc="64464EF4" w:tentative="1">
      <w:start w:val="1"/>
      <w:numFmt w:val="bullet"/>
      <w:lvlText w:val="o"/>
      <w:lvlJc w:val="left"/>
      <w:pPr>
        <w:ind w:left="5760" w:hanging="360"/>
      </w:pPr>
      <w:rPr>
        <w:rFonts w:ascii="Courier New" w:hAnsi="Courier New" w:cs="Courier New" w:hint="default"/>
      </w:rPr>
    </w:lvl>
    <w:lvl w:ilvl="8" w:tplc="7CB46426" w:tentative="1">
      <w:start w:val="1"/>
      <w:numFmt w:val="bullet"/>
      <w:lvlText w:val=""/>
      <w:lvlJc w:val="left"/>
      <w:pPr>
        <w:ind w:left="6480" w:hanging="360"/>
      </w:pPr>
      <w:rPr>
        <w:rFonts w:ascii="Wingdings" w:hAnsi="Wingdings" w:hint="default"/>
      </w:rPr>
    </w:lvl>
  </w:abstractNum>
  <w:abstractNum w:abstractNumId="18">
    <w:nsid w:val="48192FC6"/>
    <w:multiLevelType w:val="hybridMultilevel"/>
    <w:tmpl w:val="F9DAB818"/>
    <w:lvl w:ilvl="0" w:tplc="DE3412E8">
      <w:start w:val="1"/>
      <w:numFmt w:val="bullet"/>
      <w:lvlText w:val=""/>
      <w:lvlJc w:val="left"/>
      <w:pPr>
        <w:ind w:left="720" w:hanging="360"/>
      </w:pPr>
      <w:rPr>
        <w:rFonts w:ascii="Symbol" w:hAnsi="Symbol" w:hint="default"/>
      </w:rPr>
    </w:lvl>
    <w:lvl w:ilvl="1" w:tplc="A60A54DA">
      <w:start w:val="1"/>
      <w:numFmt w:val="bullet"/>
      <w:lvlText w:val="o"/>
      <w:lvlJc w:val="left"/>
      <w:pPr>
        <w:ind w:left="1440" w:hanging="360"/>
      </w:pPr>
      <w:rPr>
        <w:rFonts w:ascii="Courier New" w:hAnsi="Courier New" w:cs="Courier New" w:hint="default"/>
      </w:rPr>
    </w:lvl>
    <w:lvl w:ilvl="2" w:tplc="9B024672" w:tentative="1">
      <w:start w:val="1"/>
      <w:numFmt w:val="bullet"/>
      <w:lvlText w:val=""/>
      <w:lvlJc w:val="left"/>
      <w:pPr>
        <w:ind w:left="2160" w:hanging="360"/>
      </w:pPr>
      <w:rPr>
        <w:rFonts w:ascii="Wingdings" w:hAnsi="Wingdings" w:hint="default"/>
      </w:rPr>
    </w:lvl>
    <w:lvl w:ilvl="3" w:tplc="07E428BC" w:tentative="1">
      <w:start w:val="1"/>
      <w:numFmt w:val="bullet"/>
      <w:lvlText w:val=""/>
      <w:lvlJc w:val="left"/>
      <w:pPr>
        <w:ind w:left="2880" w:hanging="360"/>
      </w:pPr>
      <w:rPr>
        <w:rFonts w:ascii="Symbol" w:hAnsi="Symbol" w:hint="default"/>
      </w:rPr>
    </w:lvl>
    <w:lvl w:ilvl="4" w:tplc="3BB636F2" w:tentative="1">
      <w:start w:val="1"/>
      <w:numFmt w:val="bullet"/>
      <w:lvlText w:val="o"/>
      <w:lvlJc w:val="left"/>
      <w:pPr>
        <w:ind w:left="3600" w:hanging="360"/>
      </w:pPr>
      <w:rPr>
        <w:rFonts w:ascii="Courier New" w:hAnsi="Courier New" w:cs="Courier New" w:hint="default"/>
      </w:rPr>
    </w:lvl>
    <w:lvl w:ilvl="5" w:tplc="3E606FB4" w:tentative="1">
      <w:start w:val="1"/>
      <w:numFmt w:val="bullet"/>
      <w:lvlText w:val=""/>
      <w:lvlJc w:val="left"/>
      <w:pPr>
        <w:ind w:left="4320" w:hanging="360"/>
      </w:pPr>
      <w:rPr>
        <w:rFonts w:ascii="Wingdings" w:hAnsi="Wingdings" w:hint="default"/>
      </w:rPr>
    </w:lvl>
    <w:lvl w:ilvl="6" w:tplc="B51C6D84" w:tentative="1">
      <w:start w:val="1"/>
      <w:numFmt w:val="bullet"/>
      <w:lvlText w:val=""/>
      <w:lvlJc w:val="left"/>
      <w:pPr>
        <w:ind w:left="5040" w:hanging="360"/>
      </w:pPr>
      <w:rPr>
        <w:rFonts w:ascii="Symbol" w:hAnsi="Symbol" w:hint="default"/>
      </w:rPr>
    </w:lvl>
    <w:lvl w:ilvl="7" w:tplc="C56406AA" w:tentative="1">
      <w:start w:val="1"/>
      <w:numFmt w:val="bullet"/>
      <w:lvlText w:val="o"/>
      <w:lvlJc w:val="left"/>
      <w:pPr>
        <w:ind w:left="5760" w:hanging="360"/>
      </w:pPr>
      <w:rPr>
        <w:rFonts w:ascii="Courier New" w:hAnsi="Courier New" w:cs="Courier New" w:hint="default"/>
      </w:rPr>
    </w:lvl>
    <w:lvl w:ilvl="8" w:tplc="EEE66BAC" w:tentative="1">
      <w:start w:val="1"/>
      <w:numFmt w:val="bullet"/>
      <w:lvlText w:val=""/>
      <w:lvlJc w:val="left"/>
      <w:pPr>
        <w:ind w:left="6480" w:hanging="360"/>
      </w:pPr>
      <w:rPr>
        <w:rFonts w:ascii="Wingdings" w:hAnsi="Wingdings" w:hint="default"/>
      </w:rPr>
    </w:lvl>
  </w:abstractNum>
  <w:abstractNum w:abstractNumId="19">
    <w:nsid w:val="4DF03CB4"/>
    <w:multiLevelType w:val="multilevel"/>
    <w:tmpl w:val="F08CCB96"/>
    <w:styleLink w:val="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E04433A"/>
    <w:multiLevelType w:val="multilevel"/>
    <w:tmpl w:val="C4183F12"/>
    <w:numStyleLink w:val="AHPRANumberedlist"/>
  </w:abstractNum>
  <w:abstractNum w:abstractNumId="21">
    <w:nsid w:val="51597BCF"/>
    <w:multiLevelType w:val="hybridMultilevel"/>
    <w:tmpl w:val="2ACAF00E"/>
    <w:lvl w:ilvl="0" w:tplc="572805C4">
      <w:start w:val="1"/>
      <w:numFmt w:val="bullet"/>
      <w:lvlText w:val=""/>
      <w:lvlJc w:val="left"/>
      <w:pPr>
        <w:ind w:left="720" w:hanging="360"/>
      </w:pPr>
      <w:rPr>
        <w:rFonts w:ascii="Symbol" w:hAnsi="Symbol" w:hint="default"/>
      </w:rPr>
    </w:lvl>
    <w:lvl w:ilvl="1" w:tplc="6CB25BF2">
      <w:start w:val="1"/>
      <w:numFmt w:val="decimal"/>
      <w:lvlText w:val="%2."/>
      <w:lvlJc w:val="left"/>
      <w:pPr>
        <w:tabs>
          <w:tab w:val="num" w:pos="1440"/>
        </w:tabs>
        <w:ind w:left="1440" w:hanging="360"/>
      </w:pPr>
    </w:lvl>
    <w:lvl w:ilvl="2" w:tplc="C2585E2A">
      <w:start w:val="1"/>
      <w:numFmt w:val="decimal"/>
      <w:lvlText w:val="%3."/>
      <w:lvlJc w:val="left"/>
      <w:pPr>
        <w:tabs>
          <w:tab w:val="num" w:pos="2160"/>
        </w:tabs>
        <w:ind w:left="2160" w:hanging="360"/>
      </w:pPr>
    </w:lvl>
    <w:lvl w:ilvl="3" w:tplc="0152FB8C">
      <w:start w:val="1"/>
      <w:numFmt w:val="decimal"/>
      <w:lvlText w:val="%4."/>
      <w:lvlJc w:val="left"/>
      <w:pPr>
        <w:tabs>
          <w:tab w:val="num" w:pos="2880"/>
        </w:tabs>
        <w:ind w:left="2880" w:hanging="360"/>
      </w:pPr>
    </w:lvl>
    <w:lvl w:ilvl="4" w:tplc="D9B6ACC4">
      <w:start w:val="1"/>
      <w:numFmt w:val="decimal"/>
      <w:lvlText w:val="%5."/>
      <w:lvlJc w:val="left"/>
      <w:pPr>
        <w:tabs>
          <w:tab w:val="num" w:pos="3600"/>
        </w:tabs>
        <w:ind w:left="3600" w:hanging="360"/>
      </w:pPr>
    </w:lvl>
    <w:lvl w:ilvl="5" w:tplc="593E37F4">
      <w:start w:val="1"/>
      <w:numFmt w:val="decimal"/>
      <w:lvlText w:val="%6."/>
      <w:lvlJc w:val="left"/>
      <w:pPr>
        <w:tabs>
          <w:tab w:val="num" w:pos="4320"/>
        </w:tabs>
        <w:ind w:left="4320" w:hanging="360"/>
      </w:pPr>
    </w:lvl>
    <w:lvl w:ilvl="6" w:tplc="E3303392">
      <w:start w:val="1"/>
      <w:numFmt w:val="decimal"/>
      <w:lvlText w:val="%7."/>
      <w:lvlJc w:val="left"/>
      <w:pPr>
        <w:tabs>
          <w:tab w:val="num" w:pos="5040"/>
        </w:tabs>
        <w:ind w:left="5040" w:hanging="360"/>
      </w:pPr>
    </w:lvl>
    <w:lvl w:ilvl="7" w:tplc="C1BCEEF2">
      <w:start w:val="1"/>
      <w:numFmt w:val="decimal"/>
      <w:lvlText w:val="%8."/>
      <w:lvlJc w:val="left"/>
      <w:pPr>
        <w:tabs>
          <w:tab w:val="num" w:pos="5760"/>
        </w:tabs>
        <w:ind w:left="5760" w:hanging="360"/>
      </w:pPr>
    </w:lvl>
    <w:lvl w:ilvl="8" w:tplc="3A588F70">
      <w:start w:val="1"/>
      <w:numFmt w:val="decimal"/>
      <w:lvlText w:val="%9."/>
      <w:lvlJc w:val="left"/>
      <w:pPr>
        <w:tabs>
          <w:tab w:val="num" w:pos="6480"/>
        </w:tabs>
        <w:ind w:left="6480" w:hanging="360"/>
      </w:pPr>
    </w:lvl>
  </w:abstractNum>
  <w:abstractNum w:abstractNumId="22">
    <w:nsid w:val="5BC6170C"/>
    <w:multiLevelType w:val="hybridMultilevel"/>
    <w:tmpl w:val="DCC4F2D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3">
    <w:nsid w:val="60142EBA"/>
    <w:multiLevelType w:val="multilevel"/>
    <w:tmpl w:val="A0E04DE2"/>
    <w:styleLink w:val="AHPRAHeadings"/>
    <w:lvl w:ilvl="0">
      <w:start w:val="1"/>
      <w:numFmt w:val="decimal"/>
      <w:pStyle w:val="Heading1"/>
      <w:lvlText w:val="%1."/>
      <w:lvlJc w:val="left"/>
      <w:pPr>
        <w:ind w:left="369" w:hanging="369"/>
      </w:pPr>
      <w:rPr>
        <w:rFonts w:hint="default"/>
      </w:rPr>
    </w:lvl>
    <w:lvl w:ilvl="1">
      <w:start w:val="1"/>
      <w:numFmt w:val="decimal"/>
      <w:pStyle w:val="Heading2"/>
      <w:lvlText w:val="%1.%2"/>
      <w:lvlJc w:val="left"/>
      <w:pPr>
        <w:ind w:left="369" w:hanging="369"/>
      </w:pPr>
      <w:rPr>
        <w:rFonts w:hint="default"/>
      </w:rPr>
    </w:lvl>
    <w:lvl w:ilvl="2">
      <w:start w:val="1"/>
      <w:numFmt w:val="decimal"/>
      <w:pStyle w:val="Heading3"/>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5DB5E54"/>
    <w:multiLevelType w:val="hybridMultilevel"/>
    <w:tmpl w:val="3ED82F80"/>
    <w:lvl w:ilvl="0" w:tplc="80A47C88">
      <w:start w:val="1"/>
      <w:numFmt w:val="lowerLetter"/>
      <w:lvlText w:val="%1."/>
      <w:lvlJc w:val="left"/>
      <w:pPr>
        <w:ind w:left="720" w:hanging="360"/>
      </w:pPr>
    </w:lvl>
    <w:lvl w:ilvl="1" w:tplc="E1A899D0" w:tentative="1">
      <w:start w:val="1"/>
      <w:numFmt w:val="lowerLetter"/>
      <w:lvlText w:val="%2."/>
      <w:lvlJc w:val="left"/>
      <w:pPr>
        <w:ind w:left="1440" w:hanging="360"/>
      </w:pPr>
    </w:lvl>
    <w:lvl w:ilvl="2" w:tplc="701688C6" w:tentative="1">
      <w:start w:val="1"/>
      <w:numFmt w:val="lowerRoman"/>
      <w:lvlText w:val="%3."/>
      <w:lvlJc w:val="right"/>
      <w:pPr>
        <w:ind w:left="2160" w:hanging="180"/>
      </w:pPr>
    </w:lvl>
    <w:lvl w:ilvl="3" w:tplc="8316423C" w:tentative="1">
      <w:start w:val="1"/>
      <w:numFmt w:val="decimal"/>
      <w:lvlText w:val="%4."/>
      <w:lvlJc w:val="left"/>
      <w:pPr>
        <w:ind w:left="2880" w:hanging="360"/>
      </w:pPr>
    </w:lvl>
    <w:lvl w:ilvl="4" w:tplc="7A1E3B50" w:tentative="1">
      <w:start w:val="1"/>
      <w:numFmt w:val="lowerLetter"/>
      <w:lvlText w:val="%5."/>
      <w:lvlJc w:val="left"/>
      <w:pPr>
        <w:ind w:left="3600" w:hanging="360"/>
      </w:pPr>
    </w:lvl>
    <w:lvl w:ilvl="5" w:tplc="D22A0FE6" w:tentative="1">
      <w:start w:val="1"/>
      <w:numFmt w:val="lowerRoman"/>
      <w:lvlText w:val="%6."/>
      <w:lvlJc w:val="right"/>
      <w:pPr>
        <w:ind w:left="4320" w:hanging="180"/>
      </w:pPr>
    </w:lvl>
    <w:lvl w:ilvl="6" w:tplc="381E2442" w:tentative="1">
      <w:start w:val="1"/>
      <w:numFmt w:val="decimal"/>
      <w:lvlText w:val="%7."/>
      <w:lvlJc w:val="left"/>
      <w:pPr>
        <w:ind w:left="5040" w:hanging="360"/>
      </w:pPr>
    </w:lvl>
    <w:lvl w:ilvl="7" w:tplc="4EBCEF42" w:tentative="1">
      <w:start w:val="1"/>
      <w:numFmt w:val="lowerLetter"/>
      <w:lvlText w:val="%8."/>
      <w:lvlJc w:val="left"/>
      <w:pPr>
        <w:ind w:left="5760" w:hanging="360"/>
      </w:pPr>
    </w:lvl>
    <w:lvl w:ilvl="8" w:tplc="375C3DDC" w:tentative="1">
      <w:start w:val="1"/>
      <w:numFmt w:val="lowerRoman"/>
      <w:lvlText w:val="%9."/>
      <w:lvlJc w:val="right"/>
      <w:pPr>
        <w:ind w:left="6480" w:hanging="180"/>
      </w:pPr>
    </w:lvl>
  </w:abstractNum>
  <w:abstractNum w:abstractNumId="25">
    <w:nsid w:val="6A963FB7"/>
    <w:multiLevelType w:val="hybridMultilevel"/>
    <w:tmpl w:val="1022635A"/>
    <w:lvl w:ilvl="0" w:tplc="0622B142">
      <w:start w:val="1"/>
      <w:numFmt w:val="bullet"/>
      <w:lvlText w:val=""/>
      <w:lvlJc w:val="left"/>
      <w:pPr>
        <w:ind w:left="720" w:hanging="360"/>
      </w:pPr>
      <w:rPr>
        <w:rFonts w:ascii="Symbol" w:hAnsi="Symbol" w:hint="default"/>
      </w:rPr>
    </w:lvl>
    <w:lvl w:ilvl="1" w:tplc="B4C46B72">
      <w:start w:val="1"/>
      <w:numFmt w:val="decimal"/>
      <w:lvlText w:val="%2."/>
      <w:lvlJc w:val="left"/>
      <w:pPr>
        <w:tabs>
          <w:tab w:val="num" w:pos="1440"/>
        </w:tabs>
        <w:ind w:left="1440" w:hanging="360"/>
      </w:pPr>
    </w:lvl>
    <w:lvl w:ilvl="2" w:tplc="5798D63E">
      <w:start w:val="1"/>
      <w:numFmt w:val="decimal"/>
      <w:lvlText w:val="%3."/>
      <w:lvlJc w:val="left"/>
      <w:pPr>
        <w:tabs>
          <w:tab w:val="num" w:pos="2160"/>
        </w:tabs>
        <w:ind w:left="2160" w:hanging="360"/>
      </w:pPr>
    </w:lvl>
    <w:lvl w:ilvl="3" w:tplc="7FFA0214">
      <w:start w:val="1"/>
      <w:numFmt w:val="decimal"/>
      <w:lvlText w:val="%4."/>
      <w:lvlJc w:val="left"/>
      <w:pPr>
        <w:tabs>
          <w:tab w:val="num" w:pos="2880"/>
        </w:tabs>
        <w:ind w:left="2880" w:hanging="360"/>
      </w:pPr>
    </w:lvl>
    <w:lvl w:ilvl="4" w:tplc="3514A896">
      <w:start w:val="1"/>
      <w:numFmt w:val="decimal"/>
      <w:lvlText w:val="%5."/>
      <w:lvlJc w:val="left"/>
      <w:pPr>
        <w:tabs>
          <w:tab w:val="num" w:pos="3600"/>
        </w:tabs>
        <w:ind w:left="3600" w:hanging="360"/>
      </w:pPr>
    </w:lvl>
    <w:lvl w:ilvl="5" w:tplc="2FA65232">
      <w:start w:val="1"/>
      <w:numFmt w:val="decimal"/>
      <w:lvlText w:val="%6."/>
      <w:lvlJc w:val="left"/>
      <w:pPr>
        <w:tabs>
          <w:tab w:val="num" w:pos="4320"/>
        </w:tabs>
        <w:ind w:left="4320" w:hanging="360"/>
      </w:pPr>
    </w:lvl>
    <w:lvl w:ilvl="6" w:tplc="A00440A4">
      <w:start w:val="1"/>
      <w:numFmt w:val="decimal"/>
      <w:lvlText w:val="%7."/>
      <w:lvlJc w:val="left"/>
      <w:pPr>
        <w:tabs>
          <w:tab w:val="num" w:pos="5040"/>
        </w:tabs>
        <w:ind w:left="5040" w:hanging="360"/>
      </w:pPr>
    </w:lvl>
    <w:lvl w:ilvl="7" w:tplc="68BA16C6">
      <w:start w:val="1"/>
      <w:numFmt w:val="decimal"/>
      <w:lvlText w:val="%8."/>
      <w:lvlJc w:val="left"/>
      <w:pPr>
        <w:tabs>
          <w:tab w:val="num" w:pos="5760"/>
        </w:tabs>
        <w:ind w:left="5760" w:hanging="360"/>
      </w:pPr>
    </w:lvl>
    <w:lvl w:ilvl="8" w:tplc="FC5AC8F4">
      <w:start w:val="1"/>
      <w:numFmt w:val="decimal"/>
      <w:lvlText w:val="%9."/>
      <w:lvlJc w:val="left"/>
      <w:pPr>
        <w:tabs>
          <w:tab w:val="num" w:pos="6480"/>
        </w:tabs>
        <w:ind w:left="6480" w:hanging="360"/>
      </w:pPr>
    </w:lvl>
  </w:abstractNum>
  <w:abstractNum w:abstractNumId="26">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7">
    <w:nsid w:val="6ACC55E0"/>
    <w:multiLevelType w:val="hybridMultilevel"/>
    <w:tmpl w:val="859E9746"/>
    <w:lvl w:ilvl="0" w:tplc="8B4EB89A">
      <w:start w:val="1"/>
      <w:numFmt w:val="bullet"/>
      <w:lvlText w:val="o"/>
      <w:lvlJc w:val="left"/>
      <w:pPr>
        <w:ind w:left="1440" w:hanging="360"/>
      </w:pPr>
      <w:rPr>
        <w:rFonts w:ascii="Courier New" w:hAnsi="Courier New" w:cs="Courier New" w:hint="default"/>
      </w:rPr>
    </w:lvl>
    <w:lvl w:ilvl="1" w:tplc="69F8CA38" w:tentative="1">
      <w:start w:val="1"/>
      <w:numFmt w:val="bullet"/>
      <w:lvlText w:val="o"/>
      <w:lvlJc w:val="left"/>
      <w:pPr>
        <w:ind w:left="2160" w:hanging="360"/>
      </w:pPr>
      <w:rPr>
        <w:rFonts w:ascii="Courier New" w:hAnsi="Courier New" w:cs="Courier New" w:hint="default"/>
      </w:rPr>
    </w:lvl>
    <w:lvl w:ilvl="2" w:tplc="399A476C" w:tentative="1">
      <w:start w:val="1"/>
      <w:numFmt w:val="bullet"/>
      <w:lvlText w:val=""/>
      <w:lvlJc w:val="left"/>
      <w:pPr>
        <w:ind w:left="2880" w:hanging="360"/>
      </w:pPr>
      <w:rPr>
        <w:rFonts w:ascii="Wingdings" w:hAnsi="Wingdings" w:hint="default"/>
      </w:rPr>
    </w:lvl>
    <w:lvl w:ilvl="3" w:tplc="74DEF142" w:tentative="1">
      <w:start w:val="1"/>
      <w:numFmt w:val="bullet"/>
      <w:lvlText w:val=""/>
      <w:lvlJc w:val="left"/>
      <w:pPr>
        <w:ind w:left="3600" w:hanging="360"/>
      </w:pPr>
      <w:rPr>
        <w:rFonts w:ascii="Symbol" w:hAnsi="Symbol" w:hint="default"/>
      </w:rPr>
    </w:lvl>
    <w:lvl w:ilvl="4" w:tplc="F99A5068" w:tentative="1">
      <w:start w:val="1"/>
      <w:numFmt w:val="bullet"/>
      <w:lvlText w:val="o"/>
      <w:lvlJc w:val="left"/>
      <w:pPr>
        <w:ind w:left="4320" w:hanging="360"/>
      </w:pPr>
      <w:rPr>
        <w:rFonts w:ascii="Courier New" w:hAnsi="Courier New" w:cs="Courier New" w:hint="default"/>
      </w:rPr>
    </w:lvl>
    <w:lvl w:ilvl="5" w:tplc="347602A2" w:tentative="1">
      <w:start w:val="1"/>
      <w:numFmt w:val="bullet"/>
      <w:lvlText w:val=""/>
      <w:lvlJc w:val="left"/>
      <w:pPr>
        <w:ind w:left="5040" w:hanging="360"/>
      </w:pPr>
      <w:rPr>
        <w:rFonts w:ascii="Wingdings" w:hAnsi="Wingdings" w:hint="default"/>
      </w:rPr>
    </w:lvl>
    <w:lvl w:ilvl="6" w:tplc="5BD470AC" w:tentative="1">
      <w:start w:val="1"/>
      <w:numFmt w:val="bullet"/>
      <w:lvlText w:val=""/>
      <w:lvlJc w:val="left"/>
      <w:pPr>
        <w:ind w:left="5760" w:hanging="360"/>
      </w:pPr>
      <w:rPr>
        <w:rFonts w:ascii="Symbol" w:hAnsi="Symbol" w:hint="default"/>
      </w:rPr>
    </w:lvl>
    <w:lvl w:ilvl="7" w:tplc="EE643B1A" w:tentative="1">
      <w:start w:val="1"/>
      <w:numFmt w:val="bullet"/>
      <w:lvlText w:val="o"/>
      <w:lvlJc w:val="left"/>
      <w:pPr>
        <w:ind w:left="6480" w:hanging="360"/>
      </w:pPr>
      <w:rPr>
        <w:rFonts w:ascii="Courier New" w:hAnsi="Courier New" w:cs="Courier New" w:hint="default"/>
      </w:rPr>
    </w:lvl>
    <w:lvl w:ilvl="8" w:tplc="B6149A2E" w:tentative="1">
      <w:start w:val="1"/>
      <w:numFmt w:val="bullet"/>
      <w:lvlText w:val=""/>
      <w:lvlJc w:val="left"/>
      <w:pPr>
        <w:ind w:left="7200" w:hanging="360"/>
      </w:pPr>
      <w:rPr>
        <w:rFonts w:ascii="Wingdings" w:hAnsi="Wingdings" w:hint="default"/>
      </w:rPr>
    </w:lvl>
  </w:abstractNum>
  <w:abstractNum w:abstractNumId="28">
    <w:nsid w:val="72E174F5"/>
    <w:multiLevelType w:val="hybridMultilevel"/>
    <w:tmpl w:val="35C42C3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B64DA9"/>
    <w:multiLevelType w:val="hybridMultilevel"/>
    <w:tmpl w:val="149AD64C"/>
    <w:lvl w:ilvl="0" w:tplc="4322D248">
      <w:start w:val="1"/>
      <w:numFmt w:val="bullet"/>
      <w:lvlText w:val=""/>
      <w:lvlJc w:val="left"/>
      <w:pPr>
        <w:ind w:left="720" w:hanging="360"/>
      </w:pPr>
      <w:rPr>
        <w:rFonts w:ascii="Symbol" w:hAnsi="Symbol" w:hint="default"/>
      </w:rPr>
    </w:lvl>
    <w:lvl w:ilvl="1" w:tplc="C1F0C996" w:tentative="1">
      <w:start w:val="1"/>
      <w:numFmt w:val="bullet"/>
      <w:lvlText w:val="o"/>
      <w:lvlJc w:val="left"/>
      <w:pPr>
        <w:ind w:left="1440" w:hanging="360"/>
      </w:pPr>
      <w:rPr>
        <w:rFonts w:ascii="Courier New" w:hAnsi="Courier New" w:cs="Courier New" w:hint="default"/>
      </w:rPr>
    </w:lvl>
    <w:lvl w:ilvl="2" w:tplc="1D50C896" w:tentative="1">
      <w:start w:val="1"/>
      <w:numFmt w:val="bullet"/>
      <w:lvlText w:val=""/>
      <w:lvlJc w:val="left"/>
      <w:pPr>
        <w:ind w:left="2160" w:hanging="360"/>
      </w:pPr>
      <w:rPr>
        <w:rFonts w:ascii="Wingdings" w:hAnsi="Wingdings" w:hint="default"/>
      </w:rPr>
    </w:lvl>
    <w:lvl w:ilvl="3" w:tplc="9D38DBF0" w:tentative="1">
      <w:start w:val="1"/>
      <w:numFmt w:val="bullet"/>
      <w:lvlText w:val=""/>
      <w:lvlJc w:val="left"/>
      <w:pPr>
        <w:ind w:left="2880" w:hanging="360"/>
      </w:pPr>
      <w:rPr>
        <w:rFonts w:ascii="Symbol" w:hAnsi="Symbol" w:hint="default"/>
      </w:rPr>
    </w:lvl>
    <w:lvl w:ilvl="4" w:tplc="483A38CE" w:tentative="1">
      <w:start w:val="1"/>
      <w:numFmt w:val="bullet"/>
      <w:lvlText w:val="o"/>
      <w:lvlJc w:val="left"/>
      <w:pPr>
        <w:ind w:left="3600" w:hanging="360"/>
      </w:pPr>
      <w:rPr>
        <w:rFonts w:ascii="Courier New" w:hAnsi="Courier New" w:cs="Courier New" w:hint="default"/>
      </w:rPr>
    </w:lvl>
    <w:lvl w:ilvl="5" w:tplc="BB6CC8CC" w:tentative="1">
      <w:start w:val="1"/>
      <w:numFmt w:val="bullet"/>
      <w:lvlText w:val=""/>
      <w:lvlJc w:val="left"/>
      <w:pPr>
        <w:ind w:left="4320" w:hanging="360"/>
      </w:pPr>
      <w:rPr>
        <w:rFonts w:ascii="Wingdings" w:hAnsi="Wingdings" w:hint="default"/>
      </w:rPr>
    </w:lvl>
    <w:lvl w:ilvl="6" w:tplc="F7EA6D5A" w:tentative="1">
      <w:start w:val="1"/>
      <w:numFmt w:val="bullet"/>
      <w:lvlText w:val=""/>
      <w:lvlJc w:val="left"/>
      <w:pPr>
        <w:ind w:left="5040" w:hanging="360"/>
      </w:pPr>
      <w:rPr>
        <w:rFonts w:ascii="Symbol" w:hAnsi="Symbol" w:hint="default"/>
      </w:rPr>
    </w:lvl>
    <w:lvl w:ilvl="7" w:tplc="74F8CD02" w:tentative="1">
      <w:start w:val="1"/>
      <w:numFmt w:val="bullet"/>
      <w:lvlText w:val="o"/>
      <w:lvlJc w:val="left"/>
      <w:pPr>
        <w:ind w:left="5760" w:hanging="360"/>
      </w:pPr>
      <w:rPr>
        <w:rFonts w:ascii="Courier New" w:hAnsi="Courier New" w:cs="Courier New" w:hint="default"/>
      </w:rPr>
    </w:lvl>
    <w:lvl w:ilvl="8" w:tplc="6D54AB4A" w:tentative="1">
      <w:start w:val="1"/>
      <w:numFmt w:val="bullet"/>
      <w:lvlText w:val=""/>
      <w:lvlJc w:val="left"/>
      <w:pPr>
        <w:ind w:left="6480" w:hanging="360"/>
      </w:pPr>
      <w:rPr>
        <w:rFonts w:ascii="Wingdings" w:hAnsi="Wingdings" w:hint="default"/>
      </w:rPr>
    </w:lvl>
  </w:abstractNum>
  <w:abstractNum w:abstractNumId="30">
    <w:nsid w:val="76E154B0"/>
    <w:multiLevelType w:val="multilevel"/>
    <w:tmpl w:val="C4183F12"/>
    <w:numStyleLink w:val="AHPRANumberedlist"/>
  </w:abstractNum>
  <w:abstractNum w:abstractNumId="31">
    <w:nsid w:val="789B1469"/>
    <w:multiLevelType w:val="hybridMultilevel"/>
    <w:tmpl w:val="68E45EC6"/>
    <w:lvl w:ilvl="0" w:tplc="2FF2AF58">
      <w:start w:val="1"/>
      <w:numFmt w:val="bullet"/>
      <w:lvlText w:val=""/>
      <w:lvlJc w:val="left"/>
      <w:pPr>
        <w:ind w:left="720" w:hanging="360"/>
      </w:pPr>
      <w:rPr>
        <w:rFonts w:ascii="Symbol" w:hAnsi="Symbol" w:hint="default"/>
      </w:rPr>
    </w:lvl>
    <w:lvl w:ilvl="1" w:tplc="3F702568" w:tentative="1">
      <w:start w:val="1"/>
      <w:numFmt w:val="bullet"/>
      <w:lvlText w:val="o"/>
      <w:lvlJc w:val="left"/>
      <w:pPr>
        <w:ind w:left="1440" w:hanging="360"/>
      </w:pPr>
      <w:rPr>
        <w:rFonts w:ascii="Courier New" w:hAnsi="Courier New" w:cs="Courier New" w:hint="default"/>
      </w:rPr>
    </w:lvl>
    <w:lvl w:ilvl="2" w:tplc="8D94E472" w:tentative="1">
      <w:start w:val="1"/>
      <w:numFmt w:val="bullet"/>
      <w:lvlText w:val=""/>
      <w:lvlJc w:val="left"/>
      <w:pPr>
        <w:ind w:left="2160" w:hanging="360"/>
      </w:pPr>
      <w:rPr>
        <w:rFonts w:ascii="Wingdings" w:hAnsi="Wingdings" w:hint="default"/>
      </w:rPr>
    </w:lvl>
    <w:lvl w:ilvl="3" w:tplc="682A858A" w:tentative="1">
      <w:start w:val="1"/>
      <w:numFmt w:val="bullet"/>
      <w:lvlText w:val=""/>
      <w:lvlJc w:val="left"/>
      <w:pPr>
        <w:ind w:left="2880" w:hanging="360"/>
      </w:pPr>
      <w:rPr>
        <w:rFonts w:ascii="Symbol" w:hAnsi="Symbol" w:hint="default"/>
      </w:rPr>
    </w:lvl>
    <w:lvl w:ilvl="4" w:tplc="6D26CE9E" w:tentative="1">
      <w:start w:val="1"/>
      <w:numFmt w:val="bullet"/>
      <w:lvlText w:val="o"/>
      <w:lvlJc w:val="left"/>
      <w:pPr>
        <w:ind w:left="3600" w:hanging="360"/>
      </w:pPr>
      <w:rPr>
        <w:rFonts w:ascii="Courier New" w:hAnsi="Courier New" w:cs="Courier New" w:hint="default"/>
      </w:rPr>
    </w:lvl>
    <w:lvl w:ilvl="5" w:tplc="2FBC86DC" w:tentative="1">
      <w:start w:val="1"/>
      <w:numFmt w:val="bullet"/>
      <w:lvlText w:val=""/>
      <w:lvlJc w:val="left"/>
      <w:pPr>
        <w:ind w:left="4320" w:hanging="360"/>
      </w:pPr>
      <w:rPr>
        <w:rFonts w:ascii="Wingdings" w:hAnsi="Wingdings" w:hint="default"/>
      </w:rPr>
    </w:lvl>
    <w:lvl w:ilvl="6" w:tplc="46082D96" w:tentative="1">
      <w:start w:val="1"/>
      <w:numFmt w:val="bullet"/>
      <w:lvlText w:val=""/>
      <w:lvlJc w:val="left"/>
      <w:pPr>
        <w:ind w:left="5040" w:hanging="360"/>
      </w:pPr>
      <w:rPr>
        <w:rFonts w:ascii="Symbol" w:hAnsi="Symbol" w:hint="default"/>
      </w:rPr>
    </w:lvl>
    <w:lvl w:ilvl="7" w:tplc="43E070B0" w:tentative="1">
      <w:start w:val="1"/>
      <w:numFmt w:val="bullet"/>
      <w:lvlText w:val="o"/>
      <w:lvlJc w:val="left"/>
      <w:pPr>
        <w:ind w:left="5760" w:hanging="360"/>
      </w:pPr>
      <w:rPr>
        <w:rFonts w:ascii="Courier New" w:hAnsi="Courier New" w:cs="Courier New" w:hint="default"/>
      </w:rPr>
    </w:lvl>
    <w:lvl w:ilvl="8" w:tplc="7CC4D988" w:tentative="1">
      <w:start w:val="1"/>
      <w:numFmt w:val="bullet"/>
      <w:lvlText w:val=""/>
      <w:lvlJc w:val="left"/>
      <w:pPr>
        <w:ind w:left="6480" w:hanging="360"/>
      </w:pPr>
      <w:rPr>
        <w:rFonts w:ascii="Wingdings" w:hAnsi="Wingdings" w:hint="default"/>
      </w:rPr>
    </w:lvl>
  </w:abstractNum>
  <w:abstractNum w:abstractNumId="32">
    <w:nsid w:val="7C2610BB"/>
    <w:multiLevelType w:val="hybridMultilevel"/>
    <w:tmpl w:val="E014072C"/>
    <w:lvl w:ilvl="0" w:tplc="132602E8">
      <w:start w:val="1"/>
      <w:numFmt w:val="bullet"/>
      <w:lvlText w:val=""/>
      <w:lvlJc w:val="left"/>
      <w:pPr>
        <w:ind w:left="720" w:hanging="360"/>
      </w:pPr>
      <w:rPr>
        <w:rFonts w:ascii="Symbol" w:hAnsi="Symbol" w:hint="default"/>
      </w:rPr>
    </w:lvl>
    <w:lvl w:ilvl="1" w:tplc="ED462B22" w:tentative="1">
      <w:start w:val="1"/>
      <w:numFmt w:val="bullet"/>
      <w:lvlText w:val="o"/>
      <w:lvlJc w:val="left"/>
      <w:pPr>
        <w:ind w:left="1440" w:hanging="360"/>
      </w:pPr>
      <w:rPr>
        <w:rFonts w:ascii="Courier New" w:hAnsi="Courier New" w:cs="Courier New" w:hint="default"/>
      </w:rPr>
    </w:lvl>
    <w:lvl w:ilvl="2" w:tplc="3CFE457E" w:tentative="1">
      <w:start w:val="1"/>
      <w:numFmt w:val="bullet"/>
      <w:lvlText w:val=""/>
      <w:lvlJc w:val="left"/>
      <w:pPr>
        <w:ind w:left="2160" w:hanging="360"/>
      </w:pPr>
      <w:rPr>
        <w:rFonts w:ascii="Wingdings" w:hAnsi="Wingdings" w:hint="default"/>
      </w:rPr>
    </w:lvl>
    <w:lvl w:ilvl="3" w:tplc="6A6E99C4" w:tentative="1">
      <w:start w:val="1"/>
      <w:numFmt w:val="bullet"/>
      <w:lvlText w:val=""/>
      <w:lvlJc w:val="left"/>
      <w:pPr>
        <w:ind w:left="2880" w:hanging="360"/>
      </w:pPr>
      <w:rPr>
        <w:rFonts w:ascii="Symbol" w:hAnsi="Symbol" w:hint="default"/>
      </w:rPr>
    </w:lvl>
    <w:lvl w:ilvl="4" w:tplc="76E23F8A" w:tentative="1">
      <w:start w:val="1"/>
      <w:numFmt w:val="bullet"/>
      <w:lvlText w:val="o"/>
      <w:lvlJc w:val="left"/>
      <w:pPr>
        <w:ind w:left="3600" w:hanging="360"/>
      </w:pPr>
      <w:rPr>
        <w:rFonts w:ascii="Courier New" w:hAnsi="Courier New" w:cs="Courier New" w:hint="default"/>
      </w:rPr>
    </w:lvl>
    <w:lvl w:ilvl="5" w:tplc="0D967EE4" w:tentative="1">
      <w:start w:val="1"/>
      <w:numFmt w:val="bullet"/>
      <w:lvlText w:val=""/>
      <w:lvlJc w:val="left"/>
      <w:pPr>
        <w:ind w:left="4320" w:hanging="360"/>
      </w:pPr>
      <w:rPr>
        <w:rFonts w:ascii="Wingdings" w:hAnsi="Wingdings" w:hint="default"/>
      </w:rPr>
    </w:lvl>
    <w:lvl w:ilvl="6" w:tplc="50CE837E" w:tentative="1">
      <w:start w:val="1"/>
      <w:numFmt w:val="bullet"/>
      <w:lvlText w:val=""/>
      <w:lvlJc w:val="left"/>
      <w:pPr>
        <w:ind w:left="5040" w:hanging="360"/>
      </w:pPr>
      <w:rPr>
        <w:rFonts w:ascii="Symbol" w:hAnsi="Symbol" w:hint="default"/>
      </w:rPr>
    </w:lvl>
    <w:lvl w:ilvl="7" w:tplc="F3FA7742" w:tentative="1">
      <w:start w:val="1"/>
      <w:numFmt w:val="bullet"/>
      <w:lvlText w:val="o"/>
      <w:lvlJc w:val="left"/>
      <w:pPr>
        <w:ind w:left="5760" w:hanging="360"/>
      </w:pPr>
      <w:rPr>
        <w:rFonts w:ascii="Courier New" w:hAnsi="Courier New" w:cs="Courier New" w:hint="default"/>
      </w:rPr>
    </w:lvl>
    <w:lvl w:ilvl="8" w:tplc="8D10101E" w:tentative="1">
      <w:start w:val="1"/>
      <w:numFmt w:val="bullet"/>
      <w:lvlText w:val=""/>
      <w:lvlJc w:val="left"/>
      <w:pPr>
        <w:ind w:left="6480" w:hanging="360"/>
      </w:pPr>
      <w:rPr>
        <w:rFonts w:ascii="Wingdings" w:hAnsi="Wingdings" w:hint="default"/>
      </w:rPr>
    </w:lvl>
  </w:abstractNum>
  <w:abstractNum w:abstractNumId="33">
    <w:nsid w:val="7C4000FA"/>
    <w:multiLevelType w:val="hybridMultilevel"/>
    <w:tmpl w:val="39921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C731660"/>
    <w:multiLevelType w:val="multilevel"/>
    <w:tmpl w:val="E0AA6FF6"/>
    <w:lvl w:ilvl="0">
      <w:start w:val="1"/>
      <w:numFmt w:val="decimal"/>
      <w:pStyle w:val="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Numberedlistlevel2"/>
      <w:lvlText w:val="%1.%2"/>
      <w:lvlJc w:val="left"/>
      <w:pPr>
        <w:ind w:left="737" w:hanging="368"/>
      </w:pPr>
      <w:rPr>
        <w:rFonts w:ascii="Arial" w:hAnsi="Arial" w:hint="default"/>
        <w:b w:val="0"/>
        <w:i w:val="0"/>
        <w:color w:val="auto"/>
        <w:sz w:val="20"/>
      </w:rPr>
    </w:lvl>
    <w:lvl w:ilvl="2">
      <w:start w:val="1"/>
      <w:numFmt w:val="decimal"/>
      <w:pStyle w:val="Numberedlistlevel3"/>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7"/>
  </w:num>
  <w:num w:numId="2">
    <w:abstractNumId w:val="18"/>
  </w:num>
  <w:num w:numId="3">
    <w:abstractNumId w:val="3"/>
  </w:num>
  <w:num w:numId="4">
    <w:abstractNumId w:val="5"/>
  </w:num>
  <w:num w:numId="5">
    <w:abstractNumId w:val="8"/>
  </w:num>
  <w:num w:numId="6">
    <w:abstractNumId w:val="11"/>
  </w:num>
  <w:num w:numId="7">
    <w:abstractNumId w:val="2"/>
  </w:num>
  <w:num w:numId="8">
    <w:abstractNumId w:val="14"/>
  </w:num>
  <w:num w:numId="9">
    <w:abstractNumId w:val="32"/>
  </w:num>
  <w:num w:numId="10">
    <w:abstractNumId w:val="20"/>
  </w:num>
  <w:num w:numId="11">
    <w:abstractNumId w:val="4"/>
  </w:num>
  <w:num w:numId="12">
    <w:abstractNumId w:val="30"/>
  </w:num>
  <w:num w:numId="13">
    <w:abstractNumId w:val="34"/>
  </w:num>
  <w:num w:numId="14">
    <w:abstractNumId w:val="26"/>
  </w:num>
  <w:num w:numId="15">
    <w:abstractNumId w:val="23"/>
  </w:num>
  <w:num w:numId="1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6"/>
  </w:num>
  <w:num w:numId="22">
    <w:abstractNumId w:val="31"/>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num>
  <w:num w:numId="29">
    <w:abstractNumId w:val="13"/>
  </w:num>
  <w:num w:numId="30">
    <w:abstractNumId w:val="29"/>
  </w:num>
  <w:num w:numId="31">
    <w:abstractNumId w:val="33"/>
  </w:num>
  <w:num w:numId="32">
    <w:abstractNumId w:val="1"/>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4"/>
  </w:num>
  <w:num w:numId="36">
    <w:abstractNumId w:val="9"/>
  </w:num>
  <w:num w:numId="37">
    <w:abstractNumId w:val="12"/>
  </w:num>
  <w:num w:numId="38">
    <w:abstractNumId w:val="16"/>
  </w:num>
  <w:num w:numId="3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lickAndTypeStyle w:val="BodyTextbold"/>
  <w:drawingGridHorizontalSpacing w:val="12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2"/>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45477A"/>
    <w:rsid w:val="00000033"/>
    <w:rsid w:val="000002E9"/>
    <w:rsid w:val="00000955"/>
    <w:rsid w:val="00004140"/>
    <w:rsid w:val="00006922"/>
    <w:rsid w:val="00015810"/>
    <w:rsid w:val="0001654F"/>
    <w:rsid w:val="00017F92"/>
    <w:rsid w:val="00026E6A"/>
    <w:rsid w:val="000325F1"/>
    <w:rsid w:val="000334D7"/>
    <w:rsid w:val="00037680"/>
    <w:rsid w:val="00037B6C"/>
    <w:rsid w:val="00037EE2"/>
    <w:rsid w:val="0004470A"/>
    <w:rsid w:val="00047B87"/>
    <w:rsid w:val="00052A59"/>
    <w:rsid w:val="00064A19"/>
    <w:rsid w:val="0006526C"/>
    <w:rsid w:val="00071439"/>
    <w:rsid w:val="00091FCF"/>
    <w:rsid w:val="000924C7"/>
    <w:rsid w:val="000945FB"/>
    <w:rsid w:val="000A6BF7"/>
    <w:rsid w:val="000C1AB8"/>
    <w:rsid w:val="000C512C"/>
    <w:rsid w:val="000D04CD"/>
    <w:rsid w:val="000D15D2"/>
    <w:rsid w:val="000D35C9"/>
    <w:rsid w:val="000E0024"/>
    <w:rsid w:val="000E2E3D"/>
    <w:rsid w:val="000E7E28"/>
    <w:rsid w:val="000F5D90"/>
    <w:rsid w:val="0010139F"/>
    <w:rsid w:val="00130AFD"/>
    <w:rsid w:val="0013418C"/>
    <w:rsid w:val="00143CC2"/>
    <w:rsid w:val="00144DEF"/>
    <w:rsid w:val="001466EB"/>
    <w:rsid w:val="001506FE"/>
    <w:rsid w:val="001602DD"/>
    <w:rsid w:val="001612BA"/>
    <w:rsid w:val="00161973"/>
    <w:rsid w:val="00166279"/>
    <w:rsid w:val="001765D0"/>
    <w:rsid w:val="001809D8"/>
    <w:rsid w:val="0019772C"/>
    <w:rsid w:val="001B0A0A"/>
    <w:rsid w:val="001B39BD"/>
    <w:rsid w:val="001B4A46"/>
    <w:rsid w:val="001C1C3B"/>
    <w:rsid w:val="001C425C"/>
    <w:rsid w:val="001C7B97"/>
    <w:rsid w:val="001D006B"/>
    <w:rsid w:val="001D12A7"/>
    <w:rsid w:val="001D7890"/>
    <w:rsid w:val="001E1E31"/>
    <w:rsid w:val="001E27A7"/>
    <w:rsid w:val="001E2849"/>
    <w:rsid w:val="001E4A94"/>
    <w:rsid w:val="001E5621"/>
    <w:rsid w:val="001E78C5"/>
    <w:rsid w:val="001F0320"/>
    <w:rsid w:val="001F0AFD"/>
    <w:rsid w:val="001F1AEA"/>
    <w:rsid w:val="001F25BA"/>
    <w:rsid w:val="001F2B06"/>
    <w:rsid w:val="00201E71"/>
    <w:rsid w:val="00203061"/>
    <w:rsid w:val="0020335C"/>
    <w:rsid w:val="0021204F"/>
    <w:rsid w:val="00215E66"/>
    <w:rsid w:val="002207D5"/>
    <w:rsid w:val="00220A3B"/>
    <w:rsid w:val="00224708"/>
    <w:rsid w:val="0023491F"/>
    <w:rsid w:val="002414CE"/>
    <w:rsid w:val="002433FB"/>
    <w:rsid w:val="002522AA"/>
    <w:rsid w:val="002700B9"/>
    <w:rsid w:val="002700CC"/>
    <w:rsid w:val="0027516F"/>
    <w:rsid w:val="00275CD5"/>
    <w:rsid w:val="002773BB"/>
    <w:rsid w:val="0028013F"/>
    <w:rsid w:val="002926A9"/>
    <w:rsid w:val="00292B6B"/>
    <w:rsid w:val="00295B44"/>
    <w:rsid w:val="00295FA0"/>
    <w:rsid w:val="002A1B1B"/>
    <w:rsid w:val="002A4625"/>
    <w:rsid w:val="002A7009"/>
    <w:rsid w:val="002B2D48"/>
    <w:rsid w:val="002C08FB"/>
    <w:rsid w:val="002C2B2A"/>
    <w:rsid w:val="002C34EA"/>
    <w:rsid w:val="002C60B2"/>
    <w:rsid w:val="002D384E"/>
    <w:rsid w:val="002D5128"/>
    <w:rsid w:val="002E11A5"/>
    <w:rsid w:val="002E1E36"/>
    <w:rsid w:val="002E4160"/>
    <w:rsid w:val="002E53D8"/>
    <w:rsid w:val="002E541B"/>
    <w:rsid w:val="002F3873"/>
    <w:rsid w:val="002F4C83"/>
    <w:rsid w:val="00303BE1"/>
    <w:rsid w:val="003043CC"/>
    <w:rsid w:val="00305AFC"/>
    <w:rsid w:val="00321CBE"/>
    <w:rsid w:val="00333F7D"/>
    <w:rsid w:val="003354E4"/>
    <w:rsid w:val="00341318"/>
    <w:rsid w:val="003459DE"/>
    <w:rsid w:val="00351C5C"/>
    <w:rsid w:val="00353D8A"/>
    <w:rsid w:val="00362071"/>
    <w:rsid w:val="00363313"/>
    <w:rsid w:val="00365352"/>
    <w:rsid w:val="00366129"/>
    <w:rsid w:val="00375573"/>
    <w:rsid w:val="003800E3"/>
    <w:rsid w:val="00384A9D"/>
    <w:rsid w:val="00385ECB"/>
    <w:rsid w:val="0038620E"/>
    <w:rsid w:val="00387617"/>
    <w:rsid w:val="00393C57"/>
    <w:rsid w:val="003960D4"/>
    <w:rsid w:val="003B784C"/>
    <w:rsid w:val="003C17AD"/>
    <w:rsid w:val="003C4DF3"/>
    <w:rsid w:val="003D37B9"/>
    <w:rsid w:val="003D6DBD"/>
    <w:rsid w:val="003E00B5"/>
    <w:rsid w:val="003E3268"/>
    <w:rsid w:val="003E5071"/>
    <w:rsid w:val="003F2F06"/>
    <w:rsid w:val="003F4B37"/>
    <w:rsid w:val="00405C0A"/>
    <w:rsid w:val="004064BF"/>
    <w:rsid w:val="00406A62"/>
    <w:rsid w:val="00414F2C"/>
    <w:rsid w:val="00417279"/>
    <w:rsid w:val="004254D2"/>
    <w:rsid w:val="0042570F"/>
    <w:rsid w:val="00427738"/>
    <w:rsid w:val="0043748A"/>
    <w:rsid w:val="00442124"/>
    <w:rsid w:val="00445590"/>
    <w:rsid w:val="00445BD2"/>
    <w:rsid w:val="00450B34"/>
    <w:rsid w:val="0045477A"/>
    <w:rsid w:val="00455933"/>
    <w:rsid w:val="004606A7"/>
    <w:rsid w:val="00461C91"/>
    <w:rsid w:val="00462CF2"/>
    <w:rsid w:val="00467710"/>
    <w:rsid w:val="00486C84"/>
    <w:rsid w:val="004928C6"/>
    <w:rsid w:val="004936D5"/>
    <w:rsid w:val="004A5E5D"/>
    <w:rsid w:val="004A78AB"/>
    <w:rsid w:val="004B747B"/>
    <w:rsid w:val="004C28C6"/>
    <w:rsid w:val="004D7537"/>
    <w:rsid w:val="004E66AD"/>
    <w:rsid w:val="004F4A65"/>
    <w:rsid w:val="004F4B61"/>
    <w:rsid w:val="004F4C02"/>
    <w:rsid w:val="004F5645"/>
    <w:rsid w:val="004F5811"/>
    <w:rsid w:val="004F5C05"/>
    <w:rsid w:val="00506090"/>
    <w:rsid w:val="00506D4F"/>
    <w:rsid w:val="00514A37"/>
    <w:rsid w:val="00521619"/>
    <w:rsid w:val="00536208"/>
    <w:rsid w:val="0053749F"/>
    <w:rsid w:val="005412EC"/>
    <w:rsid w:val="00545702"/>
    <w:rsid w:val="00546C3A"/>
    <w:rsid w:val="00553A4C"/>
    <w:rsid w:val="00554335"/>
    <w:rsid w:val="00554554"/>
    <w:rsid w:val="005565CE"/>
    <w:rsid w:val="00557A65"/>
    <w:rsid w:val="005708AE"/>
    <w:rsid w:val="005711E0"/>
    <w:rsid w:val="005723C8"/>
    <w:rsid w:val="00573F88"/>
    <w:rsid w:val="00583574"/>
    <w:rsid w:val="005869C7"/>
    <w:rsid w:val="00593C13"/>
    <w:rsid w:val="005A0FA9"/>
    <w:rsid w:val="005A5A90"/>
    <w:rsid w:val="005A78AC"/>
    <w:rsid w:val="005B0542"/>
    <w:rsid w:val="005B26E2"/>
    <w:rsid w:val="005B38E0"/>
    <w:rsid w:val="005B4DA9"/>
    <w:rsid w:val="005C54D5"/>
    <w:rsid w:val="005C5932"/>
    <w:rsid w:val="005C6817"/>
    <w:rsid w:val="005E1661"/>
    <w:rsid w:val="005E2917"/>
    <w:rsid w:val="005E4E2A"/>
    <w:rsid w:val="005F22D0"/>
    <w:rsid w:val="005F4532"/>
    <w:rsid w:val="006075BD"/>
    <w:rsid w:val="00610808"/>
    <w:rsid w:val="00616043"/>
    <w:rsid w:val="0062340F"/>
    <w:rsid w:val="00623CAA"/>
    <w:rsid w:val="006277AF"/>
    <w:rsid w:val="00627E73"/>
    <w:rsid w:val="00640B2C"/>
    <w:rsid w:val="0064762B"/>
    <w:rsid w:val="00650F16"/>
    <w:rsid w:val="00662594"/>
    <w:rsid w:val="00667721"/>
    <w:rsid w:val="00667797"/>
    <w:rsid w:val="00667CAD"/>
    <w:rsid w:val="006741C5"/>
    <w:rsid w:val="00677D87"/>
    <w:rsid w:val="006801A7"/>
    <w:rsid w:val="0068045C"/>
    <w:rsid w:val="00681D5E"/>
    <w:rsid w:val="00682751"/>
    <w:rsid w:val="0068396D"/>
    <w:rsid w:val="00684865"/>
    <w:rsid w:val="006939D0"/>
    <w:rsid w:val="006B16AC"/>
    <w:rsid w:val="006B5ECF"/>
    <w:rsid w:val="006C0257"/>
    <w:rsid w:val="006C0E29"/>
    <w:rsid w:val="006C18F0"/>
    <w:rsid w:val="006C5FC0"/>
    <w:rsid w:val="006C69E8"/>
    <w:rsid w:val="006D30FE"/>
    <w:rsid w:val="006D3757"/>
    <w:rsid w:val="006F53BE"/>
    <w:rsid w:val="006F7348"/>
    <w:rsid w:val="006F796D"/>
    <w:rsid w:val="0070155F"/>
    <w:rsid w:val="007047D7"/>
    <w:rsid w:val="00704F1F"/>
    <w:rsid w:val="0070795B"/>
    <w:rsid w:val="00710097"/>
    <w:rsid w:val="00711621"/>
    <w:rsid w:val="00723C59"/>
    <w:rsid w:val="00732086"/>
    <w:rsid w:val="007372A4"/>
    <w:rsid w:val="00741B04"/>
    <w:rsid w:val="007432A4"/>
    <w:rsid w:val="00744B80"/>
    <w:rsid w:val="007454BF"/>
    <w:rsid w:val="00745C6F"/>
    <w:rsid w:val="0076115C"/>
    <w:rsid w:val="0076439F"/>
    <w:rsid w:val="007664F3"/>
    <w:rsid w:val="007824B8"/>
    <w:rsid w:val="007832A2"/>
    <w:rsid w:val="0078760A"/>
    <w:rsid w:val="0079197C"/>
    <w:rsid w:val="00792A91"/>
    <w:rsid w:val="0079727B"/>
    <w:rsid w:val="007A315A"/>
    <w:rsid w:val="007A35B9"/>
    <w:rsid w:val="007A388C"/>
    <w:rsid w:val="007A58AC"/>
    <w:rsid w:val="007A66C3"/>
    <w:rsid w:val="007A7D9E"/>
    <w:rsid w:val="007B6229"/>
    <w:rsid w:val="007B77D6"/>
    <w:rsid w:val="007C0B6E"/>
    <w:rsid w:val="007C0D00"/>
    <w:rsid w:val="007C333B"/>
    <w:rsid w:val="007D4836"/>
    <w:rsid w:val="007E2725"/>
    <w:rsid w:val="007E2C84"/>
    <w:rsid w:val="007E32E1"/>
    <w:rsid w:val="007E3545"/>
    <w:rsid w:val="007F0095"/>
    <w:rsid w:val="008078AD"/>
    <w:rsid w:val="008104C2"/>
    <w:rsid w:val="00812DED"/>
    <w:rsid w:val="00814480"/>
    <w:rsid w:val="00817372"/>
    <w:rsid w:val="008238AB"/>
    <w:rsid w:val="00824290"/>
    <w:rsid w:val="00824427"/>
    <w:rsid w:val="00825AB6"/>
    <w:rsid w:val="008338F7"/>
    <w:rsid w:val="00836397"/>
    <w:rsid w:val="008435DA"/>
    <w:rsid w:val="00845054"/>
    <w:rsid w:val="0084692E"/>
    <w:rsid w:val="00852D1C"/>
    <w:rsid w:val="008534BE"/>
    <w:rsid w:val="0085572C"/>
    <w:rsid w:val="00856147"/>
    <w:rsid w:val="00860F40"/>
    <w:rsid w:val="008615C9"/>
    <w:rsid w:val="00864020"/>
    <w:rsid w:val="008648B6"/>
    <w:rsid w:val="008715C1"/>
    <w:rsid w:val="008748B3"/>
    <w:rsid w:val="00877659"/>
    <w:rsid w:val="00880A44"/>
    <w:rsid w:val="00881022"/>
    <w:rsid w:val="00890572"/>
    <w:rsid w:val="00893E6A"/>
    <w:rsid w:val="008944C1"/>
    <w:rsid w:val="008979D5"/>
    <w:rsid w:val="008A4C3B"/>
    <w:rsid w:val="008B0A15"/>
    <w:rsid w:val="008B2AD7"/>
    <w:rsid w:val="008B6ECB"/>
    <w:rsid w:val="008C0EB7"/>
    <w:rsid w:val="008C21D8"/>
    <w:rsid w:val="008C28C3"/>
    <w:rsid w:val="008D4206"/>
    <w:rsid w:val="008D48E0"/>
    <w:rsid w:val="008D6B7E"/>
    <w:rsid w:val="008D7845"/>
    <w:rsid w:val="008E4B99"/>
    <w:rsid w:val="008F51C3"/>
    <w:rsid w:val="00917014"/>
    <w:rsid w:val="009226B7"/>
    <w:rsid w:val="00923B23"/>
    <w:rsid w:val="00931AFF"/>
    <w:rsid w:val="0093356B"/>
    <w:rsid w:val="009335CC"/>
    <w:rsid w:val="00937ED0"/>
    <w:rsid w:val="00944D35"/>
    <w:rsid w:val="00946ADD"/>
    <w:rsid w:val="0095123A"/>
    <w:rsid w:val="00952797"/>
    <w:rsid w:val="00956655"/>
    <w:rsid w:val="00965B81"/>
    <w:rsid w:val="00967F43"/>
    <w:rsid w:val="0097049B"/>
    <w:rsid w:val="00975A29"/>
    <w:rsid w:val="009777D3"/>
    <w:rsid w:val="00981019"/>
    <w:rsid w:val="009818E1"/>
    <w:rsid w:val="009859E6"/>
    <w:rsid w:val="00996BFC"/>
    <w:rsid w:val="009A0A5D"/>
    <w:rsid w:val="009B0951"/>
    <w:rsid w:val="009B17E8"/>
    <w:rsid w:val="009C6933"/>
    <w:rsid w:val="009D12AF"/>
    <w:rsid w:val="009E2BC4"/>
    <w:rsid w:val="009F3ACB"/>
    <w:rsid w:val="009F438F"/>
    <w:rsid w:val="00A00917"/>
    <w:rsid w:val="00A00BB0"/>
    <w:rsid w:val="00A04C7A"/>
    <w:rsid w:val="00A058E5"/>
    <w:rsid w:val="00A10C1A"/>
    <w:rsid w:val="00A2072E"/>
    <w:rsid w:val="00A22865"/>
    <w:rsid w:val="00A237BB"/>
    <w:rsid w:val="00A2660A"/>
    <w:rsid w:val="00A318AA"/>
    <w:rsid w:val="00A437C0"/>
    <w:rsid w:val="00A50146"/>
    <w:rsid w:val="00A5033E"/>
    <w:rsid w:val="00A509AB"/>
    <w:rsid w:val="00A511FA"/>
    <w:rsid w:val="00A56C8F"/>
    <w:rsid w:val="00A61184"/>
    <w:rsid w:val="00A70173"/>
    <w:rsid w:val="00A71517"/>
    <w:rsid w:val="00A727F5"/>
    <w:rsid w:val="00A7596A"/>
    <w:rsid w:val="00A75E12"/>
    <w:rsid w:val="00A81D0B"/>
    <w:rsid w:val="00A82078"/>
    <w:rsid w:val="00A82945"/>
    <w:rsid w:val="00A838C8"/>
    <w:rsid w:val="00A85B0B"/>
    <w:rsid w:val="00A85F49"/>
    <w:rsid w:val="00A91118"/>
    <w:rsid w:val="00A91C42"/>
    <w:rsid w:val="00A92435"/>
    <w:rsid w:val="00A94DF4"/>
    <w:rsid w:val="00A9516B"/>
    <w:rsid w:val="00A9711C"/>
    <w:rsid w:val="00A9780A"/>
    <w:rsid w:val="00AA00AF"/>
    <w:rsid w:val="00AA10A8"/>
    <w:rsid w:val="00AA267E"/>
    <w:rsid w:val="00AA2FC9"/>
    <w:rsid w:val="00AB24C8"/>
    <w:rsid w:val="00AB283D"/>
    <w:rsid w:val="00AB2A59"/>
    <w:rsid w:val="00AB59C6"/>
    <w:rsid w:val="00AC34B8"/>
    <w:rsid w:val="00AC4292"/>
    <w:rsid w:val="00AC754A"/>
    <w:rsid w:val="00AD312E"/>
    <w:rsid w:val="00AD4B09"/>
    <w:rsid w:val="00AE1495"/>
    <w:rsid w:val="00AE2230"/>
    <w:rsid w:val="00AE3EAF"/>
    <w:rsid w:val="00AF4A0E"/>
    <w:rsid w:val="00B024B0"/>
    <w:rsid w:val="00B11E76"/>
    <w:rsid w:val="00B125C5"/>
    <w:rsid w:val="00B13559"/>
    <w:rsid w:val="00B13BB2"/>
    <w:rsid w:val="00B16755"/>
    <w:rsid w:val="00B33306"/>
    <w:rsid w:val="00B34EDA"/>
    <w:rsid w:val="00B41762"/>
    <w:rsid w:val="00B51748"/>
    <w:rsid w:val="00B54AB7"/>
    <w:rsid w:val="00B57198"/>
    <w:rsid w:val="00B66C89"/>
    <w:rsid w:val="00B703D3"/>
    <w:rsid w:val="00B73F57"/>
    <w:rsid w:val="00B76387"/>
    <w:rsid w:val="00B85023"/>
    <w:rsid w:val="00B91852"/>
    <w:rsid w:val="00BA2456"/>
    <w:rsid w:val="00BA261B"/>
    <w:rsid w:val="00BA469B"/>
    <w:rsid w:val="00BA4980"/>
    <w:rsid w:val="00BA50A0"/>
    <w:rsid w:val="00BA5FC2"/>
    <w:rsid w:val="00BA7E28"/>
    <w:rsid w:val="00BB38AE"/>
    <w:rsid w:val="00BB4A5B"/>
    <w:rsid w:val="00BB6F8A"/>
    <w:rsid w:val="00BC2244"/>
    <w:rsid w:val="00BC2CF2"/>
    <w:rsid w:val="00BC4050"/>
    <w:rsid w:val="00BC5E94"/>
    <w:rsid w:val="00BD46B1"/>
    <w:rsid w:val="00BE02E6"/>
    <w:rsid w:val="00BF2534"/>
    <w:rsid w:val="00BF79DC"/>
    <w:rsid w:val="00C073AD"/>
    <w:rsid w:val="00C168A1"/>
    <w:rsid w:val="00C35DE1"/>
    <w:rsid w:val="00C3795C"/>
    <w:rsid w:val="00C524AA"/>
    <w:rsid w:val="00C54689"/>
    <w:rsid w:val="00C808E4"/>
    <w:rsid w:val="00C81B3A"/>
    <w:rsid w:val="00C915D0"/>
    <w:rsid w:val="00C92CC8"/>
    <w:rsid w:val="00C93A3E"/>
    <w:rsid w:val="00C9657C"/>
    <w:rsid w:val="00CA28ED"/>
    <w:rsid w:val="00CA71A1"/>
    <w:rsid w:val="00CB26F9"/>
    <w:rsid w:val="00CB3561"/>
    <w:rsid w:val="00CB6C08"/>
    <w:rsid w:val="00CD07D2"/>
    <w:rsid w:val="00CD0DCA"/>
    <w:rsid w:val="00CD2031"/>
    <w:rsid w:val="00CD7EB8"/>
    <w:rsid w:val="00CE7759"/>
    <w:rsid w:val="00CF30E5"/>
    <w:rsid w:val="00CF4176"/>
    <w:rsid w:val="00CF7A38"/>
    <w:rsid w:val="00CF7F7A"/>
    <w:rsid w:val="00D00041"/>
    <w:rsid w:val="00D0511B"/>
    <w:rsid w:val="00D12F61"/>
    <w:rsid w:val="00D16224"/>
    <w:rsid w:val="00D201C6"/>
    <w:rsid w:val="00D20413"/>
    <w:rsid w:val="00D2091C"/>
    <w:rsid w:val="00D25E44"/>
    <w:rsid w:val="00D333BE"/>
    <w:rsid w:val="00D33992"/>
    <w:rsid w:val="00D34175"/>
    <w:rsid w:val="00D47B6C"/>
    <w:rsid w:val="00D60DFA"/>
    <w:rsid w:val="00D622B4"/>
    <w:rsid w:val="00D638E0"/>
    <w:rsid w:val="00D716BA"/>
    <w:rsid w:val="00D8404D"/>
    <w:rsid w:val="00D93CA0"/>
    <w:rsid w:val="00DA33BB"/>
    <w:rsid w:val="00DA4918"/>
    <w:rsid w:val="00DA69A8"/>
    <w:rsid w:val="00DB1963"/>
    <w:rsid w:val="00DB6DF2"/>
    <w:rsid w:val="00DB7256"/>
    <w:rsid w:val="00DC2952"/>
    <w:rsid w:val="00DC5407"/>
    <w:rsid w:val="00DD1DA0"/>
    <w:rsid w:val="00DD1ED3"/>
    <w:rsid w:val="00DD3986"/>
    <w:rsid w:val="00DE3B70"/>
    <w:rsid w:val="00DE507E"/>
    <w:rsid w:val="00DE7713"/>
    <w:rsid w:val="00DF1AB7"/>
    <w:rsid w:val="00DF53FB"/>
    <w:rsid w:val="00E033F4"/>
    <w:rsid w:val="00E075B6"/>
    <w:rsid w:val="00E07630"/>
    <w:rsid w:val="00E07C02"/>
    <w:rsid w:val="00E1254E"/>
    <w:rsid w:val="00E12B06"/>
    <w:rsid w:val="00E15BF6"/>
    <w:rsid w:val="00E165A9"/>
    <w:rsid w:val="00E27505"/>
    <w:rsid w:val="00E40577"/>
    <w:rsid w:val="00E430BF"/>
    <w:rsid w:val="00E54D25"/>
    <w:rsid w:val="00E61C81"/>
    <w:rsid w:val="00E6377B"/>
    <w:rsid w:val="00E6706C"/>
    <w:rsid w:val="00E71CB9"/>
    <w:rsid w:val="00E72475"/>
    <w:rsid w:val="00E7357F"/>
    <w:rsid w:val="00E73698"/>
    <w:rsid w:val="00E74923"/>
    <w:rsid w:val="00E77E23"/>
    <w:rsid w:val="00E8251C"/>
    <w:rsid w:val="00E838D5"/>
    <w:rsid w:val="00E844A0"/>
    <w:rsid w:val="00E91037"/>
    <w:rsid w:val="00E93DF0"/>
    <w:rsid w:val="00EA18D5"/>
    <w:rsid w:val="00EA7E65"/>
    <w:rsid w:val="00EE2563"/>
    <w:rsid w:val="00F02336"/>
    <w:rsid w:val="00F13ED2"/>
    <w:rsid w:val="00F26A65"/>
    <w:rsid w:val="00F27ACB"/>
    <w:rsid w:val="00F3616F"/>
    <w:rsid w:val="00F47E23"/>
    <w:rsid w:val="00F5217A"/>
    <w:rsid w:val="00F6618F"/>
    <w:rsid w:val="00F67D28"/>
    <w:rsid w:val="00F70DD5"/>
    <w:rsid w:val="00F73165"/>
    <w:rsid w:val="00F75E40"/>
    <w:rsid w:val="00F770BB"/>
    <w:rsid w:val="00F82BD1"/>
    <w:rsid w:val="00F90BCE"/>
    <w:rsid w:val="00F95245"/>
    <w:rsid w:val="00FB0DB4"/>
    <w:rsid w:val="00FB2F62"/>
    <w:rsid w:val="00FB531F"/>
    <w:rsid w:val="00FC16CB"/>
    <w:rsid w:val="00FC1B53"/>
    <w:rsid w:val="00FC2881"/>
    <w:rsid w:val="00FC30B6"/>
    <w:rsid w:val="00FC6B27"/>
    <w:rsid w:val="00FD7DC1"/>
    <w:rsid w:val="00FE2D4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D9B97559-93F1-4678-B137-3EFF1748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BE"/>
    <w:pPr>
      <w:spacing w:after="200"/>
    </w:pPr>
    <w:rPr>
      <w:rFonts w:ascii="Cambria" w:eastAsia="Cambria" w:hAnsi="Cambria"/>
      <w:sz w:val="24"/>
      <w:szCs w:val="24"/>
      <w:lang w:val="en-AU"/>
    </w:rPr>
  </w:style>
  <w:style w:type="paragraph" w:styleId="Heading1">
    <w:name w:val="heading 1"/>
    <w:next w:val="BodyText"/>
    <w:link w:val="Heading1Char"/>
    <w:uiPriority w:val="1"/>
    <w:rsid w:val="003459DE"/>
    <w:pPr>
      <w:numPr>
        <w:numId w:val="15"/>
      </w:numPr>
      <w:spacing w:before="200" w:after="200"/>
      <w:outlineLvl w:val="0"/>
    </w:pPr>
    <w:rPr>
      <w:b/>
      <w:color w:val="007DC3"/>
      <w:szCs w:val="24"/>
    </w:rPr>
  </w:style>
  <w:style w:type="paragraph" w:styleId="Heading2">
    <w:name w:val="heading 2"/>
    <w:next w:val="BodyText"/>
    <w:link w:val="Heading2Char"/>
    <w:uiPriority w:val="1"/>
    <w:qFormat/>
    <w:rsid w:val="003459DE"/>
    <w:pPr>
      <w:numPr>
        <w:ilvl w:val="1"/>
        <w:numId w:val="15"/>
      </w:numPr>
      <w:spacing w:before="200" w:after="200"/>
      <w:outlineLvl w:val="1"/>
    </w:pPr>
    <w:rPr>
      <w:b/>
      <w:szCs w:val="24"/>
    </w:rPr>
  </w:style>
  <w:style w:type="paragraph" w:styleId="Heading3">
    <w:name w:val="heading 3"/>
    <w:next w:val="BodyText"/>
    <w:link w:val="Heading3Char"/>
    <w:uiPriority w:val="1"/>
    <w:qFormat/>
    <w:rsid w:val="003459DE"/>
    <w:pPr>
      <w:numPr>
        <w:ilvl w:val="2"/>
        <w:numId w:val="15"/>
      </w:numPr>
      <w:spacing w:before="200" w:after="200"/>
      <w:outlineLvl w:val="2"/>
    </w:pPr>
    <w:rPr>
      <w:color w:val="007DC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9DE"/>
    <w:rPr>
      <w:b/>
      <w:color w:val="007DC3"/>
      <w:szCs w:val="24"/>
    </w:rPr>
  </w:style>
  <w:style w:type="paragraph" w:customStyle="1" w:styleId="Documenttitle">
    <w:name w:val="Document title"/>
    <w:next w:val="Documentsubheading"/>
    <w:rsid w:val="00A2660A"/>
    <w:pPr>
      <w:spacing w:before="200" w:after="200"/>
      <w:outlineLvl w:val="0"/>
    </w:pPr>
    <w:rPr>
      <w:rFonts w:cs="Arial"/>
      <w:color w:val="00BCE4"/>
      <w:sz w:val="32"/>
      <w:szCs w:val="52"/>
    </w:rPr>
  </w:style>
  <w:style w:type="paragraph" w:customStyle="1" w:styleId="BodyTextbold">
    <w:name w:val="Body Text bold"/>
    <w:basedOn w:val="BodyText"/>
    <w:qFormat/>
    <w:rsid w:val="006C18F0"/>
    <w:rPr>
      <w:b/>
    </w:rPr>
  </w:style>
  <w:style w:type="character" w:customStyle="1" w:styleId="Blue">
    <w:name w:val="Blue"/>
    <w:basedOn w:val="DefaultParagraphFont"/>
    <w:uiPriority w:val="1"/>
    <w:qFormat/>
    <w:rsid w:val="00A2660A"/>
    <w:rPr>
      <w:color w:val="007DC3"/>
    </w:rPr>
  </w:style>
  <w:style w:type="paragraph" w:customStyle="1" w:styleId="Documentsubheading">
    <w:name w:val="Document subheading"/>
    <w:next w:val="BodyText"/>
    <w:qFormat/>
    <w:rsid w:val="00A2660A"/>
    <w:pPr>
      <w:spacing w:after="200"/>
      <w:outlineLvl w:val="0"/>
    </w:pPr>
    <w:rPr>
      <w:rFonts w:cs="Arial"/>
      <w:color w:val="5F6062"/>
      <w:sz w:val="28"/>
      <w:szCs w:val="52"/>
    </w:rPr>
  </w:style>
  <w:style w:type="numbering" w:customStyle="1" w:styleId="AHPRABullets">
    <w:name w:val="AHPRA Bullets"/>
    <w:uiPriority w:val="99"/>
    <w:rsid w:val="001D006B"/>
    <w:pPr>
      <w:numPr>
        <w:numId w:val="17"/>
      </w:numPr>
    </w:pPr>
  </w:style>
  <w:style w:type="paragraph" w:customStyle="1" w:styleId="Bulletlevel1last">
    <w:name w:val="Bullet level 1 last"/>
    <w:basedOn w:val="Bulletlevel1"/>
    <w:qFormat/>
    <w:rsid w:val="0043748A"/>
    <w:pPr>
      <w:spacing w:after="200"/>
    </w:pPr>
  </w:style>
  <w:style w:type="paragraph" w:customStyle="1" w:styleId="Bulletlevel2last">
    <w:name w:val="Bullet level 2 last"/>
    <w:basedOn w:val="Bulletlevel2"/>
    <w:qFormat/>
    <w:rsid w:val="0043748A"/>
    <w:pPr>
      <w:spacing w:after="200"/>
      <w:ind w:left="738" w:hanging="369"/>
    </w:pPr>
  </w:style>
  <w:style w:type="paragraph" w:customStyle="1" w:styleId="Bulletlevel1">
    <w:name w:val="Bullet level 1"/>
    <w:qFormat/>
    <w:rsid w:val="001D006B"/>
    <w:pPr>
      <w:numPr>
        <w:numId w:val="17"/>
      </w:numPr>
    </w:pPr>
    <w:rPr>
      <w:szCs w:val="24"/>
    </w:rPr>
  </w:style>
  <w:style w:type="paragraph" w:customStyle="1" w:styleId="Bulletlevel2">
    <w:name w:val="Bullet level 2"/>
    <w:basedOn w:val="Bulletlevel1"/>
    <w:rsid w:val="001D006B"/>
    <w:pPr>
      <w:numPr>
        <w:ilvl w:val="1"/>
      </w:numPr>
    </w:pPr>
  </w:style>
  <w:style w:type="paragraph" w:customStyle="1" w:styleId="Bulletlevel3">
    <w:name w:val="Bullet level 3"/>
    <w:rsid w:val="001D006B"/>
    <w:pPr>
      <w:numPr>
        <w:ilvl w:val="2"/>
        <w:numId w:val="17"/>
      </w:numPr>
    </w:pPr>
    <w:rPr>
      <w:szCs w:val="24"/>
    </w:rPr>
  </w:style>
  <w:style w:type="paragraph" w:customStyle="1" w:styleId="Numberedlistlevel2">
    <w:name w:val="Numbered list level 2"/>
    <w:basedOn w:val="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3last">
    <w:name w:val="Bullet level 3 last"/>
    <w:basedOn w:val="Bulletlevel3"/>
    <w:qFormat/>
    <w:rsid w:val="0043748A"/>
    <w:pPr>
      <w:spacing w:after="200"/>
    </w:pPr>
  </w:style>
  <w:style w:type="paragraph" w:customStyle="1" w:styleId="Numberedlistlevel2withspace">
    <w:name w:val="Numbered list level 2 with space"/>
    <w:basedOn w:val="Numberedlistlevel2"/>
    <w:next w:val="BodyText"/>
    <w:rsid w:val="00A10C1A"/>
    <w:pPr>
      <w:spacing w:after="240"/>
    </w:pPr>
  </w:style>
  <w:style w:type="paragraph" w:customStyle="1" w:styleId="Tableheadingwhite">
    <w:name w:val="Table heading white"/>
    <w:rsid w:val="001D12A7"/>
    <w:pPr>
      <w:spacing w:before="80" w:after="80"/>
      <w:ind w:left="113" w:right="113"/>
    </w:pPr>
    <w:rPr>
      <w:rFonts w:cs="Arial"/>
      <w:b/>
      <w:color w:val="FFFFFF"/>
      <w:lang w:val="en-AU" w:eastAsia="en-AU"/>
    </w:rPr>
  </w:style>
  <w:style w:type="paragraph" w:styleId="Footer">
    <w:name w:val="footer"/>
    <w:basedOn w:val="AHPRAfooter"/>
    <w:link w:val="FooterChar"/>
    <w:uiPriority w:val="99"/>
    <w:rsid w:val="00A2660A"/>
    <w:pPr>
      <w:jc w:val="center"/>
    </w:pPr>
  </w:style>
  <w:style w:type="paragraph" w:customStyle="1" w:styleId="Numberedlistlevel1withspace">
    <w:name w:val="Numbered list level 1 with space"/>
    <w:basedOn w:val="Numberedlistlevel1"/>
    <w:next w:val="BodyText"/>
    <w:rsid w:val="00A10C1A"/>
    <w:pPr>
      <w:spacing w:after="200"/>
    </w:pPr>
  </w:style>
  <w:style w:type="character" w:customStyle="1" w:styleId="Heading3Char">
    <w:name w:val="Heading 3 Char"/>
    <w:basedOn w:val="DefaultParagraphFont"/>
    <w:link w:val="Heading3"/>
    <w:uiPriority w:val="1"/>
    <w:rsid w:val="003459DE"/>
    <w:rPr>
      <w:color w:val="007DC3"/>
      <w:szCs w:val="24"/>
    </w:rPr>
  </w:style>
  <w:style w:type="paragraph" w:styleId="Header">
    <w:name w:val="header"/>
    <w:basedOn w:val="Normal"/>
    <w:link w:val="HeaderChar"/>
    <w:uiPriority w:val="1"/>
    <w:unhideWhenUsed/>
    <w:rsid w:val="00E73698"/>
    <w:pPr>
      <w:tabs>
        <w:tab w:val="center" w:pos="4513"/>
        <w:tab w:val="right" w:pos="9026"/>
      </w:tabs>
    </w:pPr>
    <w:rPr>
      <w:lang w:val="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lang w:val="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rsid w:val="003459DE"/>
    <w:rPr>
      <w:b/>
      <w:szCs w:val="24"/>
    </w:rPr>
  </w:style>
  <w:style w:type="paragraph" w:styleId="TOC2">
    <w:name w:val="toc 2"/>
    <w:basedOn w:val="Normal"/>
    <w:next w:val="Normal"/>
    <w:autoRedefine/>
    <w:uiPriority w:val="39"/>
    <w:unhideWhenUsed/>
    <w:rsid w:val="00A94DF4"/>
    <w:pPr>
      <w:spacing w:before="200"/>
      <w:ind w:left="240"/>
    </w:pPr>
    <w:rPr>
      <w:sz w:val="20"/>
      <w:lang w:val="en-US"/>
    </w:rPr>
  </w:style>
  <w:style w:type="paragraph" w:styleId="TOC1">
    <w:name w:val="toc 1"/>
    <w:next w:val="Normal"/>
    <w:autoRedefine/>
    <w:uiPriority w:val="39"/>
    <w:unhideWhenUsed/>
    <w:rsid w:val="000D15D2"/>
    <w:pPr>
      <w:tabs>
        <w:tab w:val="right" w:leader="dot" w:pos="9488"/>
      </w:tabs>
    </w:pPr>
    <w:rPr>
      <w:b/>
      <w:noProof/>
      <w:color w:val="007DC3"/>
      <w:szCs w:val="24"/>
    </w:rPr>
  </w:style>
  <w:style w:type="paragraph" w:styleId="TOC3">
    <w:name w:val="toc 3"/>
    <w:basedOn w:val="Normal"/>
    <w:next w:val="Normal"/>
    <w:autoRedefine/>
    <w:uiPriority w:val="39"/>
    <w:unhideWhenUsed/>
    <w:rsid w:val="00A94DF4"/>
    <w:pPr>
      <w:spacing w:before="200"/>
      <w:ind w:left="480"/>
    </w:pPr>
    <w:rPr>
      <w:color w:val="007DC3"/>
      <w:sz w:val="20"/>
      <w:lang w:val="en-US"/>
    </w:rPr>
  </w:style>
  <w:style w:type="character" w:styleId="Hyperlink">
    <w:name w:val="Hyperlink"/>
    <w:uiPriority w:val="99"/>
    <w:unhideWhenUsed/>
    <w:rsid w:val="00E73698"/>
    <w:rPr>
      <w:color w:val="0000FF"/>
      <w:u w:val="single"/>
    </w:rPr>
  </w:style>
  <w:style w:type="paragraph" w:customStyle="1" w:styleId="Tabletext">
    <w:name w:val="Table text"/>
    <w:rsid w:val="001D12A7"/>
    <w:pPr>
      <w:spacing w:before="80" w:after="80"/>
      <w:ind w:left="113" w:right="113"/>
    </w:pPr>
    <w:rPr>
      <w:rFonts w:cs="Arial"/>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Numberedlistlevel3withspace">
    <w:name w:val="Numbered list level 3 with space"/>
    <w:basedOn w:val="Numberedlistlevel3"/>
    <w:next w:val="BodyText"/>
    <w:rsid w:val="00A10C1A"/>
    <w:pPr>
      <w:spacing w:after="200"/>
    </w:pPr>
  </w:style>
  <w:style w:type="paragraph" w:customStyle="1" w:styleId="StyleAHPRASubheadingNotBold">
    <w:name w:val="Style AHPRA Subheading + Not Bold"/>
    <w:basedOn w:val="Normal"/>
    <w:uiPriority w:val="1"/>
    <w:semiHidden/>
    <w:unhideWhenUsed/>
    <w:rsid w:val="00A94DF4"/>
    <w:pPr>
      <w:spacing w:before="200"/>
    </w:pPr>
    <w:rPr>
      <w:color w:val="007DC3"/>
      <w:sz w:val="20"/>
      <w:lang w:val="en-US"/>
    </w:rPr>
  </w:style>
  <w:style w:type="character" w:customStyle="1" w:styleId="FooterChar">
    <w:name w:val="Footer Char"/>
    <w:basedOn w:val="DefaultParagraphFont"/>
    <w:link w:val="Footer"/>
    <w:uiPriority w:val="99"/>
    <w:rsid w:val="00A2660A"/>
    <w:rPr>
      <w:rFonts w:cs="Arial"/>
      <w:color w:val="5F6062"/>
      <w:sz w:val="18"/>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A94DF4"/>
    <w:pPr>
      <w:spacing w:after="120"/>
    </w:pPr>
    <w:rPr>
      <w:sz w:val="18"/>
      <w:szCs w:val="18"/>
      <w:lang w:val="en-US"/>
    </w:rPr>
  </w:style>
  <w:style w:type="paragraph" w:customStyle="1" w:styleId="Numberedlistlevel1">
    <w:name w:val="Numbered list level 1"/>
    <w:rsid w:val="00A94DF4"/>
    <w:pPr>
      <w:numPr>
        <w:numId w:val="13"/>
      </w:numPr>
    </w:pPr>
    <w:rPr>
      <w:szCs w:val="24"/>
    </w:rPr>
  </w:style>
  <w:style w:type="paragraph" w:customStyle="1" w:styleId="Numberedlistlevel3">
    <w:name w:val="Numbered list level 3"/>
    <w:basedOn w:val="Numberedlistlevel1"/>
    <w:rsid w:val="0079197C"/>
    <w:pPr>
      <w:numPr>
        <w:ilvl w:val="2"/>
      </w:numPr>
    </w:pPr>
  </w:style>
  <w:style w:type="paragraph" w:customStyle="1" w:styleId="AHPRAtablebullets">
    <w:name w:val="AHPRA table bullets"/>
    <w:basedOn w:val="Bulletlevel1"/>
    <w:rsid w:val="001E4A94"/>
  </w:style>
  <w:style w:type="numbering" w:customStyle="1" w:styleId="AHPRAHeadings">
    <w:name w:val="AHPRA Headings"/>
    <w:uiPriority w:val="99"/>
    <w:rsid w:val="003459DE"/>
    <w:pPr>
      <w:numPr>
        <w:numId w:val="15"/>
      </w:numPr>
    </w:pPr>
  </w:style>
  <w:style w:type="paragraph" w:styleId="TOCHeading">
    <w:name w:val="TOC Heading"/>
    <w:basedOn w:val="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BodyTextbluebold">
    <w:name w:val="Body Text blue bold"/>
    <w:basedOn w:val="BodyText"/>
    <w:rsid w:val="006C18F0"/>
    <w:rPr>
      <w:b/>
      <w:color w:val="007DC3"/>
    </w:rPr>
  </w:style>
  <w:style w:type="numbering" w:customStyle="1" w:styleId="AHPRAlist">
    <w:name w:val="AHPRA list"/>
    <w:uiPriority w:val="99"/>
    <w:rsid w:val="00996BFC"/>
    <w:pPr>
      <w:numPr>
        <w:numId w:val="14"/>
      </w:numPr>
    </w:pPr>
  </w:style>
  <w:style w:type="paragraph" w:customStyle="1" w:styleId="xSalutation">
    <w:name w:val="xSalutation"/>
    <w:basedOn w:val="Normal"/>
    <w:qFormat/>
    <w:rsid w:val="006C18F0"/>
    <w:pPr>
      <w:spacing w:before="480"/>
    </w:pPr>
    <w:rPr>
      <w:sz w:val="20"/>
      <w:lang w:val="en-US"/>
    </w:rPr>
  </w:style>
  <w:style w:type="paragraph" w:customStyle="1" w:styleId="xHeaderP1">
    <w:name w:val="xHeaderP1"/>
    <w:qFormat/>
    <w:rsid w:val="004A78AB"/>
    <w:pPr>
      <w:spacing w:after="1560"/>
    </w:pPr>
    <w:rPr>
      <w:rFonts w:cs="Arial"/>
      <w:sz w:val="22"/>
      <w:szCs w:val="24"/>
      <w:lang w:val="en-AU" w:eastAsia="en-AU"/>
    </w:rPr>
  </w:style>
  <w:style w:type="paragraph" w:customStyle="1" w:styleId="xDate">
    <w:name w:val="xDate"/>
    <w:qFormat/>
    <w:rsid w:val="004A78AB"/>
    <w:pPr>
      <w:spacing w:after="360"/>
    </w:pPr>
    <w:rPr>
      <w:rFonts w:cs="Arial"/>
      <w:szCs w:val="24"/>
    </w:rPr>
  </w:style>
  <w:style w:type="paragraph" w:customStyle="1" w:styleId="xCC">
    <w:name w:val="xCC"/>
    <w:qFormat/>
    <w:rsid w:val="005869C7"/>
    <w:rPr>
      <w:rFonts w:cs="Arial"/>
      <w:i/>
      <w:szCs w:val="24"/>
    </w:rPr>
  </w:style>
  <w:style w:type="paragraph" w:customStyle="1" w:styleId="xSubject">
    <w:name w:val="xSubject"/>
    <w:qFormat/>
    <w:rsid w:val="005869C7"/>
    <w:pPr>
      <w:spacing w:after="240"/>
    </w:pPr>
    <w:rPr>
      <w:b/>
      <w:color w:val="007DC3"/>
      <w:szCs w:val="24"/>
    </w:rPr>
  </w:style>
  <w:style w:type="paragraph" w:customStyle="1" w:styleId="xSignoff">
    <w:name w:val="xSignoff"/>
    <w:qFormat/>
    <w:rsid w:val="005869C7"/>
    <w:pPr>
      <w:spacing w:before="480" w:after="960"/>
    </w:pPr>
    <w:rPr>
      <w:rFonts w:cs="Arial"/>
      <w:szCs w:val="24"/>
    </w:rPr>
  </w:style>
  <w:style w:type="paragraph" w:styleId="BodyText">
    <w:name w:val="Body Text"/>
    <w:basedOn w:val="Normal"/>
    <w:link w:val="BodyTextChar"/>
    <w:rsid w:val="006C18F0"/>
    <w:rPr>
      <w:sz w:val="20"/>
      <w:lang w:val="en-US"/>
    </w:rPr>
  </w:style>
  <w:style w:type="character" w:customStyle="1" w:styleId="BodyTextChar">
    <w:name w:val="Body Text Char"/>
    <w:basedOn w:val="DefaultParagraphFont"/>
    <w:link w:val="BodyText"/>
    <w:rsid w:val="003459DE"/>
    <w:rPr>
      <w:rFonts w:cs="Arial"/>
      <w:szCs w:val="24"/>
    </w:rPr>
  </w:style>
  <w:style w:type="paragraph" w:customStyle="1" w:styleId="Heading1non-numbered">
    <w:name w:val="Heading 1 non-numbered"/>
    <w:basedOn w:val="Heading1"/>
    <w:next w:val="BodyText"/>
    <w:qFormat/>
    <w:rsid w:val="00A94DF4"/>
    <w:pPr>
      <w:numPr>
        <w:numId w:val="0"/>
      </w:numPr>
    </w:pPr>
  </w:style>
  <w:style w:type="paragraph" w:customStyle="1" w:styleId="Heading2non-numbered">
    <w:name w:val="Heading 2 non-numbered"/>
    <w:basedOn w:val="Heading2"/>
    <w:next w:val="BodyText"/>
    <w:qFormat/>
    <w:rsid w:val="00A94DF4"/>
    <w:pPr>
      <w:numPr>
        <w:ilvl w:val="0"/>
        <w:numId w:val="0"/>
      </w:numPr>
    </w:pPr>
  </w:style>
  <w:style w:type="paragraph" w:customStyle="1" w:styleId="Heading3non-numbered">
    <w:name w:val="Heading 3 non-numbered"/>
    <w:basedOn w:val="Heading3"/>
    <w:next w:val="BodyText"/>
    <w:qFormat/>
    <w:rsid w:val="00A94DF4"/>
    <w:pPr>
      <w:numPr>
        <w:ilvl w:val="0"/>
        <w:numId w:val="0"/>
      </w:numPr>
    </w:pPr>
  </w:style>
  <w:style w:type="paragraph" w:customStyle="1" w:styleId="xAddress">
    <w:name w:val="xAddress"/>
    <w:qFormat/>
    <w:rsid w:val="00B66C89"/>
    <w:rPr>
      <w:rFonts w:cs="Arial"/>
      <w:szCs w:val="24"/>
      <w:lang w:val="en-AU" w:eastAsia="en-AU"/>
    </w:rPr>
  </w:style>
  <w:style w:type="paragraph" w:customStyle="1" w:styleId="Tableheadingblack">
    <w:name w:val="Table heading black"/>
    <w:basedOn w:val="Tableheadingwhite"/>
    <w:qFormat/>
    <w:rsid w:val="001F0320"/>
    <w:rPr>
      <w:color w:val="000000"/>
    </w:rPr>
  </w:style>
  <w:style w:type="paragraph" w:customStyle="1" w:styleId="TableBullet1">
    <w:name w:val="Table Bullet 1"/>
    <w:qFormat/>
    <w:rsid w:val="0021204F"/>
    <w:pPr>
      <w:numPr>
        <w:numId w:val="19"/>
      </w:numPr>
      <w:spacing w:before="80" w:after="80"/>
      <w:ind w:left="283" w:right="113" w:hanging="170"/>
    </w:pPr>
    <w:rPr>
      <w:szCs w:val="24"/>
    </w:rPr>
  </w:style>
  <w:style w:type="paragraph" w:customStyle="1" w:styleId="TableBullet2">
    <w:name w:val="Table Bullet 2"/>
    <w:qFormat/>
    <w:rsid w:val="0021204F"/>
    <w:pPr>
      <w:numPr>
        <w:ilvl w:val="1"/>
        <w:numId w:val="19"/>
      </w:numPr>
      <w:spacing w:before="80" w:after="80"/>
      <w:ind w:right="113"/>
    </w:pPr>
    <w:rPr>
      <w:szCs w:val="24"/>
    </w:rPr>
  </w:style>
  <w:style w:type="paragraph" w:customStyle="1" w:styleId="TableBullet3">
    <w:name w:val="Table Bullet 3"/>
    <w:qFormat/>
    <w:rsid w:val="0021204F"/>
    <w:pPr>
      <w:numPr>
        <w:ilvl w:val="2"/>
        <w:numId w:val="19"/>
      </w:numPr>
      <w:spacing w:before="80" w:after="80"/>
      <w:ind w:right="113"/>
    </w:pPr>
    <w:rPr>
      <w:szCs w:val="24"/>
    </w:rPr>
  </w:style>
  <w:style w:type="numbering" w:customStyle="1" w:styleId="TableBullets">
    <w:name w:val="Table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paragraph" w:customStyle="1" w:styleId="AHPRANumberedlistlevel2">
    <w:name w:val="AHPRA Numbered list level 2"/>
    <w:basedOn w:val="AHPRANumberedlistlevel1"/>
    <w:rsid w:val="0084692E"/>
    <w:pPr>
      <w:ind w:firstLine="0"/>
    </w:pPr>
  </w:style>
  <w:style w:type="paragraph" w:customStyle="1" w:styleId="AHPRAtableheading">
    <w:name w:val="AHPRA table heading"/>
    <w:basedOn w:val="Normal"/>
    <w:rsid w:val="0084692E"/>
    <w:pPr>
      <w:spacing w:before="120" w:after="120"/>
      <w:jc w:val="center"/>
    </w:pPr>
    <w:rPr>
      <w:b/>
      <w:sz w:val="20"/>
    </w:rPr>
  </w:style>
  <w:style w:type="paragraph" w:customStyle="1" w:styleId="AHPRAtabletext">
    <w:name w:val="AHPRA table text"/>
    <w:basedOn w:val="Normal"/>
    <w:rsid w:val="0084692E"/>
    <w:rPr>
      <w:sz w:val="20"/>
      <w:szCs w:val="20"/>
    </w:rPr>
  </w:style>
  <w:style w:type="paragraph" w:customStyle="1" w:styleId="AHPRANumberedlistlevel1">
    <w:name w:val="AHPRA Numbered list level 1"/>
    <w:basedOn w:val="Normal"/>
    <w:qFormat/>
    <w:rsid w:val="0084692E"/>
    <w:pPr>
      <w:ind w:left="369" w:hanging="369"/>
    </w:pPr>
    <w:rPr>
      <w:sz w:val="20"/>
    </w:rPr>
  </w:style>
  <w:style w:type="paragraph" w:customStyle="1" w:styleId="AHPRANumberedlistlevel3">
    <w:name w:val="AHPRA Numbered list level 3"/>
    <w:basedOn w:val="AHPRANumberedlistlevel1"/>
    <w:rsid w:val="0084692E"/>
    <w:pPr>
      <w:ind w:firstLine="368"/>
    </w:pPr>
  </w:style>
  <w:style w:type="paragraph" w:customStyle="1" w:styleId="AHPRASubhead">
    <w:name w:val="AHPRA Subhead"/>
    <w:basedOn w:val="Normal"/>
    <w:qFormat/>
    <w:rsid w:val="008534BE"/>
    <w:rPr>
      <w:rFonts w:ascii="Arial" w:hAnsi="Arial"/>
      <w:b/>
      <w:color w:val="008EC4"/>
      <w:sz w:val="20"/>
    </w:rPr>
  </w:style>
  <w:style w:type="paragraph" w:customStyle="1" w:styleId="AHPRAbody">
    <w:name w:val="AHPRA body"/>
    <w:basedOn w:val="Normal"/>
    <w:link w:val="AHPRAbodyChar"/>
    <w:qFormat/>
    <w:rsid w:val="004254D2"/>
    <w:rPr>
      <w:rFonts w:ascii="Arial" w:hAnsi="Arial" w:cs="Arial"/>
      <w:sz w:val="20"/>
      <w:lang w:val="en-US"/>
    </w:rPr>
  </w:style>
  <w:style w:type="character" w:customStyle="1" w:styleId="AHPRAbodyChar">
    <w:name w:val="AHPRA body Char"/>
    <w:basedOn w:val="DefaultParagraphFont"/>
    <w:link w:val="AHPRAbody"/>
    <w:rsid w:val="004254D2"/>
    <w:rPr>
      <w:rFonts w:eastAsia="Cambria" w:cs="Arial"/>
      <w:szCs w:val="24"/>
    </w:rPr>
  </w:style>
  <w:style w:type="paragraph" w:customStyle="1" w:styleId="Default">
    <w:name w:val="Default"/>
    <w:rsid w:val="004254D2"/>
    <w:pPr>
      <w:autoSpaceDE w:val="0"/>
      <w:autoSpaceDN w:val="0"/>
      <w:adjustRightInd w:val="0"/>
    </w:pPr>
    <w:rPr>
      <w:rFonts w:eastAsia="Cambria" w:cs="Arial"/>
      <w:color w:val="000000"/>
      <w:sz w:val="24"/>
      <w:szCs w:val="24"/>
      <w:lang w:val="en-AU"/>
    </w:rPr>
  </w:style>
  <w:style w:type="paragraph" w:customStyle="1" w:styleId="AHPRAHeadline">
    <w:name w:val="AHPRA Headline"/>
    <w:basedOn w:val="Normal"/>
    <w:qFormat/>
    <w:rsid w:val="00965B81"/>
    <w:rPr>
      <w:rFonts w:ascii="Arial" w:hAnsi="Arial"/>
      <w:color w:val="008EC4"/>
      <w:sz w:val="28"/>
    </w:rPr>
  </w:style>
  <w:style w:type="paragraph" w:customStyle="1" w:styleId="AHPRATitle">
    <w:name w:val="AHPRA Title"/>
    <w:basedOn w:val="Normal"/>
    <w:next w:val="AHPRAHeadline"/>
    <w:qFormat/>
    <w:rsid w:val="00965B81"/>
    <w:pPr>
      <w:outlineLvl w:val="0"/>
    </w:pPr>
    <w:rPr>
      <w:rFonts w:ascii="Arial" w:hAnsi="Arial" w:cs="Arial"/>
      <w:color w:val="808080"/>
      <w:sz w:val="44"/>
      <w:szCs w:val="52"/>
    </w:rPr>
  </w:style>
  <w:style w:type="paragraph" w:customStyle="1" w:styleId="AHPRAnumberedsubheadinglevel1">
    <w:name w:val="AHPRA numbered subheading level 1"/>
    <w:basedOn w:val="Normal"/>
    <w:next w:val="Normal"/>
    <w:link w:val="AHPRAnumberedsubheadinglevel1Char"/>
    <w:rsid w:val="00965B81"/>
    <w:pPr>
      <w:numPr>
        <w:numId w:val="21"/>
      </w:numPr>
      <w:spacing w:before="200"/>
    </w:pPr>
    <w:rPr>
      <w:rFonts w:ascii="Arial" w:hAnsi="Arial"/>
      <w:b/>
      <w:color w:val="008EC4"/>
      <w:sz w:val="20"/>
      <w:lang w:val="en-US"/>
    </w:rPr>
  </w:style>
  <w:style w:type="character" w:customStyle="1" w:styleId="AHPRAnumberedsubheadinglevel1Char">
    <w:name w:val="AHPRA numbered subheading level 1 Char"/>
    <w:link w:val="AHPRAnumberedsubheadinglevel1"/>
    <w:rsid w:val="00965B81"/>
    <w:rPr>
      <w:rFonts w:eastAsia="Cambria"/>
      <w:b/>
      <w:color w:val="008EC4"/>
      <w:szCs w:val="24"/>
    </w:rPr>
  </w:style>
  <w:style w:type="paragraph" w:styleId="ListParagraph">
    <w:name w:val="List Paragraph"/>
    <w:basedOn w:val="Normal"/>
    <w:link w:val="ListParagraphChar"/>
    <w:uiPriority w:val="34"/>
    <w:qFormat/>
    <w:rsid w:val="00965B81"/>
    <w:pPr>
      <w:ind w:left="720"/>
      <w:contextualSpacing/>
    </w:pPr>
  </w:style>
  <w:style w:type="character" w:customStyle="1" w:styleId="ListParagraphChar">
    <w:name w:val="List Paragraph Char"/>
    <w:basedOn w:val="DefaultParagraphFont"/>
    <w:link w:val="ListParagraph"/>
    <w:uiPriority w:val="34"/>
    <w:locked/>
    <w:rsid w:val="00965B81"/>
    <w:rPr>
      <w:rFonts w:ascii="Cambria" w:eastAsia="Cambria" w:hAnsi="Cambria"/>
      <w:sz w:val="24"/>
      <w:szCs w:val="24"/>
      <w:lang w:val="en-AU"/>
    </w:rPr>
  </w:style>
  <w:style w:type="character" w:styleId="PageNumber">
    <w:name w:val="page number"/>
    <w:basedOn w:val="DefaultParagraphFont"/>
    <w:rsid w:val="00965B81"/>
  </w:style>
  <w:style w:type="paragraph" w:customStyle="1" w:styleId="AHPRAnumberedbulletpoint">
    <w:name w:val="AHPRA numbered bullet point"/>
    <w:basedOn w:val="AHPRAnumberedsubheadinglevel1"/>
    <w:link w:val="AHPRAnumberedbulletpointChar"/>
    <w:rsid w:val="00EA7E65"/>
    <w:pPr>
      <w:numPr>
        <w:numId w:val="0"/>
      </w:numPr>
      <w:tabs>
        <w:tab w:val="num" w:pos="360"/>
        <w:tab w:val="num" w:pos="1440"/>
      </w:tabs>
      <w:ind w:left="1440" w:hanging="360"/>
    </w:pPr>
    <w:rPr>
      <w:b w:val="0"/>
      <w:color w:val="auto"/>
    </w:rPr>
  </w:style>
  <w:style w:type="paragraph" w:customStyle="1" w:styleId="ColorfulList-Accent11">
    <w:name w:val="Colorful List - Accent 11"/>
    <w:basedOn w:val="Normal"/>
    <w:link w:val="ColorfulList-Accent1Char"/>
    <w:uiPriority w:val="34"/>
    <w:qFormat/>
    <w:rsid w:val="00F95245"/>
    <w:pPr>
      <w:ind w:left="720"/>
      <w:contextualSpacing/>
    </w:pPr>
  </w:style>
  <w:style w:type="character" w:customStyle="1" w:styleId="ColorfulList-Accent1Char">
    <w:name w:val="Colorful List - Accent 1 Char"/>
    <w:link w:val="ColorfulList-Accent11"/>
    <w:uiPriority w:val="34"/>
    <w:rsid w:val="00F95245"/>
    <w:rPr>
      <w:rFonts w:ascii="Cambria" w:eastAsia="Cambria" w:hAnsi="Cambria"/>
      <w:sz w:val="24"/>
      <w:szCs w:val="24"/>
      <w:lang w:val="en-AU"/>
    </w:rPr>
  </w:style>
  <w:style w:type="character" w:styleId="FollowedHyperlink">
    <w:name w:val="FollowedHyperlink"/>
    <w:basedOn w:val="DefaultParagraphFont"/>
    <w:uiPriority w:val="1"/>
    <w:semiHidden/>
    <w:unhideWhenUsed/>
    <w:rsid w:val="00A727F5"/>
    <w:rPr>
      <w:color w:val="5F6062" w:themeColor="followedHyperlink"/>
      <w:u w:val="single"/>
    </w:rPr>
  </w:style>
  <w:style w:type="character" w:styleId="CommentReference">
    <w:name w:val="annotation reference"/>
    <w:basedOn w:val="DefaultParagraphFont"/>
    <w:uiPriority w:val="1"/>
    <w:semiHidden/>
    <w:unhideWhenUsed/>
    <w:rsid w:val="005C54D5"/>
    <w:rPr>
      <w:sz w:val="16"/>
      <w:szCs w:val="16"/>
    </w:rPr>
  </w:style>
  <w:style w:type="paragraph" w:styleId="CommentText">
    <w:name w:val="annotation text"/>
    <w:basedOn w:val="Normal"/>
    <w:link w:val="CommentTextChar"/>
    <w:uiPriority w:val="1"/>
    <w:semiHidden/>
    <w:unhideWhenUsed/>
    <w:rsid w:val="005C54D5"/>
    <w:rPr>
      <w:sz w:val="20"/>
      <w:szCs w:val="20"/>
    </w:rPr>
  </w:style>
  <w:style w:type="character" w:customStyle="1" w:styleId="CommentTextChar">
    <w:name w:val="Comment Text Char"/>
    <w:basedOn w:val="DefaultParagraphFont"/>
    <w:link w:val="CommentText"/>
    <w:uiPriority w:val="1"/>
    <w:semiHidden/>
    <w:rsid w:val="005C54D5"/>
    <w:rPr>
      <w:rFonts w:ascii="Cambria" w:eastAsia="Cambria" w:hAnsi="Cambria"/>
      <w:lang w:val="en-AU"/>
    </w:rPr>
  </w:style>
  <w:style w:type="paragraph" w:styleId="CommentSubject">
    <w:name w:val="annotation subject"/>
    <w:basedOn w:val="CommentText"/>
    <w:next w:val="CommentText"/>
    <w:link w:val="CommentSubjectChar"/>
    <w:uiPriority w:val="1"/>
    <w:semiHidden/>
    <w:unhideWhenUsed/>
    <w:rsid w:val="005C54D5"/>
    <w:rPr>
      <w:b/>
      <w:bCs/>
    </w:rPr>
  </w:style>
  <w:style w:type="character" w:customStyle="1" w:styleId="CommentSubjectChar">
    <w:name w:val="Comment Subject Char"/>
    <w:basedOn w:val="CommentTextChar"/>
    <w:link w:val="CommentSubject"/>
    <w:uiPriority w:val="1"/>
    <w:semiHidden/>
    <w:rsid w:val="005C54D5"/>
    <w:rPr>
      <w:rFonts w:ascii="Cambria" w:eastAsia="Cambria" w:hAnsi="Cambria"/>
      <w:b/>
      <w:bCs/>
      <w:lang w:val="en-AU"/>
    </w:rPr>
  </w:style>
  <w:style w:type="paragraph" w:styleId="Revision">
    <w:name w:val="Revision"/>
    <w:hidden/>
    <w:rsid w:val="009E2BC4"/>
    <w:rPr>
      <w:rFonts w:ascii="Cambria" w:eastAsia="Cambria" w:hAnsi="Cambria"/>
      <w:sz w:val="24"/>
      <w:szCs w:val="24"/>
      <w:lang w:val="en-AU"/>
    </w:rPr>
  </w:style>
  <w:style w:type="paragraph" w:customStyle="1" w:styleId="AHPRASubheadinglevel2">
    <w:name w:val="AHPRA Subheading level 2"/>
    <w:basedOn w:val="Normal"/>
    <w:next w:val="Normal"/>
    <w:qFormat/>
    <w:rsid w:val="00BB6F8A"/>
    <w:pPr>
      <w:spacing w:before="200"/>
    </w:pPr>
    <w:rPr>
      <w:rFonts w:ascii="Arial" w:hAnsi="Arial"/>
      <w:b/>
      <w:sz w:val="20"/>
    </w:rPr>
  </w:style>
  <w:style w:type="character" w:styleId="Strong">
    <w:name w:val="Strong"/>
    <w:basedOn w:val="DefaultParagraphFont"/>
    <w:uiPriority w:val="22"/>
    <w:qFormat/>
    <w:rsid w:val="00406A62"/>
    <w:rPr>
      <w:b/>
      <w:bCs/>
      <w:i w:val="0"/>
      <w:iCs w:val="0"/>
    </w:rPr>
  </w:style>
  <w:style w:type="character" w:customStyle="1" w:styleId="AHPRAnumberedbulletpointChar">
    <w:name w:val="AHPRA numbered bullet point Char"/>
    <w:basedOn w:val="AHPRAnumberedsubheadinglevel1Char"/>
    <w:link w:val="AHPRAnumberedbulletpoint"/>
    <w:rsid w:val="00AC34B8"/>
    <w:rPr>
      <w:rFonts w:eastAsia="Cambria"/>
      <w:b/>
      <w:color w:val="008EC4"/>
      <w:szCs w:val="24"/>
    </w:rPr>
  </w:style>
  <w:style w:type="paragraph" w:styleId="PlainText">
    <w:name w:val="Plain Text"/>
    <w:basedOn w:val="Normal"/>
    <w:link w:val="PlainTextChar"/>
    <w:uiPriority w:val="99"/>
    <w:semiHidden/>
    <w:unhideWhenUsed/>
    <w:rsid w:val="003B784C"/>
    <w:pPr>
      <w:spacing w:after="0"/>
    </w:pPr>
    <w:rPr>
      <w:rFonts w:ascii="Consolas" w:eastAsia="Times New Roman" w:hAnsi="Consolas"/>
      <w:sz w:val="21"/>
      <w:szCs w:val="21"/>
      <w:lang w:eastAsia="en-AU"/>
    </w:rPr>
  </w:style>
  <w:style w:type="character" w:customStyle="1" w:styleId="PlainTextChar">
    <w:name w:val="Plain Text Char"/>
    <w:basedOn w:val="DefaultParagraphFont"/>
    <w:link w:val="PlainText"/>
    <w:uiPriority w:val="99"/>
    <w:semiHidden/>
    <w:rsid w:val="003B784C"/>
    <w:rPr>
      <w:rFonts w:ascii="Consolas" w:hAnsi="Consolas"/>
      <w:sz w:val="21"/>
      <w:szCs w:val="21"/>
      <w:lang w:val="en-AU" w:eastAsia="en-AU"/>
    </w:rPr>
  </w:style>
  <w:style w:type="paragraph" w:customStyle="1" w:styleId="AHPRABulletlevel1">
    <w:name w:val="AHPRA Bullet level 1"/>
    <w:basedOn w:val="Normal"/>
    <w:rsid w:val="00A437C0"/>
    <w:pPr>
      <w:spacing w:after="0"/>
      <w:ind w:left="720" w:hanging="360"/>
    </w:pPr>
    <w:rPr>
      <w:rFonts w:ascii="Arial" w:eastAsiaTheme="minorHAnsi" w:hAnsi="Arial" w:cs="Arial"/>
      <w:sz w:val="20"/>
      <w:szCs w:val="20"/>
      <w:lang w:val="en-US"/>
    </w:rPr>
  </w:style>
  <w:style w:type="paragraph" w:customStyle="1" w:styleId="AHPRAbodybold">
    <w:name w:val="AHPRA body bold"/>
    <w:basedOn w:val="AHPRAbody"/>
    <w:link w:val="AHPRAbodyboldChar"/>
    <w:qFormat/>
    <w:rsid w:val="00A9711C"/>
    <w:rPr>
      <w:b/>
    </w:rPr>
  </w:style>
  <w:style w:type="character" w:customStyle="1" w:styleId="AHPRAbodyboldChar">
    <w:name w:val="AHPRA body bold Char"/>
    <w:basedOn w:val="AHPRAbodyChar"/>
    <w:link w:val="AHPRAbodybold"/>
    <w:rsid w:val="00A9711C"/>
    <w:rPr>
      <w:rFonts w:eastAsia="Cambria" w:cs="Arial"/>
      <w:b/>
      <w:szCs w:val="24"/>
    </w:rPr>
  </w:style>
  <w:style w:type="paragraph" w:customStyle="1" w:styleId="AHPRANumberedsubheadinglevel10">
    <w:name w:val="AHPRA Numbered subheading level 1"/>
    <w:basedOn w:val="Normal"/>
    <w:next w:val="AHPRAbody"/>
    <w:rsid w:val="00A9711C"/>
    <w:pPr>
      <w:numPr>
        <w:numId w:val="34"/>
      </w:numPr>
      <w:spacing w:before="200"/>
    </w:pPr>
    <w:rPr>
      <w:rFonts w:ascii="Arial" w:hAnsi="Arial"/>
      <w:b/>
      <w:color w:val="007DC3"/>
      <w:sz w:val="20"/>
      <w:lang w:val="en-US"/>
    </w:rPr>
  </w:style>
  <w:style w:type="paragraph" w:customStyle="1" w:styleId="AHPRANumberedsubheadinglevel2">
    <w:name w:val="AHPRA Numbered subheading level 2"/>
    <w:basedOn w:val="AHPRANumberedsubheadinglevel10"/>
    <w:next w:val="AHPRAbody"/>
    <w:rsid w:val="00A9711C"/>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A9711C"/>
    <w:pPr>
      <w:numPr>
        <w:ilvl w:val="2"/>
      </w:numPr>
    </w:pPr>
    <w:rPr>
      <w:b w:val="0"/>
      <w:color w:val="007DC3"/>
    </w:rPr>
  </w:style>
  <w:style w:type="table" w:styleId="ColorfulList-Accent1">
    <w:name w:val="Colorful List Accent 1"/>
    <w:basedOn w:val="TableNormal"/>
    <w:rsid w:val="00F770BB"/>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F770BB"/>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6519960">
      <w:bodyDiv w:val="1"/>
      <w:marLeft w:val="0"/>
      <w:marRight w:val="0"/>
      <w:marTop w:val="0"/>
      <w:marBottom w:val="0"/>
      <w:divBdr>
        <w:top w:val="none" w:sz="0" w:space="0" w:color="auto"/>
        <w:left w:val="none" w:sz="0" w:space="0" w:color="auto"/>
        <w:bottom w:val="none" w:sz="0" w:space="0" w:color="auto"/>
        <w:right w:val="none" w:sz="0" w:space="0" w:color="auto"/>
      </w:divBdr>
    </w:div>
    <w:div w:id="401371691">
      <w:bodyDiv w:val="1"/>
      <w:marLeft w:val="0"/>
      <w:marRight w:val="0"/>
      <w:marTop w:val="0"/>
      <w:marBottom w:val="0"/>
      <w:divBdr>
        <w:top w:val="none" w:sz="0" w:space="0" w:color="auto"/>
        <w:left w:val="none" w:sz="0" w:space="0" w:color="auto"/>
        <w:bottom w:val="none" w:sz="0" w:space="0" w:color="auto"/>
        <w:right w:val="none" w:sz="0" w:space="0" w:color="auto"/>
      </w:divBdr>
    </w:div>
    <w:div w:id="680132828">
      <w:bodyDiv w:val="1"/>
      <w:marLeft w:val="0"/>
      <w:marRight w:val="0"/>
      <w:marTop w:val="0"/>
      <w:marBottom w:val="0"/>
      <w:divBdr>
        <w:top w:val="none" w:sz="0" w:space="0" w:color="auto"/>
        <w:left w:val="none" w:sz="0" w:space="0" w:color="auto"/>
        <w:bottom w:val="none" w:sz="0" w:space="0" w:color="auto"/>
        <w:right w:val="none" w:sz="0" w:space="0" w:color="auto"/>
      </w:divBdr>
      <w:divsChild>
        <w:div w:id="2090807917">
          <w:marLeft w:val="0"/>
          <w:marRight w:val="0"/>
          <w:marTop w:val="0"/>
          <w:marBottom w:val="0"/>
          <w:divBdr>
            <w:top w:val="none" w:sz="0" w:space="0" w:color="auto"/>
            <w:left w:val="none" w:sz="0" w:space="0" w:color="auto"/>
            <w:bottom w:val="none" w:sz="0" w:space="0" w:color="auto"/>
            <w:right w:val="none" w:sz="0" w:space="0" w:color="auto"/>
          </w:divBdr>
          <w:divsChild>
            <w:div w:id="868176435">
              <w:marLeft w:val="0"/>
              <w:marRight w:val="0"/>
              <w:marTop w:val="0"/>
              <w:marBottom w:val="0"/>
              <w:divBdr>
                <w:top w:val="none" w:sz="0" w:space="0" w:color="auto"/>
                <w:left w:val="none" w:sz="0" w:space="0" w:color="auto"/>
                <w:bottom w:val="none" w:sz="0" w:space="0" w:color="auto"/>
                <w:right w:val="none" w:sz="0" w:space="0" w:color="auto"/>
              </w:divBdr>
              <w:divsChild>
                <w:div w:id="641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9077403">
      <w:bodyDiv w:val="1"/>
      <w:marLeft w:val="0"/>
      <w:marRight w:val="0"/>
      <w:marTop w:val="0"/>
      <w:marBottom w:val="0"/>
      <w:divBdr>
        <w:top w:val="none" w:sz="0" w:space="0" w:color="auto"/>
        <w:left w:val="none" w:sz="0" w:space="0" w:color="auto"/>
        <w:bottom w:val="none" w:sz="0" w:space="0" w:color="auto"/>
        <w:right w:val="none" w:sz="0" w:space="0" w:color="auto"/>
      </w:divBdr>
    </w:div>
    <w:div w:id="949623122">
      <w:bodyDiv w:val="1"/>
      <w:marLeft w:val="0"/>
      <w:marRight w:val="0"/>
      <w:marTop w:val="0"/>
      <w:marBottom w:val="0"/>
      <w:divBdr>
        <w:top w:val="none" w:sz="0" w:space="0" w:color="auto"/>
        <w:left w:val="none" w:sz="0" w:space="0" w:color="auto"/>
        <w:bottom w:val="none" w:sz="0" w:space="0" w:color="auto"/>
        <w:right w:val="none" w:sz="0" w:space="0" w:color="auto"/>
      </w:divBdr>
    </w:div>
    <w:div w:id="1627275795">
      <w:bodyDiv w:val="1"/>
      <w:marLeft w:val="0"/>
      <w:marRight w:val="0"/>
      <w:marTop w:val="0"/>
      <w:marBottom w:val="0"/>
      <w:divBdr>
        <w:top w:val="none" w:sz="0" w:space="0" w:color="auto"/>
        <w:left w:val="none" w:sz="0" w:space="0" w:color="auto"/>
        <w:bottom w:val="none" w:sz="0" w:space="0" w:color="auto"/>
        <w:right w:val="none" w:sz="0" w:space="0" w:color="auto"/>
      </w:divBdr>
    </w:div>
    <w:div w:id="2016221124">
      <w:bodyDiv w:val="1"/>
      <w:marLeft w:val="0"/>
      <w:marRight w:val="0"/>
      <w:marTop w:val="0"/>
      <w:marBottom w:val="0"/>
      <w:divBdr>
        <w:top w:val="none" w:sz="0" w:space="0" w:color="auto"/>
        <w:left w:val="none" w:sz="0" w:space="0" w:color="auto"/>
        <w:bottom w:val="none" w:sz="0" w:space="0" w:color="auto"/>
        <w:right w:val="none" w:sz="0" w:space="0" w:color="auto"/>
      </w:divBdr>
      <w:divsChild>
        <w:div w:id="411240522">
          <w:marLeft w:val="0"/>
          <w:marRight w:val="0"/>
          <w:marTop w:val="0"/>
          <w:marBottom w:val="0"/>
          <w:divBdr>
            <w:top w:val="none" w:sz="0" w:space="0" w:color="auto"/>
            <w:left w:val="none" w:sz="0" w:space="0" w:color="auto"/>
            <w:bottom w:val="none" w:sz="0" w:space="0" w:color="auto"/>
            <w:right w:val="none" w:sz="0" w:space="0" w:color="auto"/>
          </w:divBdr>
          <w:divsChild>
            <w:div w:id="1887907847">
              <w:marLeft w:val="0"/>
              <w:marRight w:val="0"/>
              <w:marTop w:val="0"/>
              <w:marBottom w:val="0"/>
              <w:divBdr>
                <w:top w:val="none" w:sz="0" w:space="0" w:color="auto"/>
                <w:left w:val="none" w:sz="0" w:space="0" w:color="auto"/>
                <w:bottom w:val="none" w:sz="0" w:space="0" w:color="auto"/>
                <w:right w:val="none" w:sz="0" w:space="0" w:color="auto"/>
              </w:divBdr>
              <w:divsChild>
                <w:div w:id="13386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Search.aspx?q=national%20la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singmidwiferyboard.gov.au" TargetMode="External"/><Relationship Id="rId4" Type="http://schemas.openxmlformats.org/officeDocument/2006/relationships/settings" Target="settings.xml"/><Relationship Id="rId9" Type="http://schemas.openxmlformats.org/officeDocument/2006/relationships/hyperlink" Target="http://www.nursingmidwiferyboard.gov.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64E4-C242-49EB-B393-035154DB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 of the Nursing and Midwifery Board of Australia - 27 November 2014</vt:lpstr>
    </vt:vector>
  </TitlesOfParts>
  <Company>AHPRA</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Nursing and Midwifery Board of Australia - 27 November 2014</dc:title>
  <dc:subject>Communique</dc:subject>
  <dc:creator>Nursing and Midwifery Board</dc:creator>
  <cp:keywords/>
  <cp:lastModifiedBy>Gareth Meade</cp:lastModifiedBy>
  <cp:revision>3</cp:revision>
  <cp:lastPrinted>2014-12-10T00:00:00Z</cp:lastPrinted>
  <dcterms:created xsi:type="dcterms:W3CDTF">2014-12-10T00:00:00Z</dcterms:created>
  <dcterms:modified xsi:type="dcterms:W3CDTF">2014-12-10T00:00:00Z</dcterms:modified>
</cp:coreProperties>
</file>