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2F9" w:rsidRDefault="00F859A7" w:rsidP="00C3795C">
      <w:pPr>
        <w:pStyle w:val="AHPRADocumenttitle"/>
      </w:pPr>
      <w:r w:rsidRPr="00B8487E">
        <w:t xml:space="preserve">Request for Tender – </w:t>
      </w:r>
    </w:p>
    <w:p w:rsidR="00FC2881" w:rsidRPr="00985DD6" w:rsidRDefault="00474D2F" w:rsidP="00C3795C">
      <w:pPr>
        <w:pStyle w:val="AHPRADocumenttitle"/>
      </w:pPr>
      <w:bookmarkStart w:id="0" w:name="OLE_LINK1"/>
      <w:bookmarkStart w:id="1" w:name="OLE_LINK2"/>
      <w:r w:rsidRPr="00B8487E">
        <w:t xml:space="preserve">Review of the </w:t>
      </w:r>
      <w:r w:rsidRPr="00220E60">
        <w:rPr>
          <w:i/>
        </w:rPr>
        <w:t xml:space="preserve">Registered </w:t>
      </w:r>
      <w:r w:rsidR="004052F9" w:rsidRPr="00220E60">
        <w:rPr>
          <w:i/>
        </w:rPr>
        <w:t>nurse standards for practice</w:t>
      </w:r>
      <w:r w:rsidR="00985DD6">
        <w:t xml:space="preserve"> </w:t>
      </w:r>
    </w:p>
    <w:bookmarkEnd w:id="0"/>
    <w:bookmarkEnd w:id="1"/>
    <w:p w:rsidR="00C35DE1" w:rsidRDefault="00A259C1" w:rsidP="003739FA">
      <w:pPr>
        <w:outlineLvl w:val="0"/>
      </w:pPr>
      <w:r w:rsidRPr="00A259C1">
        <w:pict>
          <v:shapetype id="_x0000_t32" coordsize="21600,21600" o:spt="32" o:oned="t" path="m,l21600,21600e" filled="f">
            <v:path arrowok="t" fillok="f" o:connecttype="none"/>
            <o:lock v:ext="edit" shapetype="t"/>
          </v:shapetype>
          <v:shape id="_x0000_s1027" type="#_x0000_t32" style="position:absolute;margin-left:-57.1pt;margin-top:.7pt;width:253.55pt;height:0;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r w:rsidR="004052F9">
        <w:t xml:space="preserve">9 </w:t>
      </w:r>
      <w:r w:rsidR="00084B60">
        <w:t>October</w:t>
      </w:r>
      <w:r w:rsidR="0005171C" w:rsidRPr="00B8487E">
        <w:t xml:space="preserve"> </w:t>
      </w:r>
      <w:r w:rsidR="00474D2F" w:rsidRPr="00B8487E">
        <w:t>2013</w:t>
      </w:r>
    </w:p>
    <w:p w:rsidR="00C3795C" w:rsidRDefault="00F859A7" w:rsidP="00C3795C">
      <w:pPr>
        <w:pStyle w:val="AHPRADocumentsubheading"/>
      </w:pPr>
      <w:r>
        <w:t xml:space="preserve">Part </w:t>
      </w:r>
      <w:proofErr w:type="gramStart"/>
      <w:r>
        <w:t>A – Information</w:t>
      </w:r>
      <w:proofErr w:type="gramEnd"/>
      <w:r>
        <w:t xml:space="preserve"> for </w:t>
      </w:r>
      <w:r w:rsidR="004052F9">
        <w:t>t</w:t>
      </w:r>
      <w:r w:rsidR="00B43BFF">
        <w:t>enderer</w:t>
      </w:r>
      <w:r>
        <w:t>s</w:t>
      </w:r>
    </w:p>
    <w:p w:rsidR="00C3795C" w:rsidRDefault="00993553" w:rsidP="00993553">
      <w:pPr>
        <w:pStyle w:val="AHPRASubheading"/>
      </w:pPr>
      <w:r w:rsidRPr="00993553">
        <w:t>1.</w:t>
      </w:r>
      <w:r>
        <w:t xml:space="preserve">  </w:t>
      </w:r>
      <w:r w:rsidR="00F859A7">
        <w:t xml:space="preserve">Purpose of this </w:t>
      </w:r>
      <w:r w:rsidR="004052F9">
        <w:t>d</w:t>
      </w:r>
      <w:r w:rsidR="00F859A7">
        <w:t>ocument</w:t>
      </w:r>
    </w:p>
    <w:p w:rsidR="006A0186" w:rsidRDefault="00F859A7" w:rsidP="00F859A7">
      <w:pPr>
        <w:pStyle w:val="AHPRAbody"/>
      </w:pPr>
      <w:r w:rsidRPr="00E95A6D">
        <w:t xml:space="preserve">This document is a Request for Tender (RFT) and has been prepared to provide information to assist prospective </w:t>
      </w:r>
      <w:r w:rsidR="00B43BFF">
        <w:t>tenderer</w:t>
      </w:r>
      <w:r>
        <w:t xml:space="preserve">s </w:t>
      </w:r>
      <w:r w:rsidRPr="00E95A6D">
        <w:t>in the preparation and submission of tenders</w:t>
      </w:r>
      <w:r w:rsidR="00B43BFF">
        <w:t xml:space="preserve"> </w:t>
      </w:r>
      <w:r w:rsidR="00474D2F">
        <w:t xml:space="preserve">to </w:t>
      </w:r>
      <w:r w:rsidR="00474D2F" w:rsidRPr="00474D2F">
        <w:t>conduct research</w:t>
      </w:r>
      <w:r w:rsidR="00BE5A48">
        <w:t xml:space="preserve"> and</w:t>
      </w:r>
      <w:r w:rsidR="00474D2F" w:rsidRPr="00474D2F">
        <w:t xml:space="preserve"> gap analysis</w:t>
      </w:r>
      <w:r w:rsidR="004052F9">
        <w:t>,</w:t>
      </w:r>
      <w:r w:rsidR="00474D2F" w:rsidRPr="00474D2F">
        <w:t xml:space="preserve"> and develop</w:t>
      </w:r>
      <w:r w:rsidR="00BE5A48">
        <w:t xml:space="preserve"> a</w:t>
      </w:r>
      <w:r w:rsidR="00474D2F" w:rsidRPr="00474D2F">
        <w:t xml:space="preserve"> revised</w:t>
      </w:r>
      <w:r w:rsidR="00BE5A48">
        <w:t xml:space="preserve"> document called </w:t>
      </w:r>
      <w:r w:rsidR="000D0014">
        <w:t>‘</w:t>
      </w:r>
      <w:r w:rsidR="00BE5A48">
        <w:t>R</w:t>
      </w:r>
      <w:r w:rsidR="00474D2F" w:rsidRPr="00474D2F">
        <w:t xml:space="preserve">egistered </w:t>
      </w:r>
      <w:r w:rsidR="00220E60">
        <w:t>N</w:t>
      </w:r>
      <w:r w:rsidR="00474D2F" w:rsidRPr="00474D2F">
        <w:t>urse</w:t>
      </w:r>
      <w:r w:rsidR="00985DD6">
        <w:t xml:space="preserve"> standards for practice</w:t>
      </w:r>
      <w:r w:rsidR="000D0014">
        <w:t>’</w:t>
      </w:r>
      <w:r w:rsidRPr="00474D2F">
        <w:t>.</w:t>
      </w:r>
      <w:r w:rsidR="0014633D">
        <w:t xml:space="preserve"> </w:t>
      </w:r>
    </w:p>
    <w:p w:rsidR="00F859A7" w:rsidRPr="00E95A6D" w:rsidRDefault="0014633D" w:rsidP="00F859A7">
      <w:pPr>
        <w:pStyle w:val="AHPRAbody"/>
        <w:rPr>
          <w:highlight w:val="yellow"/>
        </w:rPr>
      </w:pPr>
      <w:r>
        <w:t xml:space="preserve">This document was formally referred to as </w:t>
      </w:r>
      <w:r w:rsidRPr="0014633D">
        <w:rPr>
          <w:i/>
        </w:rPr>
        <w:t>National competency standards for the registered nurse</w:t>
      </w:r>
      <w:r>
        <w:rPr>
          <w:i/>
        </w:rPr>
        <w:t>.</w:t>
      </w:r>
    </w:p>
    <w:p w:rsidR="00F859A7" w:rsidRPr="00E95A6D" w:rsidRDefault="00F859A7" w:rsidP="00F859A7">
      <w:pPr>
        <w:pStyle w:val="AHPRAbody"/>
      </w:pPr>
      <w:r w:rsidRPr="00E95A6D">
        <w:t xml:space="preserve">In issuing this RFT, </w:t>
      </w:r>
      <w:r w:rsidR="007141A8">
        <w:t xml:space="preserve">the </w:t>
      </w:r>
      <w:r w:rsidRPr="00E95A6D">
        <w:t>A</w:t>
      </w:r>
      <w:r w:rsidR="007141A8">
        <w:t xml:space="preserve">ustralian </w:t>
      </w:r>
      <w:r w:rsidRPr="00E95A6D">
        <w:t>H</w:t>
      </w:r>
      <w:r w:rsidR="007141A8">
        <w:t xml:space="preserve">ealth </w:t>
      </w:r>
      <w:r w:rsidRPr="00E95A6D">
        <w:t>P</w:t>
      </w:r>
      <w:r w:rsidR="007141A8">
        <w:t xml:space="preserve">ractitioner </w:t>
      </w:r>
      <w:r w:rsidRPr="00E95A6D">
        <w:t>R</w:t>
      </w:r>
      <w:r w:rsidR="007141A8">
        <w:t xml:space="preserve">egulation </w:t>
      </w:r>
      <w:r w:rsidRPr="00E95A6D">
        <w:t>A</w:t>
      </w:r>
      <w:r w:rsidR="007141A8">
        <w:t>gency (AHPRA)</w:t>
      </w:r>
      <w:r w:rsidRPr="00E95A6D">
        <w:t xml:space="preserve"> seeks to identify</w:t>
      </w:r>
      <w:r>
        <w:t xml:space="preserve"> </w:t>
      </w:r>
      <w:r w:rsidR="00B43BFF">
        <w:t>tenderer</w:t>
      </w:r>
      <w:r>
        <w:t>s</w:t>
      </w:r>
      <w:r w:rsidRPr="00E95A6D">
        <w:t>:</w:t>
      </w:r>
    </w:p>
    <w:p w:rsidR="00F859A7" w:rsidRPr="00E95A6D" w:rsidRDefault="004052F9" w:rsidP="000D0014">
      <w:pPr>
        <w:pStyle w:val="AHPRABulletlevel1"/>
      </w:pPr>
      <w:r>
        <w:t>a</w:t>
      </w:r>
      <w:r w:rsidR="00A21222">
        <w:t>ble to provide the goods or s</w:t>
      </w:r>
      <w:r w:rsidR="00F859A7" w:rsidRPr="00E95A6D">
        <w:t>ervice</w:t>
      </w:r>
      <w:r w:rsidR="00A21222">
        <w:t>s in the manner set out in the s</w:t>
      </w:r>
      <w:r w:rsidR="00F859A7" w:rsidRPr="00E95A6D">
        <w:t xml:space="preserve">pecification </w:t>
      </w:r>
    </w:p>
    <w:p w:rsidR="00F859A7" w:rsidRPr="00E95A6D" w:rsidRDefault="004052F9" w:rsidP="000D0014">
      <w:pPr>
        <w:pStyle w:val="AHPRABulletlevel1"/>
      </w:pPr>
      <w:r>
        <w:t>a</w:t>
      </w:r>
      <w:r w:rsidR="00F859A7" w:rsidRPr="00E95A6D">
        <w:t xml:space="preserve">ble to demonstrate a commitment and ability to working in collaboration with </w:t>
      </w:r>
      <w:r w:rsidR="00F859A7">
        <w:t>AHPRA</w:t>
      </w:r>
      <w:r w:rsidR="00F859A7" w:rsidRPr="00E95A6D">
        <w:t xml:space="preserve"> over the term of any agreed contractual period to continuously seek improvements in value, efficiency and productivity in connec</w:t>
      </w:r>
      <w:r w:rsidR="00F859A7">
        <w:t>tion with the provision of the goods or s</w:t>
      </w:r>
      <w:r w:rsidR="00F859A7" w:rsidRPr="00E95A6D">
        <w:t>ervices</w:t>
      </w:r>
      <w:r>
        <w:t>,</w:t>
      </w:r>
      <w:r w:rsidR="00F859A7" w:rsidRPr="00E95A6D">
        <w:t xml:space="preserve"> and</w:t>
      </w:r>
    </w:p>
    <w:p w:rsidR="00F859A7" w:rsidRDefault="004052F9" w:rsidP="00F859A7">
      <w:pPr>
        <w:pStyle w:val="AHPRABulletlevel1last"/>
      </w:pPr>
      <w:proofErr w:type="gramStart"/>
      <w:r>
        <w:t>p</w:t>
      </w:r>
      <w:r w:rsidR="00F859A7" w:rsidRPr="00E95A6D">
        <w:t>repared</w:t>
      </w:r>
      <w:proofErr w:type="gramEnd"/>
      <w:r w:rsidR="00F859A7" w:rsidRPr="00E95A6D">
        <w:t xml:space="preserve"> to work with </w:t>
      </w:r>
      <w:r w:rsidR="00F859A7">
        <w:t>AHPRA</w:t>
      </w:r>
      <w:r w:rsidR="00F859A7" w:rsidRPr="00E95A6D">
        <w:t xml:space="preserve"> to continue to identify opportunities for improvement in the quality and level of service provided for the mutual benefit of both the AHPRA and the</w:t>
      </w:r>
      <w:r w:rsidR="00F859A7">
        <w:t xml:space="preserve"> contractor</w:t>
      </w:r>
      <w:r w:rsidR="00F859A7" w:rsidRPr="00E95A6D">
        <w:t>.</w:t>
      </w:r>
    </w:p>
    <w:p w:rsidR="00B43BFF" w:rsidRDefault="00B43BFF" w:rsidP="00B43BFF">
      <w:pPr>
        <w:pStyle w:val="AHPRASubheading"/>
      </w:pPr>
      <w:r>
        <w:t>2</w:t>
      </w:r>
      <w:r w:rsidRPr="00993553">
        <w:t>.</w:t>
      </w:r>
      <w:r>
        <w:t xml:space="preserve">  Background</w:t>
      </w:r>
    </w:p>
    <w:p w:rsidR="00B43BFF" w:rsidRPr="000F454B" w:rsidRDefault="00B43BFF" w:rsidP="00B43BFF">
      <w:pPr>
        <w:pStyle w:val="AHPRAbody"/>
        <w:rPr>
          <w:b/>
        </w:rPr>
      </w:pPr>
      <w:r>
        <w:rPr>
          <w:b/>
        </w:rPr>
        <w:t>AHPRA</w:t>
      </w:r>
    </w:p>
    <w:p w:rsidR="00B43BFF" w:rsidRDefault="00B43BFF" w:rsidP="00B43BFF">
      <w:pPr>
        <w:pStyle w:val="Body1"/>
        <w:ind w:left="0"/>
        <w:rPr>
          <w:rFonts w:ascii="Arial" w:hAnsi="Arial" w:cs="Arial"/>
          <w:sz w:val="20"/>
        </w:rPr>
      </w:pPr>
      <w:r>
        <w:rPr>
          <w:rFonts w:ascii="Arial" w:hAnsi="Arial" w:cs="Arial"/>
          <w:sz w:val="20"/>
        </w:rPr>
        <w:t>The Australian Health Practitioner Regulation Agency was established in July 2010 to improve the quality and safety of Australia’s health services through a modernised national regulatory system for health professionals.</w:t>
      </w:r>
    </w:p>
    <w:p w:rsidR="00B43BFF" w:rsidRDefault="00B43BFF" w:rsidP="00B43BFF">
      <w:pPr>
        <w:pStyle w:val="Body1"/>
        <w:ind w:left="0"/>
        <w:rPr>
          <w:rFonts w:ascii="Arial" w:hAnsi="Arial" w:cs="Arial"/>
          <w:sz w:val="20"/>
        </w:rPr>
      </w:pPr>
      <w:r>
        <w:rPr>
          <w:rFonts w:ascii="Arial" w:hAnsi="Arial" w:cs="Arial"/>
          <w:sz w:val="20"/>
        </w:rPr>
        <w:t xml:space="preserve">AHPRA has an office in each </w:t>
      </w:r>
      <w:r w:rsidR="004052F9">
        <w:rPr>
          <w:rFonts w:ascii="Arial" w:hAnsi="Arial" w:cs="Arial"/>
          <w:sz w:val="20"/>
        </w:rPr>
        <w:t>s</w:t>
      </w:r>
      <w:r>
        <w:rPr>
          <w:rFonts w:ascii="Arial" w:hAnsi="Arial" w:cs="Arial"/>
          <w:sz w:val="20"/>
        </w:rPr>
        <w:t xml:space="preserve">tate and </w:t>
      </w:r>
      <w:r w:rsidR="004052F9">
        <w:rPr>
          <w:rFonts w:ascii="Arial" w:hAnsi="Arial" w:cs="Arial"/>
          <w:sz w:val="20"/>
        </w:rPr>
        <w:t>t</w:t>
      </w:r>
      <w:r>
        <w:rPr>
          <w:rFonts w:ascii="Arial" w:hAnsi="Arial" w:cs="Arial"/>
          <w:sz w:val="20"/>
        </w:rPr>
        <w:t>erritory responsible for the majority of operational matters</w:t>
      </w:r>
      <w:r w:rsidR="004052F9">
        <w:rPr>
          <w:rFonts w:ascii="Arial" w:hAnsi="Arial" w:cs="Arial"/>
          <w:sz w:val="20"/>
        </w:rPr>
        <w:t>,</w:t>
      </w:r>
      <w:r>
        <w:rPr>
          <w:rFonts w:ascii="Arial" w:hAnsi="Arial" w:cs="Arial"/>
          <w:sz w:val="20"/>
        </w:rPr>
        <w:t xml:space="preserve"> and </w:t>
      </w:r>
      <w:r w:rsidR="004052F9">
        <w:rPr>
          <w:rFonts w:ascii="Arial" w:hAnsi="Arial" w:cs="Arial"/>
          <w:sz w:val="20"/>
        </w:rPr>
        <w:t xml:space="preserve">there is </w:t>
      </w:r>
      <w:r>
        <w:rPr>
          <w:rFonts w:ascii="Arial" w:hAnsi="Arial" w:cs="Arial"/>
          <w:sz w:val="20"/>
        </w:rPr>
        <w:t xml:space="preserve">a national office in Melbourne.  AHPRA reports to </w:t>
      </w:r>
      <w:r w:rsidR="004052F9">
        <w:rPr>
          <w:rFonts w:ascii="Arial" w:hAnsi="Arial" w:cs="Arial"/>
          <w:sz w:val="20"/>
        </w:rPr>
        <w:t xml:space="preserve">the </w:t>
      </w:r>
      <w:r w:rsidR="004052F9" w:rsidRPr="004052F9">
        <w:rPr>
          <w:rFonts w:ascii="Arial" w:hAnsi="Arial" w:cs="Arial"/>
          <w:sz w:val="20"/>
        </w:rPr>
        <w:t>Australian Health Workforce Ministerial Council</w:t>
      </w:r>
      <w:r w:rsidR="004052F9">
        <w:rPr>
          <w:rFonts w:ascii="Arial" w:hAnsi="Arial" w:cs="Arial"/>
          <w:sz w:val="20"/>
        </w:rPr>
        <w:t xml:space="preserve"> (</w:t>
      </w:r>
      <w:r>
        <w:rPr>
          <w:rFonts w:ascii="Arial" w:hAnsi="Arial" w:cs="Arial"/>
          <w:sz w:val="20"/>
        </w:rPr>
        <w:t>Ministerial Council</w:t>
      </w:r>
      <w:r w:rsidR="004052F9">
        <w:rPr>
          <w:rFonts w:ascii="Arial" w:hAnsi="Arial" w:cs="Arial"/>
          <w:sz w:val="20"/>
        </w:rPr>
        <w:t>)</w:t>
      </w:r>
      <w:r>
        <w:rPr>
          <w:rFonts w:ascii="Arial" w:hAnsi="Arial" w:cs="Arial"/>
          <w:sz w:val="20"/>
        </w:rPr>
        <w:t xml:space="preserve">.  AHPRA supports the operations of the </w:t>
      </w:r>
      <w:r w:rsidR="004052F9">
        <w:rPr>
          <w:rFonts w:ascii="Arial" w:hAnsi="Arial" w:cs="Arial"/>
          <w:sz w:val="20"/>
        </w:rPr>
        <w:t>N</w:t>
      </w:r>
      <w:r>
        <w:rPr>
          <w:rFonts w:ascii="Arial" w:hAnsi="Arial" w:cs="Arial"/>
          <w:sz w:val="20"/>
        </w:rPr>
        <w:t xml:space="preserve">ational </w:t>
      </w:r>
      <w:r w:rsidR="004052F9">
        <w:rPr>
          <w:rFonts w:ascii="Arial" w:hAnsi="Arial" w:cs="Arial"/>
          <w:sz w:val="20"/>
        </w:rPr>
        <w:t>B</w:t>
      </w:r>
      <w:r>
        <w:rPr>
          <w:rFonts w:ascii="Arial" w:hAnsi="Arial" w:cs="Arial"/>
          <w:sz w:val="20"/>
        </w:rPr>
        <w:t xml:space="preserve">oards for each profession covered by the </w:t>
      </w:r>
      <w:r w:rsidR="004052F9">
        <w:rPr>
          <w:rFonts w:ascii="Arial" w:hAnsi="Arial" w:cs="Arial"/>
          <w:sz w:val="20"/>
        </w:rPr>
        <w:t>National S</w:t>
      </w:r>
      <w:r>
        <w:rPr>
          <w:rFonts w:ascii="Arial" w:hAnsi="Arial" w:cs="Arial"/>
          <w:sz w:val="20"/>
        </w:rPr>
        <w:t xml:space="preserve">cheme, and the </w:t>
      </w:r>
      <w:r w:rsidR="004052F9">
        <w:rPr>
          <w:rFonts w:ascii="Arial" w:hAnsi="Arial" w:cs="Arial"/>
          <w:sz w:val="20"/>
        </w:rPr>
        <w:t>s</w:t>
      </w:r>
      <w:r>
        <w:rPr>
          <w:rFonts w:ascii="Arial" w:hAnsi="Arial" w:cs="Arial"/>
          <w:sz w:val="20"/>
        </w:rPr>
        <w:t xml:space="preserve">tate and </w:t>
      </w:r>
      <w:r w:rsidR="004052F9">
        <w:rPr>
          <w:rFonts w:ascii="Arial" w:hAnsi="Arial" w:cs="Arial"/>
          <w:sz w:val="20"/>
        </w:rPr>
        <w:t>t</w:t>
      </w:r>
      <w:r>
        <w:rPr>
          <w:rFonts w:ascii="Arial" w:hAnsi="Arial" w:cs="Arial"/>
          <w:sz w:val="20"/>
        </w:rPr>
        <w:t xml:space="preserve">erritory boards and committees established by the </w:t>
      </w:r>
      <w:r w:rsidR="004052F9">
        <w:rPr>
          <w:rFonts w:ascii="Arial" w:hAnsi="Arial" w:cs="Arial"/>
          <w:sz w:val="20"/>
        </w:rPr>
        <w:t>N</w:t>
      </w:r>
      <w:r>
        <w:rPr>
          <w:rFonts w:ascii="Arial" w:hAnsi="Arial" w:cs="Arial"/>
          <w:sz w:val="20"/>
        </w:rPr>
        <w:t xml:space="preserve">ational </w:t>
      </w:r>
      <w:r w:rsidR="004052F9">
        <w:rPr>
          <w:rFonts w:ascii="Arial" w:hAnsi="Arial" w:cs="Arial"/>
          <w:sz w:val="20"/>
        </w:rPr>
        <w:t>B</w:t>
      </w:r>
      <w:r>
        <w:rPr>
          <w:rFonts w:ascii="Arial" w:hAnsi="Arial" w:cs="Arial"/>
          <w:sz w:val="20"/>
        </w:rPr>
        <w:t>oards.</w:t>
      </w:r>
    </w:p>
    <w:p w:rsidR="00B43BFF" w:rsidRDefault="00B43BFF" w:rsidP="00B43BFF">
      <w:pPr>
        <w:pStyle w:val="Body1"/>
        <w:ind w:left="0"/>
        <w:rPr>
          <w:rFonts w:ascii="Arial" w:hAnsi="Arial" w:cs="Arial"/>
          <w:sz w:val="20"/>
        </w:rPr>
      </w:pPr>
      <w:r>
        <w:rPr>
          <w:rFonts w:ascii="Arial" w:hAnsi="Arial" w:cs="Arial"/>
          <w:sz w:val="20"/>
        </w:rPr>
        <w:t xml:space="preserve">The services provided by AHPRA to the National Boards employ best practice approaches to regulation and cover registration functions, the management of a national public register of health practitioners, the handling of notifications on behalf of the </w:t>
      </w:r>
      <w:r w:rsidR="0014633D">
        <w:rPr>
          <w:rFonts w:ascii="Arial" w:hAnsi="Arial" w:cs="Arial"/>
          <w:sz w:val="20"/>
        </w:rPr>
        <w:t xml:space="preserve">National </w:t>
      </w:r>
      <w:r>
        <w:rPr>
          <w:rFonts w:ascii="Arial" w:hAnsi="Arial" w:cs="Arial"/>
          <w:sz w:val="20"/>
        </w:rPr>
        <w:t xml:space="preserve">Boards and, subject to decisions by </w:t>
      </w:r>
      <w:r w:rsidR="0014633D">
        <w:rPr>
          <w:rFonts w:ascii="Arial" w:hAnsi="Arial" w:cs="Arial"/>
          <w:sz w:val="20"/>
        </w:rPr>
        <w:t>s</w:t>
      </w:r>
      <w:r>
        <w:rPr>
          <w:rFonts w:ascii="Arial" w:hAnsi="Arial" w:cs="Arial"/>
          <w:sz w:val="20"/>
        </w:rPr>
        <w:t xml:space="preserve">tates and </w:t>
      </w:r>
      <w:r w:rsidR="0014633D">
        <w:rPr>
          <w:rFonts w:ascii="Arial" w:hAnsi="Arial" w:cs="Arial"/>
          <w:sz w:val="20"/>
        </w:rPr>
        <w:t>t</w:t>
      </w:r>
      <w:r>
        <w:rPr>
          <w:rFonts w:ascii="Arial" w:hAnsi="Arial" w:cs="Arial"/>
          <w:sz w:val="20"/>
        </w:rPr>
        <w:t xml:space="preserve">erritories, responsibility to the </w:t>
      </w:r>
      <w:r w:rsidR="0014633D">
        <w:rPr>
          <w:rFonts w:ascii="Arial" w:hAnsi="Arial" w:cs="Arial"/>
          <w:sz w:val="20"/>
        </w:rPr>
        <w:t xml:space="preserve">National </w:t>
      </w:r>
      <w:r>
        <w:rPr>
          <w:rFonts w:ascii="Arial" w:hAnsi="Arial" w:cs="Arial"/>
          <w:sz w:val="20"/>
        </w:rPr>
        <w:t>Boards for the highest standards of professional investigations and disciplinary prosecutions.</w:t>
      </w:r>
    </w:p>
    <w:p w:rsidR="00B43BFF" w:rsidRDefault="00B43BFF" w:rsidP="00B43BFF">
      <w:pPr>
        <w:pStyle w:val="Body1"/>
        <w:ind w:left="0"/>
        <w:rPr>
          <w:rFonts w:ascii="Arial" w:hAnsi="Arial" w:cs="Arial"/>
          <w:sz w:val="20"/>
        </w:rPr>
      </w:pPr>
      <w:r>
        <w:rPr>
          <w:rFonts w:ascii="Arial" w:hAnsi="Arial" w:cs="Arial"/>
          <w:sz w:val="20"/>
        </w:rPr>
        <w:t>The fourteen health professions included in the scheme are:</w:t>
      </w:r>
    </w:p>
    <w:tbl>
      <w:tblPr>
        <w:tblStyle w:val="TableGrid"/>
        <w:tblW w:w="8715" w:type="dxa"/>
        <w:tblInd w:w="1174" w:type="dxa"/>
        <w:tblLook w:val="04A0"/>
      </w:tblPr>
      <w:tblGrid>
        <w:gridCol w:w="3470"/>
        <w:gridCol w:w="5245"/>
      </w:tblGrid>
      <w:tr w:rsidR="00B43BFF" w:rsidTr="003739FA">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Chiropractic</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Osteopathy</w:t>
            </w:r>
          </w:p>
        </w:tc>
      </w:tr>
      <w:tr w:rsidR="00B43BFF" w:rsidTr="003739FA">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Dental</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Pharmacy</w:t>
            </w:r>
          </w:p>
        </w:tc>
      </w:tr>
      <w:tr w:rsidR="00B43BFF" w:rsidTr="003739FA">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Medical</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Physiotherapy</w:t>
            </w:r>
          </w:p>
        </w:tc>
      </w:tr>
      <w:tr w:rsidR="00B43BFF" w:rsidTr="003739FA">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Nursing and midwifery</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Podiatry</w:t>
            </w:r>
          </w:p>
        </w:tc>
      </w:tr>
      <w:tr w:rsidR="00B43BFF" w:rsidTr="003739FA">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lastRenderedPageBreak/>
              <w:t>Optometry</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Psychology</w:t>
            </w:r>
          </w:p>
        </w:tc>
      </w:tr>
      <w:tr w:rsidR="00B43BFF" w:rsidTr="003739FA">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 xml:space="preserve">Chinese medicine </w:t>
            </w:r>
          </w:p>
        </w:tc>
        <w:tc>
          <w:tcPr>
            <w:tcW w:w="5245" w:type="dxa"/>
          </w:tcPr>
          <w:p w:rsidR="00B43BFF" w:rsidRDefault="003739FA" w:rsidP="003739FA">
            <w:pPr>
              <w:pStyle w:val="Body1"/>
              <w:numPr>
                <w:ilvl w:val="0"/>
                <w:numId w:val="9"/>
              </w:numPr>
              <w:ind w:left="360"/>
              <w:rPr>
                <w:rFonts w:ascii="Arial" w:hAnsi="Arial" w:cs="Arial"/>
                <w:sz w:val="20"/>
              </w:rPr>
            </w:pPr>
            <w:r>
              <w:rPr>
                <w:rFonts w:ascii="Arial" w:hAnsi="Arial" w:cs="Arial"/>
                <w:sz w:val="20"/>
              </w:rPr>
              <w:t>Aboriginal and Torres Strait Island Health Practice</w:t>
            </w:r>
          </w:p>
        </w:tc>
      </w:tr>
      <w:tr w:rsidR="00B43BFF" w:rsidTr="003739FA">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Medical radiation practice</w:t>
            </w:r>
          </w:p>
        </w:tc>
        <w:tc>
          <w:tcPr>
            <w:tcW w:w="5245" w:type="dxa"/>
          </w:tcPr>
          <w:p w:rsidR="00985DD6" w:rsidRDefault="00B43BFF">
            <w:pPr>
              <w:pStyle w:val="Body1"/>
              <w:numPr>
                <w:ilvl w:val="0"/>
                <w:numId w:val="9"/>
              </w:numPr>
              <w:ind w:left="360"/>
              <w:rPr>
                <w:rFonts w:ascii="Arial" w:hAnsi="Arial" w:cs="Arial"/>
                <w:sz w:val="20"/>
              </w:rPr>
            </w:pPr>
            <w:r>
              <w:rPr>
                <w:rFonts w:ascii="Arial" w:hAnsi="Arial" w:cs="Arial"/>
                <w:sz w:val="20"/>
              </w:rPr>
              <w:t>Occupational therapy</w:t>
            </w:r>
          </w:p>
        </w:tc>
      </w:tr>
    </w:tbl>
    <w:p w:rsidR="003739FA" w:rsidRDefault="003739FA" w:rsidP="00B43BFF">
      <w:pPr>
        <w:pStyle w:val="AHPRAbody"/>
        <w:rPr>
          <w:b/>
        </w:rPr>
      </w:pPr>
    </w:p>
    <w:p w:rsidR="003739FA" w:rsidRDefault="003739FA">
      <w:pPr>
        <w:spacing w:after="0"/>
        <w:rPr>
          <w:rFonts w:cs="Arial"/>
          <w:b/>
          <w:sz w:val="20"/>
        </w:rPr>
      </w:pPr>
    </w:p>
    <w:p w:rsidR="00B43BFF" w:rsidRDefault="00B43BFF" w:rsidP="00B43BFF">
      <w:pPr>
        <w:pStyle w:val="AHPRAbody"/>
        <w:rPr>
          <w:b/>
        </w:rPr>
      </w:pPr>
      <w:r>
        <w:rPr>
          <w:b/>
        </w:rPr>
        <w:t>The contract</w:t>
      </w:r>
    </w:p>
    <w:p w:rsidR="00B43BFF" w:rsidRPr="00BE5A48" w:rsidRDefault="008A6A98" w:rsidP="00B43BFF">
      <w:pPr>
        <w:rPr>
          <w:rFonts w:cs="Arial"/>
          <w:sz w:val="20"/>
          <w:szCs w:val="20"/>
        </w:rPr>
      </w:pPr>
      <w:r>
        <w:rPr>
          <w:rFonts w:cs="Arial"/>
          <w:sz w:val="20"/>
          <w:szCs w:val="20"/>
        </w:rPr>
        <w:t>The contract for services is with AHPRA on behalf of the Nursing and Midwifery Board of Australia (</w:t>
      </w:r>
      <w:r w:rsidR="00BE5A48" w:rsidRPr="00BE5A48">
        <w:rPr>
          <w:rFonts w:cs="Arial"/>
          <w:sz w:val="20"/>
          <w:szCs w:val="20"/>
        </w:rPr>
        <w:t>National Board</w:t>
      </w:r>
      <w:r>
        <w:rPr>
          <w:rFonts w:cs="Arial"/>
          <w:sz w:val="20"/>
          <w:szCs w:val="20"/>
        </w:rPr>
        <w:t>) who</w:t>
      </w:r>
      <w:r w:rsidR="00BE5A48">
        <w:rPr>
          <w:rFonts w:cs="Arial"/>
          <w:color w:val="FF0000"/>
          <w:sz w:val="20"/>
          <w:szCs w:val="20"/>
        </w:rPr>
        <w:t xml:space="preserve"> </w:t>
      </w:r>
      <w:r w:rsidR="00BE5A48" w:rsidRPr="00BE5A48">
        <w:rPr>
          <w:rFonts w:cs="Arial"/>
          <w:sz w:val="20"/>
          <w:szCs w:val="20"/>
        </w:rPr>
        <w:t>own and sponsor the project</w:t>
      </w:r>
      <w:r>
        <w:rPr>
          <w:rFonts w:cs="Arial"/>
          <w:sz w:val="20"/>
          <w:szCs w:val="20"/>
        </w:rPr>
        <w:t xml:space="preserve">. </w:t>
      </w:r>
      <w:r w:rsidR="00BE5A48" w:rsidRPr="00BE5A48">
        <w:rPr>
          <w:rFonts w:cs="Arial"/>
          <w:sz w:val="20"/>
          <w:szCs w:val="20"/>
        </w:rPr>
        <w:t xml:space="preserve">The Executive Officer is the representative of the </w:t>
      </w:r>
      <w:r w:rsidR="0014633D">
        <w:rPr>
          <w:rFonts w:cs="Arial"/>
          <w:sz w:val="20"/>
          <w:szCs w:val="20"/>
        </w:rPr>
        <w:t xml:space="preserve">National </w:t>
      </w:r>
      <w:r w:rsidR="00BE5A48" w:rsidRPr="00BE5A48">
        <w:rPr>
          <w:rFonts w:cs="Arial"/>
          <w:sz w:val="20"/>
          <w:szCs w:val="20"/>
        </w:rPr>
        <w:t>Board for all matters related to the project.</w:t>
      </w:r>
      <w:r w:rsidR="00BE5A48">
        <w:rPr>
          <w:rFonts w:cs="Arial"/>
          <w:sz w:val="20"/>
          <w:szCs w:val="20"/>
        </w:rPr>
        <w:t xml:space="preserve"> The </w:t>
      </w:r>
      <w:r w:rsidR="00412DCF">
        <w:rPr>
          <w:rFonts w:cs="Arial"/>
          <w:sz w:val="20"/>
          <w:szCs w:val="20"/>
        </w:rPr>
        <w:t>P</w:t>
      </w:r>
      <w:r w:rsidR="00BE5A48">
        <w:rPr>
          <w:rFonts w:cs="Arial"/>
          <w:sz w:val="20"/>
          <w:szCs w:val="20"/>
        </w:rPr>
        <w:t xml:space="preserve">olicy </w:t>
      </w:r>
      <w:r w:rsidR="00412DCF">
        <w:rPr>
          <w:rFonts w:cs="Arial"/>
          <w:sz w:val="20"/>
          <w:szCs w:val="20"/>
        </w:rPr>
        <w:t>M</w:t>
      </w:r>
      <w:r w:rsidR="00BE5A48">
        <w:rPr>
          <w:rFonts w:cs="Arial"/>
          <w:sz w:val="20"/>
          <w:szCs w:val="20"/>
        </w:rPr>
        <w:t xml:space="preserve">anager and </w:t>
      </w:r>
      <w:r w:rsidR="00412DCF">
        <w:rPr>
          <w:rFonts w:cs="Arial"/>
          <w:sz w:val="20"/>
          <w:szCs w:val="20"/>
        </w:rPr>
        <w:t>P</w:t>
      </w:r>
      <w:r w:rsidR="00BE5A48">
        <w:rPr>
          <w:rFonts w:cs="Arial"/>
          <w:sz w:val="20"/>
          <w:szCs w:val="20"/>
        </w:rPr>
        <w:t xml:space="preserve">rogram </w:t>
      </w:r>
      <w:r w:rsidR="00412DCF">
        <w:rPr>
          <w:rFonts w:cs="Arial"/>
          <w:sz w:val="20"/>
          <w:szCs w:val="20"/>
        </w:rPr>
        <w:t>M</w:t>
      </w:r>
      <w:r w:rsidR="00BE5A48">
        <w:rPr>
          <w:rFonts w:cs="Arial"/>
          <w:sz w:val="20"/>
          <w:szCs w:val="20"/>
        </w:rPr>
        <w:t>anager will attend to detailed matters with respect to policy and project delivery respectively on the Executive Officer</w:t>
      </w:r>
      <w:r w:rsidR="009007FB">
        <w:rPr>
          <w:rFonts w:cs="Arial"/>
          <w:sz w:val="20"/>
          <w:szCs w:val="20"/>
        </w:rPr>
        <w:t>’</w:t>
      </w:r>
      <w:r w:rsidR="00BE5A48">
        <w:rPr>
          <w:rFonts w:cs="Arial"/>
          <w:sz w:val="20"/>
          <w:szCs w:val="20"/>
        </w:rPr>
        <w:t xml:space="preserve">s behalf. </w:t>
      </w:r>
      <w:r w:rsidR="007B4D6E" w:rsidRPr="00BE5A48">
        <w:rPr>
          <w:rFonts w:cs="Arial"/>
          <w:color w:val="FF0000"/>
          <w:sz w:val="20"/>
          <w:szCs w:val="20"/>
        </w:rPr>
        <w:t xml:space="preserve"> </w:t>
      </w:r>
    </w:p>
    <w:p w:rsidR="000F454B" w:rsidRDefault="00B43BFF" w:rsidP="00993553">
      <w:pPr>
        <w:pStyle w:val="AHPRASubheading"/>
      </w:pPr>
      <w:r>
        <w:t>3</w:t>
      </w:r>
      <w:r w:rsidR="00993553" w:rsidRPr="00993553">
        <w:t>.</w:t>
      </w:r>
      <w:r w:rsidR="00993553">
        <w:t xml:space="preserve">   </w:t>
      </w:r>
      <w:r w:rsidR="000F454B">
        <w:t>Overview</w:t>
      </w:r>
    </w:p>
    <w:p w:rsidR="000F454B" w:rsidRPr="00B8487E" w:rsidRDefault="00911881" w:rsidP="000F454B">
      <w:pPr>
        <w:pStyle w:val="AHPRANumberedText"/>
        <w:numPr>
          <w:ilvl w:val="0"/>
          <w:numId w:val="0"/>
        </w:numPr>
        <w:rPr>
          <w:rFonts w:ascii="Arial" w:hAnsi="Arial" w:cs="Arial"/>
        </w:rPr>
      </w:pPr>
      <w:r>
        <w:rPr>
          <w:rFonts w:ascii="Arial" w:hAnsi="Arial" w:cs="Arial"/>
        </w:rPr>
        <w:t>AHPRA</w:t>
      </w:r>
      <w:r w:rsidR="0014447F" w:rsidRPr="00B8487E">
        <w:rPr>
          <w:rFonts w:ascii="Arial" w:hAnsi="Arial" w:cs="Arial"/>
        </w:rPr>
        <w:t xml:space="preserve"> </w:t>
      </w:r>
      <w:r w:rsidR="000F454B" w:rsidRPr="00B8487E">
        <w:rPr>
          <w:rFonts w:ascii="Arial" w:hAnsi="Arial" w:cs="Arial"/>
        </w:rPr>
        <w:t xml:space="preserve"> is seeking suitably qualified and experienced parties to </w:t>
      </w:r>
      <w:r w:rsidR="00412DCF">
        <w:rPr>
          <w:rFonts w:ascii="Arial" w:hAnsi="Arial" w:cs="Arial"/>
        </w:rPr>
        <w:t>review</w:t>
      </w:r>
      <w:r w:rsidR="009007FB">
        <w:rPr>
          <w:rFonts w:ascii="Arial" w:hAnsi="Arial" w:cs="Arial"/>
        </w:rPr>
        <w:t xml:space="preserve"> </w:t>
      </w:r>
      <w:r w:rsidR="0073511E" w:rsidRPr="00B8487E">
        <w:rPr>
          <w:rFonts w:ascii="Arial" w:hAnsi="Arial" w:cs="Arial"/>
        </w:rPr>
        <w:t xml:space="preserve">the current </w:t>
      </w:r>
      <w:r w:rsidR="00412DCF">
        <w:rPr>
          <w:rFonts w:ascii="Arial" w:hAnsi="Arial" w:cs="Arial"/>
        </w:rPr>
        <w:t xml:space="preserve">National Board’s </w:t>
      </w:r>
      <w:r w:rsidR="004630BF">
        <w:rPr>
          <w:rFonts w:ascii="Arial" w:hAnsi="Arial" w:cs="Arial"/>
        </w:rPr>
        <w:t>‘</w:t>
      </w:r>
      <w:r w:rsidR="00412DCF" w:rsidRPr="0014633D">
        <w:rPr>
          <w:rFonts w:ascii="Arial" w:hAnsi="Arial" w:cs="Arial"/>
          <w:i/>
        </w:rPr>
        <w:t xml:space="preserve">National competency standards for the </w:t>
      </w:r>
      <w:r w:rsidR="0014633D" w:rsidRPr="0014633D">
        <w:rPr>
          <w:rFonts w:ascii="Arial" w:hAnsi="Arial" w:cs="Arial"/>
          <w:i/>
        </w:rPr>
        <w:t>r</w:t>
      </w:r>
      <w:r w:rsidR="00412DCF" w:rsidRPr="0014633D">
        <w:rPr>
          <w:rFonts w:ascii="Arial" w:hAnsi="Arial" w:cs="Arial"/>
          <w:i/>
        </w:rPr>
        <w:t xml:space="preserve">egistered </w:t>
      </w:r>
      <w:r w:rsidR="00D031EE">
        <w:rPr>
          <w:rFonts w:ascii="Arial" w:hAnsi="Arial" w:cs="Arial"/>
          <w:i/>
        </w:rPr>
        <w:t>nurse’</w:t>
      </w:r>
      <w:r w:rsidR="0073511E" w:rsidRPr="00B8487E">
        <w:rPr>
          <w:rFonts w:ascii="Arial" w:hAnsi="Arial" w:cs="Arial"/>
        </w:rPr>
        <w:t xml:space="preserve">  </w:t>
      </w:r>
      <w:r w:rsidR="007141A8" w:rsidRPr="00B8487E">
        <w:rPr>
          <w:rFonts w:ascii="Arial" w:hAnsi="Arial" w:cs="Arial"/>
        </w:rPr>
        <w:t>(</w:t>
      </w:r>
      <w:r w:rsidR="0073511E" w:rsidRPr="00B8487E">
        <w:rPr>
          <w:rFonts w:ascii="Arial" w:hAnsi="Arial" w:cs="Arial"/>
        </w:rPr>
        <w:t>January 2006</w:t>
      </w:r>
      <w:r w:rsidR="007141A8" w:rsidRPr="00B8487E">
        <w:rPr>
          <w:rFonts w:ascii="Arial" w:hAnsi="Arial" w:cs="Arial"/>
        </w:rPr>
        <w:t>)</w:t>
      </w:r>
      <w:r w:rsidR="0073511E" w:rsidRPr="00B8487E">
        <w:rPr>
          <w:rFonts w:ascii="Arial" w:hAnsi="Arial" w:cs="Arial"/>
        </w:rPr>
        <w:t xml:space="preserve"> to ensure </w:t>
      </w:r>
      <w:r w:rsidR="009007FB">
        <w:rPr>
          <w:rFonts w:ascii="Arial" w:hAnsi="Arial" w:cs="Arial"/>
        </w:rPr>
        <w:t xml:space="preserve">that the </w:t>
      </w:r>
      <w:r w:rsidR="0073511E" w:rsidRPr="00B8487E">
        <w:rPr>
          <w:rFonts w:ascii="Arial" w:hAnsi="Arial" w:cs="Arial"/>
        </w:rPr>
        <w:t>standard</w:t>
      </w:r>
      <w:r w:rsidR="007141A8" w:rsidRPr="00B8487E">
        <w:rPr>
          <w:rFonts w:ascii="Arial" w:hAnsi="Arial" w:cs="Arial"/>
        </w:rPr>
        <w:t>s</w:t>
      </w:r>
      <w:r w:rsidR="0073511E" w:rsidRPr="00B8487E">
        <w:rPr>
          <w:rFonts w:ascii="Arial" w:hAnsi="Arial" w:cs="Arial"/>
        </w:rPr>
        <w:t xml:space="preserve"> for practice reflect current nursing practice and are contemporary, relevant and useful. The recommended standards for practice may not be aspirational but must reflect actual current practice.</w:t>
      </w:r>
      <w:r w:rsidR="00C26B67" w:rsidRPr="00B8487E">
        <w:rPr>
          <w:rFonts w:ascii="Arial" w:hAnsi="Arial" w:cs="Arial"/>
        </w:rPr>
        <w:t xml:space="preserve"> </w:t>
      </w:r>
    </w:p>
    <w:p w:rsidR="000F454B" w:rsidRPr="00B8487E" w:rsidRDefault="000F454B" w:rsidP="000F454B">
      <w:pPr>
        <w:pStyle w:val="AHPRANumberedText"/>
        <w:numPr>
          <w:ilvl w:val="0"/>
          <w:numId w:val="0"/>
        </w:numPr>
        <w:rPr>
          <w:rFonts w:ascii="Arial" w:hAnsi="Arial" w:cs="Arial"/>
        </w:rPr>
      </w:pPr>
      <w:r w:rsidRPr="00B8487E">
        <w:rPr>
          <w:rFonts w:ascii="Arial" w:hAnsi="Arial" w:cs="Arial"/>
        </w:rPr>
        <w:t xml:space="preserve">Key dates for this tender are indicated below. These dates are advised as a </w:t>
      </w:r>
      <w:r w:rsidRPr="00B8487E">
        <w:rPr>
          <w:rFonts w:ascii="Arial" w:hAnsi="Arial" w:cs="Arial"/>
          <w:b/>
        </w:rPr>
        <w:t>guide only</w:t>
      </w:r>
      <w:r w:rsidRPr="00B8487E">
        <w:rPr>
          <w:rFonts w:ascii="Arial" w:hAnsi="Arial" w:cs="Arial"/>
        </w:rPr>
        <w:t xml:space="preserve"> to projected timelines. AHPRA will make every effort to maintain this schedule, but reserves the right to vary dates.</w:t>
      </w:r>
    </w:p>
    <w:p w:rsidR="000F454B" w:rsidRPr="0081102F" w:rsidRDefault="000F454B" w:rsidP="000F454B">
      <w:pPr>
        <w:pStyle w:val="AHPRAbody"/>
        <w:rPr>
          <w:b/>
        </w:rPr>
      </w:pPr>
      <w:r w:rsidRPr="0081102F">
        <w:rPr>
          <w:b/>
        </w:rPr>
        <w:t xml:space="preserve">Key </w:t>
      </w:r>
      <w:r w:rsidR="0014633D">
        <w:rPr>
          <w:b/>
        </w:rPr>
        <w:t>d</w:t>
      </w:r>
      <w:r w:rsidRPr="0081102F">
        <w:rPr>
          <w:b/>
        </w:rPr>
        <w:t>ates</w:t>
      </w:r>
    </w:p>
    <w:tbl>
      <w:tblPr>
        <w:tblW w:w="94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56"/>
        <w:gridCol w:w="3372"/>
      </w:tblGrid>
      <w:tr w:rsidR="000F454B" w:rsidRPr="0081102F" w:rsidTr="0014447F">
        <w:tc>
          <w:tcPr>
            <w:tcW w:w="6056" w:type="dxa"/>
          </w:tcPr>
          <w:p w:rsidR="000F454B" w:rsidRPr="0081102F" w:rsidRDefault="009007FB" w:rsidP="00B22554">
            <w:pPr>
              <w:pStyle w:val="AHPRAbody"/>
            </w:pPr>
            <w:r>
              <w:t>Open tender process commences</w:t>
            </w:r>
            <w:r w:rsidR="000F454B" w:rsidRPr="0081102F">
              <w:t xml:space="preserve"> </w:t>
            </w:r>
          </w:p>
        </w:tc>
        <w:tc>
          <w:tcPr>
            <w:tcW w:w="3372" w:type="dxa"/>
          </w:tcPr>
          <w:p w:rsidR="000F454B" w:rsidRPr="0081102F" w:rsidRDefault="009007FB" w:rsidP="003A3E97">
            <w:pPr>
              <w:pStyle w:val="AHPRAbody"/>
            </w:pPr>
            <w:r>
              <w:t>9 October 2013</w:t>
            </w:r>
          </w:p>
        </w:tc>
      </w:tr>
      <w:tr w:rsidR="000F454B" w:rsidRPr="0081102F" w:rsidTr="0014447F">
        <w:tc>
          <w:tcPr>
            <w:tcW w:w="6056" w:type="dxa"/>
          </w:tcPr>
          <w:p w:rsidR="000F454B" w:rsidRPr="0081102F" w:rsidRDefault="0030023D" w:rsidP="000F454B">
            <w:pPr>
              <w:pStyle w:val="AHPRAbody"/>
            </w:pPr>
            <w:r w:rsidRPr="0081102F">
              <w:t>Last day for questions / clarification</w:t>
            </w:r>
          </w:p>
        </w:tc>
        <w:tc>
          <w:tcPr>
            <w:tcW w:w="3372" w:type="dxa"/>
          </w:tcPr>
          <w:p w:rsidR="000F454B" w:rsidRPr="0081102F" w:rsidRDefault="009007FB" w:rsidP="00C0708A">
            <w:pPr>
              <w:pStyle w:val="AHPRAbody"/>
            </w:pPr>
            <w:r>
              <w:t>23</w:t>
            </w:r>
            <w:r w:rsidR="0011643E" w:rsidRPr="0081102F">
              <w:t xml:space="preserve"> October 2013</w:t>
            </w:r>
          </w:p>
        </w:tc>
      </w:tr>
      <w:tr w:rsidR="007C7767" w:rsidRPr="0081102F" w:rsidTr="0014447F">
        <w:tc>
          <w:tcPr>
            <w:tcW w:w="6056" w:type="dxa"/>
          </w:tcPr>
          <w:p w:rsidR="007C7767" w:rsidRPr="0081102F" w:rsidRDefault="0030023D" w:rsidP="007C7767">
            <w:pPr>
              <w:pStyle w:val="AHPRAbody"/>
            </w:pPr>
            <w:r w:rsidRPr="0081102F">
              <w:t>Responses published on website</w:t>
            </w:r>
          </w:p>
        </w:tc>
        <w:tc>
          <w:tcPr>
            <w:tcW w:w="3372" w:type="dxa"/>
          </w:tcPr>
          <w:p w:rsidR="007C7767" w:rsidRPr="0081102F" w:rsidRDefault="009007FB" w:rsidP="00C0708A">
            <w:pPr>
              <w:pStyle w:val="AHPRAbody"/>
            </w:pPr>
            <w:r>
              <w:t>30</w:t>
            </w:r>
            <w:r w:rsidR="0011643E" w:rsidRPr="0081102F">
              <w:t xml:space="preserve"> October 2013</w:t>
            </w:r>
          </w:p>
        </w:tc>
      </w:tr>
      <w:tr w:rsidR="000F454B" w:rsidRPr="0081102F" w:rsidTr="0014447F">
        <w:tc>
          <w:tcPr>
            <w:tcW w:w="6056" w:type="dxa"/>
          </w:tcPr>
          <w:p w:rsidR="000F454B" w:rsidRPr="0081102F" w:rsidRDefault="000F454B" w:rsidP="000F454B">
            <w:pPr>
              <w:pStyle w:val="AHPRAbody"/>
            </w:pPr>
            <w:r w:rsidRPr="0081102F">
              <w:t>Closing date for submission of tenders</w:t>
            </w:r>
          </w:p>
        </w:tc>
        <w:tc>
          <w:tcPr>
            <w:tcW w:w="3372" w:type="dxa"/>
          </w:tcPr>
          <w:p w:rsidR="000F454B" w:rsidRPr="0081102F" w:rsidRDefault="009007FB" w:rsidP="003A3E97">
            <w:pPr>
              <w:pStyle w:val="AHPRAbody"/>
            </w:pPr>
            <w:r>
              <w:t>8</w:t>
            </w:r>
            <w:r w:rsidR="0011643E" w:rsidRPr="0081102F">
              <w:t xml:space="preserve"> November 2013</w:t>
            </w:r>
          </w:p>
        </w:tc>
      </w:tr>
      <w:tr w:rsidR="000F454B" w:rsidRPr="0081102F" w:rsidTr="0014447F">
        <w:tc>
          <w:tcPr>
            <w:tcW w:w="6056" w:type="dxa"/>
          </w:tcPr>
          <w:p w:rsidR="000F454B" w:rsidRPr="0081102F" w:rsidRDefault="00E57695" w:rsidP="00E57695">
            <w:pPr>
              <w:pStyle w:val="AHPRAbody"/>
            </w:pPr>
            <w:r w:rsidRPr="0081102F">
              <w:t xml:space="preserve">Last day for </w:t>
            </w:r>
            <w:r w:rsidR="00BF313F" w:rsidRPr="0081102F">
              <w:t>short listing</w:t>
            </w:r>
            <w:r w:rsidR="000F454B" w:rsidRPr="0081102F">
              <w:t xml:space="preserve"> </w:t>
            </w:r>
            <w:r w:rsidRPr="0081102F">
              <w:t>responses</w:t>
            </w:r>
          </w:p>
        </w:tc>
        <w:tc>
          <w:tcPr>
            <w:tcW w:w="3372" w:type="dxa"/>
          </w:tcPr>
          <w:p w:rsidR="000F454B" w:rsidRPr="0081102F" w:rsidRDefault="009007FB" w:rsidP="00111060">
            <w:pPr>
              <w:pStyle w:val="AHPRAbody"/>
            </w:pPr>
            <w:r>
              <w:t>26</w:t>
            </w:r>
            <w:r w:rsidR="00C0708A" w:rsidRPr="0081102F">
              <w:t xml:space="preserve"> November</w:t>
            </w:r>
            <w:r w:rsidR="00C26B67" w:rsidRPr="0081102F">
              <w:t xml:space="preserve"> 2013</w:t>
            </w:r>
          </w:p>
        </w:tc>
      </w:tr>
      <w:tr w:rsidR="000F454B" w:rsidRPr="0081102F" w:rsidTr="0014447F">
        <w:tc>
          <w:tcPr>
            <w:tcW w:w="6056" w:type="dxa"/>
          </w:tcPr>
          <w:p w:rsidR="000F454B" w:rsidRPr="0081102F" w:rsidRDefault="000F454B" w:rsidP="000F454B">
            <w:pPr>
              <w:pStyle w:val="AHPRAbody"/>
            </w:pPr>
            <w:r w:rsidRPr="0081102F">
              <w:t>Interviews conducted by</w:t>
            </w:r>
          </w:p>
        </w:tc>
        <w:tc>
          <w:tcPr>
            <w:tcW w:w="3372" w:type="dxa"/>
          </w:tcPr>
          <w:p w:rsidR="000F454B" w:rsidRPr="0081102F" w:rsidRDefault="009007FB" w:rsidP="009007FB">
            <w:pPr>
              <w:pStyle w:val="AHPRAbody"/>
            </w:pPr>
            <w:r>
              <w:t>11 December</w:t>
            </w:r>
            <w:r w:rsidR="003B2D37" w:rsidRPr="0081102F">
              <w:t xml:space="preserve"> 2013</w:t>
            </w:r>
          </w:p>
        </w:tc>
      </w:tr>
      <w:tr w:rsidR="000F454B" w:rsidRPr="0081102F" w:rsidTr="0014447F">
        <w:tc>
          <w:tcPr>
            <w:tcW w:w="6056" w:type="dxa"/>
          </w:tcPr>
          <w:p w:rsidR="000F454B" w:rsidRPr="0081102F" w:rsidRDefault="000F454B" w:rsidP="000F454B">
            <w:pPr>
              <w:pStyle w:val="AHPRAbody"/>
            </w:pPr>
            <w:r w:rsidRPr="0081102F">
              <w:t xml:space="preserve">All </w:t>
            </w:r>
            <w:r w:rsidR="00B43BFF" w:rsidRPr="0081102F">
              <w:t>tenderer</w:t>
            </w:r>
            <w:r w:rsidRPr="0081102F">
              <w:t>s advised of tender outcome by</w:t>
            </w:r>
          </w:p>
        </w:tc>
        <w:tc>
          <w:tcPr>
            <w:tcW w:w="3372" w:type="dxa"/>
          </w:tcPr>
          <w:p w:rsidR="000F454B" w:rsidRPr="0081102F" w:rsidRDefault="00111060" w:rsidP="0011643E">
            <w:pPr>
              <w:pStyle w:val="AHPRAbody"/>
            </w:pPr>
            <w:r>
              <w:t>6</w:t>
            </w:r>
            <w:r w:rsidR="0011643E">
              <w:t xml:space="preserve"> December</w:t>
            </w:r>
            <w:r w:rsidR="00C26B67" w:rsidRPr="0081102F">
              <w:t xml:space="preserve"> 2013</w:t>
            </w:r>
          </w:p>
        </w:tc>
      </w:tr>
      <w:tr w:rsidR="000F454B" w:rsidRPr="0081102F" w:rsidTr="0014447F">
        <w:tc>
          <w:tcPr>
            <w:tcW w:w="6056" w:type="dxa"/>
          </w:tcPr>
          <w:p w:rsidR="000F454B" w:rsidRPr="0081102F" w:rsidRDefault="000F454B" w:rsidP="000F454B">
            <w:pPr>
              <w:pStyle w:val="AHPRAbody"/>
            </w:pPr>
            <w:r w:rsidRPr="0081102F">
              <w:t>Contract Commencement Date</w:t>
            </w:r>
          </w:p>
        </w:tc>
        <w:tc>
          <w:tcPr>
            <w:tcW w:w="3372" w:type="dxa"/>
          </w:tcPr>
          <w:p w:rsidR="000F454B" w:rsidRPr="0081102F" w:rsidRDefault="008A6A98" w:rsidP="00621CAE">
            <w:pPr>
              <w:pStyle w:val="AHPRAbody"/>
            </w:pPr>
            <w:r>
              <w:t>6 January</w:t>
            </w:r>
            <w:r w:rsidR="00C26B67" w:rsidRPr="0081102F">
              <w:t xml:space="preserve"> 201</w:t>
            </w:r>
            <w:r w:rsidR="00621CAE">
              <w:t>4</w:t>
            </w:r>
          </w:p>
        </w:tc>
      </w:tr>
      <w:tr w:rsidR="000F454B" w:rsidRPr="009D04D3" w:rsidTr="0014447F">
        <w:tc>
          <w:tcPr>
            <w:tcW w:w="6056" w:type="dxa"/>
          </w:tcPr>
          <w:p w:rsidR="000F454B" w:rsidRPr="0081102F" w:rsidRDefault="000F454B" w:rsidP="000F454B">
            <w:pPr>
              <w:pStyle w:val="AHPRAbody"/>
            </w:pPr>
            <w:r w:rsidRPr="0081102F">
              <w:t>Contract Completion Date</w:t>
            </w:r>
          </w:p>
        </w:tc>
        <w:tc>
          <w:tcPr>
            <w:tcW w:w="3372" w:type="dxa"/>
          </w:tcPr>
          <w:p w:rsidR="000F454B" w:rsidRPr="0081102F" w:rsidRDefault="00DF3F7F" w:rsidP="007B468C">
            <w:pPr>
              <w:pStyle w:val="AHPRAbody"/>
            </w:pPr>
            <w:r>
              <w:t>27 February</w:t>
            </w:r>
            <w:r w:rsidR="00621CAE">
              <w:t xml:space="preserve"> 2015</w:t>
            </w:r>
          </w:p>
        </w:tc>
      </w:tr>
    </w:tbl>
    <w:p w:rsidR="000F454B" w:rsidRPr="009D04D3" w:rsidRDefault="000F454B" w:rsidP="0054279D">
      <w:pPr>
        <w:pStyle w:val="AHPRAbody"/>
        <w:rPr>
          <w:highlight w:val="green"/>
        </w:rPr>
      </w:pPr>
    </w:p>
    <w:p w:rsidR="000F454B" w:rsidRPr="000F454B" w:rsidRDefault="000F454B" w:rsidP="0054279D">
      <w:pPr>
        <w:pStyle w:val="AHPRAbody"/>
      </w:pPr>
      <w:r w:rsidRPr="001467D8">
        <w:t xml:space="preserve">The period of service is to commence on the Commencement Date (refer </w:t>
      </w:r>
      <w:r w:rsidR="0014633D">
        <w:t xml:space="preserve">to </w:t>
      </w:r>
      <w:hyperlink w:anchor="keydates" w:history="1">
        <w:r w:rsidR="00D40D13" w:rsidRPr="00D40D13">
          <w:rPr>
            <w:rStyle w:val="Hyperlink"/>
            <w:i/>
          </w:rPr>
          <w:t>Key dates</w:t>
        </w:r>
        <w:r w:rsidRPr="0014633D">
          <w:rPr>
            <w:rStyle w:val="Hyperlink"/>
          </w:rPr>
          <w:t xml:space="preserve"> </w:t>
        </w:r>
        <w:r w:rsidR="0014633D" w:rsidRPr="0014633D">
          <w:rPr>
            <w:rStyle w:val="Hyperlink"/>
          </w:rPr>
          <w:t>t</w:t>
        </w:r>
        <w:r w:rsidRPr="0014633D">
          <w:rPr>
            <w:rStyle w:val="Hyperlink"/>
          </w:rPr>
          <w:t>able</w:t>
        </w:r>
      </w:hyperlink>
      <w:r w:rsidRPr="001467D8">
        <w:t>).</w:t>
      </w:r>
      <w:r w:rsidR="00E57695" w:rsidRPr="001467D8">
        <w:t xml:space="preserve"> The successful tender will </w:t>
      </w:r>
      <w:r w:rsidR="00621CAE">
        <w:t xml:space="preserve">provide a project </w:t>
      </w:r>
      <w:r w:rsidR="00673254">
        <w:t xml:space="preserve">management </w:t>
      </w:r>
      <w:r w:rsidR="00621CAE">
        <w:t>plan, communication</w:t>
      </w:r>
      <w:r w:rsidR="00673254">
        <w:t xml:space="preserve"> </w:t>
      </w:r>
      <w:r w:rsidR="00621CAE">
        <w:t>strategy</w:t>
      </w:r>
      <w:r w:rsidR="00673254">
        <w:t xml:space="preserve"> and plan</w:t>
      </w:r>
      <w:r w:rsidR="00621CAE">
        <w:t xml:space="preserve"> and </w:t>
      </w:r>
      <w:r w:rsidR="00673254">
        <w:t xml:space="preserve">a </w:t>
      </w:r>
      <w:r w:rsidR="00621CAE">
        <w:t>risk matrix</w:t>
      </w:r>
      <w:r w:rsidR="00220E60">
        <w:t xml:space="preserve"> in liaison with the Program Manager for </w:t>
      </w:r>
      <w:r w:rsidR="00673254">
        <w:t>presenting to the 4</w:t>
      </w:r>
      <w:r w:rsidR="00E57695" w:rsidRPr="001467D8">
        <w:t xml:space="preserve"> </w:t>
      </w:r>
      <w:r w:rsidR="00621CAE">
        <w:t>February 2014</w:t>
      </w:r>
      <w:r w:rsidR="00833EFF">
        <w:t xml:space="preserve"> </w:t>
      </w:r>
      <w:r w:rsidR="00E57695" w:rsidRPr="001467D8">
        <w:t xml:space="preserve">Policy Committee meeting </w:t>
      </w:r>
      <w:r w:rsidR="00673254">
        <w:t xml:space="preserve">at project inception. </w:t>
      </w:r>
    </w:p>
    <w:p w:rsidR="000F454B" w:rsidRPr="000F454B" w:rsidRDefault="000F454B" w:rsidP="0054279D">
      <w:pPr>
        <w:pStyle w:val="AHPRAbody"/>
      </w:pPr>
      <w:r w:rsidRPr="000F454B">
        <w:t xml:space="preserve">The maximum contract period may be the nominated Completion Date as per the </w:t>
      </w:r>
      <w:r w:rsidR="00D40D13" w:rsidRPr="00D40D13">
        <w:rPr>
          <w:i/>
        </w:rPr>
        <w:t xml:space="preserve">Key </w:t>
      </w:r>
      <w:proofErr w:type="gramStart"/>
      <w:r w:rsidR="00D40D13" w:rsidRPr="00D40D13">
        <w:rPr>
          <w:i/>
        </w:rPr>
        <w:t>dates</w:t>
      </w:r>
      <w:proofErr w:type="gramEnd"/>
      <w:r w:rsidRPr="000F454B">
        <w:t xml:space="preserve"> </w:t>
      </w:r>
      <w:r w:rsidR="0014633D">
        <w:t>t</w:t>
      </w:r>
      <w:r w:rsidRPr="000F454B">
        <w:t>able.  N</w:t>
      </w:r>
      <w:r w:rsidR="0014633D" w:rsidRPr="000F454B">
        <w:t>ote</w:t>
      </w:r>
      <w:r w:rsidRPr="000F454B">
        <w:t>:  Dates are indicative only.</w:t>
      </w:r>
    </w:p>
    <w:p w:rsidR="009B158D" w:rsidRDefault="000F454B" w:rsidP="009B158D">
      <w:pPr>
        <w:pStyle w:val="AHPRAbody"/>
      </w:pPr>
      <w:r w:rsidRPr="000F454B">
        <w:t>AHPRA</w:t>
      </w:r>
      <w:r w:rsidR="0014633D">
        <w:t>,</w:t>
      </w:r>
      <w:r w:rsidR="00621CAE">
        <w:t xml:space="preserve"> in consultation with the National Board</w:t>
      </w:r>
      <w:r w:rsidR="0014633D">
        <w:t>,</w:t>
      </w:r>
      <w:r w:rsidRPr="000F454B">
        <w:t xml:space="preserve"> reserves the right to extend the contract period as specified in the contract.</w:t>
      </w:r>
    </w:p>
    <w:p w:rsidR="002C1F71" w:rsidRDefault="002C1F71">
      <w:pPr>
        <w:spacing w:after="0"/>
        <w:rPr>
          <w:b/>
          <w:color w:val="007DC3"/>
          <w:sz w:val="20"/>
        </w:rPr>
      </w:pPr>
      <w:r>
        <w:br w:type="page"/>
      </w:r>
    </w:p>
    <w:p w:rsidR="000F454B" w:rsidRPr="00B23779" w:rsidRDefault="00993553" w:rsidP="00101279">
      <w:pPr>
        <w:pStyle w:val="AHPRASubheading"/>
      </w:pPr>
      <w:r>
        <w:lastRenderedPageBreak/>
        <w:t xml:space="preserve">4.  </w:t>
      </w:r>
      <w:r w:rsidR="00B43BFF">
        <w:t xml:space="preserve">The </w:t>
      </w:r>
      <w:r w:rsidR="0014633D">
        <w:t>t</w:t>
      </w:r>
      <w:r w:rsidR="00B43BFF">
        <w:t>enderer</w:t>
      </w:r>
    </w:p>
    <w:p w:rsidR="000D0EA1" w:rsidRPr="000265E4" w:rsidRDefault="000D0EA1" w:rsidP="000D0EA1">
      <w:pPr>
        <w:spacing w:after="120"/>
        <w:jc w:val="both"/>
        <w:rPr>
          <w:rFonts w:cs="Arial"/>
          <w:sz w:val="20"/>
          <w:szCs w:val="20"/>
        </w:rPr>
      </w:pPr>
      <w:r w:rsidRPr="000265E4">
        <w:rPr>
          <w:rFonts w:cs="Arial"/>
          <w:sz w:val="20"/>
          <w:szCs w:val="20"/>
        </w:rPr>
        <w:t xml:space="preserve">The successful </w:t>
      </w:r>
      <w:r w:rsidR="00B43BFF">
        <w:rPr>
          <w:rFonts w:cs="Arial"/>
          <w:sz w:val="20"/>
          <w:szCs w:val="20"/>
        </w:rPr>
        <w:t>tenderer</w:t>
      </w:r>
      <w:r>
        <w:rPr>
          <w:rFonts w:cs="Arial"/>
          <w:sz w:val="20"/>
          <w:szCs w:val="20"/>
        </w:rPr>
        <w:t xml:space="preserve"> </w:t>
      </w:r>
      <w:r w:rsidRPr="000265E4">
        <w:rPr>
          <w:rFonts w:cs="Arial"/>
          <w:sz w:val="20"/>
          <w:szCs w:val="20"/>
        </w:rPr>
        <w:t>will require a ba</w:t>
      </w:r>
      <w:r w:rsidR="00B43BFF">
        <w:rPr>
          <w:rFonts w:cs="Arial"/>
          <w:sz w:val="20"/>
          <w:szCs w:val="20"/>
        </w:rPr>
        <w:t>ckground relevant to the procurement</w:t>
      </w:r>
      <w:r w:rsidRPr="000265E4">
        <w:rPr>
          <w:rFonts w:cs="Arial"/>
          <w:sz w:val="20"/>
          <w:szCs w:val="20"/>
        </w:rPr>
        <w:t xml:space="preserve"> and demonstrated capacity to su</w:t>
      </w:r>
      <w:r w:rsidR="00B43BFF">
        <w:rPr>
          <w:rFonts w:cs="Arial"/>
          <w:sz w:val="20"/>
          <w:szCs w:val="20"/>
        </w:rPr>
        <w:t>ccessfully provide the required goods or services</w:t>
      </w:r>
      <w:r w:rsidRPr="000265E4">
        <w:rPr>
          <w:rFonts w:cs="Arial"/>
          <w:sz w:val="20"/>
          <w:szCs w:val="20"/>
        </w:rPr>
        <w:t xml:space="preserve">.  </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Status of entity</w:t>
      </w:r>
    </w:p>
    <w:p w:rsidR="000D0EA1" w:rsidRPr="000265E4" w:rsidRDefault="000D0EA1" w:rsidP="000D0EA1">
      <w:pPr>
        <w:pStyle w:val="Body1"/>
        <w:ind w:left="0"/>
        <w:rPr>
          <w:rFonts w:ascii="Arial" w:hAnsi="Arial" w:cs="Arial"/>
          <w:color w:val="FF0000"/>
          <w:sz w:val="20"/>
        </w:rPr>
      </w:pPr>
      <w:r w:rsidRPr="000265E4">
        <w:rPr>
          <w:rFonts w:ascii="Arial" w:hAnsi="Arial" w:cs="Arial"/>
          <w:sz w:val="20"/>
        </w:rPr>
        <w:t xml:space="preserve">The </w:t>
      </w:r>
      <w:r w:rsidR="00B43BFF">
        <w:rPr>
          <w:rFonts w:ascii="Arial" w:hAnsi="Arial" w:cs="Arial"/>
          <w:sz w:val="20"/>
        </w:rPr>
        <w:t>tenderer</w:t>
      </w:r>
      <w:r>
        <w:rPr>
          <w:rFonts w:ascii="Arial" w:hAnsi="Arial" w:cs="Arial"/>
          <w:sz w:val="20"/>
        </w:rPr>
        <w:t xml:space="preserve"> </w:t>
      </w:r>
      <w:r w:rsidRPr="000265E4">
        <w:rPr>
          <w:rFonts w:ascii="Arial" w:hAnsi="Arial" w:cs="Arial"/>
          <w:sz w:val="20"/>
        </w:rPr>
        <w:t xml:space="preserve">must be a legal entity with which </w:t>
      </w:r>
      <w:r>
        <w:rPr>
          <w:rFonts w:ascii="Arial" w:hAnsi="Arial" w:cs="Arial"/>
          <w:sz w:val="20"/>
        </w:rPr>
        <w:t>AHPRA</w:t>
      </w:r>
      <w:r w:rsidRPr="000265E4">
        <w:rPr>
          <w:rFonts w:ascii="Arial" w:hAnsi="Arial" w:cs="Arial"/>
          <w:sz w:val="20"/>
        </w:rPr>
        <w:t xml:space="preserve"> is able to contract. The tender </w:t>
      </w:r>
      <w:r w:rsidR="00B43BFF">
        <w:rPr>
          <w:rFonts w:ascii="Arial" w:hAnsi="Arial" w:cs="Arial"/>
          <w:sz w:val="20"/>
        </w:rPr>
        <w:t>submission</w:t>
      </w:r>
      <w:r w:rsidRPr="000265E4">
        <w:rPr>
          <w:rFonts w:ascii="Arial" w:hAnsi="Arial" w:cs="Arial"/>
          <w:sz w:val="20"/>
        </w:rPr>
        <w:t xml:space="preserve"> must describe and provide evidence of the legal status of the </w:t>
      </w:r>
      <w:r w:rsidR="00B43BFF">
        <w:rPr>
          <w:rFonts w:ascii="Arial" w:hAnsi="Arial" w:cs="Arial"/>
          <w:sz w:val="20"/>
        </w:rPr>
        <w:t>tenderer</w:t>
      </w:r>
      <w:r w:rsidRPr="000265E4">
        <w:rPr>
          <w:rFonts w:ascii="Arial" w:hAnsi="Arial" w:cs="Arial"/>
          <w:sz w:val="20"/>
        </w:rPr>
        <w:t>, including their Australian Business Number (ABN)</w:t>
      </w:r>
      <w:r w:rsidR="00B43BFF">
        <w:rPr>
          <w:rFonts w:ascii="Arial" w:hAnsi="Arial" w:cs="Arial"/>
          <w:sz w:val="20"/>
        </w:rPr>
        <w:t>.</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Understanding of requirements</w:t>
      </w:r>
    </w:p>
    <w:p w:rsidR="00E310E3" w:rsidRDefault="000D0EA1" w:rsidP="0014633D">
      <w:pPr>
        <w:pStyle w:val="Body1"/>
        <w:ind w:left="0"/>
        <w:rPr>
          <w:rFonts w:eastAsiaTheme="majorEastAsia" w:cs="Arial"/>
          <w:b/>
          <w:bCs/>
          <w:iCs/>
          <w:sz w:val="20"/>
          <w:szCs w:val="28"/>
        </w:rPr>
      </w:pPr>
      <w:r w:rsidRPr="000265E4">
        <w:rPr>
          <w:rFonts w:ascii="Arial" w:hAnsi="Arial" w:cs="Arial"/>
          <w:sz w:val="20"/>
        </w:rPr>
        <w:t xml:space="preserve">The </w:t>
      </w:r>
      <w:r w:rsidR="00B43BFF">
        <w:rPr>
          <w:rFonts w:ascii="Arial" w:hAnsi="Arial" w:cs="Arial"/>
          <w:sz w:val="20"/>
        </w:rPr>
        <w:t>tenderer</w:t>
      </w:r>
      <w:r w:rsidRPr="000265E4">
        <w:rPr>
          <w:rFonts w:ascii="Arial" w:hAnsi="Arial" w:cs="Arial"/>
          <w:sz w:val="20"/>
        </w:rPr>
        <w:t xml:space="preserve"> must demonstrate an understanding of the requirements of the tender.</w:t>
      </w:r>
    </w:p>
    <w:p w:rsidR="000D0EA1" w:rsidRPr="0014633D" w:rsidRDefault="000D0EA1" w:rsidP="0014633D">
      <w:pPr>
        <w:pStyle w:val="Heading2"/>
        <w:keepNext w:val="0"/>
        <w:overflowPunct w:val="0"/>
        <w:autoSpaceDE w:val="0"/>
        <w:autoSpaceDN w:val="0"/>
        <w:adjustRightInd w:val="0"/>
        <w:spacing w:before="0" w:after="120"/>
        <w:textAlignment w:val="baseline"/>
        <w:rPr>
          <w:rFonts w:ascii="Arial" w:hAnsi="Arial" w:cs="Arial"/>
          <w:i w:val="0"/>
          <w:sz w:val="20"/>
        </w:rPr>
      </w:pPr>
      <w:r w:rsidRPr="000D0EA1">
        <w:rPr>
          <w:rFonts w:ascii="Arial" w:hAnsi="Arial" w:cs="Arial"/>
          <w:i w:val="0"/>
          <w:sz w:val="20"/>
        </w:rPr>
        <w:t>Relevant experience</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describe the experience of the </w:t>
      </w:r>
      <w:r w:rsidR="00B43BFF">
        <w:rPr>
          <w:rFonts w:ascii="Arial" w:hAnsi="Arial" w:cs="Arial"/>
          <w:sz w:val="20"/>
        </w:rPr>
        <w:t>tenderer</w:t>
      </w:r>
      <w:r w:rsidRPr="000265E4">
        <w:rPr>
          <w:rFonts w:ascii="Arial" w:hAnsi="Arial" w:cs="Arial"/>
          <w:sz w:val="20"/>
        </w:rPr>
        <w:t xml:space="preserve"> in relation to the provision of similar requirements of the tender. References from or contact details of at least two clients for whom the </w:t>
      </w:r>
      <w:r w:rsidR="00B43BFF">
        <w:rPr>
          <w:rFonts w:ascii="Arial" w:hAnsi="Arial" w:cs="Arial"/>
          <w:sz w:val="20"/>
        </w:rPr>
        <w:t>tenderer</w:t>
      </w:r>
      <w:r w:rsidRPr="000265E4">
        <w:rPr>
          <w:rFonts w:ascii="Arial" w:hAnsi="Arial" w:cs="Arial"/>
          <w:sz w:val="20"/>
        </w:rPr>
        <w:t xml:space="preserve"> previously has carried out similar projects must be provided.  Referees must not be members of the </w:t>
      </w:r>
      <w:r w:rsidR="00A21222">
        <w:rPr>
          <w:rFonts w:ascii="Arial" w:hAnsi="Arial" w:cs="Arial"/>
          <w:sz w:val="20"/>
        </w:rPr>
        <w:t>Evaluation P</w:t>
      </w:r>
      <w:r w:rsidRPr="000265E4">
        <w:rPr>
          <w:rFonts w:ascii="Arial" w:hAnsi="Arial" w:cs="Arial"/>
          <w:sz w:val="20"/>
        </w:rPr>
        <w:t xml:space="preserve">anel, and should preferably be from outside </w:t>
      </w:r>
      <w:r>
        <w:rPr>
          <w:rFonts w:ascii="Arial" w:hAnsi="Arial" w:cs="Arial"/>
          <w:sz w:val="20"/>
        </w:rPr>
        <w:t>AHPRA</w:t>
      </w:r>
      <w:r w:rsidRPr="000265E4">
        <w:rPr>
          <w:rFonts w:ascii="Arial" w:hAnsi="Arial" w:cs="Arial"/>
          <w:sz w:val="20"/>
        </w:rPr>
        <w:t>.</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Financial, technical, planning and other resource capability</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provide sufficient supporting documentation to enable </w:t>
      </w:r>
      <w:r>
        <w:rPr>
          <w:rFonts w:ascii="Arial" w:hAnsi="Arial" w:cs="Arial"/>
          <w:sz w:val="20"/>
        </w:rPr>
        <w:t>AHPRA</w:t>
      </w:r>
      <w:r w:rsidRPr="000265E4">
        <w:rPr>
          <w:rFonts w:ascii="Arial" w:hAnsi="Arial" w:cs="Arial"/>
          <w:sz w:val="20"/>
        </w:rPr>
        <w:t xml:space="preserve"> to satisfy itself as to the financial, technical, planning and other resource capability of the </w:t>
      </w:r>
      <w:r w:rsidR="00B43BFF">
        <w:rPr>
          <w:rFonts w:ascii="Arial" w:hAnsi="Arial" w:cs="Arial"/>
          <w:sz w:val="20"/>
        </w:rPr>
        <w:t>tenderer</w:t>
      </w:r>
      <w:r w:rsidRPr="000265E4">
        <w:rPr>
          <w:rFonts w:ascii="Arial" w:hAnsi="Arial" w:cs="Arial"/>
          <w:sz w:val="20"/>
        </w:rPr>
        <w:t xml:space="preserve"> to successfully provide the requirements of the tender.</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Staff competencies</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describe the minimum competencies of staff and policies to maintain competency over the period of the contract.</w:t>
      </w:r>
    </w:p>
    <w:p w:rsidR="000D0EA1" w:rsidRPr="000265E4" w:rsidRDefault="00993553" w:rsidP="00993553">
      <w:pPr>
        <w:pStyle w:val="AHPRASubheading"/>
      </w:pPr>
      <w:r>
        <w:t xml:space="preserve">5.  </w:t>
      </w:r>
      <w:r w:rsidR="000D0EA1" w:rsidRPr="000265E4">
        <w:t>Price</w:t>
      </w:r>
    </w:p>
    <w:p w:rsidR="000D0EA1" w:rsidRPr="000265E4" w:rsidRDefault="000D0EA1" w:rsidP="000D0EA1">
      <w:pPr>
        <w:pStyle w:val="Body3"/>
        <w:spacing w:after="120"/>
        <w:ind w:left="0"/>
        <w:rPr>
          <w:rFonts w:ascii="Arial" w:hAnsi="Arial" w:cs="Arial"/>
          <w:sz w:val="20"/>
        </w:rPr>
      </w:pPr>
      <w:r w:rsidRPr="000265E4">
        <w:rPr>
          <w:rFonts w:ascii="Arial" w:hAnsi="Arial" w:cs="Arial"/>
          <w:sz w:val="20"/>
        </w:rPr>
        <w:t>Prices quoted should be competitive and commensurate with the key requirements, and/or outputs/deliverables (as specified).</w:t>
      </w:r>
    </w:p>
    <w:p w:rsidR="000D0EA1" w:rsidRPr="000265E4" w:rsidRDefault="00993553" w:rsidP="00993553">
      <w:pPr>
        <w:pStyle w:val="AHPRASubheading"/>
      </w:pPr>
      <w:r>
        <w:t xml:space="preserve">6.  </w:t>
      </w:r>
      <w:r w:rsidR="000D0EA1" w:rsidRPr="000265E4">
        <w:t xml:space="preserve">Price </w:t>
      </w:r>
      <w:r w:rsidR="0014633D">
        <w:t>v</w:t>
      </w:r>
      <w:r w:rsidR="000D0EA1" w:rsidRPr="000265E4">
        <w:t>ariation</w:t>
      </w:r>
    </w:p>
    <w:p w:rsidR="000D0EA1" w:rsidRPr="000265E4" w:rsidRDefault="000D0EA1" w:rsidP="000D0EA1">
      <w:pPr>
        <w:pStyle w:val="Body3"/>
        <w:spacing w:after="120"/>
        <w:ind w:left="0"/>
        <w:rPr>
          <w:rFonts w:ascii="Arial" w:hAnsi="Arial" w:cs="Arial"/>
          <w:sz w:val="20"/>
        </w:rPr>
      </w:pPr>
      <w:r w:rsidRPr="000265E4">
        <w:rPr>
          <w:rFonts w:ascii="Arial" w:hAnsi="Arial" w:cs="Arial"/>
          <w:sz w:val="20"/>
        </w:rPr>
        <w:t xml:space="preserve">Any variation to price over the period of the contract must be quantified and justified. Proposed mechanisms for variations must be included in the </w:t>
      </w:r>
      <w:r>
        <w:rPr>
          <w:rFonts w:ascii="Arial" w:hAnsi="Arial" w:cs="Arial"/>
          <w:sz w:val="20"/>
        </w:rPr>
        <w:t xml:space="preserve">Tender </w:t>
      </w:r>
      <w:r w:rsidRPr="000265E4">
        <w:rPr>
          <w:rFonts w:ascii="Arial" w:hAnsi="Arial" w:cs="Arial"/>
          <w:sz w:val="20"/>
        </w:rPr>
        <w:t xml:space="preserve">Response.  This should include provision for any </w:t>
      </w:r>
      <w:r w:rsidR="0014633D">
        <w:rPr>
          <w:rFonts w:ascii="Arial" w:hAnsi="Arial" w:cs="Arial"/>
          <w:sz w:val="20"/>
        </w:rPr>
        <w:t>e</w:t>
      </w:r>
      <w:r w:rsidRPr="000265E4">
        <w:rPr>
          <w:rFonts w:ascii="Arial" w:hAnsi="Arial" w:cs="Arial"/>
          <w:sz w:val="20"/>
        </w:rPr>
        <w:t xml:space="preserve">xtension </w:t>
      </w:r>
      <w:r w:rsidR="0014633D">
        <w:rPr>
          <w:rFonts w:ascii="Arial" w:hAnsi="Arial" w:cs="Arial"/>
          <w:sz w:val="20"/>
        </w:rPr>
        <w:t>o</w:t>
      </w:r>
      <w:r w:rsidRPr="000265E4">
        <w:rPr>
          <w:rFonts w:ascii="Arial" w:hAnsi="Arial" w:cs="Arial"/>
          <w:sz w:val="20"/>
        </w:rPr>
        <w:t>ptions (if specified).</w:t>
      </w:r>
    </w:p>
    <w:p w:rsidR="000F454B" w:rsidRPr="000F454B" w:rsidRDefault="000F454B" w:rsidP="000F454B">
      <w:pPr>
        <w:pStyle w:val="AHPRAbody"/>
        <w:rPr>
          <w:b/>
        </w:rPr>
      </w:pPr>
    </w:p>
    <w:p w:rsidR="00F859A7" w:rsidRDefault="00F859A7" w:rsidP="00C3795C">
      <w:pPr>
        <w:pStyle w:val="AHPRAbody"/>
      </w:pPr>
    </w:p>
    <w:p w:rsidR="00F859A7" w:rsidRDefault="00F859A7" w:rsidP="00C3795C">
      <w:pPr>
        <w:pStyle w:val="AHPRAbody"/>
      </w:pPr>
    </w:p>
    <w:p w:rsidR="00EF5AFE" w:rsidRDefault="00EF5AFE" w:rsidP="00C3795C">
      <w:pPr>
        <w:pStyle w:val="AHPRAbody"/>
      </w:pPr>
    </w:p>
    <w:p w:rsidR="00DF5AD5" w:rsidRDefault="00DF5AD5">
      <w:pPr>
        <w:spacing w:after="0"/>
      </w:pPr>
    </w:p>
    <w:p w:rsidR="0073511E" w:rsidRDefault="0073511E">
      <w:pPr>
        <w:spacing w:after="0"/>
        <w:rPr>
          <w:rFonts w:cs="Arial"/>
          <w:sz w:val="20"/>
        </w:rPr>
      </w:pPr>
      <w:r>
        <w:br w:type="page"/>
      </w:r>
    </w:p>
    <w:p w:rsidR="00F859A7" w:rsidRDefault="00F859A7" w:rsidP="00C3795C">
      <w:pPr>
        <w:pStyle w:val="AHPRAbody"/>
      </w:pPr>
    </w:p>
    <w:p w:rsidR="000F5D90" w:rsidRDefault="00791E69" w:rsidP="00791E69">
      <w:pPr>
        <w:pStyle w:val="AHPRADocumentsubheading"/>
      </w:pPr>
      <w:r>
        <w:t>Part B –</w:t>
      </w:r>
      <w:r w:rsidR="00413E7B">
        <w:t xml:space="preserve"> Specification</w:t>
      </w:r>
    </w:p>
    <w:p w:rsidR="00C3795C" w:rsidRDefault="00993553" w:rsidP="00993553">
      <w:pPr>
        <w:pStyle w:val="AHPRASubheading"/>
      </w:pPr>
      <w:r w:rsidRPr="00993553">
        <w:t>1.</w:t>
      </w:r>
      <w:r>
        <w:t xml:space="preserve">  </w:t>
      </w:r>
      <w:r w:rsidR="00791E69">
        <w:t>Introduction</w:t>
      </w:r>
    </w:p>
    <w:p w:rsidR="009B158D" w:rsidRDefault="003C61CB" w:rsidP="00791E69">
      <w:pPr>
        <w:pStyle w:val="AHPRASubheading"/>
        <w:rPr>
          <w:b w:val="0"/>
          <w:color w:val="auto"/>
        </w:rPr>
      </w:pPr>
      <w:r w:rsidRPr="001467D8">
        <w:rPr>
          <w:b w:val="0"/>
          <w:color w:val="auto"/>
        </w:rPr>
        <w:t>The</w:t>
      </w:r>
      <w:r w:rsidR="009B158D">
        <w:rPr>
          <w:b w:val="0"/>
          <w:color w:val="auto"/>
        </w:rPr>
        <w:t xml:space="preserve"> </w:t>
      </w:r>
      <w:r w:rsidR="004630BF" w:rsidRPr="004630BF">
        <w:rPr>
          <w:b w:val="0"/>
          <w:i/>
          <w:color w:val="auto"/>
        </w:rPr>
        <w:t>R</w:t>
      </w:r>
      <w:r w:rsidR="00D40D13" w:rsidRPr="004630BF">
        <w:rPr>
          <w:b w:val="0"/>
          <w:i/>
          <w:color w:val="auto"/>
        </w:rPr>
        <w:t>egistered nurse</w:t>
      </w:r>
      <w:r w:rsidR="00D031EE" w:rsidRPr="004630BF">
        <w:rPr>
          <w:b w:val="0"/>
          <w:i/>
          <w:color w:val="auto"/>
        </w:rPr>
        <w:t xml:space="preserve"> standards for practice</w:t>
      </w:r>
      <w:r w:rsidR="009B158D">
        <w:rPr>
          <w:b w:val="0"/>
          <w:color w:val="auto"/>
        </w:rPr>
        <w:t xml:space="preserve"> previously referred to as</w:t>
      </w:r>
      <w:r w:rsidRPr="001467D8">
        <w:rPr>
          <w:b w:val="0"/>
          <w:color w:val="auto"/>
        </w:rPr>
        <w:t xml:space="preserve"> </w:t>
      </w:r>
      <w:r w:rsidRPr="0014633D">
        <w:rPr>
          <w:b w:val="0"/>
          <w:i/>
          <w:color w:val="auto"/>
        </w:rPr>
        <w:t xml:space="preserve">National </w:t>
      </w:r>
      <w:r w:rsidR="0014633D" w:rsidRPr="0014633D">
        <w:rPr>
          <w:b w:val="0"/>
          <w:i/>
          <w:color w:val="auto"/>
        </w:rPr>
        <w:t>competency standards for the registered nurse</w:t>
      </w:r>
      <w:r w:rsidR="0014633D" w:rsidRPr="001467D8">
        <w:rPr>
          <w:b w:val="0"/>
          <w:color w:val="auto"/>
        </w:rPr>
        <w:t xml:space="preserve"> </w:t>
      </w:r>
      <w:r w:rsidRPr="001467D8">
        <w:rPr>
          <w:b w:val="0"/>
          <w:color w:val="auto"/>
        </w:rPr>
        <w:t>(RN)</w:t>
      </w:r>
      <w:r w:rsidR="009B158D">
        <w:rPr>
          <w:b w:val="0"/>
          <w:color w:val="auto"/>
        </w:rPr>
        <w:t>,</w:t>
      </w:r>
      <w:r w:rsidRPr="001467D8">
        <w:rPr>
          <w:b w:val="0"/>
          <w:color w:val="auto"/>
        </w:rPr>
        <w:t xml:space="preserve"> were </w:t>
      </w:r>
      <w:r w:rsidR="007141A8" w:rsidRPr="001467D8">
        <w:rPr>
          <w:b w:val="0"/>
          <w:color w:val="auto"/>
        </w:rPr>
        <w:t>initially developed by</w:t>
      </w:r>
      <w:r w:rsidRPr="001467D8">
        <w:rPr>
          <w:b w:val="0"/>
          <w:color w:val="auto"/>
        </w:rPr>
        <w:t xml:space="preserve"> the A</w:t>
      </w:r>
      <w:r w:rsidR="007141A8" w:rsidRPr="001467D8">
        <w:rPr>
          <w:b w:val="0"/>
          <w:color w:val="auto"/>
        </w:rPr>
        <w:t xml:space="preserve">ustralian </w:t>
      </w:r>
      <w:r w:rsidRPr="001467D8">
        <w:rPr>
          <w:b w:val="0"/>
          <w:color w:val="auto"/>
        </w:rPr>
        <w:t>N</w:t>
      </w:r>
      <w:r w:rsidR="007141A8" w:rsidRPr="001467D8">
        <w:rPr>
          <w:b w:val="0"/>
          <w:color w:val="auto"/>
        </w:rPr>
        <w:t xml:space="preserve">ursing and </w:t>
      </w:r>
      <w:r w:rsidRPr="001467D8">
        <w:rPr>
          <w:b w:val="0"/>
          <w:color w:val="auto"/>
        </w:rPr>
        <w:t>M</w:t>
      </w:r>
      <w:r w:rsidR="007141A8" w:rsidRPr="001467D8">
        <w:rPr>
          <w:b w:val="0"/>
          <w:color w:val="auto"/>
        </w:rPr>
        <w:t xml:space="preserve">idwifery </w:t>
      </w:r>
      <w:r w:rsidRPr="001467D8">
        <w:rPr>
          <w:b w:val="0"/>
          <w:color w:val="auto"/>
        </w:rPr>
        <w:t>C</w:t>
      </w:r>
      <w:r w:rsidR="007141A8" w:rsidRPr="001467D8">
        <w:rPr>
          <w:b w:val="0"/>
          <w:color w:val="auto"/>
        </w:rPr>
        <w:t>ouncil (ANMC)</w:t>
      </w:r>
      <w:r w:rsidR="00C63F47">
        <w:rPr>
          <w:b w:val="0"/>
          <w:color w:val="auto"/>
        </w:rPr>
        <w:t xml:space="preserve"> in the early 1990’s. </w:t>
      </w:r>
      <w:r w:rsidRPr="001467D8">
        <w:rPr>
          <w:b w:val="0"/>
          <w:color w:val="auto"/>
        </w:rPr>
        <w:t xml:space="preserve"> </w:t>
      </w:r>
    </w:p>
    <w:p w:rsidR="0014633D" w:rsidRDefault="00C63F47" w:rsidP="00791E69">
      <w:pPr>
        <w:pStyle w:val="AHPRASubheading"/>
        <w:rPr>
          <w:b w:val="0"/>
          <w:color w:val="auto"/>
        </w:rPr>
      </w:pPr>
      <w:r>
        <w:rPr>
          <w:b w:val="0"/>
          <w:color w:val="auto"/>
        </w:rPr>
        <w:t>T</w:t>
      </w:r>
      <w:r w:rsidR="003C61CB" w:rsidRPr="001467D8">
        <w:rPr>
          <w:b w:val="0"/>
          <w:color w:val="auto"/>
        </w:rPr>
        <w:t xml:space="preserve">he fourth edition </w:t>
      </w:r>
      <w:r>
        <w:rPr>
          <w:b w:val="0"/>
          <w:color w:val="auto"/>
        </w:rPr>
        <w:t xml:space="preserve">was </w:t>
      </w:r>
      <w:r w:rsidR="003C61CB" w:rsidRPr="001467D8">
        <w:rPr>
          <w:b w:val="0"/>
          <w:color w:val="auto"/>
        </w:rPr>
        <w:t>published in January 2006</w:t>
      </w:r>
      <w:r w:rsidR="003B6B3F">
        <w:rPr>
          <w:b w:val="0"/>
          <w:color w:val="auto"/>
        </w:rPr>
        <w:t xml:space="preserve"> under the auspices of </w:t>
      </w:r>
      <w:r w:rsidR="000E28AB">
        <w:rPr>
          <w:b w:val="0"/>
          <w:color w:val="auto"/>
        </w:rPr>
        <w:t>ANMC;</w:t>
      </w:r>
      <w:r w:rsidR="003B6B3F">
        <w:rPr>
          <w:b w:val="0"/>
          <w:color w:val="auto"/>
        </w:rPr>
        <w:t xml:space="preserve"> however when the National </w:t>
      </w:r>
      <w:r w:rsidR="009B158D">
        <w:rPr>
          <w:b w:val="0"/>
          <w:color w:val="auto"/>
        </w:rPr>
        <w:t>R</w:t>
      </w:r>
      <w:r w:rsidR="003B6B3F">
        <w:rPr>
          <w:b w:val="0"/>
          <w:color w:val="auto"/>
        </w:rPr>
        <w:t xml:space="preserve">egistration and Accreditation Scheme (National Scheme) began in Australia </w:t>
      </w:r>
      <w:r w:rsidR="009B158D">
        <w:rPr>
          <w:b w:val="0"/>
          <w:color w:val="auto"/>
        </w:rPr>
        <w:t xml:space="preserve">on 1 July </w:t>
      </w:r>
      <w:r w:rsidR="003B6B3F">
        <w:rPr>
          <w:b w:val="0"/>
          <w:color w:val="auto"/>
        </w:rPr>
        <w:t>201</w:t>
      </w:r>
      <w:r w:rsidR="000E28AB">
        <w:rPr>
          <w:b w:val="0"/>
          <w:color w:val="auto"/>
        </w:rPr>
        <w:t>0</w:t>
      </w:r>
      <w:r w:rsidR="009B158D">
        <w:rPr>
          <w:b w:val="0"/>
          <w:color w:val="auto"/>
        </w:rPr>
        <w:t xml:space="preserve"> (18 October in WA)</w:t>
      </w:r>
      <w:r w:rsidR="003B6B3F">
        <w:rPr>
          <w:b w:val="0"/>
          <w:color w:val="auto"/>
        </w:rPr>
        <w:t>, the standards publication became property of the Nursing and Midwifery Board of Australia (National Board) as the body responsible for the regulation of nurses and midwives</w:t>
      </w:r>
      <w:r w:rsidR="003C61CB" w:rsidRPr="001467D8">
        <w:rPr>
          <w:b w:val="0"/>
          <w:color w:val="auto"/>
        </w:rPr>
        <w:t xml:space="preserve">.  </w:t>
      </w:r>
    </w:p>
    <w:p w:rsidR="003C61CB" w:rsidRPr="001467D8" w:rsidRDefault="003C61CB" w:rsidP="00791E69">
      <w:pPr>
        <w:pStyle w:val="AHPRASubheading"/>
        <w:rPr>
          <w:b w:val="0"/>
          <w:color w:val="auto"/>
        </w:rPr>
      </w:pPr>
      <w:r w:rsidRPr="001467D8">
        <w:rPr>
          <w:b w:val="0"/>
          <w:color w:val="auto"/>
        </w:rPr>
        <w:t xml:space="preserve">The </w:t>
      </w:r>
      <w:r w:rsidR="004630BF">
        <w:rPr>
          <w:b w:val="0"/>
          <w:i/>
          <w:color w:val="auto"/>
        </w:rPr>
        <w:t>R</w:t>
      </w:r>
      <w:r w:rsidR="00D40D13" w:rsidRPr="00D40D13">
        <w:rPr>
          <w:b w:val="0"/>
          <w:i/>
          <w:color w:val="auto"/>
        </w:rPr>
        <w:t>egistered nurse</w:t>
      </w:r>
      <w:r w:rsidR="00144EDA">
        <w:rPr>
          <w:b w:val="0"/>
          <w:i/>
          <w:color w:val="auto"/>
        </w:rPr>
        <w:t xml:space="preserve"> standards for practice </w:t>
      </w:r>
      <w:r w:rsidR="000E28AB">
        <w:rPr>
          <w:b w:val="0"/>
          <w:color w:val="auto"/>
        </w:rPr>
        <w:t xml:space="preserve">are designed to complement the  </w:t>
      </w:r>
      <w:r w:rsidR="009B158D">
        <w:rPr>
          <w:b w:val="0"/>
          <w:color w:val="auto"/>
        </w:rPr>
        <w:t>e</w:t>
      </w:r>
      <w:r w:rsidR="000E28AB">
        <w:rPr>
          <w:b w:val="0"/>
          <w:color w:val="auto"/>
        </w:rPr>
        <w:t xml:space="preserve">nrolled </w:t>
      </w:r>
      <w:r w:rsidR="009B158D">
        <w:rPr>
          <w:b w:val="0"/>
          <w:color w:val="auto"/>
        </w:rPr>
        <w:t>n</w:t>
      </w:r>
      <w:r w:rsidR="000E28AB">
        <w:rPr>
          <w:b w:val="0"/>
          <w:color w:val="auto"/>
        </w:rPr>
        <w:t xml:space="preserve">urse, </w:t>
      </w:r>
      <w:r w:rsidR="009B158D">
        <w:rPr>
          <w:b w:val="0"/>
          <w:color w:val="auto"/>
        </w:rPr>
        <w:t>r</w:t>
      </w:r>
      <w:r w:rsidR="000E28AB">
        <w:rPr>
          <w:b w:val="0"/>
          <w:color w:val="auto"/>
        </w:rPr>
        <w:t xml:space="preserve">egistered </w:t>
      </w:r>
      <w:r w:rsidR="009B158D">
        <w:rPr>
          <w:b w:val="0"/>
          <w:color w:val="auto"/>
        </w:rPr>
        <w:t>m</w:t>
      </w:r>
      <w:r w:rsidR="000E28AB">
        <w:rPr>
          <w:b w:val="0"/>
          <w:color w:val="auto"/>
        </w:rPr>
        <w:t xml:space="preserve">idwife and </w:t>
      </w:r>
      <w:r w:rsidR="009B158D">
        <w:rPr>
          <w:b w:val="0"/>
          <w:color w:val="auto"/>
        </w:rPr>
        <w:t>n</w:t>
      </w:r>
      <w:r w:rsidR="000E28AB">
        <w:rPr>
          <w:b w:val="0"/>
          <w:color w:val="auto"/>
        </w:rPr>
        <w:t xml:space="preserve">urse </w:t>
      </w:r>
      <w:r w:rsidR="009B158D">
        <w:rPr>
          <w:b w:val="0"/>
          <w:color w:val="auto"/>
        </w:rPr>
        <w:t>p</w:t>
      </w:r>
      <w:r w:rsidR="000E28AB">
        <w:rPr>
          <w:b w:val="0"/>
          <w:color w:val="auto"/>
        </w:rPr>
        <w:t>ractitioner</w:t>
      </w:r>
      <w:r w:rsidR="00144EDA">
        <w:rPr>
          <w:b w:val="0"/>
          <w:color w:val="auto"/>
        </w:rPr>
        <w:t xml:space="preserve"> standards for practice</w:t>
      </w:r>
      <w:r w:rsidR="000E28AB">
        <w:rPr>
          <w:b w:val="0"/>
          <w:color w:val="auto"/>
        </w:rPr>
        <w:t xml:space="preserve">, as reflected in the </w:t>
      </w:r>
      <w:r w:rsidRPr="001467D8">
        <w:rPr>
          <w:b w:val="0"/>
          <w:color w:val="auto"/>
        </w:rPr>
        <w:t xml:space="preserve">‘Professional Practice Framework’ which guides the practise of nurses and midwives in Australia. </w:t>
      </w:r>
    </w:p>
    <w:p w:rsidR="003C61CB" w:rsidRPr="001467D8" w:rsidRDefault="003C61CB" w:rsidP="00791E69">
      <w:pPr>
        <w:pStyle w:val="AHPRASubheading"/>
        <w:rPr>
          <w:b w:val="0"/>
          <w:color w:val="auto"/>
        </w:rPr>
      </w:pPr>
      <w:r w:rsidRPr="001467D8">
        <w:rPr>
          <w:b w:val="0"/>
          <w:color w:val="auto"/>
        </w:rPr>
        <w:t xml:space="preserve">The purposes of the standards </w:t>
      </w:r>
      <w:r w:rsidR="009B158D">
        <w:rPr>
          <w:b w:val="0"/>
          <w:color w:val="auto"/>
        </w:rPr>
        <w:t xml:space="preserve">for practice </w:t>
      </w:r>
      <w:r w:rsidRPr="001467D8">
        <w:rPr>
          <w:b w:val="0"/>
          <w:color w:val="auto"/>
        </w:rPr>
        <w:t xml:space="preserve">for </w:t>
      </w:r>
      <w:r w:rsidR="00276AEC" w:rsidRPr="001467D8">
        <w:rPr>
          <w:b w:val="0"/>
          <w:color w:val="auto"/>
        </w:rPr>
        <w:t>nurs</w:t>
      </w:r>
      <w:r w:rsidR="000E28AB">
        <w:rPr>
          <w:b w:val="0"/>
          <w:color w:val="auto"/>
        </w:rPr>
        <w:t>ing and midwifery practice</w:t>
      </w:r>
      <w:r w:rsidR="00276AEC" w:rsidRPr="001467D8">
        <w:rPr>
          <w:b w:val="0"/>
          <w:color w:val="auto"/>
        </w:rPr>
        <w:t xml:space="preserve"> are to:</w:t>
      </w:r>
    </w:p>
    <w:p w:rsidR="00276AEC" w:rsidRPr="001467D8" w:rsidRDefault="00276AEC" w:rsidP="00276AEC">
      <w:pPr>
        <w:numPr>
          <w:ilvl w:val="0"/>
          <w:numId w:val="10"/>
        </w:numPr>
        <w:overflowPunct w:val="0"/>
        <w:autoSpaceDE w:val="0"/>
        <w:autoSpaceDN w:val="0"/>
        <w:adjustRightInd w:val="0"/>
        <w:spacing w:after="0"/>
        <w:ind w:left="567" w:hanging="567"/>
        <w:textAlignment w:val="baseline"/>
        <w:rPr>
          <w:rFonts w:cs="Arial"/>
          <w:sz w:val="20"/>
        </w:rPr>
      </w:pPr>
      <w:r w:rsidRPr="001467D8">
        <w:rPr>
          <w:rFonts w:cs="Arial"/>
          <w:sz w:val="20"/>
        </w:rPr>
        <w:t xml:space="preserve">communicate to consumers the </w:t>
      </w:r>
      <w:r w:rsidR="000E28AB">
        <w:rPr>
          <w:rFonts w:cs="Arial"/>
          <w:sz w:val="20"/>
        </w:rPr>
        <w:t xml:space="preserve">core competency </w:t>
      </w:r>
      <w:r w:rsidRPr="001467D8">
        <w:rPr>
          <w:rFonts w:cs="Arial"/>
          <w:sz w:val="20"/>
        </w:rPr>
        <w:t>standards that they can expect of nurses and midwives</w:t>
      </w:r>
      <w:r w:rsidR="000E28AB">
        <w:rPr>
          <w:rFonts w:cs="Arial"/>
          <w:sz w:val="20"/>
        </w:rPr>
        <w:t xml:space="preserve"> practising the profession</w:t>
      </w:r>
    </w:p>
    <w:p w:rsidR="00276AEC" w:rsidRPr="001467D8" w:rsidRDefault="00276AEC" w:rsidP="00276AEC">
      <w:pPr>
        <w:numPr>
          <w:ilvl w:val="0"/>
          <w:numId w:val="10"/>
        </w:numPr>
        <w:overflowPunct w:val="0"/>
        <w:autoSpaceDE w:val="0"/>
        <w:autoSpaceDN w:val="0"/>
        <w:adjustRightInd w:val="0"/>
        <w:spacing w:after="0"/>
        <w:ind w:left="567" w:hanging="567"/>
        <w:textAlignment w:val="baseline"/>
        <w:rPr>
          <w:rFonts w:cs="Arial"/>
          <w:sz w:val="20"/>
        </w:rPr>
      </w:pPr>
      <w:r w:rsidRPr="001467D8">
        <w:rPr>
          <w:rFonts w:cs="Arial"/>
          <w:sz w:val="20"/>
        </w:rPr>
        <w:t xml:space="preserve">determine the eligibility for registration of people who have undertaken nursing and midwifery </w:t>
      </w:r>
      <w:r w:rsidR="007141A8" w:rsidRPr="001467D8">
        <w:rPr>
          <w:rFonts w:cs="Arial"/>
          <w:sz w:val="20"/>
        </w:rPr>
        <w:t xml:space="preserve">entry to practise </w:t>
      </w:r>
      <w:r w:rsidRPr="001467D8">
        <w:rPr>
          <w:rFonts w:cs="Arial"/>
          <w:sz w:val="20"/>
        </w:rPr>
        <w:t>courses in Australia</w:t>
      </w:r>
    </w:p>
    <w:p w:rsidR="00276AEC" w:rsidRPr="001467D8" w:rsidRDefault="00276AEC" w:rsidP="00276AEC">
      <w:pPr>
        <w:numPr>
          <w:ilvl w:val="0"/>
          <w:numId w:val="10"/>
        </w:numPr>
        <w:overflowPunct w:val="0"/>
        <w:autoSpaceDE w:val="0"/>
        <w:autoSpaceDN w:val="0"/>
        <w:adjustRightInd w:val="0"/>
        <w:spacing w:after="0"/>
        <w:ind w:left="567" w:hanging="567"/>
        <w:textAlignment w:val="baseline"/>
        <w:rPr>
          <w:rFonts w:cs="Arial"/>
          <w:sz w:val="20"/>
        </w:rPr>
      </w:pPr>
      <w:r w:rsidRPr="001467D8">
        <w:rPr>
          <w:rFonts w:cs="Arial"/>
          <w:sz w:val="20"/>
        </w:rPr>
        <w:t xml:space="preserve">determine the eligibility for registration of nurses and midwives who wish to practise in Australia but have undertaken </w:t>
      </w:r>
      <w:r w:rsidR="007141A8" w:rsidRPr="001467D8">
        <w:rPr>
          <w:rFonts w:cs="Arial"/>
          <w:sz w:val="20"/>
        </w:rPr>
        <w:t xml:space="preserve">entry to practise </w:t>
      </w:r>
      <w:r w:rsidRPr="001467D8">
        <w:rPr>
          <w:rFonts w:cs="Arial"/>
          <w:sz w:val="20"/>
        </w:rPr>
        <w:t xml:space="preserve">courses </w:t>
      </w:r>
      <w:r w:rsidR="007141A8" w:rsidRPr="001467D8">
        <w:rPr>
          <w:rFonts w:cs="Arial"/>
          <w:sz w:val="20"/>
        </w:rPr>
        <w:t>in a country other than Australia</w:t>
      </w:r>
    </w:p>
    <w:p w:rsidR="00276AEC" w:rsidRPr="001467D8" w:rsidRDefault="00276AEC" w:rsidP="00276AEC">
      <w:pPr>
        <w:numPr>
          <w:ilvl w:val="0"/>
          <w:numId w:val="10"/>
        </w:numPr>
        <w:overflowPunct w:val="0"/>
        <w:autoSpaceDE w:val="0"/>
        <w:autoSpaceDN w:val="0"/>
        <w:adjustRightInd w:val="0"/>
        <w:spacing w:after="0"/>
        <w:ind w:left="567" w:hanging="567"/>
        <w:textAlignment w:val="baseline"/>
        <w:rPr>
          <w:rFonts w:cs="Arial"/>
          <w:sz w:val="20"/>
        </w:rPr>
      </w:pPr>
      <w:r w:rsidRPr="001467D8">
        <w:rPr>
          <w:rFonts w:cs="Arial"/>
          <w:sz w:val="20"/>
        </w:rPr>
        <w:t>assess nurses and midwives who wish to return to work after being out of the workforce for a defined period</w:t>
      </w:r>
      <w:r w:rsidR="009B158D">
        <w:rPr>
          <w:rFonts w:cs="Arial"/>
          <w:sz w:val="20"/>
        </w:rPr>
        <w:t>,</w:t>
      </w:r>
      <w:r w:rsidRPr="001467D8">
        <w:rPr>
          <w:rFonts w:cs="Arial"/>
          <w:sz w:val="20"/>
        </w:rPr>
        <w:t xml:space="preserve"> and</w:t>
      </w:r>
    </w:p>
    <w:p w:rsidR="00276AEC" w:rsidRPr="001467D8" w:rsidRDefault="00276AEC" w:rsidP="00276AEC">
      <w:pPr>
        <w:numPr>
          <w:ilvl w:val="0"/>
          <w:numId w:val="10"/>
        </w:numPr>
        <w:overflowPunct w:val="0"/>
        <w:autoSpaceDE w:val="0"/>
        <w:autoSpaceDN w:val="0"/>
        <w:adjustRightInd w:val="0"/>
        <w:spacing w:after="0"/>
        <w:ind w:left="567" w:hanging="567"/>
        <w:textAlignment w:val="baseline"/>
        <w:rPr>
          <w:rFonts w:cs="Arial"/>
          <w:sz w:val="20"/>
        </w:rPr>
      </w:pPr>
      <w:r w:rsidRPr="001467D8">
        <w:rPr>
          <w:rFonts w:cs="Arial"/>
          <w:sz w:val="20"/>
        </w:rPr>
        <w:t xml:space="preserve">assess </w:t>
      </w:r>
      <w:r w:rsidR="007141A8" w:rsidRPr="001467D8">
        <w:rPr>
          <w:rFonts w:cs="Arial"/>
          <w:sz w:val="20"/>
        </w:rPr>
        <w:t xml:space="preserve">registered </w:t>
      </w:r>
      <w:r w:rsidRPr="001467D8">
        <w:rPr>
          <w:rFonts w:cs="Arial"/>
          <w:sz w:val="20"/>
        </w:rPr>
        <w:t xml:space="preserve">nurses and midwives who are required to show that they are fit to </w:t>
      </w:r>
      <w:r w:rsidR="007141A8" w:rsidRPr="001467D8">
        <w:rPr>
          <w:rFonts w:cs="Arial"/>
          <w:sz w:val="20"/>
        </w:rPr>
        <w:t>practise</w:t>
      </w:r>
      <w:r w:rsidRPr="001467D8">
        <w:rPr>
          <w:rFonts w:cs="Arial"/>
          <w:sz w:val="20"/>
        </w:rPr>
        <w:t>.</w:t>
      </w:r>
    </w:p>
    <w:p w:rsidR="00296E11" w:rsidRPr="001467D8" w:rsidRDefault="00296E11" w:rsidP="00296E11">
      <w:pPr>
        <w:pStyle w:val="AHPRASubheading"/>
        <w:rPr>
          <w:b w:val="0"/>
          <w:color w:val="auto"/>
        </w:rPr>
      </w:pPr>
      <w:r w:rsidRPr="001467D8">
        <w:rPr>
          <w:b w:val="0"/>
          <w:color w:val="auto"/>
        </w:rPr>
        <w:t>Since the</w:t>
      </w:r>
      <w:r w:rsidR="00890AE0">
        <w:rPr>
          <w:b w:val="0"/>
          <w:color w:val="auto"/>
        </w:rPr>
        <w:t xml:space="preserve"> National competency standards for the</w:t>
      </w:r>
      <w:r w:rsidRPr="001467D8">
        <w:rPr>
          <w:b w:val="0"/>
          <w:color w:val="auto"/>
        </w:rPr>
        <w:t xml:space="preserve"> registered nurse</w:t>
      </w:r>
      <w:r w:rsidR="007141A8" w:rsidRPr="001467D8">
        <w:rPr>
          <w:b w:val="0"/>
          <w:color w:val="auto"/>
        </w:rPr>
        <w:t xml:space="preserve"> were </w:t>
      </w:r>
      <w:r w:rsidR="00661DCC">
        <w:rPr>
          <w:b w:val="0"/>
          <w:color w:val="auto"/>
        </w:rPr>
        <w:t>published</w:t>
      </w:r>
      <w:r w:rsidR="004630BF">
        <w:rPr>
          <w:b w:val="0"/>
          <w:color w:val="auto"/>
        </w:rPr>
        <w:t xml:space="preserve"> in 2006</w:t>
      </w:r>
      <w:r w:rsidRPr="001467D8">
        <w:rPr>
          <w:b w:val="0"/>
          <w:color w:val="auto"/>
        </w:rPr>
        <w:t xml:space="preserve">, the role and scope of practice of the registered nurse </w:t>
      </w:r>
      <w:r w:rsidR="00297FE1">
        <w:rPr>
          <w:b w:val="0"/>
          <w:color w:val="auto"/>
        </w:rPr>
        <w:t>throughout</w:t>
      </w:r>
      <w:r w:rsidRPr="001467D8">
        <w:rPr>
          <w:b w:val="0"/>
          <w:color w:val="auto"/>
        </w:rPr>
        <w:t xml:space="preserve"> Australia</w:t>
      </w:r>
      <w:r w:rsidR="00297FE1">
        <w:rPr>
          <w:b w:val="0"/>
          <w:color w:val="auto"/>
        </w:rPr>
        <w:t xml:space="preserve">, </w:t>
      </w:r>
      <w:r w:rsidRPr="001467D8">
        <w:rPr>
          <w:b w:val="0"/>
          <w:color w:val="auto"/>
        </w:rPr>
        <w:t>the model of education and training leading to registration</w:t>
      </w:r>
      <w:r w:rsidR="00297FE1">
        <w:rPr>
          <w:b w:val="0"/>
          <w:color w:val="auto"/>
        </w:rPr>
        <w:t>,</w:t>
      </w:r>
      <w:r w:rsidRPr="001467D8">
        <w:rPr>
          <w:b w:val="0"/>
          <w:color w:val="auto"/>
        </w:rPr>
        <w:t xml:space="preserve"> and the regulatory framework </w:t>
      </w:r>
      <w:r w:rsidR="00297FE1">
        <w:rPr>
          <w:b w:val="0"/>
          <w:color w:val="auto"/>
        </w:rPr>
        <w:t xml:space="preserve">within </w:t>
      </w:r>
      <w:r w:rsidRPr="001467D8">
        <w:rPr>
          <w:b w:val="0"/>
          <w:color w:val="auto"/>
        </w:rPr>
        <w:t>which registration of nurses and midwives occurs</w:t>
      </w:r>
      <w:r w:rsidR="00297FE1">
        <w:rPr>
          <w:b w:val="0"/>
          <w:color w:val="auto"/>
        </w:rPr>
        <w:t>,</w:t>
      </w:r>
      <w:r w:rsidR="007141A8" w:rsidRPr="001467D8">
        <w:rPr>
          <w:b w:val="0"/>
          <w:color w:val="auto"/>
        </w:rPr>
        <w:t xml:space="preserve"> have developed substantially</w:t>
      </w:r>
      <w:r w:rsidRPr="001467D8">
        <w:rPr>
          <w:b w:val="0"/>
          <w:color w:val="auto"/>
        </w:rPr>
        <w:t>.</w:t>
      </w:r>
    </w:p>
    <w:p w:rsidR="00296E11" w:rsidRPr="001467D8" w:rsidRDefault="00296E11" w:rsidP="00296E11">
      <w:pPr>
        <w:pStyle w:val="AHPRASubheading"/>
        <w:rPr>
          <w:b w:val="0"/>
          <w:color w:val="auto"/>
        </w:rPr>
      </w:pPr>
      <w:r w:rsidRPr="001467D8">
        <w:rPr>
          <w:b w:val="0"/>
          <w:color w:val="auto"/>
        </w:rPr>
        <w:t>The move to a national system of regulation and accreditation of health related courses in 2010 provides the catalyst for a review of the registered nurse</w:t>
      </w:r>
      <w:r w:rsidR="00297FE1">
        <w:rPr>
          <w:b w:val="0"/>
          <w:color w:val="auto"/>
        </w:rPr>
        <w:t xml:space="preserve"> </w:t>
      </w:r>
      <w:r w:rsidRPr="001467D8">
        <w:rPr>
          <w:b w:val="0"/>
          <w:color w:val="auto"/>
        </w:rPr>
        <w:t>standards</w:t>
      </w:r>
      <w:r w:rsidR="006A0186">
        <w:rPr>
          <w:b w:val="0"/>
          <w:color w:val="auto"/>
        </w:rPr>
        <w:t xml:space="preserve"> for practice </w:t>
      </w:r>
      <w:r w:rsidRPr="001467D8">
        <w:rPr>
          <w:b w:val="0"/>
          <w:color w:val="auto"/>
        </w:rPr>
        <w:t xml:space="preserve">to ensure they reflect contemporary practice and </w:t>
      </w:r>
      <w:r w:rsidR="00297FE1">
        <w:rPr>
          <w:b w:val="0"/>
          <w:color w:val="auto"/>
        </w:rPr>
        <w:t>are congruent with legislative requirements</w:t>
      </w:r>
      <w:r w:rsidRPr="001467D8">
        <w:rPr>
          <w:b w:val="0"/>
          <w:color w:val="auto"/>
        </w:rPr>
        <w:t xml:space="preserve">.  The associated accreditation standards for courses leading to registration as a registered nurse are based upon the </w:t>
      </w:r>
      <w:r w:rsidR="00297FE1">
        <w:rPr>
          <w:b w:val="0"/>
          <w:color w:val="auto"/>
        </w:rPr>
        <w:t xml:space="preserve">current </w:t>
      </w:r>
      <w:r w:rsidR="002253DA">
        <w:rPr>
          <w:b w:val="0"/>
          <w:color w:val="auto"/>
        </w:rPr>
        <w:t xml:space="preserve">registered nurse competency </w:t>
      </w:r>
      <w:r w:rsidR="00297FE1">
        <w:rPr>
          <w:b w:val="0"/>
          <w:color w:val="auto"/>
        </w:rPr>
        <w:t>standards</w:t>
      </w:r>
      <w:r w:rsidR="002253DA">
        <w:rPr>
          <w:b w:val="0"/>
          <w:color w:val="auto"/>
        </w:rPr>
        <w:t>.</w:t>
      </w:r>
      <w:r w:rsidR="00297FE1">
        <w:rPr>
          <w:b w:val="0"/>
          <w:color w:val="auto"/>
        </w:rPr>
        <w:t xml:space="preserve"> </w:t>
      </w:r>
    </w:p>
    <w:p w:rsidR="00791E69" w:rsidRPr="001467D8" w:rsidRDefault="00993553" w:rsidP="00993553">
      <w:pPr>
        <w:pStyle w:val="AHPRASubheading"/>
      </w:pPr>
      <w:r w:rsidRPr="001467D8">
        <w:t xml:space="preserve">2.   </w:t>
      </w:r>
      <w:r w:rsidR="00791E69" w:rsidRPr="001467D8">
        <w:t>Objective</w:t>
      </w:r>
    </w:p>
    <w:p w:rsidR="00791E69" w:rsidRPr="001467D8" w:rsidRDefault="00791E69" w:rsidP="00791E69">
      <w:pPr>
        <w:pStyle w:val="Heading2"/>
        <w:keepNext w:val="0"/>
        <w:spacing w:before="0"/>
        <w:rPr>
          <w:rFonts w:ascii="Arial" w:hAnsi="Arial" w:cs="Arial"/>
          <w:b w:val="0"/>
          <w:i w:val="0"/>
          <w:color w:val="FF0000"/>
          <w:sz w:val="20"/>
        </w:rPr>
      </w:pPr>
      <w:r w:rsidRPr="001467D8">
        <w:rPr>
          <w:rFonts w:ascii="Arial" w:hAnsi="Arial" w:cs="Arial"/>
          <w:b w:val="0"/>
          <w:i w:val="0"/>
          <w:color w:val="000000"/>
          <w:sz w:val="20"/>
        </w:rPr>
        <w:t xml:space="preserve">The objective of this procurement is to </w:t>
      </w:r>
      <w:r w:rsidR="00D3143F" w:rsidRPr="001467D8">
        <w:rPr>
          <w:rFonts w:ascii="Arial" w:hAnsi="Arial" w:cs="Arial"/>
          <w:b w:val="0"/>
          <w:i w:val="0"/>
          <w:color w:val="000000"/>
          <w:sz w:val="20"/>
        </w:rPr>
        <w:t xml:space="preserve">develop a revised document called the </w:t>
      </w:r>
      <w:r w:rsidR="00F32F3A">
        <w:rPr>
          <w:rFonts w:ascii="Arial" w:hAnsi="Arial" w:cs="Arial"/>
          <w:b w:val="0"/>
          <w:i w:val="0"/>
          <w:color w:val="000000"/>
          <w:sz w:val="20"/>
        </w:rPr>
        <w:t>‘</w:t>
      </w:r>
      <w:r w:rsidR="004630BF">
        <w:rPr>
          <w:rFonts w:ascii="Arial" w:hAnsi="Arial" w:cs="Arial"/>
          <w:b w:val="0"/>
          <w:color w:val="000000"/>
          <w:sz w:val="20"/>
        </w:rPr>
        <w:t>R</w:t>
      </w:r>
      <w:r w:rsidR="00890AE0">
        <w:rPr>
          <w:rFonts w:ascii="Arial" w:hAnsi="Arial" w:cs="Arial"/>
          <w:b w:val="0"/>
          <w:color w:val="000000"/>
          <w:sz w:val="20"/>
        </w:rPr>
        <w:t xml:space="preserve">egistered nurse </w:t>
      </w:r>
      <w:r w:rsidR="00D40D13" w:rsidRPr="00D40D13">
        <w:rPr>
          <w:rFonts w:ascii="Arial" w:hAnsi="Arial" w:cs="Arial"/>
          <w:b w:val="0"/>
          <w:color w:val="000000"/>
          <w:sz w:val="20"/>
        </w:rPr>
        <w:t>standards for practice</w:t>
      </w:r>
      <w:r w:rsidR="00890AE0">
        <w:rPr>
          <w:rFonts w:ascii="Arial" w:hAnsi="Arial" w:cs="Arial"/>
          <w:b w:val="0"/>
          <w:color w:val="000000"/>
          <w:sz w:val="20"/>
        </w:rPr>
        <w:t>’</w:t>
      </w:r>
      <w:r w:rsidR="00D3143F" w:rsidRPr="001467D8">
        <w:rPr>
          <w:rFonts w:ascii="Arial" w:hAnsi="Arial" w:cs="Arial"/>
          <w:b w:val="0"/>
          <w:i w:val="0"/>
          <w:color w:val="000000"/>
          <w:sz w:val="20"/>
        </w:rPr>
        <w:t xml:space="preserve">, for presentation to the National Board. This document is expected to reflect current (not aspirational) </w:t>
      </w:r>
      <w:r w:rsidR="003622DC">
        <w:rPr>
          <w:rFonts w:ascii="Arial" w:hAnsi="Arial" w:cs="Arial"/>
          <w:b w:val="0"/>
          <w:i w:val="0"/>
          <w:color w:val="000000"/>
          <w:sz w:val="20"/>
        </w:rPr>
        <w:t xml:space="preserve">evidence-based </w:t>
      </w:r>
      <w:r w:rsidR="00D3143F" w:rsidRPr="001467D8">
        <w:rPr>
          <w:rFonts w:ascii="Arial" w:hAnsi="Arial" w:cs="Arial"/>
          <w:b w:val="0"/>
          <w:i w:val="0"/>
          <w:color w:val="000000"/>
          <w:sz w:val="20"/>
        </w:rPr>
        <w:t>practice, be contemporary, relevant and useful.</w:t>
      </w:r>
    </w:p>
    <w:p w:rsidR="00791E69" w:rsidRPr="001467D8" w:rsidRDefault="00993553" w:rsidP="00993553">
      <w:pPr>
        <w:pStyle w:val="AHPRASubheading"/>
      </w:pPr>
      <w:r w:rsidRPr="001467D8">
        <w:t xml:space="preserve">3.  </w:t>
      </w:r>
      <w:r w:rsidR="00791E69" w:rsidRPr="001467D8">
        <w:t>Scope</w:t>
      </w:r>
    </w:p>
    <w:p w:rsidR="003A3E97" w:rsidRPr="001467D8" w:rsidRDefault="00D40101">
      <w:pPr>
        <w:pStyle w:val="AHPRABulletlevel1"/>
        <w:numPr>
          <w:ilvl w:val="0"/>
          <w:numId w:val="0"/>
        </w:numPr>
      </w:pPr>
      <w:r w:rsidRPr="001467D8">
        <w:rPr>
          <w:rStyle w:val="AHPRAbodyChar"/>
        </w:rPr>
        <w:t xml:space="preserve">The scope is separated into phases to show the components of the work. The work stages </w:t>
      </w:r>
      <w:r w:rsidR="003E4D03" w:rsidRPr="001467D8">
        <w:rPr>
          <w:rStyle w:val="AHPRAbodyChar"/>
        </w:rPr>
        <w:t>are expected to be</w:t>
      </w:r>
      <w:r w:rsidRPr="001467D8">
        <w:rPr>
          <w:rStyle w:val="AHPRAbodyChar"/>
        </w:rPr>
        <w:t xml:space="preserve"> </w:t>
      </w:r>
      <w:r w:rsidR="00240D7C" w:rsidRPr="001467D8">
        <w:rPr>
          <w:rStyle w:val="AHPRAbodyChar"/>
        </w:rPr>
        <w:t>completed sequentially with the findings of the research phase being incorporated into the revised standards before they are validated</w:t>
      </w:r>
      <w:r w:rsidRPr="001467D8">
        <w:rPr>
          <w:rStyle w:val="AHPRAbodyChar"/>
        </w:rPr>
        <w:t xml:space="preserve">. However, </w:t>
      </w:r>
      <w:r w:rsidR="000D4C75" w:rsidRPr="001467D8">
        <w:rPr>
          <w:rStyle w:val="AHPRAbodyChar"/>
        </w:rPr>
        <w:t xml:space="preserve">extensive </w:t>
      </w:r>
      <w:r w:rsidRPr="001467D8">
        <w:rPr>
          <w:rStyle w:val="AHPRAbodyChar"/>
        </w:rPr>
        <w:t>stakeholder consultation will be a key component of all phases.</w:t>
      </w:r>
      <w:r w:rsidR="000C27BF" w:rsidRPr="001467D8">
        <w:rPr>
          <w:rStyle w:val="AHPRAbodyChar"/>
        </w:rPr>
        <w:t xml:space="preserve"> </w:t>
      </w:r>
    </w:p>
    <w:p w:rsidR="003622DC" w:rsidRDefault="003622DC" w:rsidP="00D40101">
      <w:pPr>
        <w:pStyle w:val="Heading2"/>
        <w:keepNext w:val="0"/>
        <w:spacing w:before="0"/>
        <w:rPr>
          <w:rFonts w:ascii="Arial" w:hAnsi="Arial" w:cs="Arial"/>
          <w:b w:val="0"/>
          <w:i w:val="0"/>
          <w:color w:val="000000"/>
          <w:sz w:val="20"/>
        </w:rPr>
      </w:pPr>
    </w:p>
    <w:p w:rsidR="00985DD6" w:rsidRDefault="00D40D13">
      <w:pPr>
        <w:pStyle w:val="AHPRASubheadinglevel2"/>
        <w:rPr>
          <w:b w:val="0"/>
        </w:rPr>
      </w:pPr>
      <w:r w:rsidRPr="00D40D13">
        <w:t xml:space="preserve">The scope of this procurement includes: </w:t>
      </w:r>
    </w:p>
    <w:p w:rsidR="00985DD6" w:rsidRDefault="00912B37">
      <w:pPr>
        <w:pStyle w:val="AHPRABulletlevel1"/>
        <w:numPr>
          <w:ilvl w:val="0"/>
          <w:numId w:val="39"/>
        </w:numPr>
        <w:spacing w:line="276" w:lineRule="auto"/>
        <w:ind w:left="369"/>
      </w:pPr>
      <w:r w:rsidRPr="001467D8">
        <w:t xml:space="preserve">Research </w:t>
      </w:r>
      <w:r w:rsidR="006A0186">
        <w:t>p</w:t>
      </w:r>
      <w:r w:rsidR="003622DC">
        <w:t>hase</w:t>
      </w:r>
      <w:r w:rsidRPr="001467D8">
        <w:t xml:space="preserve">: </w:t>
      </w:r>
    </w:p>
    <w:p w:rsidR="00985DD6" w:rsidRDefault="00912B37">
      <w:pPr>
        <w:pStyle w:val="AHPRABulletlevel2"/>
        <w:numPr>
          <w:ilvl w:val="1"/>
          <w:numId w:val="39"/>
        </w:numPr>
        <w:spacing w:line="276" w:lineRule="auto"/>
        <w:ind w:left="737"/>
      </w:pPr>
      <w:r w:rsidRPr="001467D8">
        <w:t>An extensive review of the current scope of practice and role of registered nurses across Australia should note the following:</w:t>
      </w:r>
    </w:p>
    <w:p w:rsidR="00985DD6" w:rsidRDefault="00912B37">
      <w:pPr>
        <w:pStyle w:val="AHPRABulletlevel3"/>
        <w:spacing w:line="276" w:lineRule="auto"/>
        <w:ind w:left="1106"/>
      </w:pPr>
      <w:r w:rsidRPr="001467D8">
        <w:t>Variations in practice between jurisdictions and / or sectors</w:t>
      </w:r>
    </w:p>
    <w:p w:rsidR="00985DD6" w:rsidRDefault="00912B37">
      <w:pPr>
        <w:pStyle w:val="AHPRABulletlevel3"/>
        <w:spacing w:line="276" w:lineRule="auto"/>
        <w:ind w:left="1106"/>
      </w:pPr>
      <w:r w:rsidRPr="001467D8">
        <w:t>Impact of employment arrangements on role and scope of practice, and</w:t>
      </w:r>
    </w:p>
    <w:p w:rsidR="00985DD6" w:rsidRDefault="00912B37">
      <w:pPr>
        <w:pStyle w:val="AHPRABulletlevel3"/>
        <w:spacing w:line="276" w:lineRule="auto"/>
        <w:ind w:left="1106"/>
      </w:pPr>
      <w:r w:rsidRPr="001467D8">
        <w:t>Relevant legislation and regulations.</w:t>
      </w:r>
    </w:p>
    <w:p w:rsidR="00985DD6" w:rsidRDefault="00065ABF">
      <w:pPr>
        <w:pStyle w:val="AHPRABulletlevel2"/>
        <w:numPr>
          <w:ilvl w:val="1"/>
          <w:numId w:val="39"/>
        </w:numPr>
        <w:spacing w:line="276" w:lineRule="auto"/>
        <w:ind w:left="737"/>
      </w:pPr>
      <w:r>
        <w:t>The research must involve:</w:t>
      </w:r>
    </w:p>
    <w:p w:rsidR="00985DD6" w:rsidRDefault="00065ABF">
      <w:pPr>
        <w:pStyle w:val="AHPRABulletlevel3"/>
        <w:spacing w:line="276" w:lineRule="auto"/>
        <w:ind w:left="1106"/>
      </w:pPr>
      <w:r>
        <w:t>A comprehensive l</w:t>
      </w:r>
      <w:r w:rsidR="003E4D03" w:rsidRPr="001467D8">
        <w:t>iterature review</w:t>
      </w:r>
      <w:r w:rsidR="005A2698">
        <w:t xml:space="preserve"> of nationally and internationally published material</w:t>
      </w:r>
    </w:p>
    <w:p w:rsidR="00985DD6" w:rsidRDefault="003E4D03">
      <w:pPr>
        <w:pStyle w:val="AHPRABulletlevel3"/>
        <w:spacing w:line="276" w:lineRule="auto"/>
        <w:ind w:left="1106"/>
      </w:pPr>
      <w:r w:rsidRPr="001467D8">
        <w:t xml:space="preserve">Focus groups </w:t>
      </w:r>
      <w:r w:rsidR="00065ABF">
        <w:t>comprising</w:t>
      </w:r>
      <w:r w:rsidRPr="001467D8">
        <w:t xml:space="preserve"> </w:t>
      </w:r>
      <w:r w:rsidR="005A2698">
        <w:t xml:space="preserve">consumer representatives, </w:t>
      </w:r>
      <w:r w:rsidR="00065ABF">
        <w:t xml:space="preserve">registered </w:t>
      </w:r>
      <w:r w:rsidRPr="001467D8">
        <w:t>nurses</w:t>
      </w:r>
      <w:r w:rsidR="00B75481">
        <w:t xml:space="preserve">, </w:t>
      </w:r>
      <w:r w:rsidR="00065ABF" w:rsidRPr="001467D8">
        <w:t>members of professional bodies</w:t>
      </w:r>
      <w:r w:rsidR="00B75481">
        <w:t xml:space="preserve">, </w:t>
      </w:r>
      <w:r w:rsidR="009E49C9">
        <w:t>chief</w:t>
      </w:r>
      <w:r w:rsidR="00B75481">
        <w:t xml:space="preserve"> nurses and other key stakeholders</w:t>
      </w:r>
      <w:r w:rsidR="00065ABF" w:rsidRPr="001467D8">
        <w:t xml:space="preserve"> </w:t>
      </w:r>
      <w:r w:rsidR="00240D7C" w:rsidRPr="001467D8">
        <w:t>from a variety of practice settings and geographical locations</w:t>
      </w:r>
    </w:p>
    <w:p w:rsidR="00985DD6" w:rsidRDefault="005A2698">
      <w:pPr>
        <w:pStyle w:val="AHPRABulletlevel3"/>
        <w:spacing w:line="276" w:lineRule="auto"/>
        <w:ind w:left="1106"/>
      </w:pPr>
      <w:r>
        <w:t>Interviews (one-on-one) with National Board, DOHA and Chief nurses</w:t>
      </w:r>
    </w:p>
    <w:p w:rsidR="00985DD6" w:rsidRDefault="003E4D03">
      <w:pPr>
        <w:pStyle w:val="AHPRABulletlevel3"/>
        <w:spacing w:line="276" w:lineRule="auto"/>
        <w:ind w:left="1106"/>
      </w:pPr>
      <w:r w:rsidRPr="001467D8">
        <w:t>Observation of registered nurses in a variety of practice settings and geographical locations</w:t>
      </w:r>
    </w:p>
    <w:p w:rsidR="00985DD6" w:rsidRDefault="00912B37">
      <w:pPr>
        <w:pStyle w:val="AHPRABulletlevel2"/>
        <w:numPr>
          <w:ilvl w:val="1"/>
          <w:numId w:val="39"/>
        </w:numPr>
        <w:spacing w:line="276" w:lineRule="auto"/>
        <w:ind w:left="737"/>
      </w:pPr>
      <w:r w:rsidRPr="001467D8">
        <w:t>This phase will also need to consider any potential impacts arising from relevant current research and projects being undertaken by Health Workforce Australia (HWA)</w:t>
      </w:r>
    </w:p>
    <w:p w:rsidR="00985DD6" w:rsidRDefault="00D40101">
      <w:pPr>
        <w:pStyle w:val="AHPRABulletlevel2"/>
        <w:numPr>
          <w:ilvl w:val="1"/>
          <w:numId w:val="39"/>
        </w:numPr>
        <w:spacing w:line="276" w:lineRule="auto"/>
        <w:ind w:left="737"/>
      </w:pPr>
      <w:r w:rsidRPr="001467D8">
        <w:t xml:space="preserve">Gap analysis and development of revised standards </w:t>
      </w:r>
      <w:r w:rsidR="00240D7C" w:rsidRPr="001467D8">
        <w:t xml:space="preserve">are expected to reflect innovative, original thinking about the standards and </w:t>
      </w:r>
      <w:r w:rsidRPr="001467D8">
        <w:t>will include:</w:t>
      </w:r>
    </w:p>
    <w:p w:rsidR="00985DD6" w:rsidRDefault="00D40101">
      <w:pPr>
        <w:pStyle w:val="AHPRABulletlevel3"/>
        <w:spacing w:line="276" w:lineRule="auto"/>
        <w:ind w:left="1106"/>
      </w:pPr>
      <w:r w:rsidRPr="001467D8">
        <w:t>Analysis of the gap between the current Registered Nurse Competency Standards (January 2006)</w:t>
      </w:r>
      <w:r w:rsidR="00B75481">
        <w:t xml:space="preserve"> and research findings</w:t>
      </w:r>
    </w:p>
    <w:p w:rsidR="00985DD6" w:rsidRDefault="00D40101">
      <w:pPr>
        <w:pStyle w:val="AHPRABulletlevel3last"/>
        <w:spacing w:after="0" w:line="276" w:lineRule="auto"/>
        <w:ind w:left="1106"/>
      </w:pPr>
      <w:r w:rsidRPr="001467D8">
        <w:t xml:space="preserve">A draft </w:t>
      </w:r>
      <w:r w:rsidR="00065ABF">
        <w:t xml:space="preserve">of </w:t>
      </w:r>
      <w:r w:rsidRPr="001467D8">
        <w:t xml:space="preserve">standards for practice </w:t>
      </w:r>
      <w:r w:rsidR="00065ABF">
        <w:t>accepted and approved by the National Board for</w:t>
      </w:r>
      <w:r w:rsidRPr="001467D8">
        <w:t xml:space="preserve"> release for </w:t>
      </w:r>
      <w:r w:rsidR="008A6683">
        <w:t xml:space="preserve">preliminary </w:t>
      </w:r>
      <w:r w:rsidRPr="001467D8">
        <w:t>consultation with stakeholders</w:t>
      </w:r>
    </w:p>
    <w:p w:rsidR="00985DD6" w:rsidRDefault="00B75481">
      <w:pPr>
        <w:pStyle w:val="ListParagraph"/>
        <w:numPr>
          <w:ilvl w:val="0"/>
          <w:numId w:val="39"/>
        </w:numPr>
        <w:overflowPunct w:val="0"/>
        <w:autoSpaceDE w:val="0"/>
        <w:autoSpaceDN w:val="0"/>
        <w:adjustRightInd w:val="0"/>
        <w:spacing w:after="0" w:line="276" w:lineRule="auto"/>
        <w:ind w:left="369"/>
        <w:textAlignment w:val="baseline"/>
        <w:rPr>
          <w:rFonts w:ascii="Arial" w:hAnsi="Arial" w:cs="Arial"/>
          <w:sz w:val="20"/>
        </w:rPr>
      </w:pPr>
      <w:r>
        <w:rPr>
          <w:rFonts w:ascii="Arial" w:hAnsi="Arial" w:cs="Arial"/>
          <w:sz w:val="20"/>
        </w:rPr>
        <w:t xml:space="preserve">Consultation </w:t>
      </w:r>
      <w:r w:rsidR="000C27BF" w:rsidRPr="00065ABF">
        <w:rPr>
          <w:rFonts w:ascii="Arial" w:hAnsi="Arial" w:cs="Arial"/>
          <w:sz w:val="20"/>
        </w:rPr>
        <w:t>phase</w:t>
      </w:r>
    </w:p>
    <w:p w:rsidR="00985DD6" w:rsidRDefault="007468BC">
      <w:pPr>
        <w:pStyle w:val="AHPRABulletlevel2"/>
        <w:numPr>
          <w:ilvl w:val="1"/>
          <w:numId w:val="39"/>
        </w:numPr>
        <w:spacing w:line="276" w:lineRule="auto"/>
        <w:ind w:left="737"/>
      </w:pPr>
      <w:r w:rsidRPr="00065ABF">
        <w:rPr>
          <w:rFonts w:cs="Arial"/>
        </w:rPr>
        <w:t>Once approved by the National Board, the successful</w:t>
      </w:r>
      <w:r w:rsidRPr="001467D8">
        <w:t xml:space="preserve"> tender (consultants) will </w:t>
      </w:r>
      <w:r w:rsidR="008A6683">
        <w:t>forward</w:t>
      </w:r>
      <w:r w:rsidRPr="001467D8">
        <w:t xml:space="preserve"> the discussion document and </w:t>
      </w:r>
      <w:r w:rsidR="008A6683">
        <w:t xml:space="preserve">first </w:t>
      </w:r>
      <w:r w:rsidRPr="001467D8">
        <w:t xml:space="preserve">draft standards for </w:t>
      </w:r>
      <w:r w:rsidR="008A6683">
        <w:t xml:space="preserve">preliminary </w:t>
      </w:r>
      <w:r w:rsidRPr="001467D8">
        <w:t>consultation with</w:t>
      </w:r>
      <w:r w:rsidR="008A6683">
        <w:t xml:space="preserve"> identified key</w:t>
      </w:r>
      <w:r w:rsidRPr="001467D8">
        <w:t xml:space="preserve"> stakeholders in line with the AHPRA consultation guidelines. </w:t>
      </w:r>
    </w:p>
    <w:p w:rsidR="00985DD6" w:rsidRDefault="008A6683">
      <w:pPr>
        <w:pStyle w:val="AHPRABulletlevel2"/>
        <w:numPr>
          <w:ilvl w:val="1"/>
          <w:numId w:val="39"/>
        </w:numPr>
        <w:spacing w:line="276" w:lineRule="auto"/>
        <w:ind w:left="737"/>
      </w:pPr>
      <w:r>
        <w:t>Feedback will be incorporated into a revised (if necessary) 2</w:t>
      </w:r>
      <w:r w:rsidRPr="008A6683">
        <w:rPr>
          <w:vertAlign w:val="superscript"/>
        </w:rPr>
        <w:t>nd</w:t>
      </w:r>
      <w:r>
        <w:t xml:space="preserve"> draft, to be submitted to the Policy Committee of the National Board for approval prior to the National Board approving the draft standards for release for public consultation. </w:t>
      </w:r>
    </w:p>
    <w:p w:rsidR="00985DD6" w:rsidRDefault="007468BC">
      <w:pPr>
        <w:pStyle w:val="AHPRABulletlevel2"/>
        <w:numPr>
          <w:ilvl w:val="1"/>
          <w:numId w:val="39"/>
        </w:numPr>
        <w:spacing w:line="276" w:lineRule="auto"/>
        <w:ind w:left="737"/>
      </w:pPr>
      <w:r w:rsidRPr="001467D8">
        <w:t xml:space="preserve">The consultants will invite key groups to provide written comments on the </w:t>
      </w:r>
      <w:r w:rsidR="008A6683">
        <w:t>2</w:t>
      </w:r>
      <w:r w:rsidR="008A6683" w:rsidRPr="008A6683">
        <w:rPr>
          <w:vertAlign w:val="superscript"/>
        </w:rPr>
        <w:t>nd</w:t>
      </w:r>
      <w:r w:rsidR="008A6683">
        <w:t xml:space="preserve"> draft of the </w:t>
      </w:r>
      <w:r w:rsidRPr="001467D8">
        <w:t>revised standards. All interested parties will be invited via the website to comment.  The consultants will review the comments and feedback and then revise the draft</w:t>
      </w:r>
      <w:r w:rsidR="00B75481">
        <w:t xml:space="preserve"> standards, where appropriate</w:t>
      </w:r>
    </w:p>
    <w:p w:rsidR="00985DD6" w:rsidRDefault="00D40101">
      <w:pPr>
        <w:pStyle w:val="AHPRABulletlevel2"/>
        <w:numPr>
          <w:ilvl w:val="0"/>
          <w:numId w:val="39"/>
        </w:numPr>
        <w:overflowPunct w:val="0"/>
        <w:autoSpaceDE w:val="0"/>
        <w:autoSpaceDN w:val="0"/>
        <w:adjustRightInd w:val="0"/>
        <w:spacing w:line="276" w:lineRule="auto"/>
        <w:ind w:left="369"/>
        <w:contextualSpacing/>
        <w:textAlignment w:val="baseline"/>
      </w:pPr>
      <w:r w:rsidRPr="001467D8">
        <w:t>Validation</w:t>
      </w:r>
      <w:r w:rsidR="00B75481">
        <w:t xml:space="preserve"> phase</w:t>
      </w:r>
    </w:p>
    <w:p w:rsidR="00985DD6" w:rsidRDefault="003A5E5F">
      <w:pPr>
        <w:pStyle w:val="AHPRABulletlevel2"/>
        <w:numPr>
          <w:ilvl w:val="1"/>
          <w:numId w:val="39"/>
        </w:numPr>
        <w:spacing w:line="276" w:lineRule="auto"/>
        <w:ind w:left="737"/>
      </w:pPr>
      <w:r w:rsidRPr="001467D8">
        <w:t>The consultants are</w:t>
      </w:r>
      <w:r w:rsidR="007468BC" w:rsidRPr="001467D8">
        <w:t xml:space="preserve"> expected to validate the draft standards </w:t>
      </w:r>
      <w:r w:rsidR="00B75481">
        <w:t xml:space="preserve">for practice </w:t>
      </w:r>
      <w:r w:rsidR="007468BC" w:rsidRPr="001467D8">
        <w:t>across a range of practice settings</w:t>
      </w:r>
      <w:r w:rsidRPr="001467D8">
        <w:t xml:space="preserve"> in a variety of geographical </w:t>
      </w:r>
      <w:r w:rsidR="000A3924">
        <w:t xml:space="preserve">locations </w:t>
      </w:r>
      <w:r w:rsidR="007468BC" w:rsidRPr="001467D8">
        <w:t xml:space="preserve">by observing selected participants in </w:t>
      </w:r>
      <w:r w:rsidR="007468BC" w:rsidRPr="000A3924">
        <w:t>real time</w:t>
      </w:r>
      <w:r w:rsidRPr="000A3924">
        <w:t>.</w:t>
      </w:r>
    </w:p>
    <w:p w:rsidR="00985DD6" w:rsidRDefault="00E369DB">
      <w:pPr>
        <w:pStyle w:val="AHPRABulletlevel2"/>
        <w:numPr>
          <w:ilvl w:val="1"/>
          <w:numId w:val="39"/>
        </w:numPr>
        <w:spacing w:line="276" w:lineRule="auto"/>
        <w:ind w:left="737"/>
      </w:pPr>
      <w:r>
        <w:t>The consultants will be required to develop the observation tool for approval by the Policy committee of the National Board and then pilot prior to commencing the validation phase (observations of RN practice aligned with the new / revised draft standards)</w:t>
      </w:r>
    </w:p>
    <w:p w:rsidR="00985DD6" w:rsidRDefault="000A3924">
      <w:pPr>
        <w:pStyle w:val="ListParagraph"/>
        <w:numPr>
          <w:ilvl w:val="0"/>
          <w:numId w:val="39"/>
        </w:numPr>
        <w:overflowPunct w:val="0"/>
        <w:autoSpaceDE w:val="0"/>
        <w:autoSpaceDN w:val="0"/>
        <w:adjustRightInd w:val="0"/>
        <w:spacing w:after="0" w:line="276" w:lineRule="auto"/>
        <w:ind w:left="369"/>
        <w:textAlignment w:val="baseline"/>
        <w:rPr>
          <w:rFonts w:cs="Arial"/>
          <w:sz w:val="20"/>
        </w:rPr>
      </w:pPr>
      <w:r>
        <w:rPr>
          <w:rFonts w:ascii="Arial" w:hAnsi="Arial" w:cs="Arial"/>
          <w:sz w:val="20"/>
        </w:rPr>
        <w:t>A report from each of these phases will contribute to the final report with submission of revised standards</w:t>
      </w:r>
      <w:r w:rsidR="000108E5">
        <w:rPr>
          <w:rFonts w:ascii="Arial" w:hAnsi="Arial" w:cs="Arial"/>
          <w:sz w:val="20"/>
        </w:rPr>
        <w:t xml:space="preserve"> and recommendations</w:t>
      </w:r>
    </w:p>
    <w:p w:rsidR="001F798F" w:rsidRDefault="001F798F">
      <w:pPr>
        <w:spacing w:after="0"/>
        <w:rPr>
          <w:rFonts w:eastAsiaTheme="majorEastAsia" w:cs="Arial"/>
          <w:bCs/>
          <w:iCs/>
          <w:sz w:val="20"/>
          <w:szCs w:val="28"/>
        </w:rPr>
      </w:pPr>
    </w:p>
    <w:p w:rsidR="00D40101" w:rsidRPr="000A3924" w:rsidRDefault="00D40101" w:rsidP="00D40101">
      <w:pPr>
        <w:pStyle w:val="Heading2"/>
        <w:keepNext w:val="0"/>
        <w:spacing w:before="0"/>
        <w:rPr>
          <w:rFonts w:ascii="Arial" w:hAnsi="Arial" w:cs="Arial"/>
          <w:b w:val="0"/>
          <w:i w:val="0"/>
          <w:sz w:val="20"/>
        </w:rPr>
      </w:pPr>
      <w:r w:rsidRPr="000A3924">
        <w:rPr>
          <w:rFonts w:ascii="Arial" w:hAnsi="Arial" w:cs="Arial"/>
          <w:b w:val="0"/>
          <w:i w:val="0"/>
          <w:sz w:val="20"/>
        </w:rPr>
        <w:t>Activities excluded</w:t>
      </w:r>
      <w:r w:rsidR="000A3924">
        <w:rPr>
          <w:rFonts w:ascii="Arial" w:hAnsi="Arial" w:cs="Arial"/>
          <w:b w:val="0"/>
          <w:i w:val="0"/>
          <w:sz w:val="20"/>
        </w:rPr>
        <w:t xml:space="preserve"> – not in scope:</w:t>
      </w:r>
    </w:p>
    <w:p w:rsidR="00D40101" w:rsidRPr="000A3924" w:rsidRDefault="00D40101" w:rsidP="007468BC">
      <w:pPr>
        <w:overflowPunct w:val="0"/>
        <w:autoSpaceDE w:val="0"/>
        <w:autoSpaceDN w:val="0"/>
        <w:adjustRightInd w:val="0"/>
        <w:spacing w:after="0"/>
        <w:textAlignment w:val="baseline"/>
        <w:rPr>
          <w:rFonts w:cs="Arial"/>
          <w:sz w:val="20"/>
        </w:rPr>
      </w:pPr>
    </w:p>
    <w:p w:rsidR="000A3924" w:rsidRDefault="007468BC" w:rsidP="007468BC">
      <w:pPr>
        <w:numPr>
          <w:ilvl w:val="0"/>
          <w:numId w:val="10"/>
        </w:numPr>
        <w:overflowPunct w:val="0"/>
        <w:autoSpaceDE w:val="0"/>
        <w:autoSpaceDN w:val="0"/>
        <w:adjustRightInd w:val="0"/>
        <w:spacing w:after="0"/>
        <w:ind w:left="567" w:hanging="567"/>
        <w:textAlignment w:val="baseline"/>
        <w:rPr>
          <w:rFonts w:cs="Arial"/>
          <w:sz w:val="20"/>
        </w:rPr>
      </w:pPr>
      <w:r w:rsidRPr="001467D8">
        <w:rPr>
          <w:rFonts w:cs="Arial"/>
          <w:sz w:val="20"/>
        </w:rPr>
        <w:t>Standards for practice for enrolled nurses, nurse practitioners</w:t>
      </w:r>
      <w:r w:rsidR="000A3924">
        <w:rPr>
          <w:rFonts w:cs="Arial"/>
          <w:sz w:val="20"/>
        </w:rPr>
        <w:t>, registered midwives</w:t>
      </w:r>
      <w:r w:rsidRPr="001467D8">
        <w:rPr>
          <w:rFonts w:cs="Arial"/>
          <w:sz w:val="20"/>
        </w:rPr>
        <w:t xml:space="preserve"> and re-entry to nursing and midwifery</w:t>
      </w:r>
    </w:p>
    <w:p w:rsidR="007468BC" w:rsidRPr="001467D8" w:rsidRDefault="000A3924" w:rsidP="007468BC">
      <w:pPr>
        <w:numPr>
          <w:ilvl w:val="0"/>
          <w:numId w:val="10"/>
        </w:numPr>
        <w:overflowPunct w:val="0"/>
        <w:autoSpaceDE w:val="0"/>
        <w:autoSpaceDN w:val="0"/>
        <w:adjustRightInd w:val="0"/>
        <w:spacing w:after="0"/>
        <w:ind w:left="567" w:hanging="567"/>
        <w:textAlignment w:val="baseline"/>
        <w:rPr>
          <w:rFonts w:cs="Arial"/>
          <w:sz w:val="20"/>
        </w:rPr>
      </w:pPr>
      <w:r>
        <w:rPr>
          <w:rFonts w:cs="Arial"/>
          <w:sz w:val="20"/>
        </w:rPr>
        <w:t>R</w:t>
      </w:r>
      <w:r w:rsidR="007468BC" w:rsidRPr="001467D8">
        <w:rPr>
          <w:rFonts w:cs="Arial"/>
          <w:sz w:val="20"/>
        </w:rPr>
        <w:t xml:space="preserve">eviews specifically associated with </w:t>
      </w:r>
      <w:r w:rsidR="000C3CF6">
        <w:rPr>
          <w:rFonts w:cs="Arial"/>
          <w:sz w:val="20"/>
        </w:rPr>
        <w:t>i</w:t>
      </w:r>
      <w:r w:rsidR="007468BC" w:rsidRPr="001467D8">
        <w:rPr>
          <w:rFonts w:cs="Arial"/>
          <w:sz w:val="20"/>
        </w:rPr>
        <w:t xml:space="preserve">nternationally </w:t>
      </w:r>
      <w:r w:rsidR="000C3CF6">
        <w:rPr>
          <w:rFonts w:cs="Arial"/>
          <w:sz w:val="20"/>
        </w:rPr>
        <w:t>q</w:t>
      </w:r>
      <w:r w:rsidR="007468BC" w:rsidRPr="001467D8">
        <w:rPr>
          <w:rFonts w:cs="Arial"/>
          <w:sz w:val="20"/>
        </w:rPr>
        <w:t xml:space="preserve">ualified </w:t>
      </w:r>
      <w:r w:rsidR="000C3CF6">
        <w:rPr>
          <w:rFonts w:cs="Arial"/>
          <w:sz w:val="20"/>
        </w:rPr>
        <w:t>n</w:t>
      </w:r>
      <w:r w:rsidR="007468BC" w:rsidRPr="001467D8">
        <w:rPr>
          <w:rFonts w:cs="Arial"/>
          <w:sz w:val="20"/>
        </w:rPr>
        <w:t>urses</w:t>
      </w:r>
    </w:p>
    <w:p w:rsidR="00791E69" w:rsidRPr="001467D8" w:rsidRDefault="000A3924" w:rsidP="007468BC">
      <w:pPr>
        <w:numPr>
          <w:ilvl w:val="0"/>
          <w:numId w:val="26"/>
        </w:numPr>
        <w:overflowPunct w:val="0"/>
        <w:autoSpaceDE w:val="0"/>
        <w:autoSpaceDN w:val="0"/>
        <w:adjustRightInd w:val="0"/>
        <w:spacing w:after="0"/>
        <w:ind w:left="567" w:hanging="567"/>
        <w:textAlignment w:val="baseline"/>
        <w:rPr>
          <w:rFonts w:cs="Arial"/>
          <w:sz w:val="20"/>
        </w:rPr>
      </w:pPr>
      <w:r>
        <w:rPr>
          <w:rFonts w:cs="Arial"/>
          <w:sz w:val="20"/>
        </w:rPr>
        <w:t>D</w:t>
      </w:r>
      <w:r w:rsidR="007468BC" w:rsidRPr="001467D8">
        <w:rPr>
          <w:rFonts w:cs="Arial"/>
          <w:sz w:val="20"/>
        </w:rPr>
        <w:t>ocumenting</w:t>
      </w:r>
      <w:r w:rsidR="007468BC" w:rsidRPr="00BF313F">
        <w:rPr>
          <w:rFonts w:cs="Arial"/>
          <w:sz w:val="20"/>
        </w:rPr>
        <w:t xml:space="preserve"> aspirational</w:t>
      </w:r>
      <w:r w:rsidR="007468BC" w:rsidRPr="001467D8">
        <w:rPr>
          <w:rFonts w:cs="Arial"/>
          <w:sz w:val="20"/>
        </w:rPr>
        <w:t xml:space="preserve"> practice</w:t>
      </w:r>
      <w:r w:rsidR="004912F1" w:rsidRPr="001467D8">
        <w:rPr>
          <w:rFonts w:cs="Arial"/>
          <w:sz w:val="20"/>
        </w:rPr>
        <w:t>s</w:t>
      </w:r>
    </w:p>
    <w:p w:rsidR="00791E69" w:rsidRPr="001467D8" w:rsidRDefault="00791E69" w:rsidP="00791E69">
      <w:pPr>
        <w:pStyle w:val="AHPRASubheading"/>
      </w:pPr>
      <w:r w:rsidRPr="001467D8">
        <w:br/>
      </w:r>
      <w:r w:rsidR="00993553" w:rsidRPr="001467D8">
        <w:t xml:space="preserve">4.  </w:t>
      </w:r>
      <w:r w:rsidRPr="001467D8">
        <w:t>Deliverables</w:t>
      </w:r>
    </w:p>
    <w:p w:rsidR="005A2698" w:rsidRDefault="00791E69" w:rsidP="00E83896">
      <w:pPr>
        <w:pStyle w:val="Heading2"/>
        <w:keepNext w:val="0"/>
        <w:spacing w:before="0"/>
        <w:rPr>
          <w:rFonts w:ascii="Arial" w:hAnsi="Arial" w:cs="Arial"/>
          <w:b w:val="0"/>
          <w:i w:val="0"/>
          <w:sz w:val="20"/>
        </w:rPr>
      </w:pPr>
      <w:r w:rsidRPr="001467D8">
        <w:rPr>
          <w:rFonts w:ascii="Arial" w:hAnsi="Arial" w:cs="Arial"/>
          <w:b w:val="0"/>
          <w:i w:val="0"/>
          <w:sz w:val="20"/>
        </w:rPr>
        <w:t xml:space="preserve">The deliverables </w:t>
      </w:r>
      <w:r w:rsidR="00E83896" w:rsidRPr="001467D8">
        <w:rPr>
          <w:rFonts w:ascii="Arial" w:hAnsi="Arial" w:cs="Arial"/>
          <w:b w:val="0"/>
          <w:i w:val="0"/>
          <w:sz w:val="20"/>
        </w:rPr>
        <w:t xml:space="preserve">/ outputs </w:t>
      </w:r>
      <w:r w:rsidRPr="001467D8">
        <w:rPr>
          <w:rFonts w:ascii="Arial" w:hAnsi="Arial" w:cs="Arial"/>
          <w:b w:val="0"/>
          <w:i w:val="0"/>
          <w:sz w:val="20"/>
        </w:rPr>
        <w:t>of this procurement</w:t>
      </w:r>
      <w:r w:rsidR="00E83896" w:rsidRPr="001467D8">
        <w:rPr>
          <w:rFonts w:ascii="Arial" w:hAnsi="Arial" w:cs="Arial"/>
          <w:b w:val="0"/>
          <w:i w:val="0"/>
          <w:sz w:val="20"/>
        </w:rPr>
        <w:t xml:space="preserve">, including </w:t>
      </w:r>
      <w:r w:rsidR="000A3924">
        <w:rPr>
          <w:rFonts w:ascii="Arial" w:hAnsi="Arial" w:cs="Arial"/>
          <w:b w:val="0"/>
          <w:i w:val="0"/>
          <w:sz w:val="20"/>
        </w:rPr>
        <w:t xml:space="preserve">a project management plan with </w:t>
      </w:r>
      <w:r w:rsidR="00E83896" w:rsidRPr="001467D8">
        <w:rPr>
          <w:rFonts w:ascii="Arial" w:hAnsi="Arial" w:cs="Arial"/>
          <w:b w:val="0"/>
          <w:i w:val="0"/>
          <w:sz w:val="20"/>
        </w:rPr>
        <w:t>milestones, timelines and quality requirements</w:t>
      </w:r>
      <w:r w:rsidRPr="001467D8">
        <w:rPr>
          <w:rFonts w:ascii="Arial" w:hAnsi="Arial" w:cs="Arial"/>
          <w:b w:val="0"/>
          <w:i w:val="0"/>
          <w:sz w:val="20"/>
        </w:rPr>
        <w:t xml:space="preserve">, </w:t>
      </w:r>
      <w:r w:rsidR="000A3924">
        <w:rPr>
          <w:rFonts w:ascii="Arial" w:hAnsi="Arial" w:cs="Arial"/>
          <w:b w:val="0"/>
          <w:i w:val="0"/>
          <w:sz w:val="20"/>
        </w:rPr>
        <w:t>a communications plan and risk matrix</w:t>
      </w:r>
      <w:r w:rsidR="00E369DB">
        <w:rPr>
          <w:rFonts w:ascii="Arial" w:hAnsi="Arial" w:cs="Arial"/>
          <w:b w:val="0"/>
          <w:i w:val="0"/>
          <w:sz w:val="20"/>
        </w:rPr>
        <w:t xml:space="preserve"> at project initiation.</w:t>
      </w:r>
      <w:r w:rsidR="000A3924">
        <w:rPr>
          <w:rFonts w:ascii="Arial" w:hAnsi="Arial" w:cs="Arial"/>
          <w:b w:val="0"/>
          <w:i w:val="0"/>
          <w:sz w:val="20"/>
        </w:rPr>
        <w:t xml:space="preserve">  </w:t>
      </w:r>
    </w:p>
    <w:p w:rsidR="00791E69" w:rsidRPr="001467D8" w:rsidRDefault="00434317" w:rsidP="00E83896">
      <w:pPr>
        <w:pStyle w:val="Heading2"/>
        <w:keepNext w:val="0"/>
        <w:spacing w:before="0"/>
        <w:rPr>
          <w:rFonts w:ascii="Arial" w:hAnsi="Arial" w:cs="Arial"/>
          <w:b w:val="0"/>
          <w:i w:val="0"/>
          <w:color w:val="FF0000"/>
          <w:sz w:val="20"/>
        </w:rPr>
      </w:pPr>
      <w:r>
        <w:rPr>
          <w:rFonts w:ascii="Arial" w:hAnsi="Arial" w:cs="Arial"/>
          <w:b w:val="0"/>
          <w:i w:val="0"/>
          <w:sz w:val="20"/>
        </w:rPr>
        <w:t>Other k</w:t>
      </w:r>
      <w:r w:rsidR="000A3924">
        <w:rPr>
          <w:rFonts w:ascii="Arial" w:hAnsi="Arial" w:cs="Arial"/>
          <w:b w:val="0"/>
          <w:i w:val="0"/>
          <w:sz w:val="20"/>
        </w:rPr>
        <w:t>ey deliverables include</w:t>
      </w:r>
      <w:r w:rsidR="00791E69" w:rsidRPr="001467D8">
        <w:rPr>
          <w:rFonts w:ascii="Arial" w:hAnsi="Arial" w:cs="Arial"/>
          <w:b w:val="0"/>
          <w:i w:val="0"/>
          <w:sz w:val="20"/>
        </w:rPr>
        <w:t xml:space="preserve">:  </w:t>
      </w:r>
    </w:p>
    <w:p w:rsidR="000A3924" w:rsidRDefault="000A3924" w:rsidP="000A3924">
      <w:pPr>
        <w:pStyle w:val="AHPRABulletlevel1"/>
        <w:numPr>
          <w:ilvl w:val="0"/>
          <w:numId w:val="0"/>
        </w:numPr>
        <w:ind w:left="369"/>
      </w:pPr>
      <w:r>
        <w:t>1.</w:t>
      </w:r>
      <w:r>
        <w:tab/>
      </w:r>
      <w:r w:rsidR="00A4292E" w:rsidRPr="001467D8">
        <w:t xml:space="preserve">(Revised) Draft </w:t>
      </w:r>
      <w:r w:rsidR="004630BF">
        <w:rPr>
          <w:i/>
        </w:rPr>
        <w:t>R</w:t>
      </w:r>
      <w:r w:rsidR="00D40D13" w:rsidRPr="00D40D13">
        <w:rPr>
          <w:i/>
        </w:rPr>
        <w:t>egistered nurse</w:t>
      </w:r>
      <w:r w:rsidR="00F32F3A">
        <w:rPr>
          <w:i/>
        </w:rPr>
        <w:t xml:space="preserve"> </w:t>
      </w:r>
      <w:r w:rsidR="00F32F3A" w:rsidRPr="00D40D13">
        <w:rPr>
          <w:i/>
        </w:rPr>
        <w:t>standards for practice</w:t>
      </w:r>
      <w:r w:rsidR="00240D7C" w:rsidRPr="001467D8">
        <w:t xml:space="preserve"> </w:t>
      </w:r>
    </w:p>
    <w:p w:rsidR="000A3924" w:rsidRDefault="000A3924" w:rsidP="000A3924">
      <w:pPr>
        <w:pStyle w:val="AHPRABulletlevel1"/>
        <w:numPr>
          <w:ilvl w:val="0"/>
          <w:numId w:val="0"/>
        </w:numPr>
        <w:ind w:left="369"/>
      </w:pPr>
    </w:p>
    <w:p w:rsidR="00791E69" w:rsidRDefault="00240D7C" w:rsidP="000A3924">
      <w:pPr>
        <w:pStyle w:val="AHPRABulletlevel1"/>
        <w:numPr>
          <w:ilvl w:val="0"/>
          <w:numId w:val="0"/>
        </w:numPr>
        <w:ind w:left="369"/>
      </w:pPr>
      <w:r w:rsidRPr="001467D8">
        <w:t xml:space="preserve">The drafts will </w:t>
      </w:r>
      <w:r w:rsidR="000A3924">
        <w:t xml:space="preserve">be </w:t>
      </w:r>
      <w:r w:rsidRPr="001467D8">
        <w:t xml:space="preserve">of </w:t>
      </w:r>
      <w:r w:rsidR="000108E5" w:rsidRPr="001467D8">
        <w:t xml:space="preserve">a quality standard that </w:t>
      </w:r>
      <w:r w:rsidR="000108E5">
        <w:t>reflects</w:t>
      </w:r>
      <w:r w:rsidR="000A3924">
        <w:t xml:space="preserve"> </w:t>
      </w:r>
      <w:r w:rsidR="009E49C9">
        <w:t xml:space="preserve">outcomes from a comprehensive literature review, consultation via focus groups and interviews with key stakeholders, and observations of registered nurses in geographically dispersed varied practice settings.  The draft standards need to be of acceptable standard to the National Board for </w:t>
      </w:r>
      <w:r w:rsidR="008C1B00" w:rsidRPr="001467D8">
        <w:t xml:space="preserve">release for preliminary and </w:t>
      </w:r>
      <w:r w:rsidR="000D4C75" w:rsidRPr="001467D8">
        <w:t xml:space="preserve">subsequent </w:t>
      </w:r>
      <w:r w:rsidR="008C1B00" w:rsidRPr="001467D8">
        <w:t>public consultations with stakeholders</w:t>
      </w:r>
      <w:r w:rsidR="00791E69" w:rsidRPr="001467D8">
        <w:t>.</w:t>
      </w:r>
      <w:r w:rsidR="00E369DB">
        <w:t xml:space="preserve">  A validation phase to align the new standards with RN practice is inclusive in this project. </w:t>
      </w:r>
    </w:p>
    <w:p w:rsidR="00434317" w:rsidRDefault="00434317" w:rsidP="000A3924">
      <w:pPr>
        <w:pStyle w:val="AHPRABulletlevel1"/>
        <w:numPr>
          <w:ilvl w:val="0"/>
          <w:numId w:val="0"/>
        </w:numPr>
        <w:ind w:left="369"/>
      </w:pPr>
    </w:p>
    <w:p w:rsidR="00434317" w:rsidRDefault="00434317" w:rsidP="00434317">
      <w:pPr>
        <w:pStyle w:val="AHPRABulletlevel1"/>
        <w:numPr>
          <w:ilvl w:val="0"/>
          <w:numId w:val="40"/>
        </w:numPr>
      </w:pPr>
      <w:r>
        <w:t>Monthly project status reports</w:t>
      </w:r>
    </w:p>
    <w:p w:rsidR="00434317" w:rsidRDefault="00434317" w:rsidP="00434317">
      <w:pPr>
        <w:pStyle w:val="AHPRABulletlevel1"/>
        <w:numPr>
          <w:ilvl w:val="0"/>
          <w:numId w:val="0"/>
        </w:numPr>
        <w:ind w:left="729"/>
      </w:pPr>
    </w:p>
    <w:p w:rsidR="00434317" w:rsidRDefault="00434317" w:rsidP="00434317">
      <w:pPr>
        <w:pStyle w:val="AHPRABulletlevel1"/>
        <w:numPr>
          <w:ilvl w:val="0"/>
          <w:numId w:val="40"/>
        </w:numPr>
      </w:pPr>
      <w:r>
        <w:t>Project phase reports on literature review, observations, draft standards and validation phase</w:t>
      </w:r>
    </w:p>
    <w:p w:rsidR="00434317" w:rsidRDefault="00434317" w:rsidP="00434317">
      <w:pPr>
        <w:pStyle w:val="AHPRABulletlevel1"/>
        <w:numPr>
          <w:ilvl w:val="0"/>
          <w:numId w:val="0"/>
        </w:numPr>
        <w:ind w:left="729"/>
      </w:pPr>
    </w:p>
    <w:p w:rsidR="00434317" w:rsidRPr="001467D8" w:rsidRDefault="00434317" w:rsidP="00434317">
      <w:pPr>
        <w:pStyle w:val="AHPRABulletlevel1"/>
        <w:numPr>
          <w:ilvl w:val="0"/>
          <w:numId w:val="40"/>
        </w:numPr>
      </w:pPr>
      <w:r w:rsidRPr="001467D8">
        <w:t>Agenda papers to accompany deliverables submitted to the Policy Committee and National Board</w:t>
      </w:r>
    </w:p>
    <w:p w:rsidR="00434317" w:rsidRDefault="00434317" w:rsidP="00434317">
      <w:pPr>
        <w:pStyle w:val="AHPRABulletlevel1"/>
        <w:numPr>
          <w:ilvl w:val="0"/>
          <w:numId w:val="0"/>
        </w:numPr>
        <w:ind w:left="729"/>
      </w:pPr>
    </w:p>
    <w:p w:rsidR="00A4292E" w:rsidRPr="001467D8" w:rsidRDefault="00A4292E" w:rsidP="009E49C9">
      <w:pPr>
        <w:pStyle w:val="AHPRABulletlevel1"/>
        <w:numPr>
          <w:ilvl w:val="0"/>
          <w:numId w:val="40"/>
        </w:numPr>
      </w:pPr>
      <w:r w:rsidRPr="001467D8">
        <w:t>The final report will</w:t>
      </w:r>
      <w:r w:rsidR="0000355E" w:rsidRPr="001467D8">
        <w:t xml:space="preserve"> be comprehensive and</w:t>
      </w:r>
      <w:r w:rsidRPr="001467D8">
        <w:t xml:space="preserve"> include the following</w:t>
      </w:r>
      <w:r w:rsidR="00222533">
        <w:t xml:space="preserve"> based on deliverables:</w:t>
      </w:r>
    </w:p>
    <w:p w:rsidR="00985DD6" w:rsidRDefault="009E49C9">
      <w:pPr>
        <w:pStyle w:val="AHPRABulletlevel2"/>
        <w:numPr>
          <w:ilvl w:val="1"/>
          <w:numId w:val="40"/>
        </w:numPr>
        <w:ind w:left="737"/>
      </w:pPr>
      <w:r>
        <w:t>R</w:t>
      </w:r>
      <w:r w:rsidR="00A4292E" w:rsidRPr="001467D8">
        <w:t>esults</w:t>
      </w:r>
      <w:r w:rsidR="0000355E" w:rsidRPr="001467D8">
        <w:t xml:space="preserve"> of the literature review </w:t>
      </w:r>
    </w:p>
    <w:p w:rsidR="00985DD6" w:rsidRDefault="009E49C9">
      <w:pPr>
        <w:pStyle w:val="AHPRABulletlevel2"/>
        <w:numPr>
          <w:ilvl w:val="1"/>
          <w:numId w:val="40"/>
        </w:numPr>
        <w:ind w:left="737"/>
      </w:pPr>
      <w:r>
        <w:t>M</w:t>
      </w:r>
      <w:r w:rsidR="0000355E" w:rsidRPr="001467D8">
        <w:t xml:space="preserve">ethodology and </w:t>
      </w:r>
      <w:r w:rsidR="00A4292E" w:rsidRPr="001467D8">
        <w:t xml:space="preserve">findings </w:t>
      </w:r>
      <w:r w:rsidR="0000355E" w:rsidRPr="001467D8">
        <w:t>from</w:t>
      </w:r>
      <w:r w:rsidR="00A4292E" w:rsidRPr="001467D8">
        <w:t xml:space="preserve"> the research and views of the stakeholders</w:t>
      </w:r>
    </w:p>
    <w:p w:rsidR="00985DD6" w:rsidRDefault="009E49C9">
      <w:pPr>
        <w:pStyle w:val="AHPRABulletlevel2"/>
        <w:numPr>
          <w:ilvl w:val="1"/>
          <w:numId w:val="40"/>
        </w:numPr>
        <w:ind w:left="737"/>
      </w:pPr>
      <w:r>
        <w:t>A</w:t>
      </w:r>
      <w:r w:rsidR="00A4292E" w:rsidRPr="001467D8">
        <w:t>nalysis</w:t>
      </w:r>
      <w:r w:rsidR="0000355E" w:rsidRPr="001467D8">
        <w:t xml:space="preserve"> / synthesis</w:t>
      </w:r>
      <w:r w:rsidR="00A4292E" w:rsidRPr="001467D8">
        <w:t xml:space="preserve"> between current Registered Nurse competency standards and recommended Registered Nurse standards for practice</w:t>
      </w:r>
    </w:p>
    <w:p w:rsidR="00985DD6" w:rsidRDefault="005A2698">
      <w:pPr>
        <w:pStyle w:val="AHPRABulletlevel2"/>
        <w:numPr>
          <w:ilvl w:val="1"/>
          <w:numId w:val="40"/>
        </w:numPr>
        <w:ind w:left="737"/>
      </w:pPr>
      <w:r>
        <w:t>Report</w:t>
      </w:r>
      <w:r w:rsidR="00E369DB">
        <w:t>s</w:t>
      </w:r>
      <w:r>
        <w:t xml:space="preserve"> from the </w:t>
      </w:r>
      <w:r w:rsidR="00E369DB">
        <w:t>consultation phases</w:t>
      </w:r>
    </w:p>
    <w:p w:rsidR="00985DD6" w:rsidRDefault="00E369DB">
      <w:pPr>
        <w:pStyle w:val="AHPRABulletlevel2"/>
        <w:numPr>
          <w:ilvl w:val="1"/>
          <w:numId w:val="40"/>
        </w:numPr>
        <w:ind w:left="737"/>
      </w:pPr>
      <w:r>
        <w:t>Submission of o</w:t>
      </w:r>
      <w:r w:rsidRPr="001467D8">
        <w:t xml:space="preserve">bservation instruments </w:t>
      </w:r>
      <w:r>
        <w:t xml:space="preserve">and </w:t>
      </w:r>
      <w:r w:rsidRPr="001467D8">
        <w:t>N</w:t>
      </w:r>
      <w:r>
        <w:t>ational Ethics Application Form</w:t>
      </w:r>
    </w:p>
    <w:p w:rsidR="00985DD6" w:rsidRDefault="00E369DB">
      <w:pPr>
        <w:pStyle w:val="AHPRABulletlevel2"/>
        <w:numPr>
          <w:ilvl w:val="1"/>
          <w:numId w:val="40"/>
        </w:numPr>
        <w:ind w:left="737"/>
      </w:pPr>
      <w:r>
        <w:t xml:space="preserve">Reports from the </w:t>
      </w:r>
      <w:r w:rsidR="005A2698">
        <w:t>observation and validation phases</w:t>
      </w:r>
    </w:p>
    <w:p w:rsidR="00985DD6" w:rsidRDefault="009E49C9">
      <w:pPr>
        <w:pStyle w:val="AHPRABulletlevel2"/>
        <w:numPr>
          <w:ilvl w:val="1"/>
          <w:numId w:val="40"/>
        </w:numPr>
        <w:ind w:left="737"/>
      </w:pPr>
      <w:r>
        <w:t>R</w:t>
      </w:r>
      <w:r w:rsidR="00A4292E" w:rsidRPr="001467D8">
        <w:t>ecommendations for</w:t>
      </w:r>
      <w:r w:rsidR="005A2698">
        <w:t xml:space="preserve">: </w:t>
      </w:r>
    </w:p>
    <w:p w:rsidR="00985DD6" w:rsidRDefault="00A4292E">
      <w:pPr>
        <w:pStyle w:val="AHPRABulletlevel2"/>
        <w:numPr>
          <w:ilvl w:val="2"/>
          <w:numId w:val="40"/>
        </w:numPr>
        <w:ind w:left="1106"/>
      </w:pPr>
      <w:r w:rsidRPr="001467D8">
        <w:t xml:space="preserve">amendments to </w:t>
      </w:r>
      <w:r w:rsidR="009E49C9">
        <w:t xml:space="preserve">current competency standards whilst ensuring </w:t>
      </w:r>
      <w:r w:rsidRPr="001467D8">
        <w:t>standards for practice reflect contemporary practice</w:t>
      </w:r>
    </w:p>
    <w:p w:rsidR="00985DD6" w:rsidRDefault="00A4292E">
      <w:pPr>
        <w:pStyle w:val="AHPRABulletlevel2"/>
        <w:numPr>
          <w:ilvl w:val="2"/>
          <w:numId w:val="40"/>
        </w:numPr>
        <w:ind w:left="1106"/>
      </w:pPr>
      <w:r w:rsidRPr="001467D8">
        <w:t>appropriate educational preparation reflected in the accreditation standards for courses leading to registration as an RN</w:t>
      </w:r>
    </w:p>
    <w:p w:rsidR="00985DD6" w:rsidRDefault="005A2698">
      <w:pPr>
        <w:pStyle w:val="AHPRABulletlevel2"/>
        <w:numPr>
          <w:ilvl w:val="2"/>
          <w:numId w:val="40"/>
        </w:numPr>
        <w:ind w:left="1106"/>
      </w:pPr>
      <w:r>
        <w:t>future evaluation strategies</w:t>
      </w:r>
    </w:p>
    <w:p w:rsidR="00985DD6" w:rsidRDefault="00A4292E">
      <w:pPr>
        <w:pStyle w:val="AHPRABulletlevel2"/>
        <w:numPr>
          <w:ilvl w:val="2"/>
          <w:numId w:val="40"/>
        </w:numPr>
        <w:ind w:left="1106"/>
      </w:pPr>
      <w:r w:rsidRPr="001467D8">
        <w:t>transition strategies including timing and points of coordination with ANMAC</w:t>
      </w:r>
    </w:p>
    <w:p w:rsidR="00985DD6" w:rsidRDefault="00E369DB">
      <w:pPr>
        <w:pStyle w:val="AHPRABulletlevel2"/>
        <w:numPr>
          <w:ilvl w:val="2"/>
          <w:numId w:val="40"/>
        </w:numPr>
        <w:ind w:left="1106"/>
      </w:pPr>
      <w:r>
        <w:t>communication and dissemination strategies</w:t>
      </w:r>
    </w:p>
    <w:p w:rsidR="00E369DB" w:rsidRDefault="00E369DB" w:rsidP="00E369DB">
      <w:pPr>
        <w:pStyle w:val="AHPRABulletlevel2"/>
        <w:numPr>
          <w:ilvl w:val="0"/>
          <w:numId w:val="0"/>
        </w:numPr>
        <w:ind w:left="1809"/>
      </w:pPr>
    </w:p>
    <w:p w:rsidR="0000355E" w:rsidRDefault="005A2698" w:rsidP="005A2698">
      <w:pPr>
        <w:pStyle w:val="AHPRABulletlevel1"/>
        <w:numPr>
          <w:ilvl w:val="0"/>
          <w:numId w:val="40"/>
        </w:numPr>
      </w:pPr>
      <w:r>
        <w:t xml:space="preserve">A </w:t>
      </w:r>
      <w:r w:rsidR="0000355E" w:rsidRPr="001467D8">
        <w:t>final report in a format suitable for publication on the NMBA website</w:t>
      </w:r>
      <w:r w:rsidR="004912F1" w:rsidRPr="001467D8">
        <w:t xml:space="preserve"> available in both MS Word and </w:t>
      </w:r>
      <w:r w:rsidR="000C7C73">
        <w:t>PDF</w:t>
      </w:r>
      <w:r w:rsidR="004912F1" w:rsidRPr="001467D8">
        <w:t xml:space="preserve"> formats</w:t>
      </w:r>
    </w:p>
    <w:p w:rsidR="007D2D1C" w:rsidRPr="001467D8" w:rsidRDefault="00791E69" w:rsidP="00434317">
      <w:pPr>
        <w:pStyle w:val="AHPRABulletlevel1"/>
        <w:numPr>
          <w:ilvl w:val="0"/>
          <w:numId w:val="40"/>
        </w:numPr>
      </w:pPr>
      <w:r w:rsidRPr="001467D8">
        <w:t>Quality requirements</w:t>
      </w:r>
      <w:r w:rsidR="00F643CE" w:rsidRPr="001467D8">
        <w:t xml:space="preserve"> are established by the Policy Committee and the National Board</w:t>
      </w:r>
    </w:p>
    <w:p w:rsidR="00791E69" w:rsidRPr="001467D8" w:rsidRDefault="007D2D1C" w:rsidP="00434317">
      <w:pPr>
        <w:pStyle w:val="AHPRABulletlevel1last"/>
        <w:numPr>
          <w:ilvl w:val="0"/>
          <w:numId w:val="40"/>
        </w:numPr>
      </w:pPr>
      <w:r w:rsidRPr="001467D8">
        <w:t xml:space="preserve">All </w:t>
      </w:r>
      <w:r w:rsidR="00DF5AD5" w:rsidRPr="001467D8">
        <w:t>reports that form the deliverables for this project</w:t>
      </w:r>
      <w:r w:rsidRPr="001467D8">
        <w:t xml:space="preserve"> must use AHPRA templates and </w:t>
      </w:r>
      <w:r w:rsidR="00DF5AD5" w:rsidRPr="001467D8">
        <w:t xml:space="preserve">editorial </w:t>
      </w:r>
      <w:r w:rsidRPr="001467D8">
        <w:t xml:space="preserve">style guide. </w:t>
      </w:r>
    </w:p>
    <w:p w:rsidR="00E369DB" w:rsidRDefault="00E369DB">
      <w:pPr>
        <w:spacing w:after="0"/>
        <w:rPr>
          <w:rFonts w:cs="Arial"/>
          <w:b/>
          <w:sz w:val="20"/>
        </w:rPr>
      </w:pPr>
      <w:r>
        <w:rPr>
          <w:b/>
        </w:rPr>
        <w:br w:type="page"/>
      </w:r>
    </w:p>
    <w:p w:rsidR="004C60FE" w:rsidRPr="001467D8" w:rsidRDefault="004C60FE" w:rsidP="00C96E1B">
      <w:pPr>
        <w:pStyle w:val="AHPRAbody"/>
        <w:ind w:left="720"/>
        <w:rPr>
          <w:b/>
        </w:rPr>
      </w:pPr>
      <w:bookmarkStart w:id="2" w:name="keydates"/>
      <w:r w:rsidRPr="001467D8">
        <w:rPr>
          <w:b/>
        </w:rPr>
        <w:t xml:space="preserve">Key </w:t>
      </w:r>
      <w:r w:rsidR="0014633D">
        <w:rPr>
          <w:b/>
        </w:rPr>
        <w:t>d</w:t>
      </w:r>
      <w:r w:rsidRPr="001467D8">
        <w:rPr>
          <w:b/>
        </w:rPr>
        <w:t>ates</w:t>
      </w:r>
      <w:r w:rsidR="00017DFB">
        <w:rPr>
          <w:b/>
        </w:rPr>
        <w:t xml:space="preserve"> (indicative)</w:t>
      </w:r>
    </w:p>
    <w:tbl>
      <w:tblPr>
        <w:tblW w:w="94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56"/>
        <w:gridCol w:w="3372"/>
      </w:tblGrid>
      <w:tr w:rsidR="004C60FE" w:rsidRPr="001467D8" w:rsidTr="00FF1347">
        <w:tc>
          <w:tcPr>
            <w:tcW w:w="6056" w:type="dxa"/>
          </w:tcPr>
          <w:bookmarkEnd w:id="2"/>
          <w:p w:rsidR="004C60FE" w:rsidRPr="001467D8" w:rsidRDefault="004C60FE" w:rsidP="00FF1347">
            <w:pPr>
              <w:pStyle w:val="AHPRAbody"/>
            </w:pPr>
            <w:r w:rsidRPr="001467D8">
              <w:t>Contract commencement date</w:t>
            </w:r>
          </w:p>
        </w:tc>
        <w:tc>
          <w:tcPr>
            <w:tcW w:w="3372" w:type="dxa"/>
          </w:tcPr>
          <w:p w:rsidR="004C60FE" w:rsidRPr="001467D8" w:rsidRDefault="000108E5" w:rsidP="00FF1347">
            <w:pPr>
              <w:pStyle w:val="AHPRAbody"/>
            </w:pPr>
            <w:r>
              <w:t>6 January 2014</w:t>
            </w:r>
          </w:p>
        </w:tc>
      </w:tr>
      <w:tr w:rsidR="004C60FE" w:rsidRPr="001467D8" w:rsidTr="00FF1347">
        <w:trPr>
          <w:trHeight w:val="545"/>
        </w:trPr>
        <w:tc>
          <w:tcPr>
            <w:tcW w:w="6056" w:type="dxa"/>
          </w:tcPr>
          <w:p w:rsidR="004C60FE" w:rsidRPr="001467D8" w:rsidRDefault="004C60FE" w:rsidP="00FF1347">
            <w:pPr>
              <w:pStyle w:val="AHPRAbody"/>
            </w:pPr>
            <w:r w:rsidRPr="001467D8">
              <w:t>Project plan (timeline and communications plan)</w:t>
            </w:r>
          </w:p>
        </w:tc>
        <w:tc>
          <w:tcPr>
            <w:tcW w:w="3372" w:type="dxa"/>
          </w:tcPr>
          <w:p w:rsidR="004C60FE" w:rsidRPr="001467D8" w:rsidRDefault="00DD18DA" w:rsidP="000108E5">
            <w:pPr>
              <w:pStyle w:val="AHPRAbody"/>
            </w:pPr>
            <w:r>
              <w:t>23 January</w:t>
            </w:r>
            <w:r w:rsidR="004C60FE" w:rsidRPr="001467D8">
              <w:t xml:space="preserve"> 201</w:t>
            </w:r>
            <w:r w:rsidR="000108E5">
              <w:t>4</w:t>
            </w:r>
          </w:p>
        </w:tc>
      </w:tr>
      <w:tr w:rsidR="00DD18DA" w:rsidRPr="001467D8" w:rsidTr="00FF1347">
        <w:trPr>
          <w:trHeight w:val="545"/>
        </w:trPr>
        <w:tc>
          <w:tcPr>
            <w:tcW w:w="6056" w:type="dxa"/>
          </w:tcPr>
          <w:p w:rsidR="00DD18DA" w:rsidRPr="001467D8" w:rsidRDefault="00DD18DA" w:rsidP="00FF1347">
            <w:pPr>
              <w:pStyle w:val="AHPRAbody"/>
            </w:pPr>
            <w:r>
              <w:t>Policy Committee meeting – project initiation</w:t>
            </w:r>
          </w:p>
        </w:tc>
        <w:tc>
          <w:tcPr>
            <w:tcW w:w="3372" w:type="dxa"/>
          </w:tcPr>
          <w:p w:rsidR="00DD18DA" w:rsidRDefault="00DD18DA" w:rsidP="000108E5">
            <w:pPr>
              <w:pStyle w:val="AHPRAbody"/>
            </w:pPr>
            <w:r>
              <w:t>4 February 2014</w:t>
            </w:r>
          </w:p>
        </w:tc>
      </w:tr>
      <w:tr w:rsidR="00017DFB" w:rsidRPr="001467D8" w:rsidTr="00FF1347">
        <w:tc>
          <w:tcPr>
            <w:tcW w:w="6056" w:type="dxa"/>
          </w:tcPr>
          <w:p w:rsidR="00017DFB" w:rsidRDefault="00017DFB" w:rsidP="0081102F">
            <w:pPr>
              <w:pStyle w:val="AHPRAbody"/>
            </w:pPr>
            <w:r>
              <w:t>Literature review and report</w:t>
            </w:r>
          </w:p>
        </w:tc>
        <w:tc>
          <w:tcPr>
            <w:tcW w:w="3372" w:type="dxa"/>
          </w:tcPr>
          <w:p w:rsidR="00017DFB" w:rsidRPr="001467D8" w:rsidRDefault="00017DFB" w:rsidP="007B468C">
            <w:pPr>
              <w:pStyle w:val="AHPRAbody"/>
            </w:pPr>
            <w:r>
              <w:t>24 March 2014</w:t>
            </w:r>
          </w:p>
        </w:tc>
      </w:tr>
      <w:tr w:rsidR="00017DFB" w:rsidRPr="001467D8" w:rsidTr="00FF1347">
        <w:tc>
          <w:tcPr>
            <w:tcW w:w="6056" w:type="dxa"/>
          </w:tcPr>
          <w:p w:rsidR="00017DFB" w:rsidRDefault="00017DFB" w:rsidP="00017DFB">
            <w:pPr>
              <w:pStyle w:val="AHPRAbody"/>
            </w:pPr>
            <w:r>
              <w:t>Observations and interviews report</w:t>
            </w:r>
          </w:p>
        </w:tc>
        <w:tc>
          <w:tcPr>
            <w:tcW w:w="3372" w:type="dxa"/>
          </w:tcPr>
          <w:p w:rsidR="00017DFB" w:rsidRPr="001467D8" w:rsidRDefault="00017DFB" w:rsidP="007B468C">
            <w:pPr>
              <w:pStyle w:val="AHPRAbody"/>
            </w:pPr>
            <w:r>
              <w:t>23 June 2014</w:t>
            </w:r>
          </w:p>
        </w:tc>
      </w:tr>
      <w:tr w:rsidR="004C60FE" w:rsidRPr="001467D8" w:rsidTr="00FF1347">
        <w:tc>
          <w:tcPr>
            <w:tcW w:w="6056" w:type="dxa"/>
          </w:tcPr>
          <w:p w:rsidR="004C60FE" w:rsidRPr="001467D8" w:rsidRDefault="0081102F" w:rsidP="004630BF">
            <w:pPr>
              <w:pStyle w:val="AHPRAbody"/>
            </w:pPr>
            <w:r>
              <w:t>First</w:t>
            </w:r>
            <w:r w:rsidR="004C60FE" w:rsidRPr="001467D8">
              <w:t xml:space="preserve"> </w:t>
            </w:r>
            <w:r>
              <w:t>d</w:t>
            </w:r>
            <w:r w:rsidR="004C60FE" w:rsidRPr="001467D8">
              <w:t xml:space="preserve">raft </w:t>
            </w:r>
            <w:r w:rsidR="007B468C" w:rsidRPr="001467D8">
              <w:t xml:space="preserve">of </w:t>
            </w:r>
            <w:r w:rsidR="004630BF" w:rsidRPr="004630BF">
              <w:rPr>
                <w:i/>
              </w:rPr>
              <w:t xml:space="preserve">Registered nurse </w:t>
            </w:r>
            <w:r w:rsidR="004C60FE" w:rsidRPr="004630BF">
              <w:rPr>
                <w:i/>
              </w:rPr>
              <w:t>standards for practice</w:t>
            </w:r>
            <w:r w:rsidR="004C60FE" w:rsidRPr="001467D8">
              <w:t xml:space="preserve"> (submit </w:t>
            </w:r>
            <w:r w:rsidR="00017DFB">
              <w:t>for</w:t>
            </w:r>
            <w:r w:rsidR="004C60FE" w:rsidRPr="001467D8">
              <w:t xml:space="preserve"> </w:t>
            </w:r>
            <w:r w:rsidR="00017DFB">
              <w:t xml:space="preserve">July 2014 </w:t>
            </w:r>
            <w:r w:rsidR="004C60FE" w:rsidRPr="001467D8">
              <w:t xml:space="preserve">Policy Committee meeting </w:t>
            </w:r>
            <w:r w:rsidR="00017DFB">
              <w:t>for approval for</w:t>
            </w:r>
            <w:r w:rsidR="004C60FE" w:rsidRPr="001467D8">
              <w:t xml:space="preserve"> preliminary consultation</w:t>
            </w:r>
            <w:r w:rsidR="003A3E97" w:rsidRPr="001467D8">
              <w:t>)</w:t>
            </w:r>
          </w:p>
        </w:tc>
        <w:tc>
          <w:tcPr>
            <w:tcW w:w="3372" w:type="dxa"/>
          </w:tcPr>
          <w:p w:rsidR="004C60FE" w:rsidRPr="001467D8" w:rsidRDefault="00017DFB" w:rsidP="007B468C">
            <w:pPr>
              <w:pStyle w:val="AHPRAbody"/>
            </w:pPr>
            <w:r>
              <w:t>23 June 2014</w:t>
            </w:r>
          </w:p>
        </w:tc>
      </w:tr>
      <w:tr w:rsidR="00011271" w:rsidRPr="001467D8" w:rsidTr="00FF1347">
        <w:tc>
          <w:tcPr>
            <w:tcW w:w="6056" w:type="dxa"/>
          </w:tcPr>
          <w:p w:rsidR="00011271" w:rsidRDefault="00011271" w:rsidP="00017DFB">
            <w:pPr>
              <w:pStyle w:val="AHPRAbody"/>
            </w:pPr>
            <w:r>
              <w:t>First Draft for preliminary consultation released for 4 weeks</w:t>
            </w:r>
          </w:p>
        </w:tc>
        <w:tc>
          <w:tcPr>
            <w:tcW w:w="3372" w:type="dxa"/>
          </w:tcPr>
          <w:p w:rsidR="00011271" w:rsidRDefault="00011271" w:rsidP="007B468C">
            <w:pPr>
              <w:pStyle w:val="AHPRAbody"/>
            </w:pPr>
            <w:r>
              <w:t>August 2014</w:t>
            </w:r>
          </w:p>
        </w:tc>
      </w:tr>
      <w:tr w:rsidR="004C60FE" w:rsidRPr="001467D8" w:rsidTr="00FF1347">
        <w:tc>
          <w:tcPr>
            <w:tcW w:w="6056" w:type="dxa"/>
          </w:tcPr>
          <w:p w:rsidR="004C60FE" w:rsidRPr="001467D8" w:rsidRDefault="0081102F" w:rsidP="001C05F4">
            <w:pPr>
              <w:pStyle w:val="AHPRAbody"/>
            </w:pPr>
            <w:r>
              <w:t>Second</w:t>
            </w:r>
            <w:r w:rsidR="004C60FE" w:rsidRPr="001467D8">
              <w:t xml:space="preserve"> </w:t>
            </w:r>
            <w:r w:rsidR="000C7C73">
              <w:t>D</w:t>
            </w:r>
            <w:r w:rsidR="004C60FE" w:rsidRPr="001467D8">
              <w:t xml:space="preserve">raft </w:t>
            </w:r>
            <w:r w:rsidR="004630BF" w:rsidRPr="004630BF">
              <w:rPr>
                <w:i/>
              </w:rPr>
              <w:t>Registered nurse standards for practice</w:t>
            </w:r>
            <w:r w:rsidR="004630BF" w:rsidRPr="001467D8">
              <w:t xml:space="preserve"> </w:t>
            </w:r>
            <w:r w:rsidR="00017DFB">
              <w:t>(approved by the National Board for public consultation</w:t>
            </w:r>
            <w:r w:rsidR="00011271">
              <w:t xml:space="preserve"> 8 weeks</w:t>
            </w:r>
            <w:r w:rsidR="00017DFB">
              <w:t>)</w:t>
            </w:r>
          </w:p>
        </w:tc>
        <w:tc>
          <w:tcPr>
            <w:tcW w:w="3372" w:type="dxa"/>
          </w:tcPr>
          <w:p w:rsidR="00011271" w:rsidRDefault="00011271" w:rsidP="00017DFB">
            <w:pPr>
              <w:pStyle w:val="AHPRAbody"/>
            </w:pPr>
            <w:r>
              <w:t>September 2014</w:t>
            </w:r>
          </w:p>
          <w:p w:rsidR="004C60FE" w:rsidRPr="001467D8" w:rsidRDefault="00011271" w:rsidP="00017DFB">
            <w:pPr>
              <w:pStyle w:val="AHPRAbody"/>
            </w:pPr>
            <w:r>
              <w:t>October – November 2014</w:t>
            </w:r>
          </w:p>
        </w:tc>
      </w:tr>
      <w:tr w:rsidR="00011271" w:rsidRPr="001467D8" w:rsidTr="00FF1347">
        <w:tc>
          <w:tcPr>
            <w:tcW w:w="6056" w:type="dxa"/>
          </w:tcPr>
          <w:p w:rsidR="00011271" w:rsidRDefault="00011271" w:rsidP="00430571">
            <w:pPr>
              <w:pStyle w:val="AHPRAbody"/>
            </w:pPr>
            <w:r>
              <w:t xml:space="preserve">Validation phase </w:t>
            </w:r>
          </w:p>
        </w:tc>
        <w:tc>
          <w:tcPr>
            <w:tcW w:w="3372" w:type="dxa"/>
          </w:tcPr>
          <w:p w:rsidR="00011271" w:rsidRDefault="00011271" w:rsidP="00011271">
            <w:pPr>
              <w:pStyle w:val="AHPRAbody"/>
            </w:pPr>
            <w:r>
              <w:t>December 2014</w:t>
            </w:r>
            <w:r w:rsidR="00430571">
              <w:t xml:space="preserve"> – January 2015</w:t>
            </w:r>
          </w:p>
        </w:tc>
      </w:tr>
      <w:tr w:rsidR="00011271" w:rsidRPr="001467D8" w:rsidTr="00FF1347">
        <w:tc>
          <w:tcPr>
            <w:tcW w:w="6056" w:type="dxa"/>
          </w:tcPr>
          <w:p w:rsidR="00011271" w:rsidRPr="001467D8" w:rsidRDefault="00011271" w:rsidP="0081102F">
            <w:pPr>
              <w:pStyle w:val="AHPRAbody"/>
            </w:pPr>
            <w:r w:rsidRPr="001467D8">
              <w:t xml:space="preserve">Final draft  of </w:t>
            </w:r>
            <w:r w:rsidR="004630BF" w:rsidRPr="004630BF">
              <w:rPr>
                <w:i/>
              </w:rPr>
              <w:t>Registered nurse standards for practice</w:t>
            </w:r>
            <w:r w:rsidRPr="001467D8">
              <w:t xml:space="preserve"> and comprehensive report </w:t>
            </w:r>
            <w:r>
              <w:t>with recommendations</w:t>
            </w:r>
            <w:r w:rsidR="00491592">
              <w:t xml:space="preserve"> submitted to the National Board</w:t>
            </w:r>
          </w:p>
        </w:tc>
        <w:tc>
          <w:tcPr>
            <w:tcW w:w="3372" w:type="dxa"/>
          </w:tcPr>
          <w:p w:rsidR="00011271" w:rsidRDefault="00011271" w:rsidP="00DF3F7F">
            <w:pPr>
              <w:pStyle w:val="AHPRAbody"/>
            </w:pPr>
            <w:r>
              <w:t>23 January  2015</w:t>
            </w:r>
          </w:p>
        </w:tc>
      </w:tr>
      <w:tr w:rsidR="004C60FE" w:rsidRPr="00E95A6D" w:rsidTr="00FF1347">
        <w:tc>
          <w:tcPr>
            <w:tcW w:w="6056" w:type="dxa"/>
          </w:tcPr>
          <w:p w:rsidR="004C60FE" w:rsidRPr="001467D8" w:rsidRDefault="004C60FE" w:rsidP="00FF1347">
            <w:pPr>
              <w:pStyle w:val="AHPRAbody"/>
            </w:pPr>
            <w:r w:rsidRPr="001467D8">
              <w:t>Contract Completion Date</w:t>
            </w:r>
          </w:p>
        </w:tc>
        <w:tc>
          <w:tcPr>
            <w:tcW w:w="3372" w:type="dxa"/>
          </w:tcPr>
          <w:p w:rsidR="004C60FE" w:rsidRPr="00C26B67" w:rsidRDefault="00011271" w:rsidP="007B468C">
            <w:pPr>
              <w:pStyle w:val="AHPRAbody"/>
            </w:pPr>
            <w:r>
              <w:t>27 February</w:t>
            </w:r>
            <w:r w:rsidR="00DD18DA">
              <w:t xml:space="preserve"> 2015</w:t>
            </w:r>
          </w:p>
        </w:tc>
      </w:tr>
    </w:tbl>
    <w:p w:rsidR="00C96E1B" w:rsidRDefault="00C96E1B">
      <w:pPr>
        <w:spacing w:after="0"/>
        <w:rPr>
          <w:b/>
          <w:color w:val="007DC3"/>
          <w:sz w:val="20"/>
        </w:rPr>
      </w:pPr>
    </w:p>
    <w:p w:rsidR="009A684F" w:rsidRDefault="00993553" w:rsidP="00791E69">
      <w:pPr>
        <w:pStyle w:val="AHPRASubheading"/>
      </w:pPr>
      <w:r>
        <w:t xml:space="preserve">5.  </w:t>
      </w:r>
      <w:r w:rsidR="009A684F">
        <w:t xml:space="preserve">Evaluation of </w:t>
      </w:r>
      <w:r w:rsidR="000C7C73">
        <w:t>t</w:t>
      </w:r>
      <w:r w:rsidR="009A684F">
        <w:t>enders</w:t>
      </w:r>
    </w:p>
    <w:p w:rsidR="00413E7B" w:rsidRPr="00AD04EF" w:rsidRDefault="00413E7B" w:rsidP="00413E7B">
      <w:pPr>
        <w:spacing w:after="120"/>
        <w:rPr>
          <w:rFonts w:cs="Arial"/>
          <w:sz w:val="20"/>
        </w:rPr>
      </w:pPr>
      <w:r w:rsidRPr="00AD04EF">
        <w:rPr>
          <w:rFonts w:cs="Arial"/>
          <w:sz w:val="20"/>
        </w:rPr>
        <w:t>The following evaluation criteria will be used for the evaluation of all tenders and determin</w:t>
      </w:r>
      <w:r>
        <w:rPr>
          <w:rFonts w:cs="Arial"/>
          <w:sz w:val="20"/>
        </w:rPr>
        <w:t xml:space="preserve">ation of the successful </w:t>
      </w:r>
      <w:r w:rsidR="00B43BFF">
        <w:rPr>
          <w:rFonts w:cs="Arial"/>
          <w:sz w:val="20"/>
        </w:rPr>
        <w:t>tenderer</w:t>
      </w:r>
      <w:r w:rsidRPr="00AD04EF">
        <w:rPr>
          <w:rFonts w:cs="Arial"/>
          <w:sz w:val="20"/>
        </w:rPr>
        <w:t xml:space="preserve">. Complying proposals </w:t>
      </w:r>
      <w:r>
        <w:rPr>
          <w:rFonts w:cs="Arial"/>
          <w:sz w:val="20"/>
        </w:rPr>
        <w:t xml:space="preserve">will be assessed on a value </w:t>
      </w:r>
      <w:r w:rsidRPr="00AD04EF">
        <w:rPr>
          <w:rFonts w:cs="Arial"/>
          <w:sz w:val="20"/>
        </w:rPr>
        <w:t>for money basis. While proposals must be within budget limits, price is neither scored nor weighted.</w:t>
      </w:r>
    </w:p>
    <w:p w:rsidR="00413E7B" w:rsidRPr="00AD04EF" w:rsidRDefault="00413E7B" w:rsidP="00413E7B">
      <w:pPr>
        <w:spacing w:after="120"/>
        <w:rPr>
          <w:rFonts w:cs="Arial"/>
          <w:sz w:val="20"/>
        </w:rPr>
      </w:pPr>
      <w:r w:rsidRPr="00AD04EF">
        <w:rPr>
          <w:rFonts w:cs="Arial"/>
          <w:sz w:val="20"/>
        </w:rPr>
        <w:t xml:space="preserve">Evaluation criteria specified as </w:t>
      </w:r>
      <w:r w:rsidR="000D0014">
        <w:rPr>
          <w:rFonts w:cs="Arial"/>
          <w:sz w:val="20"/>
        </w:rPr>
        <w:t>‘</w:t>
      </w:r>
      <w:r w:rsidRPr="00AD04EF">
        <w:rPr>
          <w:rFonts w:cs="Arial"/>
          <w:sz w:val="20"/>
        </w:rPr>
        <w:t>mandatory</w:t>
      </w:r>
      <w:r w:rsidR="000D0014">
        <w:rPr>
          <w:rFonts w:cs="Arial"/>
          <w:sz w:val="20"/>
        </w:rPr>
        <w:t>’</w:t>
      </w:r>
      <w:r w:rsidRPr="00AD04EF">
        <w:rPr>
          <w:rFonts w:cs="Arial"/>
          <w:sz w:val="20"/>
        </w:rPr>
        <w:t xml:space="preserve"> must be met. Failure against these criteria will mean the tender is designated </w:t>
      </w:r>
      <w:r w:rsidR="0005171C">
        <w:rPr>
          <w:rFonts w:cs="Arial"/>
          <w:sz w:val="20"/>
        </w:rPr>
        <w:t>‘</w:t>
      </w:r>
      <w:r w:rsidRPr="00AD04EF">
        <w:rPr>
          <w:rFonts w:cs="Arial"/>
          <w:sz w:val="20"/>
        </w:rPr>
        <w:t xml:space="preserve">non-compliant’: non-compliant tenders may be rejected without further consideration unless clearly indicated as alternative, non-conforming proposals and documentation is provided that supports their validity in achieving </w:t>
      </w:r>
      <w:r>
        <w:rPr>
          <w:rFonts w:cs="Arial"/>
          <w:sz w:val="20"/>
        </w:rPr>
        <w:t>the requirements of this procurement</w:t>
      </w:r>
      <w:r w:rsidRPr="00AD04EF">
        <w:rPr>
          <w:rFonts w:cs="Arial"/>
          <w:sz w:val="20"/>
        </w:rPr>
        <w:t>.</w:t>
      </w:r>
    </w:p>
    <w:p w:rsidR="007A14C0" w:rsidRDefault="00B43BFF" w:rsidP="00413E7B">
      <w:pPr>
        <w:spacing w:after="120"/>
        <w:rPr>
          <w:rFonts w:cs="Arial"/>
          <w:sz w:val="20"/>
        </w:rPr>
        <w:sectPr w:rsidR="007A14C0" w:rsidSect="007D2B31">
          <w:headerReference w:type="default" r:id="rId8"/>
          <w:footerReference w:type="even" r:id="rId9"/>
          <w:footerReference w:type="default" r:id="rId10"/>
          <w:headerReference w:type="first" r:id="rId11"/>
          <w:footerReference w:type="first" r:id="rId12"/>
          <w:pgSz w:w="11900" w:h="16840"/>
          <w:pgMar w:top="1440" w:right="1440" w:bottom="1440" w:left="1440" w:header="284" w:footer="510" w:gutter="0"/>
          <w:cols w:space="708"/>
          <w:titlePg/>
          <w:docGrid w:linePitch="326"/>
        </w:sectPr>
      </w:pPr>
      <w:r>
        <w:rPr>
          <w:rFonts w:cs="Arial"/>
          <w:sz w:val="20"/>
        </w:rPr>
        <w:t>Tenderer</w:t>
      </w:r>
      <w:r w:rsidR="00413E7B">
        <w:rPr>
          <w:rFonts w:cs="Arial"/>
          <w:sz w:val="20"/>
        </w:rPr>
        <w:t>s</w:t>
      </w:r>
      <w:r w:rsidR="00413E7B" w:rsidRPr="00AD04EF">
        <w:rPr>
          <w:rFonts w:cs="Arial"/>
          <w:sz w:val="20"/>
        </w:rPr>
        <w:t xml:space="preserve"> are to provide their response to the </w:t>
      </w:r>
      <w:r w:rsidR="000C7C73">
        <w:rPr>
          <w:rFonts w:cs="Arial"/>
          <w:sz w:val="20"/>
        </w:rPr>
        <w:t>e</w:t>
      </w:r>
      <w:r w:rsidR="00413E7B" w:rsidRPr="00AD04EF">
        <w:rPr>
          <w:rFonts w:cs="Arial"/>
          <w:sz w:val="20"/>
        </w:rPr>
        <w:t xml:space="preserve">valuation </w:t>
      </w:r>
      <w:r w:rsidR="000C7C73">
        <w:rPr>
          <w:rFonts w:cs="Arial"/>
          <w:sz w:val="20"/>
        </w:rPr>
        <w:t>c</w:t>
      </w:r>
      <w:r w:rsidR="00413E7B" w:rsidRPr="00AD04EF">
        <w:rPr>
          <w:rFonts w:cs="Arial"/>
          <w:sz w:val="20"/>
        </w:rPr>
        <w:t xml:space="preserve">riteria below, by completing the </w:t>
      </w:r>
      <w:r w:rsidR="000C7C73">
        <w:rPr>
          <w:rFonts w:cs="Arial"/>
          <w:sz w:val="20"/>
        </w:rPr>
        <w:t>t</w:t>
      </w:r>
      <w:r w:rsidR="00413E7B" w:rsidRPr="00AD04EF">
        <w:rPr>
          <w:rFonts w:cs="Arial"/>
          <w:sz w:val="20"/>
        </w:rPr>
        <w:t xml:space="preserve">ender </w:t>
      </w:r>
      <w:r w:rsidR="000C7C73">
        <w:rPr>
          <w:rFonts w:cs="Arial"/>
          <w:sz w:val="20"/>
        </w:rPr>
        <w:t>r</w:t>
      </w:r>
      <w:r w:rsidR="00413E7B" w:rsidRPr="00AD04EF">
        <w:rPr>
          <w:rFonts w:cs="Arial"/>
          <w:sz w:val="20"/>
        </w:rPr>
        <w:t>esponse at Part D of this document.</w:t>
      </w:r>
    </w:p>
    <w:tbl>
      <w:tblPr>
        <w:tblStyle w:val="TableGrid"/>
        <w:tblW w:w="15134" w:type="dxa"/>
        <w:tblLook w:val="04A0"/>
      </w:tblPr>
      <w:tblGrid>
        <w:gridCol w:w="1101"/>
        <w:gridCol w:w="3118"/>
        <w:gridCol w:w="4820"/>
        <w:gridCol w:w="4394"/>
        <w:gridCol w:w="1701"/>
      </w:tblGrid>
      <w:tr w:rsidR="007A14C0" w:rsidTr="009336E9">
        <w:tc>
          <w:tcPr>
            <w:tcW w:w="1101" w:type="dxa"/>
          </w:tcPr>
          <w:p w:rsidR="007A14C0" w:rsidRPr="007A14C0" w:rsidRDefault="007A14C0" w:rsidP="007A14C0">
            <w:pPr>
              <w:spacing w:after="0"/>
              <w:jc w:val="center"/>
              <w:rPr>
                <w:rFonts w:cs="Arial"/>
                <w:b/>
                <w:sz w:val="20"/>
              </w:rPr>
            </w:pPr>
            <w:r w:rsidRPr="007A14C0">
              <w:rPr>
                <w:rFonts w:cs="Arial"/>
                <w:b/>
                <w:sz w:val="20"/>
              </w:rPr>
              <w:t>Criterion #</w:t>
            </w:r>
          </w:p>
        </w:tc>
        <w:tc>
          <w:tcPr>
            <w:tcW w:w="3118" w:type="dxa"/>
          </w:tcPr>
          <w:p w:rsidR="007A14C0" w:rsidRPr="007A14C0" w:rsidRDefault="007A14C0" w:rsidP="007A14C0">
            <w:pPr>
              <w:spacing w:after="0"/>
              <w:jc w:val="center"/>
              <w:rPr>
                <w:rFonts w:cs="Arial"/>
                <w:b/>
                <w:sz w:val="20"/>
              </w:rPr>
            </w:pPr>
            <w:r w:rsidRPr="007A14C0">
              <w:rPr>
                <w:rFonts w:cs="Arial"/>
                <w:b/>
                <w:sz w:val="20"/>
              </w:rPr>
              <w:t>Criterion name</w:t>
            </w:r>
          </w:p>
        </w:tc>
        <w:tc>
          <w:tcPr>
            <w:tcW w:w="4820" w:type="dxa"/>
          </w:tcPr>
          <w:p w:rsidR="007A14C0" w:rsidRPr="007A14C0" w:rsidRDefault="007A14C0" w:rsidP="007A14C0">
            <w:pPr>
              <w:spacing w:after="0"/>
              <w:jc w:val="center"/>
              <w:rPr>
                <w:rFonts w:cs="Arial"/>
                <w:b/>
                <w:sz w:val="20"/>
              </w:rPr>
            </w:pPr>
            <w:r w:rsidRPr="007A14C0">
              <w:rPr>
                <w:rFonts w:cs="Arial"/>
                <w:b/>
                <w:sz w:val="20"/>
              </w:rPr>
              <w:t>Descriptor</w:t>
            </w:r>
          </w:p>
        </w:tc>
        <w:tc>
          <w:tcPr>
            <w:tcW w:w="4394" w:type="dxa"/>
          </w:tcPr>
          <w:p w:rsidR="007A14C0" w:rsidRPr="007A14C0" w:rsidRDefault="007A14C0" w:rsidP="007A14C0">
            <w:pPr>
              <w:spacing w:after="0"/>
              <w:jc w:val="center"/>
              <w:rPr>
                <w:rFonts w:cs="Arial"/>
                <w:b/>
                <w:sz w:val="20"/>
              </w:rPr>
            </w:pPr>
            <w:r w:rsidRPr="007A14C0">
              <w:rPr>
                <w:rFonts w:cs="Arial"/>
                <w:b/>
                <w:sz w:val="20"/>
              </w:rPr>
              <w:t xml:space="preserve">Expected </w:t>
            </w:r>
            <w:r w:rsidR="000C7C73">
              <w:rPr>
                <w:rFonts w:cs="Arial"/>
                <w:b/>
                <w:sz w:val="20"/>
              </w:rPr>
              <w:t>b</w:t>
            </w:r>
            <w:r w:rsidRPr="007A14C0">
              <w:rPr>
                <w:rFonts w:cs="Arial"/>
                <w:b/>
                <w:sz w:val="20"/>
              </w:rPr>
              <w:t>idder’s response</w:t>
            </w:r>
          </w:p>
        </w:tc>
        <w:tc>
          <w:tcPr>
            <w:tcW w:w="1701" w:type="dxa"/>
          </w:tcPr>
          <w:p w:rsidR="007A14C0" w:rsidRPr="007A14C0" w:rsidRDefault="007A14C0" w:rsidP="007A14C0">
            <w:pPr>
              <w:spacing w:after="0"/>
              <w:jc w:val="center"/>
              <w:rPr>
                <w:rFonts w:cs="Arial"/>
                <w:b/>
                <w:sz w:val="20"/>
              </w:rPr>
            </w:pPr>
            <w:r w:rsidRPr="007A14C0">
              <w:rPr>
                <w:rFonts w:cs="Arial"/>
                <w:b/>
                <w:sz w:val="20"/>
              </w:rPr>
              <w:t>Criterion weighted value</w:t>
            </w:r>
          </w:p>
        </w:tc>
      </w:tr>
      <w:tr w:rsidR="007A14C0" w:rsidTr="009336E9">
        <w:tc>
          <w:tcPr>
            <w:tcW w:w="1101" w:type="dxa"/>
          </w:tcPr>
          <w:p w:rsidR="007A14C0" w:rsidRDefault="007A14C0" w:rsidP="007A14C0">
            <w:pPr>
              <w:spacing w:after="0"/>
              <w:jc w:val="center"/>
              <w:rPr>
                <w:rFonts w:cs="Arial"/>
                <w:sz w:val="20"/>
              </w:rPr>
            </w:pPr>
            <w:r>
              <w:rPr>
                <w:rFonts w:cs="Arial"/>
                <w:sz w:val="20"/>
              </w:rPr>
              <w:t>1</w:t>
            </w:r>
          </w:p>
        </w:tc>
        <w:tc>
          <w:tcPr>
            <w:tcW w:w="3118" w:type="dxa"/>
          </w:tcPr>
          <w:p w:rsidR="007A14C0" w:rsidRDefault="007A14C0">
            <w:pPr>
              <w:spacing w:after="0"/>
              <w:rPr>
                <w:rFonts w:cs="Arial"/>
                <w:sz w:val="20"/>
              </w:rPr>
            </w:pPr>
            <w:r>
              <w:rPr>
                <w:rFonts w:cs="Arial"/>
                <w:sz w:val="20"/>
              </w:rPr>
              <w:t>Understanding the RN competency standards</w:t>
            </w:r>
            <w:r w:rsidR="00F35EA1">
              <w:rPr>
                <w:rFonts w:cs="Arial"/>
                <w:sz w:val="20"/>
              </w:rPr>
              <w:t xml:space="preserve"> in the context of the health professional regulatory system</w:t>
            </w:r>
          </w:p>
        </w:tc>
        <w:tc>
          <w:tcPr>
            <w:tcW w:w="4820" w:type="dxa"/>
          </w:tcPr>
          <w:p w:rsidR="00F35EA1" w:rsidRPr="005A63FB" w:rsidRDefault="007A14C0" w:rsidP="00F35EA1">
            <w:pPr>
              <w:spacing w:after="0"/>
              <w:rPr>
                <w:rFonts w:cs="Arial"/>
                <w:sz w:val="20"/>
              </w:rPr>
            </w:pPr>
            <w:r w:rsidRPr="005A63FB">
              <w:rPr>
                <w:rFonts w:cs="Arial"/>
                <w:sz w:val="20"/>
              </w:rPr>
              <w:t>Detailed knowledge and understanding of</w:t>
            </w:r>
            <w:r w:rsidR="00F35EA1" w:rsidRPr="005A63FB">
              <w:rPr>
                <w:rFonts w:cs="Arial"/>
                <w:sz w:val="20"/>
              </w:rPr>
              <w:t>:</w:t>
            </w:r>
            <w:r w:rsidRPr="005A63FB">
              <w:rPr>
                <w:rFonts w:cs="Arial"/>
                <w:sz w:val="20"/>
              </w:rPr>
              <w:t xml:space="preserve"> </w:t>
            </w:r>
          </w:p>
          <w:p w:rsidR="00F35EA1" w:rsidRPr="005A63FB" w:rsidRDefault="007A14C0" w:rsidP="00F35EA1">
            <w:pPr>
              <w:pStyle w:val="ListParagraph"/>
              <w:numPr>
                <w:ilvl w:val="0"/>
                <w:numId w:val="43"/>
              </w:numPr>
              <w:spacing w:after="0"/>
              <w:rPr>
                <w:rFonts w:ascii="Arial" w:hAnsi="Arial" w:cs="Arial"/>
                <w:sz w:val="20"/>
              </w:rPr>
            </w:pPr>
            <w:r w:rsidRPr="005A63FB">
              <w:rPr>
                <w:rFonts w:ascii="Arial" w:hAnsi="Arial" w:cs="Arial"/>
                <w:sz w:val="20"/>
              </w:rPr>
              <w:t xml:space="preserve">the existing competency standards in relation to </w:t>
            </w:r>
            <w:r w:rsidR="00F35EA1" w:rsidRPr="005A63FB">
              <w:rPr>
                <w:rFonts w:ascii="Arial" w:hAnsi="Arial" w:cs="Arial"/>
                <w:sz w:val="20"/>
              </w:rPr>
              <w:t>the purpose</w:t>
            </w:r>
            <w:r w:rsidRPr="005A63FB">
              <w:rPr>
                <w:rFonts w:ascii="Arial" w:hAnsi="Arial" w:cs="Arial"/>
                <w:sz w:val="20"/>
              </w:rPr>
              <w:t xml:space="preserve"> of </w:t>
            </w:r>
            <w:r w:rsidR="00F35EA1" w:rsidRPr="005A63FB">
              <w:rPr>
                <w:rFonts w:ascii="Arial" w:hAnsi="Arial" w:cs="Arial"/>
                <w:sz w:val="20"/>
              </w:rPr>
              <w:t xml:space="preserve">the </w:t>
            </w:r>
            <w:r w:rsidRPr="005A63FB">
              <w:rPr>
                <w:rFonts w:ascii="Arial" w:hAnsi="Arial" w:cs="Arial"/>
                <w:sz w:val="20"/>
              </w:rPr>
              <w:t xml:space="preserve">standards in the registration </w:t>
            </w:r>
            <w:r w:rsidR="00F35EA1" w:rsidRPr="005A63FB">
              <w:rPr>
                <w:rFonts w:ascii="Arial" w:hAnsi="Arial" w:cs="Arial"/>
                <w:sz w:val="20"/>
              </w:rPr>
              <w:t xml:space="preserve">process </w:t>
            </w:r>
            <w:r w:rsidRPr="005A63FB">
              <w:rPr>
                <w:rFonts w:ascii="Arial" w:hAnsi="Arial" w:cs="Arial"/>
                <w:sz w:val="20"/>
              </w:rPr>
              <w:t>of registered nurses</w:t>
            </w:r>
            <w:r w:rsidR="00F35EA1" w:rsidRPr="005A63FB">
              <w:rPr>
                <w:rFonts w:ascii="Arial" w:hAnsi="Arial" w:cs="Arial"/>
                <w:sz w:val="20"/>
              </w:rPr>
              <w:t xml:space="preserve"> </w:t>
            </w:r>
          </w:p>
          <w:p w:rsidR="007A14C0" w:rsidRPr="005A63FB" w:rsidRDefault="00F35EA1" w:rsidP="005A63FB">
            <w:pPr>
              <w:pStyle w:val="ListParagraph"/>
              <w:numPr>
                <w:ilvl w:val="0"/>
                <w:numId w:val="43"/>
              </w:numPr>
              <w:spacing w:after="0"/>
              <w:rPr>
                <w:rFonts w:ascii="Arial" w:hAnsi="Arial" w:cs="Arial"/>
                <w:sz w:val="20"/>
              </w:rPr>
            </w:pPr>
            <w:r w:rsidRPr="005A63FB">
              <w:rPr>
                <w:rFonts w:ascii="Arial" w:hAnsi="Arial" w:cs="Arial"/>
                <w:sz w:val="20"/>
              </w:rPr>
              <w:t>the National Board’s approach to standards for performance in the context of the National Regulation and Accreditation Scheme</w:t>
            </w:r>
          </w:p>
        </w:tc>
        <w:tc>
          <w:tcPr>
            <w:tcW w:w="4394" w:type="dxa"/>
          </w:tcPr>
          <w:p w:rsidR="007A14C0" w:rsidRPr="005A63FB" w:rsidRDefault="005A63FB">
            <w:pPr>
              <w:spacing w:after="0"/>
              <w:rPr>
                <w:rFonts w:cs="Arial"/>
                <w:sz w:val="20"/>
              </w:rPr>
            </w:pPr>
            <w:r w:rsidRPr="005A63FB">
              <w:rPr>
                <w:rFonts w:cs="Arial"/>
                <w:sz w:val="20"/>
              </w:rPr>
              <w:t>Bidder must demonstrate a strong understanding of the national accreditation and regulation scheme and where the standards for practice intersect with current nursing practice.</w:t>
            </w:r>
          </w:p>
        </w:tc>
        <w:tc>
          <w:tcPr>
            <w:tcW w:w="1701" w:type="dxa"/>
          </w:tcPr>
          <w:p w:rsidR="007A14C0" w:rsidRDefault="005A63FB" w:rsidP="005A63FB">
            <w:pPr>
              <w:spacing w:after="0"/>
              <w:jc w:val="center"/>
              <w:rPr>
                <w:rFonts w:cs="Arial"/>
                <w:sz w:val="20"/>
              </w:rPr>
            </w:pPr>
            <w:r>
              <w:rPr>
                <w:rFonts w:cs="Arial"/>
                <w:sz w:val="20"/>
              </w:rPr>
              <w:t>Vital</w:t>
            </w:r>
          </w:p>
          <w:p w:rsidR="005A63FB" w:rsidRPr="005A63FB" w:rsidRDefault="005A63FB" w:rsidP="005A63FB">
            <w:pPr>
              <w:spacing w:after="0"/>
              <w:jc w:val="center"/>
              <w:rPr>
                <w:rFonts w:cs="Arial"/>
                <w:sz w:val="20"/>
              </w:rPr>
            </w:pPr>
            <w:r>
              <w:rPr>
                <w:rFonts w:cs="Arial"/>
                <w:sz w:val="20"/>
              </w:rPr>
              <w:t>(3)</w:t>
            </w:r>
          </w:p>
        </w:tc>
      </w:tr>
      <w:tr w:rsidR="007A14C0" w:rsidTr="009336E9">
        <w:tc>
          <w:tcPr>
            <w:tcW w:w="1101" w:type="dxa"/>
          </w:tcPr>
          <w:p w:rsidR="007A14C0" w:rsidRDefault="00F35EA1" w:rsidP="007A14C0">
            <w:pPr>
              <w:spacing w:after="0"/>
              <w:jc w:val="center"/>
              <w:rPr>
                <w:rFonts w:cs="Arial"/>
                <w:sz w:val="20"/>
              </w:rPr>
            </w:pPr>
            <w:r>
              <w:rPr>
                <w:rFonts w:cs="Arial"/>
                <w:sz w:val="20"/>
              </w:rPr>
              <w:t>2.</w:t>
            </w:r>
          </w:p>
        </w:tc>
        <w:tc>
          <w:tcPr>
            <w:tcW w:w="3118" w:type="dxa"/>
          </w:tcPr>
          <w:p w:rsidR="007A14C0" w:rsidRDefault="005A63FB" w:rsidP="00F35EA1">
            <w:pPr>
              <w:spacing w:after="0"/>
              <w:rPr>
                <w:rFonts w:cs="Arial"/>
                <w:sz w:val="20"/>
              </w:rPr>
            </w:pPr>
            <w:r>
              <w:rPr>
                <w:rFonts w:cs="Arial"/>
                <w:sz w:val="20"/>
              </w:rPr>
              <w:t xml:space="preserve">Qualifications and experience of </w:t>
            </w:r>
            <w:r w:rsidR="00254646">
              <w:rPr>
                <w:rFonts w:cs="Arial"/>
                <w:sz w:val="20"/>
              </w:rPr>
              <w:t xml:space="preserve">key </w:t>
            </w:r>
            <w:r>
              <w:rPr>
                <w:rFonts w:cs="Arial"/>
                <w:sz w:val="20"/>
              </w:rPr>
              <w:t>staff</w:t>
            </w:r>
          </w:p>
        </w:tc>
        <w:tc>
          <w:tcPr>
            <w:tcW w:w="4820" w:type="dxa"/>
          </w:tcPr>
          <w:p w:rsidR="007A14C0" w:rsidRPr="005A63FB" w:rsidRDefault="005A63FB" w:rsidP="005A63FB">
            <w:pPr>
              <w:spacing w:after="0"/>
              <w:rPr>
                <w:rFonts w:cs="Arial"/>
                <w:sz w:val="20"/>
              </w:rPr>
            </w:pPr>
            <w:r w:rsidRPr="005A63FB">
              <w:rPr>
                <w:rFonts w:cs="Arial"/>
                <w:sz w:val="20"/>
              </w:rPr>
              <w:t>Appropriate and relevant capability (credentials and experience</w:t>
            </w:r>
            <w:r>
              <w:rPr>
                <w:rFonts w:cs="Arial"/>
                <w:sz w:val="20"/>
              </w:rPr>
              <w:t xml:space="preserve"> of at least 5 years</w:t>
            </w:r>
            <w:r w:rsidRPr="005A63FB">
              <w:rPr>
                <w:rFonts w:cs="Arial"/>
                <w:sz w:val="20"/>
              </w:rPr>
              <w:t xml:space="preserve">) in research design and implementation to ensure scientific principles are applied to standards development. Factors include: </w:t>
            </w:r>
          </w:p>
          <w:p w:rsidR="005A63FB" w:rsidRDefault="005A63FB" w:rsidP="005A63FB">
            <w:pPr>
              <w:pStyle w:val="ListParagraph"/>
              <w:numPr>
                <w:ilvl w:val="0"/>
                <w:numId w:val="44"/>
              </w:numPr>
              <w:spacing w:after="0"/>
              <w:rPr>
                <w:rFonts w:ascii="Arial" w:hAnsi="Arial" w:cs="Arial"/>
                <w:sz w:val="20"/>
              </w:rPr>
            </w:pPr>
            <w:r w:rsidRPr="005A63FB">
              <w:rPr>
                <w:rFonts w:ascii="Arial" w:hAnsi="Arial" w:cs="Arial"/>
                <w:sz w:val="20"/>
              </w:rPr>
              <w:t>demon</w:t>
            </w:r>
            <w:r>
              <w:rPr>
                <w:rFonts w:ascii="Arial" w:hAnsi="Arial" w:cs="Arial"/>
                <w:sz w:val="20"/>
              </w:rPr>
              <w:t>stration of contemporary knowledge and understanding of recent developments in nursing practice and education</w:t>
            </w:r>
          </w:p>
          <w:p w:rsidR="005A63FB" w:rsidRPr="005A63FB" w:rsidRDefault="005A63FB" w:rsidP="005A63FB">
            <w:pPr>
              <w:pStyle w:val="ListParagraph"/>
              <w:numPr>
                <w:ilvl w:val="0"/>
                <w:numId w:val="44"/>
              </w:numPr>
              <w:spacing w:after="0"/>
              <w:rPr>
                <w:rFonts w:ascii="Arial" w:hAnsi="Arial" w:cs="Arial"/>
                <w:sz w:val="20"/>
              </w:rPr>
            </w:pPr>
            <w:r>
              <w:rPr>
                <w:rFonts w:ascii="Arial" w:hAnsi="Arial" w:cs="Arial"/>
                <w:sz w:val="20"/>
              </w:rPr>
              <w:t>research experience that entails literature reviews, focus groups in diverse settings, obtaining ethics approvals and critical analysis and reporting on findings</w:t>
            </w:r>
          </w:p>
        </w:tc>
        <w:tc>
          <w:tcPr>
            <w:tcW w:w="4394" w:type="dxa"/>
          </w:tcPr>
          <w:p w:rsidR="007A14C0" w:rsidRPr="005A63FB" w:rsidRDefault="005A63FB" w:rsidP="005A63FB">
            <w:pPr>
              <w:spacing w:after="0"/>
              <w:rPr>
                <w:rFonts w:cs="Arial"/>
                <w:sz w:val="20"/>
              </w:rPr>
            </w:pPr>
            <w:r>
              <w:rPr>
                <w:rFonts w:cs="Arial"/>
                <w:sz w:val="20"/>
              </w:rPr>
              <w:t>B</w:t>
            </w:r>
            <w:r w:rsidRPr="005A63FB">
              <w:rPr>
                <w:rFonts w:cs="Arial"/>
                <w:sz w:val="20"/>
              </w:rPr>
              <w:t xml:space="preserve">idder must demonstrate experience in similar </w:t>
            </w:r>
            <w:r>
              <w:rPr>
                <w:rFonts w:cs="Arial"/>
                <w:sz w:val="20"/>
              </w:rPr>
              <w:t xml:space="preserve">research </w:t>
            </w:r>
            <w:r w:rsidRPr="005A63FB">
              <w:rPr>
                <w:rFonts w:cs="Arial"/>
                <w:sz w:val="20"/>
              </w:rPr>
              <w:t>work that has been delivered successfully</w:t>
            </w:r>
            <w:r>
              <w:rPr>
                <w:rFonts w:cs="Arial"/>
                <w:sz w:val="20"/>
              </w:rPr>
              <w:t xml:space="preserve">, </w:t>
            </w:r>
            <w:r w:rsidRPr="005A63FB">
              <w:rPr>
                <w:rFonts w:cs="Arial"/>
                <w:sz w:val="20"/>
              </w:rPr>
              <w:t>including the ability to reflect research findings into an easily accessible report</w:t>
            </w:r>
            <w:r>
              <w:rPr>
                <w:rFonts w:cs="Arial"/>
                <w:sz w:val="20"/>
              </w:rPr>
              <w:t xml:space="preserve"> with recommendations </w:t>
            </w:r>
            <w:r w:rsidRPr="005A63FB">
              <w:rPr>
                <w:rFonts w:cs="Arial"/>
                <w:sz w:val="20"/>
              </w:rPr>
              <w:t>and set</w:t>
            </w:r>
            <w:r>
              <w:rPr>
                <w:rFonts w:cs="Arial"/>
                <w:sz w:val="20"/>
              </w:rPr>
              <w:t>s</w:t>
            </w:r>
            <w:r w:rsidRPr="005A63FB">
              <w:rPr>
                <w:rFonts w:cs="Arial"/>
                <w:sz w:val="20"/>
              </w:rPr>
              <w:t xml:space="preserve"> of standards</w:t>
            </w:r>
          </w:p>
        </w:tc>
        <w:tc>
          <w:tcPr>
            <w:tcW w:w="1701" w:type="dxa"/>
          </w:tcPr>
          <w:p w:rsidR="005A63FB" w:rsidRDefault="005A63FB" w:rsidP="005A63FB">
            <w:pPr>
              <w:spacing w:after="0"/>
              <w:jc w:val="center"/>
              <w:rPr>
                <w:rFonts w:cs="Arial"/>
                <w:sz w:val="20"/>
              </w:rPr>
            </w:pPr>
            <w:r>
              <w:rPr>
                <w:rFonts w:cs="Arial"/>
                <w:sz w:val="20"/>
              </w:rPr>
              <w:t>Vital</w:t>
            </w:r>
          </w:p>
          <w:p w:rsidR="007A14C0" w:rsidRPr="005A63FB" w:rsidRDefault="005A63FB" w:rsidP="005A63FB">
            <w:pPr>
              <w:spacing w:after="0"/>
              <w:jc w:val="center"/>
              <w:rPr>
                <w:rFonts w:cs="Arial"/>
                <w:sz w:val="20"/>
              </w:rPr>
            </w:pPr>
            <w:r>
              <w:rPr>
                <w:rFonts w:cs="Arial"/>
                <w:sz w:val="20"/>
              </w:rPr>
              <w:t>(3)</w:t>
            </w:r>
          </w:p>
        </w:tc>
      </w:tr>
      <w:tr w:rsidR="007A14C0" w:rsidTr="009336E9">
        <w:tc>
          <w:tcPr>
            <w:tcW w:w="1101" w:type="dxa"/>
          </w:tcPr>
          <w:p w:rsidR="007A14C0" w:rsidRDefault="00F53F5D" w:rsidP="007A14C0">
            <w:pPr>
              <w:spacing w:after="0"/>
              <w:jc w:val="center"/>
              <w:rPr>
                <w:rFonts w:cs="Arial"/>
                <w:sz w:val="20"/>
              </w:rPr>
            </w:pPr>
            <w:r>
              <w:rPr>
                <w:rFonts w:cs="Arial"/>
                <w:sz w:val="20"/>
              </w:rPr>
              <w:t>3.</w:t>
            </w:r>
          </w:p>
        </w:tc>
        <w:tc>
          <w:tcPr>
            <w:tcW w:w="3118" w:type="dxa"/>
          </w:tcPr>
          <w:p w:rsidR="007A14C0" w:rsidRDefault="00F53F5D">
            <w:pPr>
              <w:spacing w:after="0"/>
              <w:rPr>
                <w:rFonts w:cs="Arial"/>
                <w:sz w:val="20"/>
              </w:rPr>
            </w:pPr>
            <w:r>
              <w:rPr>
                <w:rFonts w:cs="Arial"/>
                <w:sz w:val="20"/>
              </w:rPr>
              <w:t>Research methodology</w:t>
            </w:r>
          </w:p>
        </w:tc>
        <w:tc>
          <w:tcPr>
            <w:tcW w:w="4820" w:type="dxa"/>
          </w:tcPr>
          <w:p w:rsidR="007A14C0" w:rsidRPr="005A63FB" w:rsidRDefault="00F53F5D" w:rsidP="00361DEF">
            <w:pPr>
              <w:spacing w:after="0"/>
              <w:rPr>
                <w:rFonts w:cs="Arial"/>
                <w:sz w:val="20"/>
              </w:rPr>
            </w:pPr>
            <w:r>
              <w:rPr>
                <w:rFonts w:cs="Arial"/>
                <w:sz w:val="20"/>
              </w:rPr>
              <w:t xml:space="preserve">The ability to clearly document and articulate the research methodology to be used and the rationale for the selection.  </w:t>
            </w:r>
          </w:p>
        </w:tc>
        <w:tc>
          <w:tcPr>
            <w:tcW w:w="4394" w:type="dxa"/>
          </w:tcPr>
          <w:p w:rsidR="007A14C0" w:rsidRPr="005A63FB" w:rsidRDefault="00361DEF" w:rsidP="00361DEF">
            <w:pPr>
              <w:spacing w:after="0"/>
              <w:rPr>
                <w:rFonts w:cs="Arial"/>
                <w:sz w:val="20"/>
              </w:rPr>
            </w:pPr>
            <w:r>
              <w:rPr>
                <w:rFonts w:cs="Arial"/>
                <w:sz w:val="20"/>
              </w:rPr>
              <w:t xml:space="preserve">The bidder’s approach described must be valid, innovative and effective to ensure delivery of project outcomes and deliverables as specified.  </w:t>
            </w:r>
          </w:p>
        </w:tc>
        <w:tc>
          <w:tcPr>
            <w:tcW w:w="1701" w:type="dxa"/>
          </w:tcPr>
          <w:p w:rsidR="007A14C0" w:rsidRDefault="00361DEF" w:rsidP="00361DEF">
            <w:pPr>
              <w:spacing w:after="0"/>
              <w:jc w:val="center"/>
              <w:rPr>
                <w:rFonts w:cs="Arial"/>
                <w:sz w:val="20"/>
              </w:rPr>
            </w:pPr>
            <w:r>
              <w:rPr>
                <w:rFonts w:cs="Arial"/>
                <w:sz w:val="20"/>
              </w:rPr>
              <w:t>Highly important</w:t>
            </w:r>
          </w:p>
          <w:p w:rsidR="00361DEF" w:rsidRPr="005A63FB" w:rsidRDefault="00361DEF" w:rsidP="00361DEF">
            <w:pPr>
              <w:spacing w:after="0"/>
              <w:jc w:val="center"/>
              <w:rPr>
                <w:rFonts w:cs="Arial"/>
                <w:sz w:val="20"/>
              </w:rPr>
            </w:pPr>
            <w:r>
              <w:rPr>
                <w:rFonts w:cs="Arial"/>
                <w:sz w:val="20"/>
              </w:rPr>
              <w:t>(2)</w:t>
            </w:r>
          </w:p>
        </w:tc>
      </w:tr>
      <w:tr w:rsidR="00361DEF" w:rsidTr="009336E9">
        <w:tc>
          <w:tcPr>
            <w:tcW w:w="1101" w:type="dxa"/>
          </w:tcPr>
          <w:p w:rsidR="00361DEF" w:rsidRDefault="00361DEF" w:rsidP="007A14C0">
            <w:pPr>
              <w:spacing w:after="0"/>
              <w:jc w:val="center"/>
              <w:rPr>
                <w:rFonts w:cs="Arial"/>
                <w:sz w:val="20"/>
              </w:rPr>
            </w:pPr>
            <w:r>
              <w:rPr>
                <w:rFonts w:cs="Arial"/>
                <w:sz w:val="20"/>
              </w:rPr>
              <w:t>4.</w:t>
            </w:r>
          </w:p>
        </w:tc>
        <w:tc>
          <w:tcPr>
            <w:tcW w:w="3118" w:type="dxa"/>
          </w:tcPr>
          <w:p w:rsidR="00361DEF" w:rsidRDefault="00361DEF">
            <w:pPr>
              <w:spacing w:after="0"/>
              <w:rPr>
                <w:rFonts w:cs="Arial"/>
                <w:sz w:val="20"/>
              </w:rPr>
            </w:pPr>
            <w:r>
              <w:rPr>
                <w:rFonts w:cs="Arial"/>
                <w:sz w:val="20"/>
              </w:rPr>
              <w:t>Proposed research organisation</w:t>
            </w:r>
          </w:p>
        </w:tc>
        <w:tc>
          <w:tcPr>
            <w:tcW w:w="4820" w:type="dxa"/>
          </w:tcPr>
          <w:p w:rsidR="00361DEF" w:rsidRPr="005A63FB" w:rsidRDefault="00361DEF">
            <w:pPr>
              <w:spacing w:after="0"/>
              <w:rPr>
                <w:rFonts w:cs="Arial"/>
                <w:sz w:val="20"/>
              </w:rPr>
            </w:pPr>
            <w:r>
              <w:rPr>
                <w:rFonts w:cs="Arial"/>
                <w:sz w:val="20"/>
              </w:rPr>
              <w:t xml:space="preserve">Satisfactory financial, technical support and project management capability to fulfil the specifications of the project as reflected in a submitted workplan with achievable milestones /project outcomes and a proposed budget with fees payable schedule. </w:t>
            </w:r>
          </w:p>
        </w:tc>
        <w:tc>
          <w:tcPr>
            <w:tcW w:w="4394" w:type="dxa"/>
          </w:tcPr>
          <w:p w:rsidR="00361DEF" w:rsidRPr="005A63FB" w:rsidRDefault="00361DEF">
            <w:pPr>
              <w:spacing w:after="0"/>
              <w:rPr>
                <w:rFonts w:cs="Arial"/>
                <w:sz w:val="20"/>
              </w:rPr>
            </w:pPr>
            <w:r>
              <w:rPr>
                <w:rFonts w:cs="Arial"/>
                <w:sz w:val="20"/>
              </w:rPr>
              <w:t xml:space="preserve">The bidder is available to fulfil the requirements of the tender specification at the times specific and within the designated budget proposed. </w:t>
            </w:r>
          </w:p>
        </w:tc>
        <w:tc>
          <w:tcPr>
            <w:tcW w:w="1701" w:type="dxa"/>
          </w:tcPr>
          <w:p w:rsidR="00361DEF" w:rsidRDefault="00361DEF" w:rsidP="001D22A1">
            <w:pPr>
              <w:spacing w:after="0"/>
              <w:jc w:val="center"/>
              <w:rPr>
                <w:rFonts w:cs="Arial"/>
                <w:sz w:val="20"/>
              </w:rPr>
            </w:pPr>
            <w:r>
              <w:rPr>
                <w:rFonts w:cs="Arial"/>
                <w:sz w:val="20"/>
              </w:rPr>
              <w:t>Highly important</w:t>
            </w:r>
          </w:p>
          <w:p w:rsidR="00361DEF" w:rsidRPr="005A63FB" w:rsidRDefault="00361DEF" w:rsidP="001D22A1">
            <w:pPr>
              <w:spacing w:after="0"/>
              <w:jc w:val="center"/>
              <w:rPr>
                <w:rFonts w:cs="Arial"/>
                <w:sz w:val="20"/>
              </w:rPr>
            </w:pPr>
            <w:r>
              <w:rPr>
                <w:rFonts w:cs="Arial"/>
                <w:sz w:val="20"/>
              </w:rPr>
              <w:t>(2)</w:t>
            </w:r>
          </w:p>
        </w:tc>
      </w:tr>
      <w:tr w:rsidR="00361DEF" w:rsidTr="009336E9">
        <w:tc>
          <w:tcPr>
            <w:tcW w:w="1101" w:type="dxa"/>
          </w:tcPr>
          <w:p w:rsidR="00361DEF" w:rsidRDefault="00361DEF" w:rsidP="007A14C0">
            <w:pPr>
              <w:spacing w:after="0"/>
              <w:jc w:val="center"/>
              <w:rPr>
                <w:rFonts w:cs="Arial"/>
                <w:sz w:val="20"/>
              </w:rPr>
            </w:pPr>
            <w:r>
              <w:rPr>
                <w:rFonts w:cs="Arial"/>
                <w:sz w:val="20"/>
              </w:rPr>
              <w:t>5.</w:t>
            </w:r>
          </w:p>
        </w:tc>
        <w:tc>
          <w:tcPr>
            <w:tcW w:w="3118" w:type="dxa"/>
          </w:tcPr>
          <w:p w:rsidR="00361DEF" w:rsidRDefault="00361DEF">
            <w:pPr>
              <w:spacing w:after="0"/>
              <w:rPr>
                <w:rFonts w:cs="Arial"/>
                <w:sz w:val="20"/>
              </w:rPr>
            </w:pPr>
            <w:r>
              <w:rPr>
                <w:rFonts w:cs="Arial"/>
                <w:sz w:val="20"/>
              </w:rPr>
              <w:t>Communication and stakeholder engagement</w:t>
            </w:r>
          </w:p>
        </w:tc>
        <w:tc>
          <w:tcPr>
            <w:tcW w:w="4820" w:type="dxa"/>
          </w:tcPr>
          <w:p w:rsidR="00361DEF" w:rsidRPr="005A63FB" w:rsidRDefault="00361DEF" w:rsidP="00361DEF">
            <w:pPr>
              <w:spacing w:after="0"/>
              <w:rPr>
                <w:rFonts w:cs="Arial"/>
                <w:sz w:val="20"/>
              </w:rPr>
            </w:pPr>
            <w:r>
              <w:rPr>
                <w:rFonts w:cs="Arial"/>
                <w:sz w:val="20"/>
              </w:rPr>
              <w:t>Demonstrated experience and excellent track record of successfully engaging, motivating and communicating with a diverse range of stakeholders</w:t>
            </w:r>
          </w:p>
        </w:tc>
        <w:tc>
          <w:tcPr>
            <w:tcW w:w="4394" w:type="dxa"/>
          </w:tcPr>
          <w:p w:rsidR="00361DEF" w:rsidRPr="005A63FB" w:rsidRDefault="00361DEF">
            <w:pPr>
              <w:spacing w:after="0"/>
              <w:rPr>
                <w:rFonts w:cs="Arial"/>
                <w:sz w:val="20"/>
              </w:rPr>
            </w:pPr>
            <w:r>
              <w:rPr>
                <w:rFonts w:cs="Arial"/>
                <w:sz w:val="20"/>
              </w:rPr>
              <w:t>Bidder must be able to provide evidence of stakeholder engagement and a proposed draft high level communications plan</w:t>
            </w:r>
          </w:p>
        </w:tc>
        <w:tc>
          <w:tcPr>
            <w:tcW w:w="1701" w:type="dxa"/>
          </w:tcPr>
          <w:p w:rsidR="00361DEF" w:rsidRDefault="00361DEF" w:rsidP="00361DEF">
            <w:pPr>
              <w:spacing w:after="0"/>
              <w:jc w:val="center"/>
              <w:rPr>
                <w:rFonts w:cs="Arial"/>
                <w:sz w:val="20"/>
              </w:rPr>
            </w:pPr>
            <w:r>
              <w:rPr>
                <w:rFonts w:cs="Arial"/>
                <w:sz w:val="20"/>
              </w:rPr>
              <w:t>Vital</w:t>
            </w:r>
          </w:p>
          <w:p w:rsidR="00361DEF" w:rsidRPr="005A63FB" w:rsidRDefault="00361DEF" w:rsidP="00361DEF">
            <w:pPr>
              <w:spacing w:after="0"/>
              <w:jc w:val="center"/>
              <w:rPr>
                <w:rFonts w:cs="Arial"/>
                <w:sz w:val="20"/>
              </w:rPr>
            </w:pPr>
            <w:r>
              <w:rPr>
                <w:rFonts w:cs="Arial"/>
                <w:sz w:val="20"/>
              </w:rPr>
              <w:t>(3)</w:t>
            </w:r>
          </w:p>
        </w:tc>
      </w:tr>
    </w:tbl>
    <w:p w:rsidR="00023EA5" w:rsidRDefault="007A14C0">
      <w:pPr>
        <w:spacing w:after="0"/>
        <w:rPr>
          <w:rFonts w:cs="Arial"/>
          <w:sz w:val="20"/>
        </w:rPr>
        <w:sectPr w:rsidR="00023EA5" w:rsidSect="001D22A1">
          <w:headerReference w:type="first" r:id="rId13"/>
          <w:pgSz w:w="16840" w:h="11900" w:orient="landscape"/>
          <w:pgMar w:top="1134" w:right="1389" w:bottom="567" w:left="992" w:header="284" w:footer="397" w:gutter="0"/>
          <w:cols w:space="708"/>
          <w:titlePg/>
          <w:docGrid w:linePitch="326"/>
        </w:sectPr>
      </w:pPr>
      <w:r>
        <w:rPr>
          <w:rFonts w:cs="Arial"/>
          <w:sz w:val="20"/>
        </w:rPr>
        <w:br w:type="page"/>
      </w:r>
    </w:p>
    <w:p w:rsidR="007A14C0" w:rsidRDefault="007A14C0">
      <w:pPr>
        <w:spacing w:after="0"/>
        <w:rPr>
          <w:rFonts w:cs="Arial"/>
          <w:sz w:val="20"/>
        </w:rPr>
      </w:pPr>
    </w:p>
    <w:p w:rsidR="00413E7B" w:rsidRPr="00413E7B" w:rsidRDefault="00413E7B" w:rsidP="00413E7B">
      <w:pPr>
        <w:pStyle w:val="Heading2"/>
        <w:keepNext w:val="0"/>
        <w:overflowPunct w:val="0"/>
        <w:autoSpaceDE w:val="0"/>
        <w:autoSpaceDN w:val="0"/>
        <w:adjustRightInd w:val="0"/>
        <w:spacing w:before="0" w:after="120"/>
        <w:textAlignment w:val="baseline"/>
        <w:rPr>
          <w:rFonts w:ascii="Arial" w:hAnsi="Arial" w:cs="Arial"/>
          <w:b w:val="0"/>
          <w:i w:val="0"/>
          <w:sz w:val="20"/>
        </w:rPr>
      </w:pPr>
      <w:r w:rsidRPr="00413E7B">
        <w:rPr>
          <w:rFonts w:ascii="Arial" w:hAnsi="Arial" w:cs="Arial"/>
          <w:i w:val="0"/>
          <w:sz w:val="20"/>
        </w:rPr>
        <w:t>Scoring</w:t>
      </w:r>
    </w:p>
    <w:p w:rsidR="00413E7B" w:rsidRPr="00AD04EF" w:rsidRDefault="00413E7B" w:rsidP="00413E7B">
      <w:pPr>
        <w:pStyle w:val="Body1"/>
        <w:ind w:left="0"/>
        <w:rPr>
          <w:rFonts w:ascii="Arial" w:hAnsi="Arial" w:cs="Arial"/>
          <w:sz w:val="20"/>
        </w:rPr>
      </w:pPr>
      <w:r w:rsidRPr="00AD04EF">
        <w:rPr>
          <w:rFonts w:ascii="Arial" w:hAnsi="Arial" w:cs="Arial"/>
          <w:sz w:val="20"/>
        </w:rPr>
        <w:t>Tenders will be scored against the following scale: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0"/>
        <w:gridCol w:w="1985"/>
      </w:tblGrid>
      <w:tr w:rsidR="00413E7B" w:rsidRPr="00AD04EF" w:rsidTr="00023EA5">
        <w:trPr>
          <w:trHeight w:val="355"/>
        </w:trPr>
        <w:tc>
          <w:tcPr>
            <w:tcW w:w="5670" w:type="dxa"/>
            <w:vAlign w:val="center"/>
          </w:tcPr>
          <w:p w:rsidR="00413E7B" w:rsidRPr="00AD04EF" w:rsidRDefault="00413E7B" w:rsidP="00413E7B">
            <w:pPr>
              <w:pStyle w:val="Table-body"/>
              <w:jc w:val="center"/>
              <w:rPr>
                <w:rFonts w:ascii="Arial" w:hAnsi="Arial" w:cs="Arial"/>
                <w:b/>
                <w:sz w:val="20"/>
              </w:rPr>
            </w:pPr>
            <w:r w:rsidRPr="00AD04EF">
              <w:rPr>
                <w:rFonts w:ascii="Arial" w:hAnsi="Arial" w:cs="Arial"/>
                <w:b/>
                <w:sz w:val="20"/>
              </w:rPr>
              <w:t>Evaluation</w:t>
            </w:r>
          </w:p>
        </w:tc>
        <w:tc>
          <w:tcPr>
            <w:tcW w:w="1984" w:type="dxa"/>
            <w:vAlign w:val="center"/>
          </w:tcPr>
          <w:p w:rsidR="00413E7B" w:rsidRPr="00AD04EF" w:rsidRDefault="00413E7B" w:rsidP="00413E7B">
            <w:pPr>
              <w:pStyle w:val="Table-heading"/>
              <w:keepNext/>
              <w:keepLines/>
              <w:spacing w:before="60" w:after="60"/>
              <w:ind w:left="0"/>
              <w:jc w:val="center"/>
              <w:rPr>
                <w:rFonts w:ascii="Arial" w:hAnsi="Arial" w:cs="Arial"/>
                <w:sz w:val="20"/>
              </w:rPr>
            </w:pPr>
            <w:r w:rsidRPr="00AD04EF">
              <w:rPr>
                <w:rFonts w:ascii="Arial" w:hAnsi="Arial" w:cs="Arial"/>
                <w:sz w:val="20"/>
              </w:rPr>
              <w:t>Score</w:t>
            </w:r>
          </w:p>
        </w:tc>
      </w:tr>
      <w:tr w:rsidR="00413E7B" w:rsidRPr="00AD04EF" w:rsidTr="00023EA5">
        <w:trPr>
          <w:trHeight w:val="350"/>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Exceeds all aspects of the evaluation criterion</w:t>
            </w:r>
          </w:p>
        </w:tc>
        <w:tc>
          <w:tcPr>
            <w:tcW w:w="1985" w:type="dxa"/>
          </w:tcPr>
          <w:p w:rsidR="00413E7B" w:rsidRPr="00AB5E5F" w:rsidRDefault="00413E7B" w:rsidP="00413E7B">
            <w:pPr>
              <w:pStyle w:val="Table-body"/>
              <w:keepNext/>
              <w:keepLines/>
              <w:jc w:val="center"/>
              <w:rPr>
                <w:rFonts w:ascii="Arial" w:hAnsi="Arial" w:cs="Arial"/>
                <w:sz w:val="20"/>
              </w:rPr>
            </w:pPr>
            <w:r w:rsidRPr="00AB5E5F">
              <w:rPr>
                <w:rFonts w:ascii="Arial" w:hAnsi="Arial" w:cs="Arial"/>
                <w:sz w:val="20"/>
              </w:rPr>
              <w:t>4</w:t>
            </w:r>
          </w:p>
        </w:tc>
      </w:tr>
      <w:tr w:rsidR="00413E7B" w:rsidRPr="00AD04EF" w:rsidTr="00023EA5">
        <w:trPr>
          <w:trHeight w:val="695"/>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Exceeds some aspects of evaluation criterion (and meets all other aspects of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3</w:t>
            </w:r>
          </w:p>
        </w:tc>
      </w:tr>
      <w:tr w:rsidR="00413E7B" w:rsidRPr="00AD04EF" w:rsidTr="00023EA5">
        <w:trPr>
          <w:trHeight w:val="355"/>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Meets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2</w:t>
            </w:r>
          </w:p>
        </w:tc>
      </w:tr>
      <w:tr w:rsidR="00413E7B" w:rsidRPr="00AD04EF" w:rsidTr="00023EA5">
        <w:trPr>
          <w:trHeight w:val="443"/>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Fails some aspects of the evaluation criterion (and meets all other aspects of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1</w:t>
            </w:r>
          </w:p>
        </w:tc>
      </w:tr>
      <w:tr w:rsidR="00413E7B" w:rsidRPr="00AD04EF" w:rsidTr="00023EA5">
        <w:trPr>
          <w:trHeight w:val="186"/>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Fails all aspects of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0</w:t>
            </w:r>
          </w:p>
        </w:tc>
      </w:tr>
    </w:tbl>
    <w:p w:rsidR="00413E7B" w:rsidRPr="00413E7B" w:rsidRDefault="00413E7B" w:rsidP="00413E7B">
      <w:pPr>
        <w:pStyle w:val="Heading2"/>
        <w:keepNext w:val="0"/>
        <w:overflowPunct w:val="0"/>
        <w:autoSpaceDE w:val="0"/>
        <w:autoSpaceDN w:val="0"/>
        <w:adjustRightInd w:val="0"/>
        <w:spacing w:before="120" w:after="120"/>
        <w:textAlignment w:val="baseline"/>
        <w:rPr>
          <w:rFonts w:ascii="Arial" w:hAnsi="Arial" w:cs="Arial"/>
          <w:b w:val="0"/>
          <w:i w:val="0"/>
          <w:sz w:val="20"/>
        </w:rPr>
      </w:pPr>
      <w:r w:rsidRPr="00413E7B">
        <w:rPr>
          <w:rFonts w:ascii="Arial" w:hAnsi="Arial" w:cs="Arial"/>
          <w:i w:val="0"/>
          <w:sz w:val="20"/>
        </w:rPr>
        <w:t>Weighting</w:t>
      </w:r>
    </w:p>
    <w:p w:rsidR="00413E7B" w:rsidRPr="009E45B6" w:rsidRDefault="00413E7B" w:rsidP="00413E7B">
      <w:pPr>
        <w:pStyle w:val="Body1"/>
        <w:ind w:left="0"/>
        <w:rPr>
          <w:rFonts w:ascii="Arial" w:hAnsi="Arial" w:cs="Arial"/>
          <w:sz w:val="20"/>
        </w:rPr>
      </w:pPr>
      <w:r w:rsidRPr="009E45B6">
        <w:rPr>
          <w:rFonts w:ascii="Arial" w:hAnsi="Arial" w:cs="Arial"/>
          <w:sz w:val="20"/>
        </w:rPr>
        <w:t>The evaluation criteria have been weighted to reflect their relative importance. The weighting scale is:</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0"/>
        <w:gridCol w:w="1984"/>
      </w:tblGrid>
      <w:tr w:rsidR="00413E7B" w:rsidRPr="00AD04EF" w:rsidTr="00023EA5">
        <w:tc>
          <w:tcPr>
            <w:tcW w:w="5670" w:type="dxa"/>
          </w:tcPr>
          <w:p w:rsidR="00413E7B" w:rsidRPr="00AD04EF" w:rsidRDefault="00413E7B" w:rsidP="00413E7B">
            <w:pPr>
              <w:pStyle w:val="Table-body"/>
              <w:tabs>
                <w:tab w:val="left" w:pos="435"/>
                <w:tab w:val="center" w:pos="2514"/>
              </w:tabs>
              <w:ind w:left="1620" w:hanging="1586"/>
              <w:rPr>
                <w:rFonts w:ascii="Arial" w:hAnsi="Arial" w:cs="Arial"/>
                <w:b/>
                <w:sz w:val="20"/>
              </w:rPr>
            </w:pPr>
            <w:r w:rsidRPr="00AD04EF">
              <w:rPr>
                <w:rFonts w:ascii="Arial" w:hAnsi="Arial" w:cs="Arial"/>
                <w:b/>
                <w:sz w:val="20"/>
              </w:rPr>
              <w:t>Importance of criterion</w:t>
            </w:r>
          </w:p>
        </w:tc>
        <w:tc>
          <w:tcPr>
            <w:tcW w:w="1984" w:type="dxa"/>
          </w:tcPr>
          <w:p w:rsidR="00413E7B" w:rsidRPr="00AD04EF" w:rsidRDefault="00413E7B" w:rsidP="00413E7B">
            <w:pPr>
              <w:pStyle w:val="Table-body"/>
              <w:jc w:val="center"/>
              <w:rPr>
                <w:rFonts w:ascii="Arial" w:hAnsi="Arial" w:cs="Arial"/>
                <w:b/>
                <w:sz w:val="20"/>
              </w:rPr>
            </w:pPr>
            <w:r w:rsidRPr="00AD04EF">
              <w:rPr>
                <w:rFonts w:ascii="Arial" w:hAnsi="Arial" w:cs="Arial"/>
                <w:b/>
                <w:sz w:val="20"/>
              </w:rPr>
              <w:t>Weighting</w:t>
            </w:r>
          </w:p>
        </w:tc>
      </w:tr>
      <w:tr w:rsidR="00413E7B" w:rsidRPr="00AD04EF" w:rsidTr="00023EA5">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Vital</w:t>
            </w:r>
          </w:p>
        </w:tc>
        <w:tc>
          <w:tcPr>
            <w:tcW w:w="1984" w:type="dxa"/>
          </w:tcPr>
          <w:p w:rsidR="00413E7B" w:rsidRPr="00AD04EF" w:rsidRDefault="005D0007" w:rsidP="00413E7B">
            <w:pPr>
              <w:pStyle w:val="Table-body"/>
              <w:jc w:val="center"/>
              <w:rPr>
                <w:rFonts w:ascii="Arial" w:hAnsi="Arial" w:cs="Arial"/>
                <w:sz w:val="20"/>
              </w:rPr>
            </w:pPr>
            <w:r>
              <w:rPr>
                <w:rFonts w:ascii="Arial" w:hAnsi="Arial" w:cs="Arial"/>
                <w:sz w:val="20"/>
              </w:rPr>
              <w:t>3</w:t>
            </w:r>
          </w:p>
        </w:tc>
      </w:tr>
      <w:tr w:rsidR="00413E7B" w:rsidRPr="00AD04EF" w:rsidTr="00023EA5">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Highly important</w:t>
            </w:r>
          </w:p>
        </w:tc>
        <w:tc>
          <w:tcPr>
            <w:tcW w:w="1984" w:type="dxa"/>
          </w:tcPr>
          <w:p w:rsidR="00413E7B" w:rsidRPr="00AB5E5F" w:rsidRDefault="005D0007" w:rsidP="00413E7B">
            <w:pPr>
              <w:pStyle w:val="Table-body"/>
              <w:jc w:val="center"/>
              <w:rPr>
                <w:rFonts w:ascii="Arial" w:hAnsi="Arial" w:cs="Arial"/>
                <w:sz w:val="20"/>
              </w:rPr>
            </w:pPr>
            <w:r>
              <w:rPr>
                <w:rFonts w:ascii="Arial" w:hAnsi="Arial" w:cs="Arial"/>
                <w:sz w:val="20"/>
              </w:rPr>
              <w:t>2</w:t>
            </w:r>
          </w:p>
        </w:tc>
      </w:tr>
      <w:tr w:rsidR="00413E7B" w:rsidRPr="00AD04EF" w:rsidTr="00023EA5">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Desirable</w:t>
            </w:r>
          </w:p>
        </w:tc>
        <w:tc>
          <w:tcPr>
            <w:tcW w:w="1984" w:type="dxa"/>
          </w:tcPr>
          <w:p w:rsidR="00413E7B" w:rsidRPr="00AB5E5F" w:rsidRDefault="005D0007" w:rsidP="00E96C74">
            <w:pPr>
              <w:pStyle w:val="Table-body"/>
              <w:jc w:val="center"/>
              <w:rPr>
                <w:rFonts w:ascii="Arial" w:hAnsi="Arial" w:cs="Arial"/>
                <w:sz w:val="20"/>
              </w:rPr>
            </w:pPr>
            <w:r>
              <w:rPr>
                <w:rFonts w:ascii="Arial" w:hAnsi="Arial" w:cs="Arial"/>
                <w:sz w:val="20"/>
              </w:rPr>
              <w:t>1</w:t>
            </w:r>
          </w:p>
        </w:tc>
      </w:tr>
    </w:tbl>
    <w:p w:rsidR="00413E7B" w:rsidRDefault="00413E7B" w:rsidP="00791E69">
      <w:pPr>
        <w:pStyle w:val="AHPRASubheading"/>
      </w:pPr>
    </w:p>
    <w:p w:rsidR="00413E7B" w:rsidRDefault="00413E7B">
      <w:pPr>
        <w:spacing w:after="0"/>
        <w:rPr>
          <w:b/>
          <w:color w:val="007DC3"/>
          <w:sz w:val="20"/>
        </w:rPr>
      </w:pPr>
      <w:r>
        <w:br w:type="page"/>
      </w:r>
    </w:p>
    <w:p w:rsidR="00413E7B" w:rsidRDefault="00413E7B" w:rsidP="00413E7B">
      <w:pPr>
        <w:pStyle w:val="AHPRADocumentsubheading"/>
      </w:pPr>
      <w:r>
        <w:t xml:space="preserve">Part C – Conditions of </w:t>
      </w:r>
      <w:r w:rsidR="000C7C73">
        <w:t>t</w:t>
      </w:r>
      <w:r>
        <w:t>ender</w:t>
      </w:r>
    </w:p>
    <w:p w:rsidR="00413E7B" w:rsidRDefault="00993553" w:rsidP="00993553">
      <w:pPr>
        <w:pStyle w:val="AHPRASubheading"/>
      </w:pPr>
      <w:r w:rsidRPr="00993553">
        <w:t>1.</w:t>
      </w:r>
      <w:r>
        <w:t xml:space="preserve">  </w:t>
      </w:r>
      <w:r w:rsidR="00413E7B">
        <w:t xml:space="preserve">General </w:t>
      </w:r>
      <w:r w:rsidR="000C7C73">
        <w:t>c</w:t>
      </w:r>
      <w:r w:rsidR="00413E7B">
        <w:t>onditions</w:t>
      </w:r>
    </w:p>
    <w:p w:rsidR="00413E7B" w:rsidRPr="00413E7B" w:rsidRDefault="00413E7B" w:rsidP="00413E7B">
      <w:pPr>
        <w:pStyle w:val="Heading2"/>
        <w:keepNext w:val="0"/>
        <w:spacing w:before="0"/>
        <w:rPr>
          <w:rFonts w:ascii="Arial" w:hAnsi="Arial" w:cs="Arial"/>
          <w:b w:val="0"/>
          <w:i w:val="0"/>
          <w:sz w:val="20"/>
        </w:rPr>
      </w:pPr>
      <w:r w:rsidRPr="00413E7B">
        <w:rPr>
          <w:rFonts w:ascii="Arial" w:hAnsi="Arial" w:cs="Arial"/>
          <w:b w:val="0"/>
          <w:i w:val="0"/>
          <w:sz w:val="20"/>
        </w:rPr>
        <w:t>Organisations or individuals wishing to tender should su</w:t>
      </w:r>
      <w:r w:rsidR="00E22D45">
        <w:rPr>
          <w:rFonts w:ascii="Arial" w:hAnsi="Arial" w:cs="Arial"/>
          <w:b w:val="0"/>
          <w:i w:val="0"/>
          <w:sz w:val="20"/>
        </w:rPr>
        <w:t>bmit their proposal</w:t>
      </w:r>
      <w:r w:rsidRPr="00413E7B">
        <w:rPr>
          <w:rFonts w:ascii="Arial" w:hAnsi="Arial" w:cs="Arial"/>
          <w:b w:val="0"/>
          <w:i w:val="0"/>
          <w:sz w:val="20"/>
        </w:rPr>
        <w:t xml:space="preserve"> in accordance with AHPRA’s requirements as set out in this document. The conditions under which a response must be made are indicated in this section. </w:t>
      </w:r>
      <w:r w:rsidR="00B43BFF">
        <w:rPr>
          <w:rFonts w:ascii="Arial" w:hAnsi="Arial" w:cs="Arial"/>
          <w:b w:val="0"/>
          <w:i w:val="0"/>
          <w:sz w:val="20"/>
        </w:rPr>
        <w:t>Tenderer</w:t>
      </w:r>
      <w:r w:rsidR="00E22D45">
        <w:rPr>
          <w:rFonts w:ascii="Arial" w:hAnsi="Arial" w:cs="Arial"/>
          <w:b w:val="0"/>
          <w:i w:val="0"/>
          <w:sz w:val="20"/>
        </w:rPr>
        <w:t xml:space="preserve">s </w:t>
      </w:r>
      <w:r w:rsidRPr="00413E7B">
        <w:rPr>
          <w:rFonts w:ascii="Arial" w:hAnsi="Arial" w:cs="Arial"/>
          <w:b w:val="0"/>
          <w:i w:val="0"/>
          <w:sz w:val="20"/>
        </w:rPr>
        <w:t xml:space="preserve">should familiarise themselves with this document and ensure </w:t>
      </w:r>
      <w:r w:rsidR="00E22D45">
        <w:rPr>
          <w:rFonts w:ascii="Arial" w:hAnsi="Arial" w:cs="Arial"/>
          <w:b w:val="0"/>
          <w:i w:val="0"/>
          <w:sz w:val="20"/>
        </w:rPr>
        <w:t xml:space="preserve">that their </w:t>
      </w:r>
      <w:r w:rsidRPr="00413E7B">
        <w:rPr>
          <w:rFonts w:ascii="Arial" w:hAnsi="Arial" w:cs="Arial"/>
          <w:b w:val="0"/>
          <w:i w:val="0"/>
          <w:sz w:val="20"/>
        </w:rPr>
        <w:t xml:space="preserve">proposals conform. </w:t>
      </w:r>
      <w:bookmarkStart w:id="3" w:name="_Toc400356957"/>
      <w:r w:rsidR="00B43BFF">
        <w:rPr>
          <w:rFonts w:ascii="Arial" w:hAnsi="Arial" w:cs="Arial"/>
          <w:b w:val="0"/>
          <w:i w:val="0"/>
          <w:sz w:val="20"/>
        </w:rPr>
        <w:t>Tenderer</w:t>
      </w:r>
      <w:r w:rsidR="00E22D45">
        <w:rPr>
          <w:rFonts w:ascii="Arial" w:hAnsi="Arial" w:cs="Arial"/>
          <w:b w:val="0"/>
          <w:i w:val="0"/>
          <w:sz w:val="20"/>
        </w:rPr>
        <w:t xml:space="preserve">s </w:t>
      </w:r>
      <w:r w:rsidRPr="00413E7B">
        <w:rPr>
          <w:rFonts w:ascii="Arial" w:hAnsi="Arial" w:cs="Arial"/>
          <w:b w:val="0"/>
          <w:i w:val="0"/>
          <w:sz w:val="20"/>
        </w:rPr>
        <w:t>are deemed to have</w:t>
      </w:r>
      <w:bookmarkEnd w:id="3"/>
      <w:r w:rsidRPr="00413E7B">
        <w:rPr>
          <w:rFonts w:ascii="Arial" w:hAnsi="Arial" w:cs="Arial"/>
          <w:b w:val="0"/>
          <w:i w:val="0"/>
          <w:sz w:val="20"/>
        </w:rPr>
        <w:t>:</w:t>
      </w:r>
    </w:p>
    <w:p w:rsidR="00413E7B" w:rsidRPr="00413E7B" w:rsidRDefault="000C7C73"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bookmarkStart w:id="4" w:name="_Toc400356958"/>
      <w:proofErr w:type="gramStart"/>
      <w:r>
        <w:rPr>
          <w:rFonts w:ascii="Arial" w:hAnsi="Arial" w:cs="Arial"/>
          <w:b w:val="0"/>
          <w:sz w:val="20"/>
        </w:rPr>
        <w:t>e</w:t>
      </w:r>
      <w:r w:rsidR="00413E7B" w:rsidRPr="00413E7B">
        <w:rPr>
          <w:rFonts w:ascii="Arial" w:hAnsi="Arial" w:cs="Arial"/>
          <w:b w:val="0"/>
          <w:sz w:val="20"/>
        </w:rPr>
        <w:t>xamined</w:t>
      </w:r>
      <w:proofErr w:type="gramEnd"/>
      <w:r w:rsidR="00413E7B" w:rsidRPr="00413E7B">
        <w:rPr>
          <w:rFonts w:ascii="Arial" w:hAnsi="Arial" w:cs="Arial"/>
          <w:b w:val="0"/>
          <w:sz w:val="20"/>
        </w:rPr>
        <w:t xml:space="preserve"> the tender documents and other information made available by AHPRA to </w:t>
      </w:r>
      <w:r w:rsidR="00B43BFF">
        <w:rPr>
          <w:rFonts w:ascii="Arial" w:hAnsi="Arial" w:cs="Arial"/>
          <w:b w:val="0"/>
          <w:sz w:val="20"/>
        </w:rPr>
        <w:t>tenderer</w:t>
      </w:r>
      <w:r w:rsidR="00E22D45">
        <w:rPr>
          <w:rFonts w:ascii="Arial" w:hAnsi="Arial" w:cs="Arial"/>
          <w:b w:val="0"/>
          <w:sz w:val="20"/>
        </w:rPr>
        <w:t xml:space="preserve">s </w:t>
      </w:r>
      <w:r w:rsidR="00413E7B" w:rsidRPr="00413E7B">
        <w:rPr>
          <w:rFonts w:ascii="Arial" w:hAnsi="Arial" w:cs="Arial"/>
          <w:b w:val="0"/>
          <w:sz w:val="20"/>
        </w:rPr>
        <w:t>for the purpose of tendering</w:t>
      </w:r>
      <w:bookmarkEnd w:id="4"/>
      <w:r w:rsidR="00413E7B" w:rsidRPr="00413E7B">
        <w:rPr>
          <w:rFonts w:ascii="Arial" w:hAnsi="Arial" w:cs="Arial"/>
          <w:b w:val="0"/>
          <w:sz w:val="20"/>
        </w:rPr>
        <w:t>.</w:t>
      </w:r>
    </w:p>
    <w:p w:rsidR="00413E7B" w:rsidRPr="00413E7B" w:rsidRDefault="000C7C73"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bookmarkStart w:id="5" w:name="_Toc400356959"/>
      <w:proofErr w:type="gramStart"/>
      <w:r>
        <w:rPr>
          <w:rFonts w:ascii="Arial" w:hAnsi="Arial" w:cs="Arial"/>
          <w:b w:val="0"/>
          <w:sz w:val="20"/>
        </w:rPr>
        <w:t>e</w:t>
      </w:r>
      <w:r w:rsidR="00413E7B" w:rsidRPr="00413E7B">
        <w:rPr>
          <w:rFonts w:ascii="Arial" w:hAnsi="Arial" w:cs="Arial"/>
          <w:b w:val="0"/>
          <w:sz w:val="20"/>
        </w:rPr>
        <w:t>xamined</w:t>
      </w:r>
      <w:proofErr w:type="gramEnd"/>
      <w:r w:rsidR="00413E7B" w:rsidRPr="00413E7B">
        <w:rPr>
          <w:rFonts w:ascii="Arial" w:hAnsi="Arial" w:cs="Arial"/>
          <w:b w:val="0"/>
          <w:sz w:val="20"/>
        </w:rPr>
        <w:t xml:space="preserve"> all information relevant to risks, contingencies, and other circumstances having an effect on their tender and which is obtainable by making reasonable inquiries</w:t>
      </w:r>
      <w:bookmarkEnd w:id="5"/>
      <w:r w:rsidR="00413E7B" w:rsidRPr="00413E7B">
        <w:rPr>
          <w:rFonts w:ascii="Arial" w:hAnsi="Arial" w:cs="Arial"/>
          <w:b w:val="0"/>
          <w:sz w:val="20"/>
        </w:rPr>
        <w:t>.</w:t>
      </w:r>
    </w:p>
    <w:p w:rsidR="00413E7B" w:rsidRPr="00413E7B" w:rsidRDefault="000C7C73"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proofErr w:type="gramStart"/>
      <w:r>
        <w:rPr>
          <w:rFonts w:ascii="Arial" w:hAnsi="Arial" w:cs="Arial"/>
          <w:b w:val="0"/>
          <w:sz w:val="20"/>
        </w:rPr>
        <w:t>e</w:t>
      </w:r>
      <w:r w:rsidR="00413E7B" w:rsidRPr="00413E7B">
        <w:rPr>
          <w:rFonts w:ascii="Arial" w:hAnsi="Arial" w:cs="Arial"/>
          <w:b w:val="0"/>
          <w:sz w:val="20"/>
        </w:rPr>
        <w:t>xamined</w:t>
      </w:r>
      <w:proofErr w:type="gramEnd"/>
      <w:r w:rsidR="00413E7B" w:rsidRPr="00413E7B">
        <w:rPr>
          <w:rFonts w:ascii="Arial" w:hAnsi="Arial" w:cs="Arial"/>
          <w:b w:val="0"/>
          <w:sz w:val="20"/>
        </w:rPr>
        <w:t xml:space="preserve"> statutory requirements and satisfied themselves they are not participating in any anti-competitive, collusive, deceptive or misleading practices in structuring and submitting their tender.</w:t>
      </w:r>
    </w:p>
    <w:p w:rsidR="00413E7B" w:rsidRPr="00413E7B" w:rsidRDefault="000C7C73"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bookmarkStart w:id="6" w:name="_Toc400356960"/>
      <w:r>
        <w:rPr>
          <w:rFonts w:ascii="Arial" w:hAnsi="Arial" w:cs="Arial"/>
          <w:b w:val="0"/>
          <w:sz w:val="20"/>
        </w:rPr>
        <w:t>s</w:t>
      </w:r>
      <w:r w:rsidR="00413E7B" w:rsidRPr="00413E7B">
        <w:rPr>
          <w:rFonts w:ascii="Arial" w:hAnsi="Arial" w:cs="Arial"/>
          <w:b w:val="0"/>
          <w:sz w:val="20"/>
        </w:rPr>
        <w:t>atisfied themselves as to the correctness and sufficiency of their tenders and that their tendered prices are GST inclusive and cover the cost of complying with all conditions of tender and matters and things necessary for due and proper performance and completion of work described in the tender documents (or if the goods or services are GST exempt, provided reasons for this).</w:t>
      </w:r>
    </w:p>
    <w:bookmarkEnd w:id="6"/>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B22554">
        <w:rPr>
          <w:rFonts w:ascii="Arial" w:hAnsi="Arial" w:cs="Arial"/>
          <w:i w:val="0"/>
          <w:sz w:val="20"/>
        </w:rPr>
        <w:t xml:space="preserve">Evaluation </w:t>
      </w:r>
      <w:r w:rsidR="000C7C73">
        <w:rPr>
          <w:rFonts w:ascii="Arial" w:hAnsi="Arial" w:cs="Arial"/>
          <w:i w:val="0"/>
          <w:sz w:val="20"/>
        </w:rPr>
        <w:t>p</w:t>
      </w:r>
      <w:r w:rsidRPr="00B22554">
        <w:rPr>
          <w:rFonts w:ascii="Arial" w:hAnsi="Arial" w:cs="Arial"/>
          <w:i w:val="0"/>
          <w:sz w:val="20"/>
        </w:rPr>
        <w:t>rocess</w:t>
      </w:r>
    </w:p>
    <w:p w:rsidR="00413E7B" w:rsidRPr="00413E7B" w:rsidRDefault="00413E7B" w:rsidP="00E22D45">
      <w:pPr>
        <w:pStyle w:val="Heading3"/>
        <w:rPr>
          <w:rFonts w:ascii="Arial" w:hAnsi="Arial" w:cs="Arial"/>
          <w:b w:val="0"/>
          <w:sz w:val="20"/>
        </w:rPr>
      </w:pPr>
      <w:r w:rsidRPr="00E22D45">
        <w:rPr>
          <w:rFonts w:ascii="Arial" w:hAnsi="Arial" w:cs="Arial"/>
          <w:b w:val="0"/>
          <w:i/>
          <w:sz w:val="20"/>
        </w:rPr>
        <w:t xml:space="preserve">Clarification of </w:t>
      </w:r>
      <w:r w:rsidR="000C7C73" w:rsidRPr="00E22D45">
        <w:rPr>
          <w:rFonts w:ascii="Arial" w:hAnsi="Arial" w:cs="Arial"/>
          <w:b w:val="0"/>
          <w:i/>
          <w:sz w:val="20"/>
        </w:rPr>
        <w:t>t</w:t>
      </w:r>
      <w:r w:rsidRPr="00E22D45">
        <w:rPr>
          <w:rFonts w:ascii="Arial" w:hAnsi="Arial" w:cs="Arial"/>
          <w:b w:val="0"/>
          <w:i/>
          <w:sz w:val="20"/>
        </w:rPr>
        <w:t>ender:</w:t>
      </w:r>
      <w:r w:rsidRPr="00413E7B">
        <w:rPr>
          <w:rFonts w:ascii="Arial" w:hAnsi="Arial" w:cs="Arial"/>
          <w:b w:val="0"/>
          <w:sz w:val="20"/>
        </w:rPr>
        <w:t xml:space="preserve">  Where, in the opinion of AHPRA, a tender is unclear, AHPRA may seek clarification from the </w:t>
      </w:r>
      <w:r w:rsidR="00B43BFF">
        <w:rPr>
          <w:rFonts w:ascii="Arial" w:hAnsi="Arial" w:cs="Arial"/>
          <w:b w:val="0"/>
          <w:sz w:val="20"/>
        </w:rPr>
        <w:t>tenderer</w:t>
      </w:r>
      <w:r w:rsidRPr="00413E7B">
        <w:rPr>
          <w:rFonts w:ascii="Arial" w:hAnsi="Arial" w:cs="Arial"/>
          <w:b w:val="0"/>
          <w:sz w:val="20"/>
        </w:rPr>
        <w:t>. Failure to supply clarification to the satisfaction of AHPRA may render the tender liable to disqualification.</w:t>
      </w:r>
    </w:p>
    <w:p w:rsidR="00413E7B" w:rsidRPr="00413E7B" w:rsidRDefault="00413E7B" w:rsidP="00413E7B">
      <w:pPr>
        <w:pStyle w:val="Heading3"/>
        <w:rPr>
          <w:rFonts w:ascii="Arial" w:hAnsi="Arial" w:cs="Arial"/>
          <w:b w:val="0"/>
          <w:sz w:val="20"/>
        </w:rPr>
      </w:pPr>
      <w:r w:rsidRPr="00E22D45">
        <w:rPr>
          <w:rFonts w:ascii="Arial" w:hAnsi="Arial" w:cs="Arial"/>
          <w:b w:val="0"/>
          <w:i/>
          <w:sz w:val="20"/>
        </w:rPr>
        <w:t>Short-listing:</w:t>
      </w:r>
      <w:r w:rsidRPr="00413E7B">
        <w:rPr>
          <w:rFonts w:ascii="Arial" w:hAnsi="Arial" w:cs="Arial"/>
          <w:b w:val="0"/>
          <w:sz w:val="20"/>
        </w:rPr>
        <w:t xml:space="preserve">  Tenders will be evaluated against the indicated criteria. An initial evaluation will be used to short-list proposals. </w:t>
      </w:r>
      <w:r w:rsidR="00B43BFF">
        <w:rPr>
          <w:rFonts w:ascii="Arial" w:hAnsi="Arial" w:cs="Arial"/>
          <w:b w:val="0"/>
          <w:sz w:val="20"/>
        </w:rPr>
        <w:t>Tenderer</w:t>
      </w:r>
      <w:r w:rsidRPr="00413E7B">
        <w:rPr>
          <w:rFonts w:ascii="Arial" w:hAnsi="Arial" w:cs="Arial"/>
          <w:b w:val="0"/>
          <w:sz w:val="20"/>
        </w:rPr>
        <w:t>s not short-listed may be notified in writing at this stage that their tender has been unsuccessful.</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Interviews:</w:t>
      </w:r>
      <w:r w:rsidRPr="00413E7B">
        <w:rPr>
          <w:rFonts w:ascii="Arial" w:hAnsi="Arial" w:cs="Arial"/>
          <w:b w:val="0"/>
          <w:sz w:val="20"/>
        </w:rPr>
        <w:t xml:space="preserve">  Following short-listing, one or more </w:t>
      </w:r>
      <w:r w:rsidR="00B43BFF">
        <w:rPr>
          <w:rFonts w:ascii="Arial" w:hAnsi="Arial" w:cs="Arial"/>
          <w:b w:val="0"/>
          <w:sz w:val="20"/>
        </w:rPr>
        <w:t>tenderer</w:t>
      </w:r>
      <w:r w:rsidRPr="00413E7B">
        <w:rPr>
          <w:rFonts w:ascii="Arial" w:hAnsi="Arial" w:cs="Arial"/>
          <w:b w:val="0"/>
          <w:sz w:val="20"/>
        </w:rPr>
        <w:t>s may be approached to make a presentatio</w:t>
      </w:r>
      <w:r w:rsidR="00A21222">
        <w:rPr>
          <w:rFonts w:ascii="Arial" w:hAnsi="Arial" w:cs="Arial"/>
          <w:b w:val="0"/>
          <w:sz w:val="20"/>
        </w:rPr>
        <w:t>n to and be interviewed by the Evaluation P</w:t>
      </w:r>
      <w:r w:rsidRPr="00413E7B">
        <w:rPr>
          <w:rFonts w:ascii="Arial" w:hAnsi="Arial" w:cs="Arial"/>
          <w:b w:val="0"/>
          <w:sz w:val="20"/>
        </w:rPr>
        <w:t>anel to provide clarification or further information.</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Best and </w:t>
      </w:r>
      <w:r w:rsidR="000C7C73" w:rsidRPr="00E22D45">
        <w:rPr>
          <w:rFonts w:ascii="Arial" w:hAnsi="Arial" w:cs="Arial"/>
          <w:b w:val="0"/>
          <w:i/>
          <w:sz w:val="20"/>
        </w:rPr>
        <w:t>final offers</w:t>
      </w:r>
      <w:r w:rsidRPr="00E22D45">
        <w:rPr>
          <w:rFonts w:ascii="Arial" w:hAnsi="Arial" w:cs="Arial"/>
          <w:b w:val="0"/>
          <w:i/>
          <w:sz w:val="20"/>
        </w:rPr>
        <w:t>:</w:t>
      </w:r>
      <w:r w:rsidRPr="00413E7B">
        <w:rPr>
          <w:rFonts w:ascii="Arial" w:hAnsi="Arial" w:cs="Arial"/>
          <w:b w:val="0"/>
          <w:sz w:val="20"/>
        </w:rPr>
        <w:t xml:space="preserve">  </w:t>
      </w:r>
      <w:r w:rsidR="00B43BFF">
        <w:rPr>
          <w:rFonts w:ascii="Arial" w:hAnsi="Arial" w:cs="Arial"/>
          <w:b w:val="0"/>
          <w:sz w:val="20"/>
        </w:rPr>
        <w:t>Tenderer</w:t>
      </w:r>
      <w:r w:rsidRPr="00413E7B">
        <w:rPr>
          <w:rFonts w:ascii="Arial" w:hAnsi="Arial" w:cs="Arial"/>
          <w:b w:val="0"/>
          <w:sz w:val="20"/>
        </w:rPr>
        <w:t>s may be invited, as part of the tendering process, to submit a best and final offer in relation to all or certain aspects of their respective tenders as described in this document (in particular, refer ‘Negotiations and Best and Final Offers’).</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Notification of </w:t>
      </w:r>
      <w:r w:rsidR="000C7C73" w:rsidRPr="00E22D45">
        <w:rPr>
          <w:rFonts w:ascii="Arial" w:hAnsi="Arial" w:cs="Arial"/>
          <w:b w:val="0"/>
          <w:i/>
          <w:sz w:val="20"/>
        </w:rPr>
        <w:t>final outcome</w:t>
      </w:r>
      <w:r w:rsidRPr="00E22D45">
        <w:rPr>
          <w:rFonts w:ascii="Arial" w:hAnsi="Arial" w:cs="Arial"/>
          <w:b w:val="0"/>
          <w:i/>
          <w:sz w:val="20"/>
        </w:rPr>
        <w:t>:</w:t>
      </w:r>
      <w:r w:rsidRPr="00413E7B">
        <w:rPr>
          <w:rFonts w:ascii="Arial" w:hAnsi="Arial" w:cs="Arial"/>
          <w:b w:val="0"/>
          <w:sz w:val="20"/>
        </w:rPr>
        <w:t xml:space="preserve">  All </w:t>
      </w:r>
      <w:r w:rsidR="00B43BFF">
        <w:rPr>
          <w:rFonts w:ascii="Arial" w:hAnsi="Arial" w:cs="Arial"/>
          <w:b w:val="0"/>
          <w:sz w:val="20"/>
        </w:rPr>
        <w:t>tenderer</w:t>
      </w:r>
      <w:r w:rsidRPr="00413E7B">
        <w:rPr>
          <w:rFonts w:ascii="Arial" w:hAnsi="Arial" w:cs="Arial"/>
          <w:b w:val="0"/>
          <w:sz w:val="20"/>
        </w:rPr>
        <w:t xml:space="preserve">s may be advised in writing of the final outcome of the tender evaluation, including the identity of the successful </w:t>
      </w:r>
      <w:r w:rsidR="00B43BFF">
        <w:rPr>
          <w:rFonts w:ascii="Arial" w:hAnsi="Arial" w:cs="Arial"/>
          <w:b w:val="0"/>
          <w:sz w:val="20"/>
        </w:rPr>
        <w:t>tenderer</w:t>
      </w:r>
      <w:r w:rsidRPr="00413E7B">
        <w:rPr>
          <w:rFonts w:ascii="Arial" w:hAnsi="Arial" w:cs="Arial"/>
          <w:b w:val="0"/>
          <w:sz w:val="20"/>
        </w:rPr>
        <w: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Acceptance:</w:t>
      </w:r>
      <w:r w:rsidRPr="00413E7B">
        <w:rPr>
          <w:rFonts w:ascii="Arial" w:hAnsi="Arial" w:cs="Arial"/>
          <w:b w:val="0"/>
          <w:sz w:val="20"/>
        </w:rPr>
        <w:t xml:space="preserve">  Non complying tenders may be rejected.  AHPRA may not accept the lowest priced tender and may not accept any tender.</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Request For Tender</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Status:</w:t>
      </w:r>
      <w:r w:rsidRPr="00413E7B">
        <w:rPr>
          <w:rFonts w:ascii="Arial" w:hAnsi="Arial" w:cs="Arial"/>
          <w:b w:val="0"/>
          <w:sz w:val="20"/>
        </w:rPr>
        <w:t xml:space="preserve">  This Request For Tender (RFT) is not an offer.  This RFT is an invitation for persons to submit a proposal for the provision of the goods or services set out in this RFT.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Accuracy:</w:t>
      </w:r>
      <w:r w:rsidRPr="00413E7B">
        <w:rPr>
          <w:rFonts w:ascii="Arial" w:hAnsi="Arial" w:cs="Arial"/>
          <w:b w:val="0"/>
          <w:sz w:val="20"/>
        </w:rPr>
        <w:t xml:space="preserve">  While all due care has been taken in connection with the preparation of this RFT, AHPRA does not warrant the accuracy of the content of the RFT and AHPRA will not be liable for any omission from the RFT.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Additions and amendments:  </w:t>
      </w:r>
      <w:r w:rsidRPr="00413E7B">
        <w:rPr>
          <w:rFonts w:ascii="Arial" w:hAnsi="Arial" w:cs="Arial"/>
          <w:b w:val="0"/>
          <w:sz w:val="20"/>
        </w:rPr>
        <w:t>AHPRA reserves the right to change any information in, or to issue addenda to, this RFT.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Representations:</w:t>
      </w:r>
      <w:r w:rsidRPr="00413E7B">
        <w:rPr>
          <w:rFonts w:ascii="Arial" w:hAnsi="Arial" w:cs="Arial"/>
          <w:b w:val="0"/>
          <w:sz w:val="20"/>
        </w:rPr>
        <w:t xml:space="preserve">  No representation made by or on behalf of AHPRA in relation to the RFT (or its subject matter) will be binding on AHPRA unless that representation is expressly incorporated into the contract(s) ultimately entered into between AHPRA and a </w:t>
      </w:r>
      <w:r w:rsidR="00B43BFF">
        <w:rPr>
          <w:rFonts w:ascii="Arial" w:hAnsi="Arial" w:cs="Arial"/>
          <w:b w:val="0"/>
          <w:sz w:val="20"/>
        </w:rPr>
        <w:t>tenderer</w:t>
      </w:r>
      <w:r w:rsidRPr="00413E7B">
        <w:rPr>
          <w:rFonts w:ascii="Arial" w:hAnsi="Arial" w:cs="Arial"/>
          <w:b w:val="0"/>
          <w:sz w:val="20"/>
        </w:rPr>
        <w:t>.</w:t>
      </w:r>
    </w:p>
    <w:p w:rsidR="00413E7B" w:rsidRPr="00E22D45" w:rsidRDefault="00413E7B" w:rsidP="00413E7B">
      <w:pPr>
        <w:pStyle w:val="Heading3"/>
        <w:keepNext w:val="0"/>
        <w:overflowPunct w:val="0"/>
        <w:autoSpaceDE w:val="0"/>
        <w:autoSpaceDN w:val="0"/>
        <w:adjustRightInd w:val="0"/>
        <w:spacing w:before="0" w:after="120"/>
        <w:textAlignment w:val="baseline"/>
        <w:rPr>
          <w:rFonts w:ascii="Arial" w:hAnsi="Arial" w:cs="Arial"/>
          <w:b w:val="0"/>
          <w:i/>
          <w:sz w:val="20"/>
        </w:rPr>
      </w:pPr>
      <w:r w:rsidRPr="00E22D45">
        <w:rPr>
          <w:rFonts w:ascii="Arial" w:hAnsi="Arial" w:cs="Arial"/>
          <w:b w:val="0"/>
          <w:i/>
          <w:sz w:val="20"/>
        </w:rPr>
        <w:t xml:space="preserve">Explanations:  </w:t>
      </w:r>
    </w:p>
    <w:p w:rsidR="00413E7B" w:rsidRPr="00413E7B" w:rsidRDefault="00413E7B" w:rsidP="00A21222">
      <w:pPr>
        <w:pStyle w:val="Heading3"/>
        <w:keepNext w:val="0"/>
        <w:numPr>
          <w:ilvl w:val="0"/>
          <w:numId w:val="19"/>
        </w:numPr>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Verbal explanations or instructions given prior to acceptance of a proposal shall not bind AHPRA.</w:t>
      </w:r>
    </w:p>
    <w:p w:rsidR="00413E7B" w:rsidRPr="00413E7B" w:rsidRDefault="00413E7B" w:rsidP="00A21222">
      <w:pPr>
        <w:pStyle w:val="Heading3"/>
        <w:keepNext w:val="0"/>
        <w:numPr>
          <w:ilvl w:val="0"/>
          <w:numId w:val="19"/>
        </w:numPr>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Reference in this document to a contract means the Agreement included with this document, unless otherwise stated.</w:t>
      </w:r>
    </w:p>
    <w:p w:rsidR="00413E7B" w:rsidRPr="00413E7B" w:rsidRDefault="00413E7B" w:rsidP="00A21222">
      <w:pPr>
        <w:pStyle w:val="Heading3"/>
        <w:keepNext w:val="0"/>
        <w:numPr>
          <w:ilvl w:val="0"/>
          <w:numId w:val="19"/>
        </w:numPr>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References to AHPRA mean Australian Health Practitioner Regulation Agency, unless otherwise stated.</w:t>
      </w:r>
    </w:p>
    <w:p w:rsidR="00413E7B" w:rsidRPr="00413E7B" w:rsidRDefault="00E22D45"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Confidentiality:  </w:t>
      </w:r>
      <w:r w:rsidR="00413E7B" w:rsidRPr="00413E7B">
        <w:rPr>
          <w:rFonts w:ascii="Arial" w:hAnsi="Arial" w:cs="Arial"/>
          <w:b w:val="0"/>
          <w:sz w:val="20"/>
        </w:rPr>
        <w:t xml:space="preserve">All persons (including </w:t>
      </w:r>
      <w:r w:rsidR="00B43BFF">
        <w:rPr>
          <w:rFonts w:ascii="Arial" w:hAnsi="Arial" w:cs="Arial"/>
          <w:b w:val="0"/>
          <w:sz w:val="20"/>
        </w:rPr>
        <w:t>tenderer</w:t>
      </w:r>
      <w:r w:rsidR="00413E7B" w:rsidRPr="00413E7B">
        <w:rPr>
          <w:rFonts w:ascii="Arial" w:hAnsi="Arial" w:cs="Arial"/>
          <w:b w:val="0"/>
          <w:sz w:val="20"/>
        </w:rPr>
        <w:t>s) obtaining or receiving the RFT and any other information in connection with the RFT or the tendering process must keep the contents of the RFT and such other information confidential.  AHPRA may require persons and organisations wishing to access or obtain a copy of this RFT or certain parts of it to execute a deed of confidentiality (in a form required by, or satisfactory to, AHPRA) before or after access is granted.</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Financial </w:t>
      </w:r>
      <w:r w:rsidR="000C7C73" w:rsidRPr="00E22D45">
        <w:rPr>
          <w:rFonts w:ascii="Arial" w:hAnsi="Arial" w:cs="Arial"/>
          <w:i w:val="0"/>
          <w:sz w:val="20"/>
        </w:rPr>
        <w:t>assessments</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AHPRA reserves the right to engage a third party to carry out assessments of </w:t>
      </w:r>
      <w:r w:rsidR="00B43BFF">
        <w:rPr>
          <w:rFonts w:ascii="Arial" w:hAnsi="Arial" w:cs="Arial"/>
          <w:b w:val="0"/>
          <w:sz w:val="20"/>
        </w:rPr>
        <w:t>tenderer</w:t>
      </w:r>
      <w:r w:rsidRPr="00413E7B">
        <w:rPr>
          <w:rFonts w:ascii="Arial" w:hAnsi="Arial" w:cs="Arial"/>
          <w:b w:val="0"/>
          <w:sz w:val="20"/>
        </w:rPr>
        <w:t>s’ financial, technical, planning and other resource capability.</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Format </w:t>
      </w:r>
      <w:r w:rsidR="000C7C73" w:rsidRPr="00E22D45">
        <w:rPr>
          <w:rFonts w:ascii="Arial" w:hAnsi="Arial" w:cs="Arial"/>
          <w:i w:val="0"/>
          <w:sz w:val="20"/>
        </w:rPr>
        <w:t xml:space="preserve">of </w:t>
      </w:r>
      <w:r w:rsidR="000C7C73">
        <w:rPr>
          <w:rFonts w:ascii="Arial" w:hAnsi="Arial" w:cs="Arial"/>
          <w:i w:val="0"/>
          <w:sz w:val="20"/>
        </w:rPr>
        <w:t>submission</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 Tender Response is included at Part D of this document. </w:t>
      </w:r>
      <w:r w:rsidR="00B43BFF">
        <w:rPr>
          <w:rFonts w:ascii="Arial" w:hAnsi="Arial" w:cs="Arial"/>
          <w:b w:val="0"/>
          <w:sz w:val="20"/>
        </w:rPr>
        <w:t>Tenderer</w:t>
      </w:r>
      <w:r w:rsidRPr="00413E7B">
        <w:rPr>
          <w:rFonts w:ascii="Arial" w:hAnsi="Arial" w:cs="Arial"/>
          <w:b w:val="0"/>
          <w:sz w:val="20"/>
        </w:rPr>
        <w:t xml:space="preserve">s must address their responses to the specifications and will be assessed against the evaluation criteria. The Tender Response is structured to reflect the information requirements of this tender and </w:t>
      </w:r>
      <w:r w:rsidR="00B43BFF">
        <w:rPr>
          <w:rFonts w:ascii="Arial" w:hAnsi="Arial" w:cs="Arial"/>
          <w:b w:val="0"/>
          <w:sz w:val="20"/>
        </w:rPr>
        <w:t>tenderer</w:t>
      </w:r>
      <w:r w:rsidRPr="00413E7B">
        <w:rPr>
          <w:rFonts w:ascii="Arial" w:hAnsi="Arial" w:cs="Arial"/>
          <w:b w:val="0"/>
          <w:sz w:val="20"/>
        </w:rPr>
        <w:t>s are advised to use the Tender Response in preparation of their tenders.</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Legal </w:t>
      </w:r>
      <w:r w:rsidR="000C7C73" w:rsidRPr="00E22D45">
        <w:rPr>
          <w:rFonts w:ascii="Arial" w:hAnsi="Arial" w:cs="Arial"/>
          <w:i w:val="0"/>
          <w:sz w:val="20"/>
        </w:rPr>
        <w:t>entity</w:t>
      </w:r>
    </w:p>
    <w:p w:rsidR="00413E7B" w:rsidRPr="00413E7B" w:rsidRDefault="00B43BFF" w:rsidP="00413E7B">
      <w:pPr>
        <w:pStyle w:val="Heading3"/>
        <w:keepNext w:val="0"/>
        <w:overflowPunct w:val="0"/>
        <w:autoSpaceDE w:val="0"/>
        <w:autoSpaceDN w:val="0"/>
        <w:adjustRightInd w:val="0"/>
        <w:spacing w:before="0" w:after="0"/>
        <w:textAlignment w:val="baseline"/>
        <w:rPr>
          <w:rFonts w:ascii="Arial" w:hAnsi="Arial" w:cs="Arial"/>
          <w:b w:val="0"/>
          <w:sz w:val="20"/>
        </w:rPr>
      </w:pPr>
      <w:r>
        <w:rPr>
          <w:rFonts w:ascii="Arial" w:hAnsi="Arial" w:cs="Arial"/>
          <w:b w:val="0"/>
          <w:sz w:val="20"/>
        </w:rPr>
        <w:t>Tenderer</w:t>
      </w:r>
      <w:r w:rsidR="00413E7B" w:rsidRPr="00413E7B">
        <w:rPr>
          <w:rFonts w:ascii="Arial" w:hAnsi="Arial" w:cs="Arial"/>
          <w:b w:val="0"/>
          <w:sz w:val="20"/>
        </w:rPr>
        <w:t xml:space="preserve">s must provide proof of their legal status. A legal agreement/contract can only be entered into by AHPRA with an agency or individual with legal status established under local </w:t>
      </w:r>
      <w:r w:rsidR="00BF313F" w:rsidRPr="00413E7B">
        <w:rPr>
          <w:rFonts w:ascii="Arial" w:hAnsi="Arial" w:cs="Arial"/>
          <w:b w:val="0"/>
          <w:sz w:val="20"/>
        </w:rPr>
        <w:t>corporation’s</w:t>
      </w:r>
      <w:r w:rsidR="00413E7B" w:rsidRPr="00413E7B">
        <w:rPr>
          <w:rFonts w:ascii="Arial" w:hAnsi="Arial" w:cs="Arial"/>
          <w:b w:val="0"/>
          <w:sz w:val="20"/>
        </w:rPr>
        <w:t xml:space="preserve"> law.</w:t>
      </w:r>
      <w:r w:rsidR="00413E7B" w:rsidRPr="00413E7B">
        <w:rPr>
          <w:rFonts w:ascii="Arial" w:hAnsi="Arial" w:cs="Arial"/>
          <w:b w:val="0"/>
          <w:sz w:val="20"/>
        </w:rPr>
        <w:br/>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AHPRA prefers to deal with suppliers </w:t>
      </w:r>
      <w:r w:rsidR="00A21222">
        <w:rPr>
          <w:rFonts w:ascii="Arial" w:hAnsi="Arial" w:cs="Arial"/>
          <w:b w:val="0"/>
          <w:sz w:val="20"/>
        </w:rPr>
        <w:t xml:space="preserve">or providers </w:t>
      </w:r>
      <w:r w:rsidRPr="00413E7B">
        <w:rPr>
          <w:rFonts w:ascii="Arial" w:hAnsi="Arial" w:cs="Arial"/>
          <w:b w:val="0"/>
          <w:sz w:val="20"/>
        </w:rPr>
        <w:t>who have an Australian Business Number (ABN), unless there is clear evidence that the relevant supply is not assessable for income tax purposes (hobby or recreational interest).</w:t>
      </w:r>
    </w:p>
    <w:p w:rsidR="00413E7B" w:rsidRPr="00E22D45" w:rsidRDefault="00E22D45" w:rsidP="00413E7B">
      <w:pPr>
        <w:pStyle w:val="Heading2"/>
        <w:keepNext w:val="0"/>
        <w:overflowPunct w:val="0"/>
        <w:autoSpaceDE w:val="0"/>
        <w:autoSpaceDN w:val="0"/>
        <w:adjustRightInd w:val="0"/>
        <w:spacing w:before="0" w:after="120"/>
        <w:textAlignment w:val="baseline"/>
        <w:rPr>
          <w:rFonts w:ascii="Arial" w:hAnsi="Arial" w:cs="Arial"/>
          <w:i w:val="0"/>
          <w:sz w:val="20"/>
        </w:rPr>
      </w:pPr>
      <w:r>
        <w:rPr>
          <w:rFonts w:ascii="Arial" w:hAnsi="Arial" w:cs="Arial"/>
          <w:i w:val="0"/>
          <w:sz w:val="20"/>
        </w:rPr>
        <w:t xml:space="preserve">Consortia </w:t>
      </w:r>
      <w:r w:rsidR="000C7C73">
        <w:rPr>
          <w:rFonts w:ascii="Arial" w:hAnsi="Arial" w:cs="Arial"/>
          <w:i w:val="0"/>
          <w:sz w:val="20"/>
        </w:rPr>
        <w:t>and t</w:t>
      </w:r>
      <w:r w:rsidR="000C7C73" w:rsidRPr="00E22D45">
        <w:rPr>
          <w:rFonts w:ascii="Arial" w:hAnsi="Arial" w:cs="Arial"/>
          <w:i w:val="0"/>
          <w:sz w:val="20"/>
        </w:rPr>
        <w:t>rustees</w:t>
      </w:r>
    </w:p>
    <w:p w:rsidR="00413E7B" w:rsidRPr="00413E7B" w:rsidRDefault="00413E7B" w:rsidP="00413E7B">
      <w:pPr>
        <w:pStyle w:val="Heading3"/>
        <w:keepNext w:val="0"/>
        <w:overflowPunct w:val="0"/>
        <w:autoSpaceDE w:val="0"/>
        <w:autoSpaceDN w:val="0"/>
        <w:adjustRightInd w:val="0"/>
        <w:spacing w:before="0" w:after="0"/>
        <w:textAlignment w:val="baseline"/>
        <w:rPr>
          <w:rFonts w:ascii="Arial" w:hAnsi="Arial" w:cs="Arial"/>
          <w:b w:val="0"/>
          <w:sz w:val="20"/>
        </w:rPr>
      </w:pPr>
      <w:r w:rsidRPr="00413E7B">
        <w:rPr>
          <w:rFonts w:ascii="Arial" w:hAnsi="Arial" w:cs="Arial"/>
          <w:b w:val="0"/>
          <w:sz w:val="20"/>
        </w:rPr>
        <w:t>There are three legal and management options available to consortia wishing to tender. Each of these types of arrangements is acceptable to AHPRA:</w:t>
      </w:r>
    </w:p>
    <w:p w:rsidR="00413E7B" w:rsidRPr="00413E7B" w:rsidRDefault="00413E7B" w:rsidP="00A21222">
      <w:pPr>
        <w:pStyle w:val="Body2-b"/>
        <w:numPr>
          <w:ilvl w:val="0"/>
          <w:numId w:val="20"/>
        </w:numPr>
        <w:spacing w:after="0"/>
        <w:rPr>
          <w:rFonts w:ascii="Arial" w:hAnsi="Arial" w:cs="Arial"/>
          <w:sz w:val="20"/>
        </w:rPr>
      </w:pPr>
      <w:r w:rsidRPr="00413E7B">
        <w:rPr>
          <w:rFonts w:ascii="Arial" w:hAnsi="Arial" w:cs="Arial"/>
          <w:sz w:val="20"/>
        </w:rPr>
        <w:t>Incorporate as a single body</w:t>
      </w:r>
    </w:p>
    <w:p w:rsidR="00413E7B" w:rsidRPr="00413E7B" w:rsidRDefault="00413E7B" w:rsidP="00A21222">
      <w:pPr>
        <w:pStyle w:val="Body2-b"/>
        <w:numPr>
          <w:ilvl w:val="0"/>
          <w:numId w:val="20"/>
        </w:numPr>
        <w:spacing w:after="0"/>
        <w:rPr>
          <w:rFonts w:ascii="Arial" w:hAnsi="Arial" w:cs="Arial"/>
          <w:sz w:val="20"/>
        </w:rPr>
      </w:pPr>
      <w:r w:rsidRPr="00413E7B">
        <w:rPr>
          <w:rFonts w:ascii="Arial" w:hAnsi="Arial" w:cs="Arial"/>
          <w:sz w:val="20"/>
        </w:rPr>
        <w:t>Each Member signs as part of a Non Incorporated Consortium</w:t>
      </w:r>
    </w:p>
    <w:p w:rsidR="00413E7B" w:rsidRPr="00E22D45" w:rsidRDefault="00413E7B" w:rsidP="00A21222">
      <w:pPr>
        <w:pStyle w:val="ListParagraph"/>
        <w:numPr>
          <w:ilvl w:val="0"/>
          <w:numId w:val="20"/>
        </w:numPr>
        <w:overflowPunct w:val="0"/>
        <w:autoSpaceDE w:val="0"/>
        <w:autoSpaceDN w:val="0"/>
        <w:adjustRightInd w:val="0"/>
        <w:spacing w:after="120"/>
        <w:textAlignment w:val="baseline"/>
        <w:rPr>
          <w:rFonts w:ascii="Arial" w:hAnsi="Arial" w:cs="Arial"/>
          <w:sz w:val="20"/>
        </w:rPr>
      </w:pPr>
      <w:r w:rsidRPr="00E22D45">
        <w:rPr>
          <w:rFonts w:ascii="Arial" w:hAnsi="Arial" w:cs="Arial"/>
          <w:sz w:val="20"/>
        </w:rPr>
        <w:t>Subcontracting by the Lead Agency to members of the Consortium.</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Where the </w:t>
      </w:r>
      <w:r w:rsidR="00B43BFF">
        <w:rPr>
          <w:rFonts w:ascii="Arial" w:hAnsi="Arial" w:cs="Arial"/>
          <w:b w:val="0"/>
          <w:sz w:val="20"/>
        </w:rPr>
        <w:t>tenderer</w:t>
      </w:r>
      <w:r w:rsidRPr="00413E7B">
        <w:rPr>
          <w:rFonts w:ascii="Arial" w:hAnsi="Arial" w:cs="Arial"/>
          <w:b w:val="0"/>
          <w:sz w:val="20"/>
        </w:rPr>
        <w:t xml:space="preserve"> is a consortium, the tender must indicate which parts of the service it is proposed that each entity comprising the Consortium would provide and how the Contractor and Sub-contractor(s) would relate to each other to ensure full provision of the required service.</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Where a trustee structure is being used by a </w:t>
      </w:r>
      <w:r w:rsidR="00B43BFF">
        <w:rPr>
          <w:rFonts w:ascii="Arial" w:hAnsi="Arial" w:cs="Arial"/>
          <w:b w:val="0"/>
          <w:sz w:val="20"/>
        </w:rPr>
        <w:t>tenderer</w:t>
      </w:r>
      <w:r w:rsidRPr="00413E7B">
        <w:rPr>
          <w:rFonts w:ascii="Arial" w:hAnsi="Arial" w:cs="Arial"/>
          <w:b w:val="0"/>
          <w:sz w:val="20"/>
        </w:rPr>
        <w:t xml:space="preserve">, the </w:t>
      </w:r>
      <w:r w:rsidR="00B43BFF">
        <w:rPr>
          <w:rFonts w:ascii="Arial" w:hAnsi="Arial" w:cs="Arial"/>
          <w:b w:val="0"/>
          <w:sz w:val="20"/>
        </w:rPr>
        <w:t>tenderer</w:t>
      </w:r>
      <w:r w:rsidRPr="00413E7B">
        <w:rPr>
          <w:rFonts w:ascii="Arial" w:hAnsi="Arial" w:cs="Arial"/>
          <w:b w:val="0"/>
          <w:sz w:val="20"/>
        </w:rPr>
        <w:t xml:space="preserve"> may be required to provide a copy of the relevant trust deed or a letter from the </w:t>
      </w:r>
      <w:r w:rsidR="00B43BFF">
        <w:rPr>
          <w:rFonts w:ascii="Arial" w:hAnsi="Arial" w:cs="Arial"/>
          <w:b w:val="0"/>
          <w:sz w:val="20"/>
        </w:rPr>
        <w:t>tenderer</w:t>
      </w:r>
      <w:r w:rsidRPr="00413E7B">
        <w:rPr>
          <w:rFonts w:ascii="Arial" w:hAnsi="Arial" w:cs="Arial"/>
          <w:b w:val="0"/>
          <w:sz w:val="20"/>
        </w:rPr>
        <w:t>’s solicitors confirming that the trustee is fully authorised to enter into the proposed contract, is acting within its powers under the trust deed and can be indemnified from the assets of the trust.</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Form </w:t>
      </w:r>
      <w:r w:rsidR="000C7C73" w:rsidRPr="00E22D45">
        <w:rPr>
          <w:rFonts w:ascii="Arial" w:hAnsi="Arial" w:cs="Arial"/>
          <w:i w:val="0"/>
          <w:sz w:val="20"/>
        </w:rPr>
        <w:t xml:space="preserve">and </w:t>
      </w:r>
      <w:r w:rsidR="000C7C73">
        <w:rPr>
          <w:rFonts w:ascii="Arial" w:hAnsi="Arial" w:cs="Arial"/>
          <w:i w:val="0"/>
          <w:sz w:val="20"/>
        </w:rPr>
        <w:t>a</w:t>
      </w:r>
      <w:r w:rsidR="000C7C73" w:rsidRPr="00E22D45">
        <w:rPr>
          <w:rFonts w:ascii="Arial" w:hAnsi="Arial" w:cs="Arial"/>
          <w:i w:val="0"/>
          <w:sz w:val="20"/>
        </w:rPr>
        <w:t>pplication of agreement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The successful </w:t>
      </w:r>
      <w:r w:rsidR="00B43BFF">
        <w:rPr>
          <w:rFonts w:ascii="Arial" w:hAnsi="Arial" w:cs="Arial"/>
          <w:b w:val="0"/>
          <w:sz w:val="20"/>
        </w:rPr>
        <w:t>tenderer</w:t>
      </w:r>
      <w:r w:rsidRPr="00413E7B">
        <w:rPr>
          <w:rFonts w:ascii="Arial" w:hAnsi="Arial" w:cs="Arial"/>
          <w:b w:val="0"/>
          <w:sz w:val="20"/>
        </w:rPr>
        <w:t xml:space="preserve"> will be required to enter into AHPRA’s </w:t>
      </w:r>
      <w:r w:rsidR="00B82105">
        <w:rPr>
          <w:rFonts w:ascii="Arial" w:hAnsi="Arial" w:cs="Arial"/>
          <w:b w:val="0"/>
          <w:sz w:val="20"/>
        </w:rPr>
        <w:t xml:space="preserve">standard </w:t>
      </w:r>
      <w:r w:rsidRPr="00413E7B">
        <w:rPr>
          <w:rFonts w:ascii="Arial" w:hAnsi="Arial" w:cs="Arial"/>
          <w:b w:val="0"/>
          <w:sz w:val="20"/>
        </w:rPr>
        <w:t>form of agreement, a sample copy of which is at</w:t>
      </w:r>
      <w:r w:rsidR="00B82105">
        <w:rPr>
          <w:rFonts w:ascii="Arial" w:hAnsi="Arial" w:cs="Arial"/>
          <w:b w:val="0"/>
          <w:sz w:val="20"/>
        </w:rPr>
        <w:t xml:space="preserve"> </w:t>
      </w:r>
      <w:hyperlink w:anchor="attach1" w:history="1">
        <w:r w:rsidR="00B82105" w:rsidRPr="000C7C73">
          <w:rPr>
            <w:rStyle w:val="Hyperlink"/>
            <w:rFonts w:ascii="Arial" w:hAnsi="Arial" w:cs="Arial"/>
            <w:b w:val="0"/>
            <w:sz w:val="20"/>
          </w:rPr>
          <w:t>Attachment 1</w:t>
        </w:r>
      </w:hyperlink>
      <w:r w:rsidRPr="00413E7B">
        <w:rPr>
          <w:rFonts w:ascii="Arial" w:hAnsi="Arial" w:cs="Arial"/>
          <w:b w:val="0"/>
          <w:sz w:val="20"/>
        </w:rPr>
        <w: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A contract for delivery or provision of goods or services described in this document does not exist until both parties have executed the applicable standard AHPRA agreement.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Contractors will be required to comply with appropriate </w:t>
      </w:r>
      <w:r w:rsidR="00B82105">
        <w:rPr>
          <w:rFonts w:ascii="Arial" w:hAnsi="Arial" w:cs="Arial"/>
          <w:b w:val="0"/>
          <w:sz w:val="20"/>
        </w:rPr>
        <w:t xml:space="preserve">statutory </w:t>
      </w:r>
      <w:r w:rsidRPr="00413E7B">
        <w:rPr>
          <w:rFonts w:ascii="Arial" w:hAnsi="Arial" w:cs="Arial"/>
          <w:b w:val="0"/>
          <w:sz w:val="20"/>
        </w:rPr>
        <w:t xml:space="preserve">document retention practices, which may include long-term storage of </w:t>
      </w:r>
      <w:r w:rsidR="00B82105">
        <w:rPr>
          <w:rFonts w:ascii="Arial" w:hAnsi="Arial" w:cs="Arial"/>
          <w:b w:val="0"/>
          <w:sz w:val="20"/>
        </w:rPr>
        <w:t xml:space="preserve">electronic and hard copy </w:t>
      </w:r>
      <w:r w:rsidRPr="00413E7B">
        <w:rPr>
          <w:rFonts w:ascii="Arial" w:hAnsi="Arial" w:cs="Arial"/>
          <w:b w:val="0"/>
          <w:sz w:val="20"/>
        </w:rPr>
        <w:t>documents for up to 25 years.</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Statement </w:t>
      </w:r>
      <w:r w:rsidR="000C7C73" w:rsidRPr="00E22D45">
        <w:rPr>
          <w:rFonts w:ascii="Arial" w:hAnsi="Arial" w:cs="Arial"/>
          <w:i w:val="0"/>
          <w:sz w:val="20"/>
        </w:rPr>
        <w:t>of departures</w:t>
      </w:r>
    </w:p>
    <w:p w:rsidR="00A53A5E" w:rsidRDefault="00B43BFF" w:rsidP="00330F3A">
      <w:pPr>
        <w:pStyle w:val="AHPRAbody"/>
      </w:pPr>
      <w:r>
        <w:t>Tenderer</w:t>
      </w:r>
      <w:r w:rsidR="00413E7B" w:rsidRPr="00413E7B">
        <w:t>s must state in their tenders that there are no departures from the specification (Part B) of this document and the conditions of AHPRA’s</w:t>
      </w:r>
      <w:r w:rsidR="00B82105">
        <w:t xml:space="preserve"> standard</w:t>
      </w:r>
      <w:r w:rsidR="00413E7B" w:rsidRPr="00413E7B">
        <w:t xml:space="preserve"> form of agreement included with this document or, where there are departures to these sections, submit with their tender a tabulated statement detailing the departures in order of the relevant clauses.</w:t>
      </w:r>
      <w:r w:rsidR="000F071B">
        <w:t xml:space="preserve"> </w:t>
      </w:r>
      <w:r w:rsidR="00413E7B" w:rsidRPr="00E22D45">
        <w:t xml:space="preserve">By submission of a tender in response to this document, </w:t>
      </w:r>
      <w:r>
        <w:t>tenderer</w:t>
      </w:r>
      <w:r w:rsidR="00413E7B" w:rsidRPr="00E22D45">
        <w:t>s are deemed to have accepted these Conditions of Tender.</w:t>
      </w:r>
    </w:p>
    <w:p w:rsidR="00E22D45" w:rsidRPr="00BF313F" w:rsidRDefault="00993553" w:rsidP="00993553">
      <w:pPr>
        <w:pStyle w:val="AHPRASubheading"/>
      </w:pPr>
      <w:r w:rsidRPr="00993553">
        <w:t>2.</w:t>
      </w:r>
      <w:r>
        <w:t xml:space="preserve">  </w:t>
      </w:r>
      <w:r w:rsidR="00E22D45" w:rsidRPr="00BF313F">
        <w:t xml:space="preserve">Lodgement </w:t>
      </w:r>
      <w:r w:rsidR="000C7C73" w:rsidRPr="00BF313F">
        <w:t>of proposals</w:t>
      </w:r>
    </w:p>
    <w:p w:rsidR="002E2543" w:rsidRPr="00BF313F" w:rsidRDefault="00E22D45" w:rsidP="00BF313F">
      <w:pPr>
        <w:pStyle w:val="AHPRAbody"/>
      </w:pPr>
      <w:bookmarkStart w:id="7" w:name="section91"/>
      <w:r w:rsidRPr="00BF313F">
        <w:t>The proposal must be e-mailed to the following address:</w:t>
      </w:r>
      <w:r w:rsidR="00BF313F" w:rsidRPr="00BF313F">
        <w:t xml:space="preserve"> </w:t>
      </w:r>
      <w:hyperlink r:id="rId14" w:history="1">
        <w:r w:rsidR="00BF313F" w:rsidRPr="00BF313F">
          <w:rPr>
            <w:rStyle w:val="Hyperlink"/>
            <w:szCs w:val="20"/>
          </w:rPr>
          <w:t>tenders@ahpra.gov.au</w:t>
        </w:r>
      </w:hyperlink>
      <w:r w:rsidRPr="00BF313F">
        <w:br/>
      </w:r>
      <w:r w:rsidRPr="00BF313F">
        <w:br/>
      </w:r>
      <w:r w:rsidR="002E2543" w:rsidRPr="00BF313F">
        <w:t>Complete</w:t>
      </w:r>
      <w:r w:rsidR="00B50119">
        <w:t>d</w:t>
      </w:r>
      <w:r w:rsidR="002E2543" w:rsidRPr="00BF313F">
        <w:t xml:space="preserve"> proposals must be received at the above e-mail address by precisely 5:00</w:t>
      </w:r>
      <w:r w:rsidR="002E2543" w:rsidRPr="00BF313F">
        <w:rPr>
          <w:color w:val="FF0000"/>
        </w:rPr>
        <w:t xml:space="preserve"> </w:t>
      </w:r>
      <w:r w:rsidR="002E2543" w:rsidRPr="00BF313F">
        <w:t xml:space="preserve">pm, on </w:t>
      </w:r>
      <w:r w:rsidR="00254646">
        <w:t>8 November</w:t>
      </w:r>
      <w:r w:rsidR="002E2543" w:rsidRPr="00BF313F">
        <w:t xml:space="preserve"> 2013.</w:t>
      </w:r>
    </w:p>
    <w:bookmarkEnd w:id="7"/>
    <w:p w:rsidR="00E22D45" w:rsidRPr="00BF313F" w:rsidRDefault="00E22D45" w:rsidP="00E22D45">
      <w:pPr>
        <w:pStyle w:val="Body1"/>
        <w:ind w:left="0"/>
        <w:rPr>
          <w:rFonts w:ascii="Arial" w:hAnsi="Arial" w:cs="Arial"/>
          <w:sz w:val="20"/>
        </w:rPr>
      </w:pPr>
      <w:r w:rsidRPr="00BF313F">
        <w:rPr>
          <w:rFonts w:ascii="Arial" w:hAnsi="Arial" w:cs="Arial"/>
          <w:sz w:val="20"/>
        </w:rPr>
        <w:t xml:space="preserve">The closing time of </w:t>
      </w:r>
      <w:r w:rsidR="00330F3A" w:rsidRPr="00BF313F">
        <w:rPr>
          <w:rFonts w:ascii="Arial" w:hAnsi="Arial" w:cs="Arial"/>
          <w:sz w:val="20"/>
        </w:rPr>
        <w:t>5:00</w:t>
      </w:r>
      <w:r w:rsidRPr="00BF313F">
        <w:rPr>
          <w:rFonts w:ascii="Arial" w:hAnsi="Arial" w:cs="Arial"/>
          <w:sz w:val="20"/>
        </w:rPr>
        <w:t xml:space="preserve"> pm is defined as </w:t>
      </w:r>
      <w:r w:rsidR="00330F3A" w:rsidRPr="00BF313F">
        <w:rPr>
          <w:rFonts w:ascii="Arial" w:hAnsi="Arial" w:cs="Arial"/>
          <w:sz w:val="20"/>
        </w:rPr>
        <w:t>5:00</w:t>
      </w:r>
      <w:r w:rsidRPr="00BF313F">
        <w:rPr>
          <w:rFonts w:ascii="Arial" w:hAnsi="Arial" w:cs="Arial"/>
          <w:sz w:val="20"/>
        </w:rPr>
        <w:t xml:space="preserve"> pm Australian Eastern Standard Time, or </w:t>
      </w:r>
      <w:r w:rsidR="00330F3A" w:rsidRPr="00BF313F">
        <w:rPr>
          <w:rFonts w:ascii="Arial" w:hAnsi="Arial" w:cs="Arial"/>
          <w:sz w:val="20"/>
        </w:rPr>
        <w:t>5:00</w:t>
      </w:r>
      <w:r w:rsidRPr="00BF313F">
        <w:rPr>
          <w:rFonts w:ascii="Arial" w:hAnsi="Arial" w:cs="Arial"/>
          <w:sz w:val="20"/>
        </w:rPr>
        <w:t xml:space="preserve"> pm Australian Eastern Daylight Time, as determined by Telstra’s Recorded Time Service (phone 1194).</w:t>
      </w:r>
    </w:p>
    <w:p w:rsidR="00E22D45" w:rsidRPr="00BF313F" w:rsidRDefault="00E22D45" w:rsidP="00E22D45">
      <w:pPr>
        <w:pStyle w:val="Body1"/>
        <w:ind w:left="0"/>
        <w:rPr>
          <w:rFonts w:ascii="Arial" w:hAnsi="Arial" w:cs="Arial"/>
          <w:sz w:val="20"/>
        </w:rPr>
      </w:pPr>
      <w:r w:rsidRPr="00BF313F">
        <w:rPr>
          <w:rFonts w:ascii="Arial" w:hAnsi="Arial" w:cs="Arial"/>
          <w:sz w:val="20"/>
        </w:rPr>
        <w:t xml:space="preserve">AHPRA may in its absolute discretion extend the closing time by providing written notice to </w:t>
      </w:r>
      <w:r w:rsidR="00B43BFF" w:rsidRPr="00BF313F">
        <w:rPr>
          <w:rFonts w:ascii="Arial" w:hAnsi="Arial" w:cs="Arial"/>
          <w:sz w:val="20"/>
        </w:rPr>
        <w:t>tenderer</w:t>
      </w:r>
      <w:r w:rsidRPr="00BF313F">
        <w:rPr>
          <w:rFonts w:ascii="Arial" w:hAnsi="Arial" w:cs="Arial"/>
          <w:sz w:val="20"/>
        </w:rPr>
        <w:t>s.</w:t>
      </w:r>
    </w:p>
    <w:p w:rsidR="00E22D45" w:rsidRPr="00BF313F" w:rsidRDefault="00E22D45" w:rsidP="00E22D45">
      <w:pPr>
        <w:pStyle w:val="Heading2"/>
        <w:keepNext w:val="0"/>
        <w:overflowPunct w:val="0"/>
        <w:autoSpaceDE w:val="0"/>
        <w:autoSpaceDN w:val="0"/>
        <w:adjustRightInd w:val="0"/>
        <w:spacing w:before="0" w:after="120"/>
        <w:textAlignment w:val="baseline"/>
        <w:rPr>
          <w:rFonts w:ascii="Arial" w:hAnsi="Arial" w:cs="Arial"/>
          <w:b w:val="0"/>
          <w:i w:val="0"/>
          <w:sz w:val="20"/>
        </w:rPr>
      </w:pPr>
      <w:r w:rsidRPr="00BF313F">
        <w:rPr>
          <w:rFonts w:ascii="Arial" w:hAnsi="Arial" w:cs="Arial"/>
          <w:b w:val="0"/>
          <w:i w:val="0"/>
          <w:color w:val="000000"/>
          <w:sz w:val="20"/>
        </w:rPr>
        <w:t>One electronic copy of the entire proposal must be submitted.  If the tender proposal is too large to be transmitted via e-mail, it can be copied onto a USB drive and hand delivered to the relevant AHPRA office.  Pl</w:t>
      </w:r>
      <w:r w:rsidR="00B82105" w:rsidRPr="00BF313F">
        <w:rPr>
          <w:rFonts w:ascii="Arial" w:hAnsi="Arial" w:cs="Arial"/>
          <w:b w:val="0"/>
          <w:i w:val="0"/>
          <w:color w:val="000000"/>
          <w:sz w:val="20"/>
        </w:rPr>
        <w:t>ease contact the Contact O</w:t>
      </w:r>
      <w:r w:rsidRPr="00BF313F">
        <w:rPr>
          <w:rFonts w:ascii="Arial" w:hAnsi="Arial" w:cs="Arial"/>
          <w:b w:val="0"/>
          <w:i w:val="0"/>
          <w:color w:val="000000"/>
          <w:sz w:val="20"/>
        </w:rPr>
        <w:t>fficer for this tender (see section 12.1 for details) well in advance of the closing date to make the necessary arrangements for hand delivery.</w:t>
      </w:r>
    </w:p>
    <w:p w:rsidR="00E22D45" w:rsidRPr="00BF313F" w:rsidRDefault="00E22D45" w:rsidP="00E22D45">
      <w:pPr>
        <w:pStyle w:val="Heading2"/>
        <w:keepNext w:val="0"/>
        <w:overflowPunct w:val="0"/>
        <w:autoSpaceDE w:val="0"/>
        <w:autoSpaceDN w:val="0"/>
        <w:adjustRightInd w:val="0"/>
        <w:spacing w:before="0" w:after="120"/>
        <w:textAlignment w:val="baseline"/>
        <w:rPr>
          <w:rFonts w:ascii="Arial" w:hAnsi="Arial" w:cs="Arial"/>
          <w:b w:val="0"/>
          <w:i w:val="0"/>
          <w:sz w:val="20"/>
        </w:rPr>
      </w:pPr>
      <w:r w:rsidRPr="00BF313F">
        <w:rPr>
          <w:rFonts w:ascii="Arial" w:hAnsi="Arial" w:cs="Arial"/>
          <w:b w:val="0"/>
          <w:i w:val="0"/>
          <w:sz w:val="20"/>
        </w:rPr>
        <w:t>Other than as set out in this document, late, facsimiled, or incomplete proposals will not be accepted.</w:t>
      </w:r>
    </w:p>
    <w:p w:rsidR="00E22D45" w:rsidRPr="00BF313F" w:rsidRDefault="00E22D45" w:rsidP="00E22D45">
      <w:pPr>
        <w:pStyle w:val="Body1"/>
        <w:ind w:left="0"/>
        <w:rPr>
          <w:rFonts w:ascii="Arial" w:hAnsi="Arial" w:cs="Arial"/>
          <w:sz w:val="20"/>
        </w:rPr>
      </w:pPr>
      <w:r w:rsidRPr="00BF313F">
        <w:rPr>
          <w:rFonts w:ascii="Arial" w:hAnsi="Arial" w:cs="Arial"/>
          <w:sz w:val="20"/>
        </w:rPr>
        <w:t>Unless exceptional circumstances apply as described below, tenders received after the time allowed for the delivery of tenders are deemed ineligible for consideration.</w:t>
      </w:r>
    </w:p>
    <w:p w:rsidR="00E22D45" w:rsidRPr="00BF313F" w:rsidRDefault="00E22D45" w:rsidP="00E22D45">
      <w:pPr>
        <w:pStyle w:val="Body1"/>
        <w:ind w:left="0"/>
        <w:rPr>
          <w:rFonts w:ascii="Arial" w:hAnsi="Arial" w:cs="Arial"/>
          <w:sz w:val="20"/>
        </w:rPr>
      </w:pPr>
      <w:r w:rsidRPr="00BF313F">
        <w:rPr>
          <w:rFonts w:ascii="Arial" w:hAnsi="Arial" w:cs="Arial"/>
          <w:sz w:val="20"/>
        </w:rPr>
        <w:t>Late tenders will only be opened to identify a business name and address.</w:t>
      </w:r>
    </w:p>
    <w:p w:rsidR="00E22D45" w:rsidRPr="00AD04EF" w:rsidRDefault="00B82105" w:rsidP="00E22D45">
      <w:pPr>
        <w:pStyle w:val="Body1"/>
        <w:ind w:left="0"/>
        <w:rPr>
          <w:rFonts w:ascii="Arial" w:hAnsi="Arial" w:cs="Arial"/>
          <w:sz w:val="20"/>
        </w:rPr>
      </w:pPr>
      <w:r w:rsidRPr="00BF313F">
        <w:rPr>
          <w:rFonts w:ascii="Arial" w:hAnsi="Arial" w:cs="Arial"/>
          <w:sz w:val="20"/>
        </w:rPr>
        <w:t>The Contact</w:t>
      </w:r>
      <w:r w:rsidR="00E22D45" w:rsidRPr="00BF313F">
        <w:rPr>
          <w:rFonts w:ascii="Arial" w:hAnsi="Arial" w:cs="Arial"/>
          <w:sz w:val="20"/>
        </w:rPr>
        <w:t xml:space="preserve"> </w:t>
      </w:r>
      <w:r w:rsidRPr="00BF313F">
        <w:rPr>
          <w:rFonts w:ascii="Arial" w:hAnsi="Arial" w:cs="Arial"/>
          <w:sz w:val="20"/>
        </w:rPr>
        <w:t>Officer</w:t>
      </w:r>
      <w:r w:rsidR="00E22D45" w:rsidRPr="00BF313F">
        <w:rPr>
          <w:rFonts w:ascii="Arial" w:hAnsi="Arial" w:cs="Arial"/>
          <w:sz w:val="20"/>
        </w:rPr>
        <w:t xml:space="preserve"> will promptly inform a </w:t>
      </w:r>
      <w:r w:rsidR="00B43BFF" w:rsidRPr="00BF313F">
        <w:rPr>
          <w:rFonts w:ascii="Arial" w:hAnsi="Arial" w:cs="Arial"/>
          <w:sz w:val="20"/>
        </w:rPr>
        <w:t>tenderer</w:t>
      </w:r>
      <w:r w:rsidR="00E22D45" w:rsidRPr="00BF313F">
        <w:rPr>
          <w:rFonts w:ascii="Arial" w:hAnsi="Arial" w:cs="Arial"/>
          <w:sz w:val="20"/>
        </w:rPr>
        <w:t xml:space="preserve"> that their tender was late and could not be considered.</w:t>
      </w:r>
      <w:r w:rsidR="00E22D45">
        <w:rPr>
          <w:rFonts w:ascii="Arial" w:hAnsi="Arial" w:cs="Arial"/>
          <w:sz w:val="20"/>
        </w:rPr>
        <w:t xml:space="preserve"> </w:t>
      </w:r>
    </w:p>
    <w:p w:rsidR="00E22D45" w:rsidRPr="00AC2B68" w:rsidRDefault="00E22D45" w:rsidP="00E22D45">
      <w:pPr>
        <w:pStyle w:val="Body1"/>
        <w:ind w:left="0"/>
        <w:rPr>
          <w:rFonts w:ascii="Arial" w:hAnsi="Arial" w:cs="Arial"/>
          <w:b/>
          <w:sz w:val="20"/>
        </w:rPr>
      </w:pPr>
      <w:r w:rsidRPr="00AC2B68">
        <w:rPr>
          <w:rFonts w:ascii="Arial" w:hAnsi="Arial" w:cs="Arial"/>
          <w:b/>
          <w:sz w:val="20"/>
        </w:rPr>
        <w:t xml:space="preserve">Acceptance </w:t>
      </w:r>
      <w:r w:rsidR="000C7C73" w:rsidRPr="00AC2B68">
        <w:rPr>
          <w:rFonts w:ascii="Arial" w:hAnsi="Arial" w:cs="Arial"/>
          <w:b/>
          <w:sz w:val="20"/>
        </w:rPr>
        <w:t>of late tenders only in exceptional circumstances</w:t>
      </w:r>
    </w:p>
    <w:p w:rsidR="00E22D45" w:rsidRPr="00AD04EF" w:rsidRDefault="00E22D45" w:rsidP="00E22D45">
      <w:pPr>
        <w:pStyle w:val="Body1"/>
        <w:ind w:left="0"/>
        <w:rPr>
          <w:rFonts w:ascii="Arial" w:hAnsi="Arial" w:cs="Arial"/>
          <w:sz w:val="20"/>
        </w:rPr>
      </w:pPr>
      <w:r w:rsidRPr="00AD04EF">
        <w:rPr>
          <w:rFonts w:ascii="Arial" w:hAnsi="Arial" w:cs="Arial"/>
          <w:sz w:val="20"/>
        </w:rPr>
        <w:t xml:space="preserve">A late tender may only be </w:t>
      </w:r>
      <w:r>
        <w:rPr>
          <w:rFonts w:ascii="Arial" w:hAnsi="Arial" w:cs="Arial"/>
          <w:sz w:val="20"/>
        </w:rPr>
        <w:t xml:space="preserve">accepted </w:t>
      </w:r>
      <w:r w:rsidRPr="00A275D6">
        <w:rPr>
          <w:rFonts w:ascii="Arial" w:hAnsi="Arial" w:cs="Arial"/>
          <w:sz w:val="20"/>
        </w:rPr>
        <w:t>at the sole discretion of AHPRA,</w:t>
      </w:r>
      <w:r w:rsidRPr="00AD04EF">
        <w:rPr>
          <w:rFonts w:ascii="Arial" w:hAnsi="Arial" w:cs="Arial"/>
          <w:sz w:val="20"/>
        </w:rPr>
        <w:t xml:space="preserve"> if it can be clearly demonstrated that </w:t>
      </w:r>
      <w:r>
        <w:rPr>
          <w:rFonts w:ascii="Arial" w:hAnsi="Arial" w:cs="Arial"/>
          <w:sz w:val="20"/>
        </w:rPr>
        <w:t>AHPRA</w:t>
      </w:r>
      <w:r w:rsidRPr="00AD04EF">
        <w:rPr>
          <w:rFonts w:ascii="Arial" w:hAnsi="Arial" w:cs="Arial"/>
          <w:sz w:val="20"/>
        </w:rPr>
        <w:t>’s receiving arrangements we</w:t>
      </w:r>
      <w:r>
        <w:rPr>
          <w:rFonts w:ascii="Arial" w:hAnsi="Arial" w:cs="Arial"/>
          <w:sz w:val="20"/>
        </w:rPr>
        <w:t xml:space="preserve">re at fault, </w:t>
      </w:r>
      <w:r w:rsidR="00B50119">
        <w:rPr>
          <w:rFonts w:ascii="Arial" w:hAnsi="Arial" w:cs="Arial"/>
          <w:sz w:val="20"/>
        </w:rPr>
        <w:t>i.e.</w:t>
      </w:r>
      <w:r>
        <w:rPr>
          <w:rFonts w:ascii="Arial" w:hAnsi="Arial" w:cs="Arial"/>
          <w:sz w:val="20"/>
        </w:rPr>
        <w:t xml:space="preserve"> delivery to the designated e-mail address was</w:t>
      </w:r>
      <w:r w:rsidRPr="00AD04EF">
        <w:rPr>
          <w:rFonts w:ascii="Arial" w:hAnsi="Arial" w:cs="Arial"/>
          <w:sz w:val="20"/>
        </w:rPr>
        <w:t xml:space="preserve"> hindered in some manner including a major/critical incident, and that the integrity of the tender process will not be compromised by accepting a late tender.</w:t>
      </w:r>
    </w:p>
    <w:p w:rsidR="00E22D45" w:rsidRPr="00AC2B68" w:rsidRDefault="00E22D45" w:rsidP="00AC2B68">
      <w:pPr>
        <w:pStyle w:val="Heading2"/>
        <w:keepNext w:val="0"/>
        <w:overflowPunct w:val="0"/>
        <w:autoSpaceDE w:val="0"/>
        <w:autoSpaceDN w:val="0"/>
        <w:adjustRightInd w:val="0"/>
        <w:spacing w:before="0" w:after="120"/>
        <w:textAlignment w:val="baseline"/>
        <w:rPr>
          <w:rFonts w:ascii="Arial" w:hAnsi="Arial" w:cs="Arial"/>
          <w:b w:val="0"/>
          <w:i w:val="0"/>
          <w:color w:val="000000"/>
          <w:sz w:val="20"/>
        </w:rPr>
      </w:pPr>
      <w:r w:rsidRPr="00AC2B68">
        <w:rPr>
          <w:rFonts w:ascii="Arial" w:hAnsi="Arial" w:cs="Arial"/>
          <w:b w:val="0"/>
          <w:i w:val="0"/>
          <w:color w:val="000000"/>
          <w:sz w:val="20"/>
        </w:rPr>
        <w:t xml:space="preserve">Proposals delivered by the </w:t>
      </w:r>
      <w:r w:rsidR="00B43BFF">
        <w:rPr>
          <w:rFonts w:ascii="Arial" w:hAnsi="Arial" w:cs="Arial"/>
          <w:b w:val="0"/>
          <w:i w:val="0"/>
          <w:color w:val="000000"/>
          <w:sz w:val="20"/>
        </w:rPr>
        <w:t>tenderer</w:t>
      </w:r>
      <w:r w:rsidRPr="00AC2B68">
        <w:rPr>
          <w:rFonts w:ascii="Arial" w:hAnsi="Arial" w:cs="Arial"/>
          <w:b w:val="0"/>
          <w:i w:val="0"/>
          <w:color w:val="000000"/>
          <w:sz w:val="20"/>
        </w:rPr>
        <w:t xml:space="preserve">s or their representative (including </w:t>
      </w:r>
      <w:r w:rsidRPr="00AC2B68">
        <w:rPr>
          <w:rFonts w:ascii="Arial" w:hAnsi="Arial" w:cs="Arial"/>
          <w:b w:val="0"/>
          <w:i w:val="0"/>
          <w:sz w:val="20"/>
        </w:rPr>
        <w:t>couriers</w:t>
      </w:r>
      <w:r w:rsidRPr="00AC2B68">
        <w:rPr>
          <w:rFonts w:ascii="Arial" w:hAnsi="Arial" w:cs="Arial"/>
          <w:b w:val="0"/>
          <w:i w:val="0"/>
          <w:color w:val="000000"/>
          <w:sz w:val="20"/>
        </w:rPr>
        <w:t>) must be lodged as outlined above before the specified closing time. If a USB drive is being hand delivered, sufficient delivery time should also be allowed to account for building management security arrangements.</w:t>
      </w:r>
    </w:p>
    <w:p w:rsidR="00E22D45" w:rsidRPr="00AD04EF" w:rsidRDefault="00E22D45" w:rsidP="00E22D45">
      <w:pPr>
        <w:pStyle w:val="Body1"/>
        <w:ind w:left="0"/>
        <w:rPr>
          <w:rFonts w:ascii="Arial" w:hAnsi="Arial" w:cs="Arial"/>
          <w:sz w:val="20"/>
        </w:rPr>
      </w:pPr>
      <w:r>
        <w:rPr>
          <w:rFonts w:ascii="Arial" w:hAnsi="Arial" w:cs="Arial"/>
          <w:sz w:val="20"/>
        </w:rPr>
        <w:t>AHPRA staff</w:t>
      </w:r>
      <w:r w:rsidRPr="00A275D6">
        <w:rPr>
          <w:rFonts w:ascii="Arial" w:hAnsi="Arial" w:cs="Arial"/>
          <w:sz w:val="20"/>
        </w:rPr>
        <w:t xml:space="preserve"> cannot accept responsibility for lodging tenders on behalf of </w:t>
      </w:r>
      <w:r w:rsidR="00B43BFF">
        <w:rPr>
          <w:rFonts w:ascii="Arial" w:hAnsi="Arial" w:cs="Arial"/>
          <w:sz w:val="20"/>
        </w:rPr>
        <w:t>tenderer</w:t>
      </w:r>
      <w:r w:rsidRPr="00A275D6">
        <w:rPr>
          <w:rFonts w:ascii="Arial" w:hAnsi="Arial" w:cs="Arial"/>
          <w:sz w:val="20"/>
        </w:rPr>
        <w:t>s.</w:t>
      </w:r>
    </w:p>
    <w:p w:rsidR="00E22D45" w:rsidRPr="00AC2B68" w:rsidRDefault="00E22D45" w:rsidP="00AC2B68">
      <w:pPr>
        <w:pStyle w:val="Heading2"/>
        <w:keepNext w:val="0"/>
        <w:overflowPunct w:val="0"/>
        <w:autoSpaceDE w:val="0"/>
        <w:autoSpaceDN w:val="0"/>
        <w:adjustRightInd w:val="0"/>
        <w:spacing w:before="0" w:after="120"/>
        <w:textAlignment w:val="baseline"/>
        <w:rPr>
          <w:rFonts w:ascii="Arial" w:hAnsi="Arial" w:cs="Arial"/>
          <w:b w:val="0"/>
          <w:i w:val="0"/>
          <w:sz w:val="20"/>
        </w:rPr>
      </w:pPr>
      <w:r w:rsidRPr="00AC2B68">
        <w:rPr>
          <w:rFonts w:ascii="Arial" w:hAnsi="Arial" w:cs="Arial"/>
          <w:b w:val="0"/>
          <w:i w:val="0"/>
          <w:sz w:val="20"/>
        </w:rPr>
        <w:t xml:space="preserve">Proposals must be signed and dated by an authorised officer of the </w:t>
      </w:r>
      <w:r w:rsidR="00B43BFF">
        <w:rPr>
          <w:rFonts w:ascii="Arial" w:hAnsi="Arial" w:cs="Arial"/>
          <w:b w:val="0"/>
          <w:i w:val="0"/>
          <w:sz w:val="20"/>
        </w:rPr>
        <w:t>tenderer</w:t>
      </w:r>
      <w:r w:rsidRPr="00AC2B68">
        <w:rPr>
          <w:rFonts w:ascii="Arial" w:hAnsi="Arial" w:cs="Arial"/>
          <w:b w:val="0"/>
          <w:i w:val="0"/>
          <w:sz w:val="20"/>
        </w:rPr>
        <w:t>.</w:t>
      </w:r>
    </w:p>
    <w:p w:rsidR="00E22D45" w:rsidRPr="00AC2B68" w:rsidRDefault="00E22D45" w:rsidP="00AC2B68">
      <w:pPr>
        <w:pStyle w:val="Heading2"/>
        <w:keepNext w:val="0"/>
        <w:overflowPunct w:val="0"/>
        <w:autoSpaceDE w:val="0"/>
        <w:autoSpaceDN w:val="0"/>
        <w:adjustRightInd w:val="0"/>
        <w:spacing w:before="0" w:after="120"/>
        <w:textAlignment w:val="baseline"/>
        <w:rPr>
          <w:rFonts w:ascii="Arial" w:hAnsi="Arial" w:cs="Arial"/>
          <w:b w:val="0"/>
          <w:i w:val="0"/>
          <w:sz w:val="20"/>
        </w:rPr>
      </w:pPr>
      <w:r w:rsidRPr="00AC2B68">
        <w:rPr>
          <w:rFonts w:ascii="Arial" w:hAnsi="Arial" w:cs="Arial"/>
          <w:b w:val="0"/>
          <w:i w:val="0"/>
          <w:sz w:val="20"/>
        </w:rPr>
        <w:t>All proposals must be in the English language.</w:t>
      </w:r>
    </w:p>
    <w:p w:rsidR="00E22D45" w:rsidRDefault="00E22D45" w:rsidP="00E22D45">
      <w:pPr>
        <w:pStyle w:val="AHPRASubheading"/>
        <w:rPr>
          <w:rFonts w:cs="Arial"/>
          <w:b w:val="0"/>
          <w:color w:val="auto"/>
        </w:rPr>
      </w:pPr>
      <w:r w:rsidRPr="00AC2B68">
        <w:rPr>
          <w:rFonts w:cs="Arial"/>
          <w:b w:val="0"/>
          <w:color w:val="auto"/>
        </w:rPr>
        <w:t xml:space="preserve">Proposals will be opened after </w:t>
      </w:r>
      <w:r w:rsidR="00D570E3">
        <w:rPr>
          <w:rFonts w:cs="Arial"/>
          <w:b w:val="0"/>
          <w:color w:val="auto"/>
        </w:rPr>
        <w:t>5:00</w:t>
      </w:r>
      <w:r w:rsidRPr="00AC2B68">
        <w:rPr>
          <w:rFonts w:cs="Arial"/>
          <w:b w:val="0"/>
          <w:color w:val="auto"/>
        </w:rPr>
        <w:t xml:space="preserve">pm on the closing date of tenders and notification of receipt will be forwarded to each </w:t>
      </w:r>
      <w:r w:rsidR="00B43BFF">
        <w:rPr>
          <w:rFonts w:cs="Arial"/>
          <w:b w:val="0"/>
          <w:color w:val="auto"/>
        </w:rPr>
        <w:t>tenderer</w:t>
      </w:r>
      <w:r w:rsidRPr="00AC2B68">
        <w:rPr>
          <w:rFonts w:cs="Arial"/>
          <w:b w:val="0"/>
          <w:color w:val="auto"/>
        </w:rPr>
        <w:t>.</w:t>
      </w:r>
    </w:p>
    <w:p w:rsidR="00572EF0" w:rsidRDefault="00993553" w:rsidP="00993553">
      <w:pPr>
        <w:pStyle w:val="AHPRASubheading"/>
      </w:pPr>
      <w:r w:rsidRPr="00993553">
        <w:t>3.</w:t>
      </w:r>
      <w:r>
        <w:t xml:space="preserve">  </w:t>
      </w:r>
      <w:r w:rsidR="00572EF0">
        <w:t xml:space="preserve">Requests </w:t>
      </w:r>
      <w:r w:rsidR="000C7C73">
        <w:t>for further information</w:t>
      </w:r>
    </w:p>
    <w:p w:rsidR="00572EF0" w:rsidRPr="00572EF0"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 xml:space="preserve">Clarification </w:t>
      </w:r>
      <w:r w:rsidR="000C7C73" w:rsidRPr="00572EF0">
        <w:rPr>
          <w:rFonts w:ascii="Arial" w:hAnsi="Arial" w:cs="Arial"/>
          <w:i w:val="0"/>
          <w:sz w:val="20"/>
        </w:rPr>
        <w:t>of processes</w:t>
      </w:r>
    </w:p>
    <w:p w:rsidR="00572EF0" w:rsidRPr="00F6085E" w:rsidRDefault="00572EF0" w:rsidP="00572EF0">
      <w:pPr>
        <w:pStyle w:val="Body1"/>
        <w:ind w:left="0"/>
        <w:rPr>
          <w:rFonts w:ascii="Arial" w:hAnsi="Arial" w:cs="Arial"/>
          <w:color w:val="FF0000"/>
          <w:sz w:val="20"/>
        </w:rPr>
      </w:pPr>
      <w:r w:rsidRPr="00F6085E">
        <w:rPr>
          <w:rFonts w:ascii="Arial" w:hAnsi="Arial" w:cs="Arial"/>
          <w:sz w:val="20"/>
        </w:rPr>
        <w:t xml:space="preserve">Prospective </w:t>
      </w:r>
      <w:r w:rsidR="00B43BFF" w:rsidRPr="00F6085E">
        <w:rPr>
          <w:rFonts w:ascii="Arial" w:hAnsi="Arial" w:cs="Arial"/>
          <w:sz w:val="20"/>
        </w:rPr>
        <w:t>tenderer</w:t>
      </w:r>
      <w:r w:rsidRPr="00F6085E">
        <w:rPr>
          <w:rFonts w:ascii="Arial" w:hAnsi="Arial" w:cs="Arial"/>
          <w:sz w:val="20"/>
        </w:rPr>
        <w:t xml:space="preserve">s may telephone </w:t>
      </w:r>
      <w:r w:rsidR="00964883">
        <w:rPr>
          <w:rFonts w:ascii="Arial" w:hAnsi="Arial" w:cs="Arial"/>
          <w:sz w:val="20"/>
        </w:rPr>
        <w:t>Bronwyn Benn, Property and Procurement Manager</w:t>
      </w:r>
      <w:r w:rsidRPr="00F6085E">
        <w:rPr>
          <w:rFonts w:ascii="Arial" w:hAnsi="Arial" w:cs="Arial"/>
          <w:sz w:val="20"/>
        </w:rPr>
        <w:t xml:space="preserve"> on </w:t>
      </w:r>
      <w:r w:rsidR="00D570E3" w:rsidRPr="00F6085E">
        <w:rPr>
          <w:rFonts w:ascii="Arial" w:hAnsi="Arial" w:cs="Arial"/>
          <w:sz w:val="20"/>
        </w:rPr>
        <w:t>+61 03 8708 91</w:t>
      </w:r>
      <w:r w:rsidR="00964883">
        <w:rPr>
          <w:rFonts w:ascii="Arial" w:hAnsi="Arial" w:cs="Arial"/>
          <w:sz w:val="20"/>
        </w:rPr>
        <w:t xml:space="preserve">98 or </w:t>
      </w:r>
      <w:hyperlink r:id="rId15" w:history="1">
        <w:r w:rsidR="00964883" w:rsidRPr="00235AED">
          <w:rPr>
            <w:rStyle w:val="Hyperlink"/>
            <w:rFonts w:ascii="Arial" w:hAnsi="Arial" w:cs="Arial"/>
            <w:sz w:val="20"/>
          </w:rPr>
          <w:t>bronwyn.benn@ahpra.gov.au</w:t>
        </w:r>
      </w:hyperlink>
      <w:r w:rsidR="00964883">
        <w:rPr>
          <w:rFonts w:ascii="Arial" w:hAnsi="Arial" w:cs="Arial"/>
          <w:sz w:val="20"/>
        </w:rPr>
        <w:t xml:space="preserve"> </w:t>
      </w:r>
      <w:r w:rsidRPr="00F6085E">
        <w:rPr>
          <w:rFonts w:ascii="Arial" w:hAnsi="Arial" w:cs="Arial"/>
          <w:sz w:val="20"/>
        </w:rPr>
        <w:t xml:space="preserve"> to clarify matters relating to the tender process. Verbal explanations or instructions given to prospective </w:t>
      </w:r>
      <w:r w:rsidR="00B43BFF" w:rsidRPr="00F6085E">
        <w:rPr>
          <w:rFonts w:ascii="Arial" w:hAnsi="Arial" w:cs="Arial"/>
          <w:sz w:val="20"/>
        </w:rPr>
        <w:t>tenderer</w:t>
      </w:r>
      <w:r w:rsidRPr="00F6085E">
        <w:rPr>
          <w:rFonts w:ascii="Arial" w:hAnsi="Arial" w:cs="Arial"/>
          <w:sz w:val="20"/>
        </w:rPr>
        <w:t>s prior to the acceptance of the proposal shall not bind AHPRA.</w:t>
      </w:r>
    </w:p>
    <w:p w:rsidR="00572EF0" w:rsidRPr="00F6085E"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r w:rsidRPr="00F6085E">
        <w:rPr>
          <w:rFonts w:ascii="Arial" w:hAnsi="Arial" w:cs="Arial"/>
          <w:i w:val="0"/>
          <w:sz w:val="20"/>
        </w:rPr>
        <w:t xml:space="preserve">Clarification </w:t>
      </w:r>
      <w:r w:rsidR="000C7C73" w:rsidRPr="00F6085E">
        <w:rPr>
          <w:rFonts w:ascii="Arial" w:hAnsi="Arial" w:cs="Arial"/>
          <w:i w:val="0"/>
          <w:sz w:val="20"/>
        </w:rPr>
        <w:t>of tender specification or additional information</w:t>
      </w:r>
    </w:p>
    <w:p w:rsidR="00572EF0" w:rsidRPr="00F6085E"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F6085E">
        <w:rPr>
          <w:rFonts w:ascii="Arial" w:hAnsi="Arial" w:cs="Arial"/>
          <w:b w:val="0"/>
          <w:sz w:val="20"/>
        </w:rPr>
        <w:t>Requests for clarification of tender specifications or additional information, marked “confidential”, must be made in writing via email.</w:t>
      </w:r>
    </w:p>
    <w:p w:rsidR="00572EF0" w:rsidRPr="00F6085E"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18"/>
          <w:szCs w:val="18"/>
          <w:u w:val="single"/>
        </w:rPr>
      </w:pPr>
      <w:r w:rsidRPr="00F6085E">
        <w:rPr>
          <w:rFonts w:ascii="Arial" w:hAnsi="Arial" w:cs="Arial"/>
          <w:b w:val="0"/>
          <w:sz w:val="20"/>
        </w:rPr>
        <w:t xml:space="preserve">Address such requests to </w:t>
      </w:r>
      <w:r w:rsidR="005F033E" w:rsidRPr="00F6085E">
        <w:rPr>
          <w:rFonts w:ascii="Arial" w:hAnsi="Arial" w:cs="Arial"/>
          <w:b w:val="0"/>
          <w:sz w:val="20"/>
        </w:rPr>
        <w:t>jsmall@ahpra.gov.au</w:t>
      </w:r>
      <w:r w:rsidR="002D438D" w:rsidRPr="00F6085E">
        <w:rPr>
          <w:rFonts w:ascii="Arial" w:hAnsi="Arial" w:cs="Arial"/>
          <w:b w:val="0"/>
          <w:sz w:val="20"/>
        </w:rPr>
        <w:t xml:space="preserve">, </w:t>
      </w:r>
      <w:r w:rsidRPr="00F6085E">
        <w:rPr>
          <w:rFonts w:ascii="Arial" w:hAnsi="Arial" w:cs="Arial"/>
          <w:b w:val="0"/>
          <w:sz w:val="20"/>
        </w:rPr>
        <w:t xml:space="preserve">marked to the attention of </w:t>
      </w:r>
      <w:r w:rsidR="005F033E" w:rsidRPr="00F6085E">
        <w:rPr>
          <w:rFonts w:ascii="Arial" w:hAnsi="Arial" w:cs="Arial"/>
          <w:b w:val="0"/>
          <w:sz w:val="20"/>
        </w:rPr>
        <w:t>Jocelyn Small</w:t>
      </w:r>
      <w:r w:rsidR="002D438D" w:rsidRPr="00F6085E">
        <w:rPr>
          <w:rFonts w:ascii="Arial" w:hAnsi="Arial" w:cs="Arial"/>
          <w:b w:val="0"/>
          <w:sz w:val="20"/>
        </w:rPr>
        <w:t>.</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All requests for clarification or for additional information must be lodged by the nominated date (refer Key Dates Table) to allow sufficient time for response and information to be provided to all parties requesting tender documentation. The response of AHPRA to requests for clarification or additional information is entirely at the discretion of AHPRA and AHPRA reserves the right not to respond to any question or request, irrespective of when such question or request is received. In any event, AHPRA will not provide information later than three days before close of tender.</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Except where AHPRA is of the opinion that issues raised apply only to an individual </w:t>
      </w:r>
      <w:r w:rsidR="00B43BFF">
        <w:rPr>
          <w:rFonts w:ascii="Arial" w:hAnsi="Arial" w:cs="Arial"/>
          <w:b w:val="0"/>
          <w:sz w:val="20"/>
        </w:rPr>
        <w:t>tenderer</w:t>
      </w:r>
      <w:r w:rsidRPr="00572EF0">
        <w:rPr>
          <w:rFonts w:ascii="Arial" w:hAnsi="Arial" w:cs="Arial"/>
          <w:b w:val="0"/>
          <w:sz w:val="20"/>
        </w:rPr>
        <w:t xml:space="preserve">, answers provided by AHPRA to </w:t>
      </w:r>
      <w:r w:rsidR="00B43BFF">
        <w:rPr>
          <w:rFonts w:ascii="Arial" w:hAnsi="Arial" w:cs="Arial"/>
          <w:b w:val="0"/>
          <w:sz w:val="20"/>
        </w:rPr>
        <w:t>tenderer</w:t>
      </w:r>
      <w:r w:rsidRPr="00572EF0">
        <w:rPr>
          <w:rFonts w:ascii="Arial" w:hAnsi="Arial" w:cs="Arial"/>
          <w:b w:val="0"/>
          <w:sz w:val="20"/>
        </w:rPr>
        <w:t xml:space="preserve"> requests for clarification or additional information will be made available (without identifying the source of the inquiry) to all parties who have requested tender documentation.</w:t>
      </w:r>
    </w:p>
    <w:p w:rsidR="00572EF0" w:rsidRPr="00572EF0"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bookmarkStart w:id="8" w:name="_Toc363031665"/>
      <w:bookmarkStart w:id="9" w:name="_Toc363275520"/>
      <w:bookmarkStart w:id="10" w:name="_Toc363283099"/>
      <w:bookmarkStart w:id="11" w:name="_Toc363283260"/>
      <w:bookmarkStart w:id="12" w:name="_Toc363283767"/>
      <w:bookmarkStart w:id="13" w:name="_Toc365871638"/>
      <w:bookmarkStart w:id="14" w:name="_Toc365871962"/>
      <w:bookmarkStart w:id="15" w:name="_Toc365873150"/>
      <w:bookmarkStart w:id="16" w:name="_Toc400356944"/>
      <w:bookmarkStart w:id="17" w:name="_Toc400935816"/>
      <w:bookmarkStart w:id="18" w:name="_Toc400936105"/>
      <w:bookmarkStart w:id="19" w:name="_Toc400936379"/>
      <w:bookmarkStart w:id="20" w:name="_Toc400936445"/>
      <w:bookmarkStart w:id="21" w:name="_Toc400936588"/>
      <w:r w:rsidRPr="00572EF0">
        <w:rPr>
          <w:rFonts w:ascii="Arial" w:hAnsi="Arial" w:cs="Arial"/>
          <w:i w:val="0"/>
          <w:sz w:val="20"/>
        </w:rPr>
        <w:t xml:space="preserve">Additional </w:t>
      </w:r>
      <w:r w:rsidR="000C7C73" w:rsidRPr="00572EF0">
        <w:rPr>
          <w:rFonts w:ascii="Arial" w:hAnsi="Arial" w:cs="Arial"/>
          <w:i w:val="0"/>
          <w:sz w:val="20"/>
        </w:rPr>
        <w:t>information</w:t>
      </w:r>
      <w:bookmarkEnd w:id="8"/>
      <w:bookmarkEnd w:id="9"/>
      <w:bookmarkEnd w:id="10"/>
      <w:bookmarkEnd w:id="11"/>
      <w:bookmarkEnd w:id="12"/>
      <w:bookmarkEnd w:id="13"/>
      <w:bookmarkEnd w:id="14"/>
      <w:bookmarkEnd w:id="15"/>
      <w:bookmarkEnd w:id="16"/>
      <w:bookmarkEnd w:id="17"/>
      <w:bookmarkEnd w:id="18"/>
      <w:bookmarkEnd w:id="19"/>
      <w:bookmarkEnd w:id="20"/>
      <w:bookmarkEnd w:id="21"/>
      <w:r w:rsidR="000C7C73" w:rsidRPr="00572EF0">
        <w:rPr>
          <w:rFonts w:ascii="Arial" w:hAnsi="Arial" w:cs="Arial"/>
          <w:i w:val="0"/>
          <w:sz w:val="20"/>
        </w:rPr>
        <w:t xml:space="preserve"> required by </w:t>
      </w:r>
      <w:r w:rsidRPr="00572EF0">
        <w:rPr>
          <w:rFonts w:ascii="Arial" w:hAnsi="Arial" w:cs="Arial"/>
          <w:i w:val="0"/>
          <w:sz w:val="20"/>
        </w:rPr>
        <w:t>AHPRA</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If additional information to that contained in a proposal is required by AHPRA when proposals are being considered, written information and/or interviews may be requested to obtain such additional information at no cost to AHPRA.</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The name and telephone number of an officer or employee of the </w:t>
      </w:r>
      <w:r w:rsidR="00B43BFF">
        <w:rPr>
          <w:rFonts w:ascii="Arial" w:hAnsi="Arial" w:cs="Arial"/>
          <w:b w:val="0"/>
          <w:sz w:val="20"/>
        </w:rPr>
        <w:t>tenderer</w:t>
      </w:r>
      <w:r w:rsidRPr="00572EF0">
        <w:rPr>
          <w:rFonts w:ascii="Arial" w:hAnsi="Arial" w:cs="Arial"/>
          <w:b w:val="0"/>
          <w:sz w:val="20"/>
        </w:rPr>
        <w:t xml:space="preserve"> capable of clarifying technical and commercial aspects of the proposal must be provided.</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AHPRA may invite some or all </w:t>
      </w:r>
      <w:r w:rsidR="00B43BFF">
        <w:rPr>
          <w:rFonts w:ascii="Arial" w:hAnsi="Arial" w:cs="Arial"/>
          <w:b w:val="0"/>
          <w:sz w:val="20"/>
        </w:rPr>
        <w:t>tenderer</w:t>
      </w:r>
      <w:r w:rsidRPr="00572EF0">
        <w:rPr>
          <w:rFonts w:ascii="Arial" w:hAnsi="Arial" w:cs="Arial"/>
          <w:b w:val="0"/>
          <w:sz w:val="20"/>
        </w:rPr>
        <w:t xml:space="preserve">s to give a presentation to AHPRA in relation to their tenders, including (where the RFT relates in whole or in part to goods) demonstration of the goods. AHPRA is under no obligation to invite any presentations from </w:t>
      </w:r>
      <w:r w:rsidR="00B43BFF">
        <w:rPr>
          <w:rFonts w:ascii="Arial" w:hAnsi="Arial" w:cs="Arial"/>
          <w:b w:val="0"/>
          <w:sz w:val="20"/>
        </w:rPr>
        <w:t>tenderer</w:t>
      </w:r>
      <w:r w:rsidRPr="00572EF0">
        <w:rPr>
          <w:rFonts w:ascii="Arial" w:hAnsi="Arial" w:cs="Arial"/>
          <w:b w:val="0"/>
          <w:sz w:val="20"/>
        </w:rPr>
        <w:t>s.</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In addition to presentations, AHPRA may request some or all </w:t>
      </w:r>
      <w:r w:rsidR="00B43BFF">
        <w:rPr>
          <w:rFonts w:ascii="Arial" w:hAnsi="Arial" w:cs="Arial"/>
          <w:b w:val="0"/>
          <w:sz w:val="20"/>
        </w:rPr>
        <w:t>tenderer</w:t>
      </w:r>
      <w:r w:rsidRPr="00572EF0">
        <w:rPr>
          <w:rFonts w:ascii="Arial" w:hAnsi="Arial" w:cs="Arial"/>
          <w:b w:val="0"/>
          <w:sz w:val="20"/>
        </w:rPr>
        <w:t>s to:</w:t>
      </w:r>
    </w:p>
    <w:p w:rsidR="00572EF0" w:rsidRPr="00572EF0" w:rsidRDefault="00572EF0" w:rsidP="00A21222">
      <w:pPr>
        <w:pStyle w:val="Body1"/>
        <w:numPr>
          <w:ilvl w:val="0"/>
          <w:numId w:val="21"/>
        </w:numPr>
        <w:spacing w:after="0"/>
        <w:rPr>
          <w:rFonts w:ascii="Arial" w:hAnsi="Arial" w:cs="Arial"/>
          <w:sz w:val="20"/>
        </w:rPr>
      </w:pPr>
      <w:r w:rsidRPr="00572EF0">
        <w:rPr>
          <w:rFonts w:ascii="Arial" w:hAnsi="Arial" w:cs="Arial"/>
          <w:sz w:val="20"/>
        </w:rPr>
        <w:t>conduct a site visit</w:t>
      </w:r>
    </w:p>
    <w:p w:rsidR="00572EF0" w:rsidRPr="00572EF0" w:rsidRDefault="00572EF0" w:rsidP="00A21222">
      <w:pPr>
        <w:pStyle w:val="Body1"/>
        <w:numPr>
          <w:ilvl w:val="0"/>
          <w:numId w:val="21"/>
        </w:numPr>
        <w:spacing w:after="0"/>
        <w:rPr>
          <w:rFonts w:ascii="Arial" w:hAnsi="Arial" w:cs="Arial"/>
          <w:sz w:val="20"/>
        </w:rPr>
      </w:pPr>
      <w:r w:rsidRPr="00572EF0">
        <w:rPr>
          <w:rFonts w:ascii="Arial" w:hAnsi="Arial" w:cs="Arial"/>
          <w:sz w:val="20"/>
        </w:rPr>
        <w:t>provide references</w:t>
      </w:r>
      <w:r w:rsidR="000C7C73">
        <w:rPr>
          <w:rFonts w:ascii="Arial" w:hAnsi="Arial" w:cs="Arial"/>
          <w:sz w:val="20"/>
        </w:rPr>
        <w:t>,</w:t>
      </w:r>
      <w:r w:rsidRPr="00572EF0">
        <w:rPr>
          <w:rFonts w:ascii="Arial" w:hAnsi="Arial" w:cs="Arial"/>
          <w:sz w:val="20"/>
        </w:rPr>
        <w:t xml:space="preserve"> and/or</w:t>
      </w:r>
    </w:p>
    <w:p w:rsidR="00572EF0" w:rsidRDefault="00A21222" w:rsidP="00A21222">
      <w:pPr>
        <w:pStyle w:val="Body1"/>
        <w:numPr>
          <w:ilvl w:val="0"/>
          <w:numId w:val="21"/>
        </w:numPr>
        <w:spacing w:after="0"/>
        <w:rPr>
          <w:rFonts w:ascii="Arial" w:hAnsi="Arial" w:cs="Arial"/>
          <w:sz w:val="20"/>
        </w:rPr>
      </w:pPr>
      <w:proofErr w:type="gramStart"/>
      <w:r>
        <w:rPr>
          <w:rFonts w:ascii="Arial" w:hAnsi="Arial" w:cs="Arial"/>
          <w:sz w:val="20"/>
        </w:rPr>
        <w:t>make</w:t>
      </w:r>
      <w:proofErr w:type="gramEnd"/>
      <w:r>
        <w:rPr>
          <w:rFonts w:ascii="Arial" w:hAnsi="Arial" w:cs="Arial"/>
          <w:sz w:val="20"/>
        </w:rPr>
        <w:t xml:space="preserve"> themselves available for </w:t>
      </w:r>
      <w:r w:rsidR="000C7C73">
        <w:rPr>
          <w:rFonts w:ascii="Arial" w:hAnsi="Arial" w:cs="Arial"/>
          <w:sz w:val="20"/>
        </w:rPr>
        <w:t>p</w:t>
      </w:r>
      <w:r w:rsidR="00572EF0" w:rsidRPr="00572EF0">
        <w:rPr>
          <w:rFonts w:ascii="Arial" w:hAnsi="Arial" w:cs="Arial"/>
          <w:sz w:val="20"/>
        </w:rPr>
        <w:t>anel interviews.</w:t>
      </w:r>
    </w:p>
    <w:p w:rsidR="002D438D" w:rsidRPr="00572EF0" w:rsidRDefault="002D438D" w:rsidP="002D438D">
      <w:pPr>
        <w:pStyle w:val="Body1"/>
        <w:spacing w:after="0"/>
        <w:ind w:left="0"/>
        <w:rPr>
          <w:rFonts w:ascii="Arial" w:hAnsi="Arial" w:cs="Arial"/>
          <w:sz w:val="20"/>
        </w:rPr>
      </w:pPr>
    </w:p>
    <w:p w:rsidR="00572EF0" w:rsidRPr="00572EF0" w:rsidRDefault="00572EF0" w:rsidP="002D438D">
      <w:pPr>
        <w:pStyle w:val="Heading2"/>
        <w:keepNext w:val="0"/>
        <w:overflowPunct w:val="0"/>
        <w:autoSpaceDE w:val="0"/>
        <w:autoSpaceDN w:val="0"/>
        <w:adjustRightInd w:val="0"/>
        <w:spacing w:before="0" w:after="0"/>
        <w:textAlignment w:val="baseline"/>
        <w:rPr>
          <w:rFonts w:ascii="Arial" w:hAnsi="Arial" w:cs="Arial"/>
          <w:i w:val="0"/>
          <w:sz w:val="20"/>
        </w:rPr>
      </w:pPr>
      <w:r w:rsidRPr="00572EF0">
        <w:rPr>
          <w:rFonts w:ascii="Arial" w:hAnsi="Arial" w:cs="Arial"/>
          <w:i w:val="0"/>
          <w:sz w:val="20"/>
        </w:rPr>
        <w:t>References</w:t>
      </w:r>
    </w:p>
    <w:p w:rsidR="00572EF0" w:rsidRPr="00572EF0" w:rsidRDefault="00B82105" w:rsidP="00572EF0">
      <w:pPr>
        <w:pStyle w:val="Body1"/>
        <w:ind w:left="0"/>
        <w:rPr>
          <w:rFonts w:ascii="Arial" w:hAnsi="Arial" w:cs="Arial"/>
          <w:sz w:val="20"/>
        </w:rPr>
      </w:pPr>
      <w:r>
        <w:rPr>
          <w:rFonts w:ascii="Arial" w:hAnsi="Arial" w:cs="Arial"/>
          <w:sz w:val="20"/>
        </w:rPr>
        <w:t>In their tender response t</w:t>
      </w:r>
      <w:r w:rsidR="00B43BFF">
        <w:rPr>
          <w:rFonts w:ascii="Arial" w:hAnsi="Arial" w:cs="Arial"/>
          <w:sz w:val="20"/>
        </w:rPr>
        <w:t>enderer</w:t>
      </w:r>
      <w:r w:rsidR="002D438D">
        <w:rPr>
          <w:rFonts w:ascii="Arial" w:hAnsi="Arial" w:cs="Arial"/>
          <w:sz w:val="20"/>
        </w:rPr>
        <w:t xml:space="preserve">s must nominate </w:t>
      </w:r>
      <w:r>
        <w:rPr>
          <w:rFonts w:ascii="Arial" w:hAnsi="Arial" w:cs="Arial"/>
          <w:sz w:val="20"/>
        </w:rPr>
        <w:t>and provide contact details of at least two</w:t>
      </w:r>
      <w:r w:rsidR="002D438D">
        <w:rPr>
          <w:rFonts w:ascii="Arial" w:hAnsi="Arial" w:cs="Arial"/>
          <w:sz w:val="20"/>
        </w:rPr>
        <w:t xml:space="preserve"> referees</w:t>
      </w:r>
      <w:r>
        <w:rPr>
          <w:rFonts w:ascii="Arial" w:hAnsi="Arial" w:cs="Arial"/>
          <w:sz w:val="20"/>
        </w:rPr>
        <w:t xml:space="preserve"> whose </w:t>
      </w:r>
      <w:r w:rsidR="00572EF0" w:rsidRPr="00572EF0">
        <w:rPr>
          <w:rFonts w:ascii="Arial" w:hAnsi="Arial" w:cs="Arial"/>
          <w:sz w:val="20"/>
        </w:rPr>
        <w:t>organisations have been supplied with services similar to those requested in thi</w:t>
      </w:r>
      <w:r w:rsidR="002D438D">
        <w:rPr>
          <w:rFonts w:ascii="Arial" w:hAnsi="Arial" w:cs="Arial"/>
          <w:sz w:val="20"/>
        </w:rPr>
        <w:t>s document, and of whom AHPRA staff</w:t>
      </w:r>
      <w:r w:rsidR="00572EF0" w:rsidRPr="00572EF0">
        <w:rPr>
          <w:rFonts w:ascii="Arial" w:hAnsi="Arial" w:cs="Arial"/>
          <w:sz w:val="20"/>
        </w:rPr>
        <w:t xml:space="preserve"> considering proposals may make inquiries to assist in establishing the suitability of any item or service tendered.</w:t>
      </w:r>
    </w:p>
    <w:p w:rsidR="00572EF0" w:rsidRPr="00572EF0"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 xml:space="preserve">Negotiations </w:t>
      </w:r>
      <w:r w:rsidR="000C7C73" w:rsidRPr="00572EF0">
        <w:rPr>
          <w:rFonts w:ascii="Arial" w:hAnsi="Arial" w:cs="Arial"/>
          <w:i w:val="0"/>
          <w:sz w:val="20"/>
        </w:rPr>
        <w:t>and best and final offers</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AHPRA is under no obligation to conduct any negotiations with </w:t>
      </w:r>
      <w:r w:rsidR="00B43BFF">
        <w:rPr>
          <w:rFonts w:ascii="Arial" w:hAnsi="Arial" w:cs="Arial"/>
          <w:b w:val="0"/>
          <w:sz w:val="20"/>
        </w:rPr>
        <w:t>tenderer</w:t>
      </w:r>
      <w:r w:rsidRPr="00572EF0">
        <w:rPr>
          <w:rFonts w:ascii="Arial" w:hAnsi="Arial" w:cs="Arial"/>
          <w:b w:val="0"/>
          <w:sz w:val="20"/>
        </w:rPr>
        <w:t>s.</w:t>
      </w:r>
    </w:p>
    <w:p w:rsidR="00572EF0" w:rsidRPr="00572EF0" w:rsidRDefault="002D438D" w:rsidP="00572EF0">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 xml:space="preserve">After </w:t>
      </w:r>
      <w:r w:rsidR="00B50119">
        <w:rPr>
          <w:rFonts w:ascii="Arial" w:hAnsi="Arial" w:cs="Arial"/>
          <w:b w:val="0"/>
          <w:sz w:val="20"/>
        </w:rPr>
        <w:t>short</w:t>
      </w:r>
      <w:r w:rsidR="00B50119" w:rsidRPr="00572EF0">
        <w:rPr>
          <w:rFonts w:ascii="Arial" w:hAnsi="Arial" w:cs="Arial"/>
          <w:b w:val="0"/>
          <w:sz w:val="20"/>
        </w:rPr>
        <w:t xml:space="preserve"> listing</w:t>
      </w:r>
      <w:r w:rsidR="00572EF0" w:rsidRPr="00572EF0">
        <w:rPr>
          <w:rFonts w:ascii="Arial" w:hAnsi="Arial" w:cs="Arial"/>
          <w:b w:val="0"/>
          <w:sz w:val="20"/>
        </w:rPr>
        <w:t xml:space="preserve">, AHPRA may elect to engage in detailed discussions and negotiations with one or more </w:t>
      </w:r>
      <w:r w:rsidR="00B43BFF">
        <w:rPr>
          <w:rFonts w:ascii="Arial" w:hAnsi="Arial" w:cs="Arial"/>
          <w:b w:val="0"/>
          <w:sz w:val="20"/>
        </w:rPr>
        <w:t>tenderer</w:t>
      </w:r>
      <w:r w:rsidR="00572EF0" w:rsidRPr="00572EF0">
        <w:rPr>
          <w:rFonts w:ascii="Arial" w:hAnsi="Arial" w:cs="Arial"/>
          <w:b w:val="0"/>
          <w:sz w:val="20"/>
        </w:rPr>
        <w:t>s, with a view to maximising the benefits of the tenders submitted.</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As part of this negotiation process, AHPRA may request such a </w:t>
      </w:r>
      <w:r w:rsidR="00B43BFF">
        <w:rPr>
          <w:rFonts w:ascii="Arial" w:hAnsi="Arial" w:cs="Arial"/>
          <w:b w:val="0"/>
          <w:sz w:val="20"/>
        </w:rPr>
        <w:t>tenderer</w:t>
      </w:r>
      <w:r w:rsidRPr="00572EF0">
        <w:rPr>
          <w:rFonts w:ascii="Arial" w:hAnsi="Arial" w:cs="Arial"/>
          <w:b w:val="0"/>
          <w:sz w:val="20"/>
        </w:rPr>
        <w:t xml:space="preserve"> to improve one or more aspects of their tender, including any technical, financial, corporate or legal components.</w:t>
      </w:r>
    </w:p>
    <w:p w:rsidR="00572EF0" w:rsidRPr="00572EF0" w:rsidRDefault="00B43BFF" w:rsidP="00572EF0">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Tenderer</w:t>
      </w:r>
      <w:r w:rsidR="00572EF0" w:rsidRPr="00572EF0">
        <w:rPr>
          <w:rFonts w:ascii="Arial" w:hAnsi="Arial" w:cs="Arial"/>
          <w:b w:val="0"/>
          <w:sz w:val="20"/>
        </w:rPr>
        <w:t xml:space="preserve">s or, where the tendering process involves a </w:t>
      </w:r>
      <w:r w:rsidR="00B50119" w:rsidRPr="00572EF0">
        <w:rPr>
          <w:rFonts w:ascii="Arial" w:hAnsi="Arial" w:cs="Arial"/>
          <w:b w:val="0"/>
          <w:sz w:val="20"/>
        </w:rPr>
        <w:t>short listing</w:t>
      </w:r>
      <w:r w:rsidR="00572EF0" w:rsidRPr="00572EF0">
        <w:rPr>
          <w:rFonts w:ascii="Arial" w:hAnsi="Arial" w:cs="Arial"/>
          <w:b w:val="0"/>
          <w:sz w:val="20"/>
        </w:rPr>
        <w:t xml:space="preserve"> process, shortlisted </w:t>
      </w:r>
      <w:r>
        <w:rPr>
          <w:rFonts w:ascii="Arial" w:hAnsi="Arial" w:cs="Arial"/>
          <w:b w:val="0"/>
          <w:sz w:val="20"/>
        </w:rPr>
        <w:t>tenderer</w:t>
      </w:r>
      <w:r w:rsidR="00572EF0" w:rsidRPr="00572EF0">
        <w:rPr>
          <w:rFonts w:ascii="Arial" w:hAnsi="Arial" w:cs="Arial"/>
          <w:b w:val="0"/>
          <w:sz w:val="20"/>
        </w:rPr>
        <w:t>s, may be invited by AHPRA to submit a best and final offer in relation to all or certain aspects of their respective tenders.</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AHPRA is under no obligation to give a </w:t>
      </w:r>
      <w:r w:rsidR="00B43BFF">
        <w:rPr>
          <w:rFonts w:ascii="Arial" w:hAnsi="Arial" w:cs="Arial"/>
          <w:b w:val="0"/>
          <w:sz w:val="20"/>
        </w:rPr>
        <w:t>tenderer</w:t>
      </w:r>
      <w:r w:rsidRPr="00572EF0">
        <w:rPr>
          <w:rFonts w:ascii="Arial" w:hAnsi="Arial" w:cs="Arial"/>
          <w:b w:val="0"/>
          <w:sz w:val="20"/>
        </w:rPr>
        <w:t xml:space="preserve"> the opportunity to submit a best and final offer.  If AHPRA chooses to give a </w:t>
      </w:r>
      <w:r w:rsidR="00B43BFF">
        <w:rPr>
          <w:rFonts w:ascii="Arial" w:hAnsi="Arial" w:cs="Arial"/>
          <w:b w:val="0"/>
          <w:sz w:val="20"/>
        </w:rPr>
        <w:t>tenderer</w:t>
      </w:r>
      <w:r w:rsidRPr="00572EF0">
        <w:rPr>
          <w:rFonts w:ascii="Arial" w:hAnsi="Arial" w:cs="Arial"/>
          <w:b w:val="0"/>
          <w:sz w:val="20"/>
        </w:rPr>
        <w:t xml:space="preserve"> the opportunity to submit a best and final offer, it is under no obligation t</w:t>
      </w:r>
      <w:r w:rsidR="002D438D">
        <w:rPr>
          <w:rFonts w:ascii="Arial" w:hAnsi="Arial" w:cs="Arial"/>
          <w:b w:val="0"/>
          <w:sz w:val="20"/>
        </w:rPr>
        <w:t>o give notification before the closing t</w:t>
      </w:r>
      <w:r w:rsidRPr="00572EF0">
        <w:rPr>
          <w:rFonts w:ascii="Arial" w:hAnsi="Arial" w:cs="Arial"/>
          <w:b w:val="0"/>
          <w:sz w:val="20"/>
        </w:rPr>
        <w:t>ime that such opportunity will be given.</w:t>
      </w:r>
    </w:p>
    <w:p w:rsid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Notwithstanding the possibility that AHPRA may give a </w:t>
      </w:r>
      <w:r w:rsidR="00B43BFF">
        <w:rPr>
          <w:rFonts w:ascii="Arial" w:hAnsi="Arial" w:cs="Arial"/>
          <w:b w:val="0"/>
          <w:sz w:val="20"/>
        </w:rPr>
        <w:t>tenderer</w:t>
      </w:r>
      <w:r w:rsidRPr="00572EF0">
        <w:rPr>
          <w:rFonts w:ascii="Arial" w:hAnsi="Arial" w:cs="Arial"/>
          <w:b w:val="0"/>
          <w:sz w:val="20"/>
        </w:rPr>
        <w:t xml:space="preserve"> the opportunity to submit a best and final offer, a </w:t>
      </w:r>
      <w:r w:rsidR="00B43BFF">
        <w:rPr>
          <w:rFonts w:ascii="Arial" w:hAnsi="Arial" w:cs="Arial"/>
          <w:b w:val="0"/>
          <w:sz w:val="20"/>
        </w:rPr>
        <w:t>tenderer</w:t>
      </w:r>
      <w:r w:rsidRPr="00572EF0">
        <w:rPr>
          <w:rFonts w:ascii="Arial" w:hAnsi="Arial" w:cs="Arial"/>
          <w:b w:val="0"/>
          <w:sz w:val="20"/>
        </w:rPr>
        <w:t xml:space="preserve"> should be aware that AHPRA will, in conducting its evaluation of tenders, rely on all information (including all representations) contained in such tenders.  </w:t>
      </w:r>
      <w:r w:rsidR="00B43BFF">
        <w:rPr>
          <w:rFonts w:ascii="Arial" w:hAnsi="Arial" w:cs="Arial"/>
          <w:b w:val="0"/>
          <w:sz w:val="20"/>
        </w:rPr>
        <w:t>Tenderer</w:t>
      </w:r>
      <w:r w:rsidRPr="00572EF0">
        <w:rPr>
          <w:rFonts w:ascii="Arial" w:hAnsi="Arial" w:cs="Arial"/>
          <w:b w:val="0"/>
          <w:sz w:val="20"/>
        </w:rPr>
        <w:t>s are therefore encouraged to submit their best and final offers in the first instance.</w:t>
      </w:r>
    </w:p>
    <w:p w:rsidR="002D438D" w:rsidRDefault="00993553" w:rsidP="00273C03">
      <w:pPr>
        <w:pStyle w:val="AHPRASubheading"/>
      </w:pPr>
      <w:r>
        <w:t xml:space="preserve">4.  </w:t>
      </w:r>
      <w:r w:rsidR="00273C03">
        <w:t>Reservations</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 xml:space="preserve">Withdrawal </w:t>
      </w:r>
      <w:r w:rsidR="000C7C73" w:rsidRPr="00273C03">
        <w:rPr>
          <w:rFonts w:ascii="Arial" w:hAnsi="Arial" w:cs="Arial"/>
          <w:i w:val="0"/>
          <w:sz w:val="20"/>
        </w:rPr>
        <w:t>from process</w:t>
      </w:r>
    </w:p>
    <w:p w:rsidR="00273C03" w:rsidRPr="00273C03" w:rsidRDefault="00273C03" w:rsidP="00273C03">
      <w:pPr>
        <w:pStyle w:val="Body1"/>
        <w:ind w:left="0"/>
        <w:rPr>
          <w:rFonts w:ascii="Arial" w:hAnsi="Arial" w:cs="Arial"/>
          <w:sz w:val="20"/>
        </w:rPr>
      </w:pPr>
      <w:r w:rsidRPr="00273C03">
        <w:rPr>
          <w:rFonts w:ascii="Arial" w:hAnsi="Arial" w:cs="Arial"/>
          <w:sz w:val="20"/>
        </w:rPr>
        <w:t>AHPRA reserves the right to withdraw from the tender process described in this document for whatever reason, prior to the signing of any agreement with any party for the delivery of goods or services described in this document.</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 xml:space="preserve">Lowest </w:t>
      </w:r>
      <w:r w:rsidR="000C7C73" w:rsidRPr="00273C03">
        <w:rPr>
          <w:rFonts w:ascii="Arial" w:hAnsi="Arial" w:cs="Arial"/>
          <w:i w:val="0"/>
          <w:sz w:val="20"/>
        </w:rPr>
        <w:t>cost proposal</w:t>
      </w:r>
    </w:p>
    <w:p w:rsidR="00273C03" w:rsidRPr="00273C03" w:rsidRDefault="00273C03" w:rsidP="00273C03">
      <w:pPr>
        <w:pStyle w:val="Body1"/>
        <w:ind w:left="0"/>
        <w:rPr>
          <w:rFonts w:ascii="Arial" w:hAnsi="Arial" w:cs="Arial"/>
          <w:sz w:val="20"/>
        </w:rPr>
      </w:pPr>
      <w:r w:rsidRPr="00273C03">
        <w:rPr>
          <w:rFonts w:ascii="Arial" w:hAnsi="Arial" w:cs="Arial"/>
          <w:sz w:val="20"/>
        </w:rPr>
        <w:t>The lowest cost proposal, or any proposal, will not necessarily be accepted.</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Negotiation</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may, in its absolute discretion, decide not to enter into pre-contractual or any negotiations with any </w:t>
      </w:r>
      <w:r w:rsidR="00B43BFF">
        <w:rPr>
          <w:rFonts w:ascii="Arial" w:hAnsi="Arial" w:cs="Arial"/>
          <w:sz w:val="20"/>
        </w:rPr>
        <w:t>tenderer</w:t>
      </w:r>
      <w:r w:rsidRPr="00273C03">
        <w:rPr>
          <w:rFonts w:ascii="Arial" w:hAnsi="Arial" w:cs="Arial"/>
          <w:sz w:val="20"/>
        </w:rPr>
        <w:t>.</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 </w:t>
      </w:r>
      <w:r w:rsidR="00B43BFF">
        <w:rPr>
          <w:rFonts w:ascii="Arial" w:hAnsi="Arial" w:cs="Arial"/>
          <w:sz w:val="20"/>
        </w:rPr>
        <w:t>tenderer</w:t>
      </w:r>
      <w:r w:rsidRPr="00273C03">
        <w:rPr>
          <w:rFonts w:ascii="Arial" w:hAnsi="Arial" w:cs="Arial"/>
          <w:sz w:val="20"/>
        </w:rPr>
        <w:t xml:space="preserve"> is bound by its tender (including the Statement of Compliance to the Proposed Agreement forming part of the </w:t>
      </w:r>
      <w:r w:rsidR="00B43BFF">
        <w:rPr>
          <w:rFonts w:ascii="Arial" w:hAnsi="Arial" w:cs="Arial"/>
          <w:sz w:val="20"/>
        </w:rPr>
        <w:t>tenderer</w:t>
      </w:r>
      <w:r w:rsidRPr="00273C03">
        <w:rPr>
          <w:rFonts w:ascii="Arial" w:hAnsi="Arial" w:cs="Arial"/>
          <w:sz w:val="20"/>
        </w:rPr>
        <w:t xml:space="preserve">’s </w:t>
      </w:r>
      <w:r w:rsidR="00B43BFF">
        <w:rPr>
          <w:rFonts w:ascii="Arial" w:hAnsi="Arial" w:cs="Arial"/>
          <w:sz w:val="20"/>
        </w:rPr>
        <w:t>submission</w:t>
      </w:r>
      <w:r w:rsidRPr="00273C03">
        <w:rPr>
          <w:rFonts w:ascii="Arial" w:hAnsi="Arial" w:cs="Arial"/>
          <w:sz w:val="20"/>
        </w:rPr>
        <w:t xml:space="preserve">) and, if selected as a successful </w:t>
      </w:r>
      <w:r w:rsidR="00B43BFF">
        <w:rPr>
          <w:rFonts w:ascii="Arial" w:hAnsi="Arial" w:cs="Arial"/>
          <w:sz w:val="20"/>
        </w:rPr>
        <w:t>tenderer</w:t>
      </w:r>
      <w:r w:rsidRPr="00273C03">
        <w:rPr>
          <w:rFonts w:ascii="Arial" w:hAnsi="Arial" w:cs="Arial"/>
          <w:sz w:val="20"/>
        </w:rPr>
        <w:t>, must, if requested by AHPRA</w:t>
      </w:r>
      <w:r>
        <w:rPr>
          <w:rFonts w:ascii="Arial" w:hAnsi="Arial" w:cs="Arial"/>
          <w:sz w:val="20"/>
        </w:rPr>
        <w:t>, enter into a contract</w:t>
      </w:r>
      <w:r w:rsidRPr="00273C03">
        <w:rPr>
          <w:rFonts w:ascii="Arial" w:hAnsi="Arial" w:cs="Arial"/>
          <w:sz w:val="20"/>
        </w:rPr>
        <w:t xml:space="preserve"> on the basis of the tender without negotiation.</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is under no obligation to appoint a successful </w:t>
      </w:r>
      <w:r w:rsidR="00B43BFF">
        <w:rPr>
          <w:rFonts w:ascii="Arial" w:hAnsi="Arial" w:cs="Arial"/>
          <w:sz w:val="20"/>
        </w:rPr>
        <w:t>tenderer</w:t>
      </w:r>
      <w:r w:rsidRPr="00273C03">
        <w:rPr>
          <w:rFonts w:ascii="Arial" w:hAnsi="Arial" w:cs="Arial"/>
          <w:sz w:val="20"/>
        </w:rPr>
        <w:t xml:space="preserve"> or </w:t>
      </w:r>
      <w:r w:rsidR="00B43BFF">
        <w:rPr>
          <w:rFonts w:ascii="Arial" w:hAnsi="Arial" w:cs="Arial"/>
          <w:sz w:val="20"/>
        </w:rPr>
        <w:t>tenderer</w:t>
      </w:r>
      <w:r w:rsidRPr="00273C03">
        <w:rPr>
          <w:rFonts w:ascii="Arial" w:hAnsi="Arial" w:cs="Arial"/>
          <w:sz w:val="20"/>
        </w:rPr>
        <w:t xml:space="preserve">s (as the case may be), or to enter into a contract with a successful </w:t>
      </w:r>
      <w:r w:rsidR="00B43BFF">
        <w:rPr>
          <w:rFonts w:ascii="Arial" w:hAnsi="Arial" w:cs="Arial"/>
          <w:sz w:val="20"/>
        </w:rPr>
        <w:t>tenderer</w:t>
      </w:r>
      <w:r w:rsidRPr="00273C03">
        <w:rPr>
          <w:rFonts w:ascii="Arial" w:hAnsi="Arial" w:cs="Arial"/>
          <w:sz w:val="20"/>
        </w:rPr>
        <w:t xml:space="preserve"> or any other person, if it is unable to identify a tender that complies in all relevant respects with the requirements of AHPRA, or if to do so woul</w:t>
      </w:r>
      <w:r w:rsidR="00FF71E6">
        <w:rPr>
          <w:rFonts w:ascii="Arial" w:hAnsi="Arial" w:cs="Arial"/>
          <w:sz w:val="20"/>
        </w:rPr>
        <w:t>d otherwise not be in the best</w:t>
      </w:r>
      <w:r w:rsidRPr="00273C03">
        <w:rPr>
          <w:rFonts w:ascii="Arial" w:hAnsi="Arial" w:cs="Arial"/>
          <w:sz w:val="20"/>
        </w:rPr>
        <w:t xml:space="preserve"> interest</w:t>
      </w:r>
      <w:r w:rsidR="00FF71E6">
        <w:rPr>
          <w:rFonts w:ascii="Arial" w:hAnsi="Arial" w:cs="Arial"/>
          <w:sz w:val="20"/>
        </w:rPr>
        <w:t>s of AHPRA or the National Boards</w:t>
      </w:r>
      <w:r w:rsidRPr="00273C03">
        <w:rPr>
          <w:rFonts w:ascii="Arial" w:hAnsi="Arial" w:cs="Arial"/>
          <w:sz w:val="20"/>
        </w:rPr>
        <w:t>.  For the avoidance of any doubt, in these circumstances AHPRA will be free to proceed via any alternative process.</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may conduct a debriefing session for all </w:t>
      </w:r>
      <w:r w:rsidR="00B43BFF">
        <w:rPr>
          <w:rFonts w:ascii="Arial" w:hAnsi="Arial" w:cs="Arial"/>
          <w:sz w:val="20"/>
        </w:rPr>
        <w:t>tenderer</w:t>
      </w:r>
      <w:r w:rsidRPr="00273C03">
        <w:rPr>
          <w:rFonts w:ascii="Arial" w:hAnsi="Arial" w:cs="Arial"/>
          <w:sz w:val="20"/>
        </w:rPr>
        <w:t xml:space="preserve">s (successful and unsuccessful). Attendance at </w:t>
      </w:r>
      <w:r w:rsidR="00FF71E6">
        <w:rPr>
          <w:rFonts w:ascii="Arial" w:hAnsi="Arial" w:cs="Arial"/>
          <w:sz w:val="20"/>
        </w:rPr>
        <w:t xml:space="preserve">this </w:t>
      </w:r>
      <w:r w:rsidRPr="00273C03">
        <w:rPr>
          <w:rFonts w:ascii="Arial" w:hAnsi="Arial" w:cs="Arial"/>
          <w:sz w:val="20"/>
        </w:rPr>
        <w:t>debriefing session is optional.</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 xml:space="preserve">Part </w:t>
      </w:r>
      <w:r w:rsidR="000C7C73" w:rsidRPr="00273C03">
        <w:rPr>
          <w:rFonts w:ascii="Arial" w:hAnsi="Arial" w:cs="Arial"/>
          <w:i w:val="0"/>
          <w:sz w:val="20"/>
        </w:rPr>
        <w:t>offers</w:t>
      </w:r>
    </w:p>
    <w:p w:rsidR="00273C03" w:rsidRPr="00273C03" w:rsidRDefault="00273C03" w:rsidP="00273C03">
      <w:pPr>
        <w:pStyle w:val="Body1"/>
        <w:ind w:left="0"/>
        <w:rPr>
          <w:rFonts w:ascii="Arial" w:hAnsi="Arial" w:cs="Arial"/>
          <w:sz w:val="20"/>
        </w:rPr>
      </w:pPr>
      <w:r w:rsidRPr="00273C03">
        <w:rPr>
          <w:rFonts w:ascii="Arial" w:hAnsi="Arial" w:cs="Arial"/>
          <w:sz w:val="20"/>
        </w:rPr>
        <w:t>AHPRA reserves the right to accept tenders in relation to some and not all of the scope of activity described, or appoint one, more than one or no organisation on the basis of the tenders received.</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AHPRA’s rights</w:t>
      </w:r>
    </w:p>
    <w:p w:rsidR="00273C03" w:rsidRPr="00273C03" w:rsidRDefault="00273C03" w:rsidP="00273C03">
      <w:pPr>
        <w:pStyle w:val="Body1"/>
        <w:spacing w:after="60"/>
        <w:ind w:left="0"/>
        <w:rPr>
          <w:rFonts w:ascii="Arial" w:hAnsi="Arial" w:cs="Arial"/>
          <w:sz w:val="20"/>
        </w:rPr>
      </w:pPr>
      <w:r w:rsidRPr="00273C03">
        <w:rPr>
          <w:rFonts w:ascii="Arial" w:hAnsi="Arial" w:cs="Arial"/>
          <w:sz w:val="20"/>
        </w:rPr>
        <w:t>Notwithstanding anything else in this document, and without limiting its rights at law or otherwise, AHPRA reserves the right, in its absolute discretion at any time, to:</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cease to proceed with, or suspend the tendering process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alter the structure and/or the timing of the RFT or the tendering process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vary or extend any time or date specified in this RFT for all or any </w:t>
      </w:r>
      <w:r w:rsidR="00B43BFF">
        <w:rPr>
          <w:rFonts w:ascii="Arial" w:hAnsi="Arial" w:cs="Arial"/>
          <w:sz w:val="20"/>
        </w:rPr>
        <w:t>tenderer</w:t>
      </w:r>
      <w:r w:rsidRPr="00273C03">
        <w:rPr>
          <w:rFonts w:ascii="Arial" w:hAnsi="Arial" w:cs="Arial"/>
          <w:sz w:val="20"/>
        </w:rPr>
        <w:t>s or other persons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terminate the participation of any </w:t>
      </w:r>
      <w:r w:rsidR="00B43BFF">
        <w:rPr>
          <w:rFonts w:ascii="Arial" w:hAnsi="Arial" w:cs="Arial"/>
          <w:sz w:val="20"/>
        </w:rPr>
        <w:t>tenderer</w:t>
      </w:r>
      <w:r w:rsidRPr="00273C03">
        <w:rPr>
          <w:rFonts w:ascii="Arial" w:hAnsi="Arial" w:cs="Arial"/>
          <w:sz w:val="20"/>
        </w:rPr>
        <w:t xml:space="preserve"> or any other person in the tendering process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require additional information or clarification from any </w:t>
      </w:r>
      <w:r w:rsidR="00B43BFF">
        <w:rPr>
          <w:rFonts w:ascii="Arial" w:hAnsi="Arial" w:cs="Arial"/>
          <w:sz w:val="20"/>
        </w:rPr>
        <w:t>tenderer</w:t>
      </w:r>
      <w:r w:rsidRPr="00273C03">
        <w:rPr>
          <w:rFonts w:ascii="Arial" w:hAnsi="Arial" w:cs="Arial"/>
          <w:sz w:val="20"/>
        </w:rPr>
        <w:t xml:space="preserve"> or any other person or provide additional information or clarification</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negotiate with any one or more </w:t>
      </w:r>
      <w:r w:rsidR="00B43BFF">
        <w:rPr>
          <w:rFonts w:ascii="Arial" w:hAnsi="Arial" w:cs="Arial"/>
          <w:sz w:val="20"/>
        </w:rPr>
        <w:t>tenderer</w:t>
      </w:r>
      <w:r w:rsidRPr="00273C03">
        <w:rPr>
          <w:rFonts w:ascii="Arial" w:hAnsi="Arial" w:cs="Arial"/>
          <w:sz w:val="20"/>
        </w:rPr>
        <w:t xml:space="preserve">s and allow any </w:t>
      </w:r>
      <w:r w:rsidR="00B43BFF">
        <w:rPr>
          <w:rFonts w:ascii="Arial" w:hAnsi="Arial" w:cs="Arial"/>
          <w:sz w:val="20"/>
        </w:rPr>
        <w:t>tenderer</w:t>
      </w:r>
      <w:r w:rsidRPr="00273C03">
        <w:rPr>
          <w:rFonts w:ascii="Arial" w:hAnsi="Arial" w:cs="Arial"/>
          <w:sz w:val="20"/>
        </w:rPr>
        <w:t xml:space="preserve"> to alter its tender</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reject any tender that does not comply with the requirements of this RFT</w:t>
      </w:r>
      <w:r w:rsidR="000C7C73">
        <w:rPr>
          <w:rFonts w:ascii="Arial" w:hAnsi="Arial" w:cs="Arial"/>
          <w:sz w:val="20"/>
        </w:rPr>
        <w:t>,</w:t>
      </w:r>
      <w:r w:rsidRPr="00273C03">
        <w:rPr>
          <w:rFonts w:ascii="Arial" w:hAnsi="Arial" w:cs="Arial"/>
          <w:sz w:val="20"/>
        </w:rPr>
        <w:t xml:space="preserve"> or</w:t>
      </w:r>
    </w:p>
    <w:p w:rsidR="00FF71E6" w:rsidRPr="00FF71E6" w:rsidRDefault="00273C03" w:rsidP="00A21222">
      <w:pPr>
        <w:pStyle w:val="ListParagraph"/>
        <w:numPr>
          <w:ilvl w:val="0"/>
          <w:numId w:val="22"/>
        </w:numPr>
        <w:spacing w:after="0"/>
        <w:rPr>
          <w:rFonts w:ascii="Arial" w:hAnsi="Arial" w:cs="Arial"/>
        </w:rPr>
      </w:pPr>
      <w:r w:rsidRPr="00FF71E6">
        <w:rPr>
          <w:rFonts w:ascii="Arial" w:hAnsi="Arial" w:cs="Arial"/>
          <w:sz w:val="20"/>
        </w:rPr>
        <w:t>consider and accept or reject any alternative proposals.</w:t>
      </w:r>
    </w:p>
    <w:p w:rsidR="00FF71E6" w:rsidRDefault="00993553" w:rsidP="00FF71E6">
      <w:pPr>
        <w:pStyle w:val="AHPRASubheading"/>
      </w:pPr>
      <w:r>
        <w:t xml:space="preserve">5.  </w:t>
      </w:r>
      <w:r w:rsidR="00FF71E6">
        <w:t xml:space="preserve">Conflicts </w:t>
      </w:r>
      <w:r w:rsidR="000C7C73">
        <w:t>of interest</w:t>
      </w:r>
    </w:p>
    <w:p w:rsidR="00FF71E6" w:rsidRPr="00AD04EF" w:rsidRDefault="00B43BFF" w:rsidP="00FF71E6">
      <w:pPr>
        <w:pStyle w:val="Body1"/>
        <w:ind w:left="0"/>
        <w:rPr>
          <w:rFonts w:ascii="Arial" w:hAnsi="Arial" w:cs="Arial"/>
          <w:sz w:val="20"/>
        </w:rPr>
      </w:pPr>
      <w:r>
        <w:rPr>
          <w:rFonts w:ascii="Arial" w:hAnsi="Arial" w:cs="Arial"/>
          <w:sz w:val="20"/>
        </w:rPr>
        <w:t>Tenderer</w:t>
      </w:r>
      <w:r w:rsidR="00FF71E6" w:rsidRPr="00AD04EF">
        <w:rPr>
          <w:rFonts w:ascii="Arial" w:hAnsi="Arial" w:cs="Arial"/>
          <w:sz w:val="20"/>
        </w:rPr>
        <w:t xml:space="preserve">s must declare to </w:t>
      </w:r>
      <w:r w:rsidR="00FF71E6">
        <w:rPr>
          <w:rFonts w:ascii="Arial" w:hAnsi="Arial" w:cs="Arial"/>
          <w:sz w:val="20"/>
        </w:rPr>
        <w:t>AHPRA</w:t>
      </w:r>
      <w:r w:rsidR="00FF71E6" w:rsidRPr="00AD04EF">
        <w:rPr>
          <w:rFonts w:ascii="Arial" w:hAnsi="Arial" w:cs="Arial"/>
          <w:sz w:val="20"/>
        </w:rPr>
        <w:t xml:space="preserve"> any matter or issue which </w:t>
      </w:r>
      <w:r w:rsidR="00B50119" w:rsidRPr="00AD04EF">
        <w:rPr>
          <w:rFonts w:ascii="Arial" w:hAnsi="Arial" w:cs="Arial"/>
          <w:sz w:val="20"/>
        </w:rPr>
        <w:t>is</w:t>
      </w:r>
      <w:r w:rsidR="00FF71E6" w:rsidRPr="00AD04EF">
        <w:rPr>
          <w:rFonts w:ascii="Arial" w:hAnsi="Arial" w:cs="Arial"/>
          <w:sz w:val="20"/>
        </w:rPr>
        <w:t xml:space="preserve"> may be perceived to be or may lead to, a conflict of interest regarding their proposal or participation in supply of the services described. </w:t>
      </w:r>
      <w:r>
        <w:rPr>
          <w:rFonts w:ascii="Arial" w:hAnsi="Arial" w:cs="Arial"/>
          <w:sz w:val="20"/>
        </w:rPr>
        <w:t>Tenderer</w:t>
      </w:r>
      <w:r w:rsidR="00FF71E6" w:rsidRPr="00AD04EF">
        <w:rPr>
          <w:rFonts w:ascii="Arial" w:hAnsi="Arial" w:cs="Arial"/>
          <w:sz w:val="20"/>
        </w:rPr>
        <w:t xml:space="preserve">s must </w:t>
      </w:r>
      <w:r w:rsidR="00FF71E6">
        <w:rPr>
          <w:rFonts w:ascii="Arial" w:hAnsi="Arial" w:cs="Arial"/>
          <w:sz w:val="20"/>
        </w:rPr>
        <w:t xml:space="preserve">outline </w:t>
      </w:r>
      <w:r w:rsidR="00FF71E6" w:rsidRPr="00AD04EF">
        <w:rPr>
          <w:rFonts w:ascii="Arial" w:hAnsi="Arial" w:cs="Arial"/>
          <w:sz w:val="20"/>
        </w:rPr>
        <w:t xml:space="preserve">a strategy so that any </w:t>
      </w:r>
      <w:r w:rsidR="00FF71E6">
        <w:rPr>
          <w:rFonts w:ascii="Arial" w:hAnsi="Arial" w:cs="Arial"/>
          <w:sz w:val="20"/>
        </w:rPr>
        <w:t xml:space="preserve">actual </w:t>
      </w:r>
      <w:r w:rsidR="00FF71E6" w:rsidRPr="00AD04EF">
        <w:rPr>
          <w:rFonts w:ascii="Arial" w:hAnsi="Arial" w:cs="Arial"/>
          <w:sz w:val="20"/>
        </w:rPr>
        <w:t>conflict of interest will be avoided.</w:t>
      </w:r>
    </w:p>
    <w:p w:rsidR="00FF71E6" w:rsidRDefault="00993553" w:rsidP="00FF71E6">
      <w:pPr>
        <w:pStyle w:val="AHPRASubheading"/>
      </w:pPr>
      <w:r>
        <w:t xml:space="preserve">6.  </w:t>
      </w:r>
      <w:r w:rsidR="00FF71E6">
        <w:t xml:space="preserve">Confidentiality </w:t>
      </w:r>
      <w:r w:rsidR="000C7C73">
        <w:t>and intellectual property</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All proposals and any accompanying documents become the property of </w:t>
      </w:r>
      <w:r>
        <w:rPr>
          <w:rFonts w:ascii="Arial" w:hAnsi="Arial" w:cs="Arial"/>
          <w:sz w:val="20"/>
        </w:rPr>
        <w:t>AHPRA</w:t>
      </w:r>
      <w:r w:rsidRPr="00AD04EF">
        <w:rPr>
          <w:rFonts w:ascii="Arial" w:hAnsi="Arial" w:cs="Arial"/>
          <w:sz w:val="20"/>
        </w:rPr>
        <w:t>.</w:t>
      </w:r>
    </w:p>
    <w:p w:rsidR="00FF71E6" w:rsidRPr="00AD04EF" w:rsidRDefault="00FF71E6" w:rsidP="00FF71E6">
      <w:pPr>
        <w:pStyle w:val="Body1"/>
        <w:ind w:left="0"/>
        <w:rPr>
          <w:rFonts w:ascii="Arial" w:hAnsi="Arial" w:cs="Arial"/>
          <w:sz w:val="20"/>
        </w:rPr>
      </w:pPr>
      <w:r w:rsidRPr="00A275D6">
        <w:rPr>
          <w:rFonts w:ascii="Arial" w:hAnsi="Arial" w:cs="Arial"/>
          <w:sz w:val="20"/>
        </w:rPr>
        <w:t xml:space="preserve">Ownership of all information, reports or data provided by AHPRA to </w:t>
      </w:r>
      <w:r w:rsidR="00B43BFF">
        <w:rPr>
          <w:rFonts w:ascii="Arial" w:hAnsi="Arial" w:cs="Arial"/>
          <w:sz w:val="20"/>
        </w:rPr>
        <w:t>tenderer</w:t>
      </w:r>
      <w:r w:rsidRPr="00A275D6">
        <w:rPr>
          <w:rFonts w:ascii="Arial" w:hAnsi="Arial" w:cs="Arial"/>
          <w:sz w:val="20"/>
        </w:rPr>
        <w:t xml:space="preserve">s </w:t>
      </w:r>
      <w:r>
        <w:rPr>
          <w:rFonts w:ascii="Arial" w:hAnsi="Arial" w:cs="Arial"/>
          <w:sz w:val="20"/>
        </w:rPr>
        <w:t>resides with AHPRA</w:t>
      </w:r>
      <w:r w:rsidRPr="00A275D6">
        <w:rPr>
          <w:rFonts w:ascii="Arial" w:hAnsi="Arial" w:cs="Arial"/>
          <w:sz w:val="20"/>
        </w:rPr>
        <w:t xml:space="preserve">. The </w:t>
      </w:r>
      <w:r w:rsidR="00B43BFF">
        <w:rPr>
          <w:rFonts w:ascii="Arial" w:hAnsi="Arial" w:cs="Arial"/>
          <w:sz w:val="20"/>
        </w:rPr>
        <w:t>tenderer</w:t>
      </w:r>
      <w:r w:rsidRPr="00A275D6">
        <w:rPr>
          <w:rFonts w:ascii="Arial" w:hAnsi="Arial" w:cs="Arial"/>
          <w:sz w:val="20"/>
        </w:rPr>
        <w:t xml:space="preserve"> shall not, without writ</w:t>
      </w:r>
      <w:r>
        <w:rPr>
          <w:rFonts w:ascii="Arial" w:hAnsi="Arial" w:cs="Arial"/>
          <w:sz w:val="20"/>
        </w:rPr>
        <w:t>ten approval of the Chief Executive Officer of</w:t>
      </w:r>
      <w:r w:rsidRPr="00A275D6">
        <w:rPr>
          <w:rFonts w:ascii="Arial" w:hAnsi="Arial" w:cs="Arial"/>
          <w:sz w:val="20"/>
        </w:rPr>
        <w:t xml:space="preserve"> AHPRA, use the information or reports other than in the development of the proposal or the performance of the assignment. Such information, in whatever form provided by AHPRA or converted by the </w:t>
      </w:r>
      <w:r w:rsidR="00B43BFF">
        <w:rPr>
          <w:rFonts w:ascii="Arial" w:hAnsi="Arial" w:cs="Arial"/>
          <w:sz w:val="20"/>
        </w:rPr>
        <w:t>tenderer</w:t>
      </w:r>
      <w:r w:rsidRPr="00A275D6">
        <w:rPr>
          <w:rFonts w:ascii="Arial" w:hAnsi="Arial" w:cs="Arial"/>
          <w:sz w:val="20"/>
        </w:rPr>
        <w:t>, must be destroyed in a secure fashion following advice of the outcome of the tender or at completion of the assignment.</w:t>
      </w:r>
    </w:p>
    <w:p w:rsidR="00FF71E6" w:rsidRDefault="00993553" w:rsidP="00FF71E6">
      <w:pPr>
        <w:pStyle w:val="AHPRASubheading"/>
      </w:pPr>
      <w:r>
        <w:t xml:space="preserve">7.  </w:t>
      </w:r>
      <w:r w:rsidR="00FF71E6">
        <w:t xml:space="preserve">Probity </w:t>
      </w:r>
      <w:r w:rsidR="000C7C73">
        <w:t>procedures</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Notification </w:t>
      </w:r>
      <w:r w:rsidR="000C7C73" w:rsidRPr="00FF71E6">
        <w:rPr>
          <w:rFonts w:ascii="Arial" w:hAnsi="Arial" w:cs="Arial"/>
          <w:i w:val="0"/>
          <w:sz w:val="20"/>
        </w:rPr>
        <w:t>of probity breach required</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Should any </w:t>
      </w:r>
      <w:r w:rsidR="00B43BFF">
        <w:rPr>
          <w:rFonts w:ascii="Arial" w:hAnsi="Arial" w:cs="Arial"/>
          <w:sz w:val="20"/>
        </w:rPr>
        <w:t>tenderer</w:t>
      </w:r>
      <w:r w:rsidRPr="00AD04EF">
        <w:rPr>
          <w:rFonts w:ascii="Arial" w:hAnsi="Arial" w:cs="Arial"/>
          <w:sz w:val="20"/>
        </w:rPr>
        <w:t xml:space="preserve"> consider that the tender process under this document has failed to accord it fair right to be considered as a successful </w:t>
      </w:r>
      <w:r w:rsidR="00B43BFF">
        <w:rPr>
          <w:rFonts w:ascii="Arial" w:hAnsi="Arial" w:cs="Arial"/>
          <w:sz w:val="20"/>
        </w:rPr>
        <w:t>tenderer</w:t>
      </w:r>
      <w:r w:rsidRPr="00AD04EF">
        <w:rPr>
          <w:rFonts w:ascii="Arial" w:hAnsi="Arial" w:cs="Arial"/>
          <w:sz w:val="20"/>
        </w:rPr>
        <w:t xml:space="preserve"> or that it has been prejudiced by any breach of these Conditions of Tender or other relevant principle affecting the tenders or their evaluation, the </w:t>
      </w:r>
      <w:r w:rsidR="00B43BFF">
        <w:rPr>
          <w:rFonts w:ascii="Arial" w:hAnsi="Arial" w:cs="Arial"/>
          <w:sz w:val="20"/>
        </w:rPr>
        <w:t>tenderer</w:t>
      </w:r>
      <w:r w:rsidRPr="00AD04EF">
        <w:rPr>
          <w:rFonts w:ascii="Arial" w:hAnsi="Arial" w:cs="Arial"/>
          <w:sz w:val="20"/>
        </w:rPr>
        <w:t xml:space="preserve"> must provide immediate notice of the alleged failure or breach to the Contact Person. Notification must set out the issues in dispute, the impact upon the </w:t>
      </w:r>
      <w:r w:rsidR="00B43BFF">
        <w:rPr>
          <w:rFonts w:ascii="Arial" w:hAnsi="Arial" w:cs="Arial"/>
          <w:sz w:val="20"/>
        </w:rPr>
        <w:t>tenderer</w:t>
      </w:r>
      <w:r w:rsidRPr="00AD04EF">
        <w:rPr>
          <w:rFonts w:ascii="Arial" w:hAnsi="Arial" w:cs="Arial"/>
          <w:sz w:val="20"/>
        </w:rPr>
        <w:t>’s interests, any relevant background information and the outcome desired.</w:t>
      </w:r>
    </w:p>
    <w:p w:rsidR="00A17CC0" w:rsidRDefault="00A17CC0">
      <w:pPr>
        <w:spacing w:after="0"/>
        <w:rPr>
          <w:rFonts w:eastAsiaTheme="majorEastAsia" w:cs="Arial"/>
          <w:b/>
          <w:bCs/>
          <w:iCs/>
          <w:sz w:val="20"/>
          <w:szCs w:val="28"/>
        </w:rPr>
      </w:pP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Timeliness </w:t>
      </w:r>
      <w:r w:rsidR="000C7C73" w:rsidRPr="00FF71E6">
        <w:rPr>
          <w:rFonts w:ascii="Arial" w:hAnsi="Arial" w:cs="Arial"/>
          <w:i w:val="0"/>
          <w:sz w:val="20"/>
        </w:rPr>
        <w:t>of notification</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Delay in notification of </w:t>
      </w:r>
      <w:r>
        <w:rPr>
          <w:rFonts w:ascii="Arial" w:hAnsi="Arial" w:cs="Arial"/>
          <w:sz w:val="20"/>
        </w:rPr>
        <w:t xml:space="preserve">a </w:t>
      </w:r>
      <w:r w:rsidRPr="00AD04EF">
        <w:rPr>
          <w:rFonts w:ascii="Arial" w:hAnsi="Arial" w:cs="Arial"/>
          <w:sz w:val="20"/>
        </w:rPr>
        <w:t xml:space="preserve">probity breach, or notification after the announcement of the successful tender will preclude a </w:t>
      </w:r>
      <w:r w:rsidR="00B43BFF">
        <w:rPr>
          <w:rFonts w:ascii="Arial" w:hAnsi="Arial" w:cs="Arial"/>
          <w:sz w:val="20"/>
        </w:rPr>
        <w:t>tenderer</w:t>
      </w:r>
      <w:r w:rsidRPr="00AD04EF">
        <w:rPr>
          <w:rFonts w:ascii="Arial" w:hAnsi="Arial" w:cs="Arial"/>
          <w:sz w:val="20"/>
        </w:rPr>
        <w:t xml:space="preserve"> from relying upon or taking action based upon such breach.</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Resolution </w:t>
      </w:r>
      <w:r w:rsidR="000C7C73" w:rsidRPr="00FF71E6">
        <w:rPr>
          <w:rFonts w:ascii="Arial" w:hAnsi="Arial" w:cs="Arial"/>
          <w:i w:val="0"/>
          <w:sz w:val="20"/>
        </w:rPr>
        <w:t>of disputes</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Dispute over the notification of breach will be resolved according to the Dispute Resolution section and clauses in </w:t>
      </w:r>
      <w:r>
        <w:rPr>
          <w:rFonts w:ascii="Arial" w:hAnsi="Arial" w:cs="Arial"/>
          <w:sz w:val="20"/>
        </w:rPr>
        <w:t>AHPRA</w:t>
      </w:r>
      <w:r w:rsidRPr="00AD04EF">
        <w:rPr>
          <w:rFonts w:ascii="Arial" w:hAnsi="Arial" w:cs="Arial"/>
          <w:sz w:val="20"/>
        </w:rPr>
        <w:t>’s standard</w:t>
      </w:r>
      <w:r>
        <w:rPr>
          <w:rFonts w:ascii="Arial" w:hAnsi="Arial" w:cs="Arial"/>
          <w:sz w:val="20"/>
        </w:rPr>
        <w:t xml:space="preserve"> </w:t>
      </w:r>
      <w:r w:rsidR="00111984">
        <w:rPr>
          <w:rFonts w:ascii="Arial" w:hAnsi="Arial" w:cs="Arial"/>
          <w:sz w:val="20"/>
        </w:rPr>
        <w:t>agreement</w:t>
      </w:r>
      <w:r w:rsidRPr="00AD04EF">
        <w:rPr>
          <w:rFonts w:ascii="Arial" w:hAnsi="Arial" w:cs="Arial"/>
          <w:sz w:val="20"/>
        </w:rPr>
        <w:t>.</w:t>
      </w:r>
    </w:p>
    <w:p w:rsidR="00FF71E6" w:rsidRDefault="00993553" w:rsidP="00FF71E6">
      <w:pPr>
        <w:pStyle w:val="AHPRASubheading"/>
      </w:pPr>
      <w:r>
        <w:t xml:space="preserve">8.  </w:t>
      </w:r>
      <w:r w:rsidR="00FF71E6">
        <w:t>Disclosure</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Presumption </w:t>
      </w:r>
      <w:r w:rsidR="000C7C73" w:rsidRPr="00FF71E6">
        <w:rPr>
          <w:rFonts w:ascii="Arial" w:hAnsi="Arial" w:cs="Arial"/>
          <w:i w:val="0"/>
          <w:sz w:val="20"/>
        </w:rPr>
        <w:t>to full disclosure</w:t>
      </w:r>
    </w:p>
    <w:p w:rsidR="00FF71E6" w:rsidRPr="00AD04EF" w:rsidRDefault="00FF71E6" w:rsidP="00FF71E6">
      <w:pPr>
        <w:pStyle w:val="Body1"/>
        <w:ind w:left="0"/>
        <w:rPr>
          <w:rFonts w:ascii="Arial" w:hAnsi="Arial" w:cs="Arial"/>
          <w:sz w:val="20"/>
        </w:rPr>
      </w:pPr>
      <w:r>
        <w:rPr>
          <w:rFonts w:ascii="Arial" w:hAnsi="Arial" w:cs="Arial"/>
          <w:sz w:val="20"/>
        </w:rPr>
        <w:t>AHPRA</w:t>
      </w:r>
      <w:r w:rsidRPr="00A275D6">
        <w:rPr>
          <w:rFonts w:ascii="Arial" w:hAnsi="Arial" w:cs="Arial"/>
          <w:sz w:val="20"/>
        </w:rPr>
        <w:t xml:space="preserve"> has a strong presumption in favour of disclosing contracts and, in determining whether any clauses should be confidential, specific Freedom of Information (FOI) principles (including a public interest t</w:t>
      </w:r>
      <w:r w:rsidR="0057270A">
        <w:rPr>
          <w:rFonts w:ascii="Arial" w:hAnsi="Arial" w:cs="Arial"/>
          <w:sz w:val="20"/>
        </w:rPr>
        <w:t>est) will apply.</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Disclosure </w:t>
      </w:r>
      <w:r w:rsidR="000C7C73" w:rsidRPr="00FF71E6">
        <w:rPr>
          <w:rFonts w:ascii="Arial" w:hAnsi="Arial" w:cs="Arial"/>
          <w:i w:val="0"/>
          <w:sz w:val="20"/>
        </w:rPr>
        <w:t>of tender and contract details</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Subject to this clause and the Conditions of Contract, all documents provided by the </w:t>
      </w:r>
      <w:r w:rsidR="00B43BFF">
        <w:rPr>
          <w:rFonts w:ascii="Arial" w:hAnsi="Arial" w:cs="Arial"/>
          <w:sz w:val="20"/>
        </w:rPr>
        <w:t>tenderer</w:t>
      </w:r>
      <w:r w:rsidRPr="00AD04EF">
        <w:rPr>
          <w:rFonts w:ascii="Arial" w:hAnsi="Arial" w:cs="Arial"/>
          <w:sz w:val="20"/>
        </w:rPr>
        <w:t xml:space="preserve"> during the tender process will be held in confidence so far as the law permits. Notwithstanding any copyright or other intellectual property right that may subsist in the tender documents, the </w:t>
      </w:r>
      <w:r w:rsidR="00B43BFF">
        <w:rPr>
          <w:rFonts w:ascii="Arial" w:hAnsi="Arial" w:cs="Arial"/>
          <w:sz w:val="20"/>
        </w:rPr>
        <w:t>tenderer</w:t>
      </w:r>
      <w:r w:rsidRPr="00AD04EF">
        <w:rPr>
          <w:rFonts w:ascii="Arial" w:hAnsi="Arial" w:cs="Arial"/>
          <w:sz w:val="20"/>
        </w:rPr>
        <w:t xml:space="preserve">, by submitting the tender, licenses </w:t>
      </w:r>
      <w:r>
        <w:rPr>
          <w:rFonts w:ascii="Arial" w:hAnsi="Arial" w:cs="Arial"/>
          <w:sz w:val="20"/>
        </w:rPr>
        <w:t>AHPRA</w:t>
      </w:r>
      <w:r w:rsidRPr="00AD04EF">
        <w:rPr>
          <w:rFonts w:ascii="Arial" w:hAnsi="Arial" w:cs="Arial"/>
          <w:sz w:val="20"/>
        </w:rPr>
        <w:t xml:space="preserve"> to reproduce the whole or any portion of the tender documents for the purposes of tender evaluation.</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In submitting its tender the </w:t>
      </w:r>
      <w:r w:rsidR="00B43BFF">
        <w:rPr>
          <w:rFonts w:ascii="Arial" w:hAnsi="Arial" w:cs="Arial"/>
          <w:sz w:val="20"/>
        </w:rPr>
        <w:t>tenderer</w:t>
      </w:r>
      <w:r w:rsidRPr="00AD04EF">
        <w:rPr>
          <w:rFonts w:ascii="Arial" w:hAnsi="Arial" w:cs="Arial"/>
          <w:sz w:val="20"/>
        </w:rPr>
        <w:t xml:space="preserve"> accepts that </w:t>
      </w:r>
      <w:r>
        <w:rPr>
          <w:rFonts w:ascii="Arial" w:hAnsi="Arial" w:cs="Arial"/>
          <w:sz w:val="20"/>
        </w:rPr>
        <w:t>AHPRA</w:t>
      </w:r>
      <w:r w:rsidRPr="00AD04EF">
        <w:rPr>
          <w:rFonts w:ascii="Arial" w:hAnsi="Arial" w:cs="Arial"/>
          <w:sz w:val="20"/>
        </w:rPr>
        <w:t xml:space="preserve"> </w:t>
      </w:r>
      <w:r>
        <w:rPr>
          <w:rFonts w:ascii="Arial" w:hAnsi="Arial" w:cs="Arial"/>
          <w:sz w:val="20"/>
        </w:rPr>
        <w:t xml:space="preserve">may </w:t>
      </w:r>
      <w:r w:rsidRPr="00AD04EF">
        <w:rPr>
          <w:rFonts w:ascii="Arial" w:hAnsi="Arial" w:cs="Arial"/>
          <w:sz w:val="20"/>
        </w:rPr>
        <w:t xml:space="preserve">publish (on the internet or otherwise) information including the name of the successful or recommended </w:t>
      </w:r>
      <w:r w:rsidR="00B43BFF">
        <w:rPr>
          <w:rFonts w:ascii="Arial" w:hAnsi="Arial" w:cs="Arial"/>
          <w:sz w:val="20"/>
        </w:rPr>
        <w:t>tenderer</w:t>
      </w:r>
      <w:r w:rsidRPr="00AD04EF">
        <w:rPr>
          <w:rFonts w:ascii="Arial" w:hAnsi="Arial" w:cs="Arial"/>
          <w:sz w:val="20"/>
        </w:rPr>
        <w:t>, the value of the successful tender and the Contractor’s name together with the provisions of the contract generally.</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Non-disclosure of contract provisions</w:t>
      </w:r>
    </w:p>
    <w:p w:rsidR="00FF71E6" w:rsidRDefault="00FF71E6" w:rsidP="00FF71E6">
      <w:pPr>
        <w:pStyle w:val="Body1"/>
        <w:ind w:left="0"/>
        <w:rPr>
          <w:rFonts w:ascii="Arial" w:hAnsi="Arial" w:cs="Arial"/>
          <w:sz w:val="20"/>
        </w:rPr>
      </w:pPr>
      <w:r w:rsidRPr="00A275D6">
        <w:rPr>
          <w:rFonts w:ascii="Arial" w:hAnsi="Arial" w:cs="Arial"/>
          <w:sz w:val="20"/>
        </w:rPr>
        <w:t>Non-disclosure of contract provisions must be justified under the principles for</w:t>
      </w:r>
      <w:r>
        <w:rPr>
          <w:rFonts w:ascii="Arial" w:hAnsi="Arial" w:cs="Arial"/>
          <w:sz w:val="20"/>
        </w:rPr>
        <w:t xml:space="preserve"> exemption </w:t>
      </w:r>
      <w:r w:rsidRPr="00A275D6">
        <w:rPr>
          <w:rFonts w:ascii="Arial" w:hAnsi="Arial" w:cs="Arial"/>
          <w:sz w:val="20"/>
        </w:rPr>
        <w:t xml:space="preserve">of the </w:t>
      </w:r>
      <w:r>
        <w:rPr>
          <w:rFonts w:ascii="Arial" w:hAnsi="Arial" w:cs="Arial"/>
          <w:i/>
          <w:sz w:val="20"/>
        </w:rPr>
        <w:t>Freedom of Information Act</w:t>
      </w:r>
      <w:r w:rsidRPr="00A275D6">
        <w:rPr>
          <w:rFonts w:ascii="Arial" w:hAnsi="Arial" w:cs="Arial"/>
          <w:i/>
          <w:sz w:val="20"/>
        </w:rPr>
        <w:t xml:space="preserve">, </w:t>
      </w:r>
      <w:r w:rsidRPr="00A275D6">
        <w:rPr>
          <w:rFonts w:ascii="Arial" w:hAnsi="Arial" w:cs="Arial"/>
          <w:sz w:val="20"/>
        </w:rPr>
        <w:t xml:space="preserve">providing that information acquired by an agency or a Minister from a business, commercial or financial undertaking is exempt under the Act if the information relates to </w:t>
      </w:r>
      <w:r w:rsidR="000C7C73">
        <w:rPr>
          <w:rFonts w:ascii="Arial" w:hAnsi="Arial" w:cs="Arial"/>
          <w:sz w:val="20"/>
        </w:rPr>
        <w:t>‘</w:t>
      </w:r>
      <w:r w:rsidR="00D40D13" w:rsidRPr="00D40D13">
        <w:rPr>
          <w:rFonts w:ascii="Arial" w:hAnsi="Arial" w:cs="Arial"/>
          <w:sz w:val="20"/>
        </w:rPr>
        <w:t>t</w:t>
      </w:r>
      <w:r w:rsidR="00D40D13" w:rsidRPr="00D40D13">
        <w:rPr>
          <w:rFonts w:ascii="Arial" w:hAnsi="Arial" w:cs="Arial"/>
          <w:bCs/>
          <w:sz w:val="20"/>
        </w:rPr>
        <w:t>rade secrets</w:t>
      </w:r>
      <w:r w:rsidR="000C7C73">
        <w:rPr>
          <w:rFonts w:ascii="Arial" w:hAnsi="Arial" w:cs="Arial"/>
          <w:bCs/>
          <w:sz w:val="20"/>
        </w:rPr>
        <w:t>’</w:t>
      </w:r>
      <w:r w:rsidRPr="00A275D6">
        <w:rPr>
          <w:rFonts w:ascii="Arial" w:hAnsi="Arial" w:cs="Arial"/>
          <w:bCs/>
          <w:sz w:val="20"/>
        </w:rPr>
        <w:t xml:space="preserve"> or other matters of a business, commercial or financial nature and the disclosure would be likely to expose the undertaking unreasonably to </w:t>
      </w:r>
      <w:r w:rsidRPr="0057270A">
        <w:rPr>
          <w:rFonts w:ascii="Arial" w:hAnsi="Arial" w:cs="Arial"/>
          <w:bCs/>
          <w:sz w:val="20"/>
        </w:rPr>
        <w:t>disadvantage</w:t>
      </w:r>
      <w:r w:rsidRPr="00A275D6">
        <w:rPr>
          <w:rFonts w:ascii="Arial" w:hAnsi="Arial" w:cs="Arial"/>
          <w:bCs/>
          <w:sz w:val="20"/>
        </w:rPr>
        <w:t>.</w:t>
      </w:r>
      <w:r w:rsidRPr="00A275D6">
        <w:rPr>
          <w:rFonts w:ascii="Arial" w:hAnsi="Arial" w:cs="Arial"/>
          <w:sz w:val="20"/>
        </w:rPr>
        <w:t xml:space="preserve"> AHPRA will consider these arguments in the tender evaluation and negotiations with </w:t>
      </w:r>
      <w:r w:rsidR="00B43BFF">
        <w:rPr>
          <w:rFonts w:ascii="Arial" w:hAnsi="Arial" w:cs="Arial"/>
          <w:sz w:val="20"/>
        </w:rPr>
        <w:t>tenderer</w:t>
      </w:r>
      <w:r w:rsidRPr="00A275D6">
        <w:rPr>
          <w:rFonts w:ascii="Arial" w:hAnsi="Arial" w:cs="Arial"/>
          <w:sz w:val="20"/>
        </w:rPr>
        <w:t>s.</w:t>
      </w:r>
    </w:p>
    <w:p w:rsidR="00A53A5E" w:rsidRDefault="00A53A5E" w:rsidP="00FF71E6">
      <w:pPr>
        <w:pStyle w:val="Body1"/>
        <w:ind w:left="0"/>
        <w:rPr>
          <w:rFonts w:ascii="Arial" w:hAnsi="Arial" w:cs="Arial"/>
          <w:sz w:val="20"/>
        </w:rPr>
      </w:pPr>
    </w:p>
    <w:p w:rsidR="00FF71E6" w:rsidRDefault="00993553" w:rsidP="0057270A">
      <w:pPr>
        <w:pStyle w:val="AHPRASubheading"/>
      </w:pPr>
      <w:r>
        <w:t xml:space="preserve">9.  </w:t>
      </w:r>
      <w:r w:rsidR="0057270A">
        <w:t>Lobbying</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Any </w:t>
      </w:r>
      <w:r w:rsidR="00B43BFF">
        <w:rPr>
          <w:rFonts w:ascii="Arial" w:hAnsi="Arial" w:cs="Arial"/>
          <w:b w:val="0"/>
          <w:i w:val="0"/>
          <w:sz w:val="20"/>
        </w:rPr>
        <w:t>tenderer</w:t>
      </w:r>
      <w:r w:rsidRPr="0057270A">
        <w:rPr>
          <w:rFonts w:ascii="Arial" w:hAnsi="Arial" w:cs="Arial"/>
          <w:b w:val="0"/>
          <w:i w:val="0"/>
          <w:sz w:val="20"/>
        </w:rPr>
        <w:t xml:space="preserve"> who attempts to exert influence on the outcome of the tender process by lobbying, directly or indirectly, AHPRA staff, AHPRA Managers, Board Members, Agency Management Committee members or Members of Parliament, will be disqualified from the tender process.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 </w:t>
      </w:r>
      <w:r w:rsidR="00B43BFF">
        <w:rPr>
          <w:rFonts w:ascii="Arial" w:hAnsi="Arial" w:cs="Arial"/>
          <w:b w:val="0"/>
          <w:i w:val="0"/>
          <w:sz w:val="20"/>
        </w:rPr>
        <w:t>tenderer</w:t>
      </w:r>
      <w:r w:rsidRPr="0057270A">
        <w:rPr>
          <w:rFonts w:ascii="Arial" w:hAnsi="Arial" w:cs="Arial"/>
          <w:b w:val="0"/>
          <w:i w:val="0"/>
          <w:sz w:val="20"/>
        </w:rPr>
        <w:t xml:space="preserve"> who offers AHPRA staff</w:t>
      </w:r>
      <w:r w:rsidR="00B82105">
        <w:rPr>
          <w:rFonts w:ascii="Arial" w:hAnsi="Arial" w:cs="Arial"/>
          <w:b w:val="0"/>
          <w:i w:val="0"/>
          <w:sz w:val="20"/>
        </w:rPr>
        <w:t xml:space="preserve"> or other persons engaged in the tender process by AHPRA</w:t>
      </w:r>
      <w:r w:rsidRPr="0057270A">
        <w:rPr>
          <w:rFonts w:ascii="Arial" w:hAnsi="Arial" w:cs="Arial"/>
          <w:b w:val="0"/>
          <w:i w:val="0"/>
          <w:sz w:val="20"/>
        </w:rPr>
        <w:t xml:space="preserve"> anything that, in the opinion of AHPRA, could undermine the impartiality of the tender process, and/or could create an actual or a perceived conflict of interest (including but not limited to offers of gifts, hospitality, and favours), will be disqualified from the tender process.</w:t>
      </w:r>
    </w:p>
    <w:p w:rsidR="00FF71E6" w:rsidRPr="00FF71E6" w:rsidRDefault="00993553" w:rsidP="0057270A">
      <w:pPr>
        <w:pStyle w:val="AHPRASubheading"/>
      </w:pPr>
      <w:r>
        <w:t xml:space="preserve">10.  </w:t>
      </w:r>
      <w:r w:rsidR="0057270A">
        <w:t xml:space="preserve">Dumping </w:t>
      </w:r>
      <w:r w:rsidR="000C7C73">
        <w:t>of goods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 bids from suppliers who are offering goods subject to an Australian Customs Dumping Notice will be disqualified from further consideration.</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AHPRA reserves the right to suspend an agreement where the supplier is providing goods subject to an Australian Customs Dumping Notice.</w:t>
      </w:r>
    </w:p>
    <w:p w:rsidR="002D438D" w:rsidRDefault="00993553" w:rsidP="0057270A">
      <w:pPr>
        <w:pStyle w:val="AHPRASubheading"/>
      </w:pPr>
      <w:r>
        <w:t xml:space="preserve">11.  </w:t>
      </w:r>
      <w:r w:rsidR="0057270A">
        <w:t>Pricing</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Tenders must contain a detailed cost summary as well as relevant stage and total project costing. If relevant, the tender must state the price for each unit of output.</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All prices shall be fixed for at least 90 days from the date of submission of tenders. </w:t>
      </w:r>
      <w:r w:rsidR="00B43BFF">
        <w:rPr>
          <w:rFonts w:ascii="Arial" w:hAnsi="Arial" w:cs="Arial"/>
          <w:b w:val="0"/>
          <w:i w:val="0"/>
          <w:sz w:val="20"/>
        </w:rPr>
        <w:t>Tenderer</w:t>
      </w:r>
      <w:r w:rsidRPr="0057270A">
        <w:rPr>
          <w:rFonts w:ascii="Arial" w:hAnsi="Arial" w:cs="Arial"/>
          <w:b w:val="0"/>
          <w:i w:val="0"/>
          <w:sz w:val="20"/>
        </w:rPr>
        <w:t>s must confirm the period of price validity in their tender.</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Price variations over the period of the contract must be advised. </w:t>
      </w:r>
      <w:r w:rsidR="00B43BFF">
        <w:rPr>
          <w:rFonts w:ascii="Arial" w:hAnsi="Arial" w:cs="Arial"/>
          <w:b w:val="0"/>
          <w:i w:val="0"/>
          <w:sz w:val="20"/>
        </w:rPr>
        <w:t>Tenderer</w:t>
      </w:r>
      <w:r w:rsidRPr="0057270A">
        <w:rPr>
          <w:rFonts w:ascii="Arial" w:hAnsi="Arial" w:cs="Arial"/>
          <w:b w:val="0"/>
          <w:i w:val="0"/>
          <w:sz w:val="20"/>
        </w:rPr>
        <w:t>s must state the factor and reasons for any variation.</w:t>
      </w:r>
    </w:p>
    <w:p w:rsidR="0057270A" w:rsidRPr="00AD04EF" w:rsidRDefault="0057270A" w:rsidP="0057270A">
      <w:pPr>
        <w:pStyle w:val="Heading2"/>
        <w:keepNext w:val="0"/>
        <w:overflowPunct w:val="0"/>
        <w:autoSpaceDE w:val="0"/>
        <w:autoSpaceDN w:val="0"/>
        <w:adjustRightInd w:val="0"/>
        <w:spacing w:before="0" w:after="120"/>
        <w:textAlignment w:val="baseline"/>
        <w:rPr>
          <w:rFonts w:ascii="Arial" w:hAnsi="Arial" w:cs="Arial"/>
          <w:sz w:val="20"/>
        </w:rPr>
      </w:pPr>
      <w:r w:rsidRPr="0057270A">
        <w:rPr>
          <w:rFonts w:ascii="Arial" w:hAnsi="Arial" w:cs="Arial"/>
          <w:b w:val="0"/>
          <w:i w:val="0"/>
          <w:sz w:val="20"/>
        </w:rPr>
        <w:t>All prices quoted must be represented in Australian dollars.</w:t>
      </w:r>
    </w:p>
    <w:p w:rsidR="0057270A" w:rsidRDefault="00993553" w:rsidP="0057270A">
      <w:pPr>
        <w:pStyle w:val="AHPRASubheading"/>
      </w:pPr>
      <w:r>
        <w:t xml:space="preserve">12.  </w:t>
      </w:r>
      <w:r w:rsidR="0057270A">
        <w:t>Payments</w:t>
      </w:r>
    </w:p>
    <w:p w:rsidR="0057270A" w:rsidRP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s must indicate whether they have the capacity to accept electronic funds transfer as a facility for contract payments.</w:t>
      </w:r>
    </w:p>
    <w:p w:rsidR="0057270A" w:rsidRDefault="0057270A" w:rsidP="0057270A">
      <w:pPr>
        <w:pStyle w:val="AHPRASubheading"/>
        <w:rPr>
          <w:rFonts w:cs="Arial"/>
          <w:b w:val="0"/>
          <w:color w:val="auto"/>
        </w:rPr>
      </w:pPr>
      <w:r w:rsidRPr="0057270A">
        <w:rPr>
          <w:rFonts w:cs="Arial"/>
          <w:b w:val="0"/>
          <w:color w:val="auto"/>
        </w:rPr>
        <w:t xml:space="preserve">A payment schedule will be negotiated with the successful </w:t>
      </w:r>
      <w:r w:rsidR="00B43BFF">
        <w:rPr>
          <w:rFonts w:cs="Arial"/>
          <w:b w:val="0"/>
          <w:color w:val="auto"/>
        </w:rPr>
        <w:t>tenderer</w:t>
      </w:r>
      <w:r w:rsidRPr="0057270A">
        <w:rPr>
          <w:rFonts w:cs="Arial"/>
          <w:b w:val="0"/>
          <w:color w:val="auto"/>
        </w:rPr>
        <w:t>. AHPRA’s preferred position is to make payments according to delivery of outputs or satisfactory achievement of key project stages.</w:t>
      </w:r>
    </w:p>
    <w:p w:rsidR="0057270A" w:rsidRDefault="00993553" w:rsidP="0057270A">
      <w:pPr>
        <w:pStyle w:val="AHPRASubheading"/>
      </w:pPr>
      <w:r>
        <w:t xml:space="preserve">13.  </w:t>
      </w:r>
      <w:r w:rsidR="0057270A">
        <w:t xml:space="preserve">Alternative </w:t>
      </w:r>
      <w:r w:rsidR="000C7C73">
        <w:t>proposals</w:t>
      </w:r>
    </w:p>
    <w:p w:rsidR="0057270A" w:rsidRP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s may submit more than one offer.</w:t>
      </w:r>
      <w:r w:rsidR="0057270A">
        <w:rPr>
          <w:rFonts w:ascii="Arial" w:hAnsi="Arial" w:cs="Arial"/>
          <w:b w:val="0"/>
          <w:i w:val="0"/>
          <w:sz w:val="20"/>
        </w:rPr>
        <w:t xml:space="preserve"> Each such offer must be made as</w:t>
      </w:r>
      <w:r w:rsidR="0057270A" w:rsidRPr="0057270A">
        <w:rPr>
          <w:rFonts w:ascii="Arial" w:hAnsi="Arial" w:cs="Arial"/>
          <w:b w:val="0"/>
          <w:i w:val="0"/>
          <w:sz w:val="20"/>
        </w:rPr>
        <w:t xml:space="preserve"> separate tender do</w:t>
      </w:r>
      <w:r w:rsidR="00B82105">
        <w:rPr>
          <w:rFonts w:ascii="Arial" w:hAnsi="Arial" w:cs="Arial"/>
          <w:b w:val="0"/>
          <w:i w:val="0"/>
          <w:sz w:val="20"/>
        </w:rPr>
        <w:t>cumentation and clearly marked Alternative Proposal</w:t>
      </w:r>
      <w:r w:rsidR="0057270A" w:rsidRPr="0057270A">
        <w:rPr>
          <w:rFonts w:ascii="Arial" w:hAnsi="Arial" w:cs="Arial"/>
          <w:b w:val="0"/>
          <w:i w:val="0"/>
          <w:sz w:val="20"/>
        </w:rPr>
        <w:t>.</w:t>
      </w:r>
    </w:p>
    <w:p w:rsid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Tenders which do not comply with the requirements of these Conditions of Tender may be considered at AHPRA’s sole discretion.</w:t>
      </w:r>
    </w:p>
    <w:p w:rsidR="0057270A" w:rsidRDefault="00993553" w:rsidP="0057270A">
      <w:pPr>
        <w:pStyle w:val="AHPRASubheading"/>
      </w:pPr>
      <w:r>
        <w:t xml:space="preserve">14.  </w:t>
      </w:r>
      <w:r w:rsidR="0057270A">
        <w:t>Anti-</w:t>
      </w:r>
      <w:r w:rsidR="000C7C73">
        <w:t>competitive conduct</w:t>
      </w:r>
    </w:p>
    <w:p w:rsid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 xml:space="preserve">s and their respective officers, employees, agents and advisers must not engage in any collusion, anti-competitive conduct or any other similar conduct with any other </w:t>
      </w:r>
      <w:r>
        <w:rPr>
          <w:rFonts w:ascii="Arial" w:hAnsi="Arial" w:cs="Arial"/>
          <w:b w:val="0"/>
          <w:i w:val="0"/>
          <w:sz w:val="20"/>
        </w:rPr>
        <w:t>tenderer</w:t>
      </w:r>
      <w:r w:rsidR="0057270A" w:rsidRPr="0057270A">
        <w:rPr>
          <w:rFonts w:ascii="Arial" w:hAnsi="Arial" w:cs="Arial"/>
          <w:b w:val="0"/>
          <w:i w:val="0"/>
          <w:sz w:val="20"/>
        </w:rPr>
        <w:t xml:space="preserve"> or any other person in relation to the preparation, content or lodgement of their tender. In addition to any other remedies available to it under law or contract, AHPRA may, in its absolute discretion, immediately disqualify a </w:t>
      </w:r>
      <w:r>
        <w:rPr>
          <w:rFonts w:ascii="Arial" w:hAnsi="Arial" w:cs="Arial"/>
          <w:b w:val="0"/>
          <w:i w:val="0"/>
          <w:sz w:val="20"/>
        </w:rPr>
        <w:t>tenderer</w:t>
      </w:r>
      <w:r w:rsidR="0057270A" w:rsidRPr="0057270A">
        <w:rPr>
          <w:rFonts w:ascii="Arial" w:hAnsi="Arial" w:cs="Arial"/>
          <w:b w:val="0"/>
          <w:i w:val="0"/>
          <w:sz w:val="20"/>
        </w:rPr>
        <w:t xml:space="preserve"> that it believes has engaged in such collusive or anti-competitive conduct.</w:t>
      </w:r>
    </w:p>
    <w:p w:rsidR="0057270A" w:rsidRDefault="00993553" w:rsidP="0057270A">
      <w:pPr>
        <w:pStyle w:val="AHPRASubheading"/>
      </w:pPr>
      <w:r>
        <w:t xml:space="preserve">15.  </w:t>
      </w:r>
      <w:r w:rsidR="00B43BFF">
        <w:t>Tenderer</w:t>
      </w:r>
      <w:r w:rsidR="0057270A">
        <w:t xml:space="preserve"> </w:t>
      </w:r>
      <w:r w:rsidR="000C7C73">
        <w:t>warranties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bookmarkStart w:id="22" w:name="_Ref419178340"/>
      <w:bookmarkStart w:id="23" w:name="_Toc451310391"/>
      <w:bookmarkStart w:id="24" w:name="_Toc451311420"/>
      <w:bookmarkStart w:id="25" w:name="_Toc451328731"/>
      <w:bookmarkStart w:id="26" w:name="_Ref455993849"/>
      <w:r w:rsidRPr="0057270A">
        <w:rPr>
          <w:rFonts w:ascii="Arial" w:hAnsi="Arial" w:cs="Arial"/>
          <w:b w:val="0"/>
          <w:i w:val="0"/>
          <w:sz w:val="20"/>
        </w:rPr>
        <w:t xml:space="preserve">By submitting a tender, a </w:t>
      </w:r>
      <w:r w:rsidR="00B43BFF">
        <w:rPr>
          <w:rFonts w:ascii="Arial" w:hAnsi="Arial" w:cs="Arial"/>
          <w:b w:val="0"/>
          <w:i w:val="0"/>
          <w:sz w:val="20"/>
        </w:rPr>
        <w:t>tenderer</w:t>
      </w:r>
      <w:r w:rsidRPr="0057270A">
        <w:rPr>
          <w:rFonts w:ascii="Arial" w:hAnsi="Arial" w:cs="Arial"/>
          <w:b w:val="0"/>
          <w:i w:val="0"/>
          <w:sz w:val="20"/>
        </w:rPr>
        <w:t xml:space="preserve"> warrants that:</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in lodging its tender it did not rely on any express or implied statement, warranty or representation, whether oral, written, or otherwise made by or on behalf of AHPRA, its officers, employees, agents or advisers other than any statement, warranty or representation expressly contained in the RFT</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t>it</w:t>
      </w:r>
      <w:proofErr w:type="gramEnd"/>
      <w:r w:rsidRPr="0057270A">
        <w:rPr>
          <w:rFonts w:ascii="Arial" w:hAnsi="Arial" w:cs="Arial"/>
          <w:b w:val="0"/>
          <w:sz w:val="20"/>
        </w:rPr>
        <w:t xml:space="preserve"> did not use the improper assistance of AHPRA employees or information unlawfully obtained from AHPRA in compiling its tender</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t>it</w:t>
      </w:r>
      <w:proofErr w:type="gramEnd"/>
      <w:r w:rsidRPr="0057270A">
        <w:rPr>
          <w:rFonts w:ascii="Arial" w:hAnsi="Arial" w:cs="Arial"/>
          <w:b w:val="0"/>
          <w:sz w:val="20"/>
        </w:rPr>
        <w:t xml:space="preserve"> has examined this RFT, and any other documents referenced or referred to herein, and any other information made available in writing by AHPRA to </w:t>
      </w:r>
      <w:r w:rsidR="00B43BFF">
        <w:rPr>
          <w:rFonts w:ascii="Arial" w:hAnsi="Arial" w:cs="Arial"/>
          <w:b w:val="0"/>
          <w:sz w:val="20"/>
        </w:rPr>
        <w:t>tenderer</w:t>
      </w:r>
      <w:r w:rsidRPr="0057270A">
        <w:rPr>
          <w:rFonts w:ascii="Arial" w:hAnsi="Arial" w:cs="Arial"/>
          <w:b w:val="0"/>
          <w:sz w:val="20"/>
        </w:rPr>
        <w:t>s for the purposes of submitting a tender</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t>it</w:t>
      </w:r>
      <w:proofErr w:type="gramEnd"/>
      <w:r w:rsidRPr="0057270A">
        <w:rPr>
          <w:rFonts w:ascii="Arial" w:hAnsi="Arial" w:cs="Arial"/>
          <w:b w:val="0"/>
          <w:sz w:val="20"/>
        </w:rPr>
        <w:t xml:space="preserve"> has sought and examined all necessary information which is obtainable by making reasonable enquiries relevant to the risks and other circumstances affecting its tender</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bookmarkStart w:id="27" w:name="_Ref455907352"/>
      <w:bookmarkStart w:id="28" w:name="DueDiligenceonTenderer"/>
      <w:proofErr w:type="gramStart"/>
      <w:r w:rsidRPr="0057270A">
        <w:rPr>
          <w:rFonts w:ascii="Arial" w:hAnsi="Arial" w:cs="Arial"/>
          <w:b w:val="0"/>
          <w:sz w:val="20"/>
        </w:rPr>
        <w:t>it</w:t>
      </w:r>
      <w:proofErr w:type="gramEnd"/>
      <w:r w:rsidRPr="0057270A">
        <w:rPr>
          <w:rFonts w:ascii="Arial" w:hAnsi="Arial" w:cs="Arial"/>
          <w:b w:val="0"/>
          <w:sz w:val="20"/>
        </w:rPr>
        <w:t xml:space="preserve"> has otherwise obtained all information and advice necessary for the preparation of its tender</w:t>
      </w:r>
      <w:bookmarkEnd w:id="27"/>
      <w:bookmarkEnd w:id="28"/>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t>it</w:t>
      </w:r>
      <w:proofErr w:type="gramEnd"/>
      <w:r w:rsidRPr="0057270A">
        <w:rPr>
          <w:rFonts w:ascii="Arial" w:hAnsi="Arial" w:cs="Arial"/>
          <w:b w:val="0"/>
          <w:sz w:val="20"/>
        </w:rPr>
        <w:t xml:space="preserve"> is responsible for all costs and expenses related to the preparation and lodgement of its tender, any subsequent negotiation, and any future process connected with or relating to the tendering process</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t>it</w:t>
      </w:r>
      <w:proofErr w:type="gramEnd"/>
      <w:r w:rsidRPr="0057270A">
        <w:rPr>
          <w:rFonts w:ascii="Arial" w:hAnsi="Arial" w:cs="Arial"/>
          <w:b w:val="0"/>
          <w:sz w:val="20"/>
        </w:rPr>
        <w:t xml:space="preserve"> otherwise accepts and will comply with the rules set out in this Part C of the RFT</w:t>
      </w:r>
      <w:r w:rsidR="000C7C73">
        <w:rPr>
          <w:rFonts w:ascii="Arial" w:hAnsi="Arial" w:cs="Arial"/>
          <w:b w:val="0"/>
          <w:sz w:val="20"/>
        </w:rPr>
        <w:t>,</w:t>
      </w:r>
      <w:r w:rsidRPr="0057270A">
        <w:rPr>
          <w:rFonts w:ascii="Arial" w:hAnsi="Arial" w:cs="Arial"/>
          <w:b w:val="0"/>
          <w:sz w:val="20"/>
        </w:rPr>
        <w:t xml:space="preserve"> and</w:t>
      </w:r>
    </w:p>
    <w:p w:rsid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it will provide additional information in a timely manner as requested by AHPRA to clarify any matters contained in the tender.</w:t>
      </w:r>
    </w:p>
    <w:p w:rsidR="00966EFF" w:rsidRDefault="00966EFF" w:rsidP="00966EFF"/>
    <w:p w:rsidR="00966EFF" w:rsidRDefault="00993553" w:rsidP="00966EFF">
      <w:pPr>
        <w:pStyle w:val="AHPRASubheading"/>
      </w:pPr>
      <w:r>
        <w:t xml:space="preserve">16.  </w:t>
      </w:r>
      <w:r w:rsidR="00966EFF">
        <w:t xml:space="preserve">General </w:t>
      </w:r>
      <w:r w:rsidR="000C7C73">
        <w:t>conditions of response</w:t>
      </w:r>
    </w:p>
    <w:p w:rsidR="00966EFF" w:rsidRPr="00966EFF" w:rsidRDefault="00966EFF" w:rsidP="00966EFF">
      <w:pPr>
        <w:pStyle w:val="AHPRASubheading"/>
        <w:rPr>
          <w:b w:val="0"/>
          <w:color w:val="auto"/>
        </w:rPr>
      </w:pPr>
      <w:r w:rsidRPr="00966EFF">
        <w:rPr>
          <w:rFonts w:cs="Arial"/>
          <w:b w:val="0"/>
          <w:color w:val="auto"/>
        </w:rPr>
        <w:t xml:space="preserve">This must be signed by an authorised officer of the </w:t>
      </w:r>
      <w:r w:rsidR="00B43BFF">
        <w:rPr>
          <w:rFonts w:cs="Arial"/>
          <w:b w:val="0"/>
          <w:color w:val="auto"/>
        </w:rPr>
        <w:t>tenderer</w:t>
      </w:r>
      <w:r w:rsidRPr="00966EFF">
        <w:rPr>
          <w:rFonts w:cs="Arial"/>
          <w:b w:val="0"/>
          <w:color w:val="auto"/>
        </w:rPr>
        <w:t>.</w:t>
      </w:r>
    </w:p>
    <w:bookmarkEnd w:id="22"/>
    <w:bookmarkEnd w:id="23"/>
    <w:bookmarkEnd w:id="24"/>
    <w:bookmarkEnd w:id="25"/>
    <w:bookmarkEnd w:id="26"/>
    <w:p w:rsidR="00966EFF" w:rsidRDefault="00966EFF">
      <w:pPr>
        <w:spacing w:after="0"/>
        <w:rPr>
          <w:b/>
          <w:color w:val="007DC3"/>
          <w:sz w:val="20"/>
        </w:rPr>
      </w:pPr>
      <w:r>
        <w:br w:type="page"/>
      </w:r>
    </w:p>
    <w:p w:rsidR="0057270A" w:rsidRPr="0057270A" w:rsidRDefault="00966EFF" w:rsidP="00966EFF">
      <w:pPr>
        <w:pStyle w:val="AHPRADocumentsubheading"/>
      </w:pPr>
      <w:r>
        <w:t xml:space="preserve">Part D – Tender </w:t>
      </w:r>
      <w:r w:rsidR="000C7C73">
        <w:t>response schedule</w:t>
      </w:r>
    </w:p>
    <w:p w:rsidR="0057270A" w:rsidRDefault="000C2ADC" w:rsidP="000C2ADC">
      <w:pPr>
        <w:pStyle w:val="AHPRASubheading"/>
      </w:pPr>
      <w:r w:rsidRPr="000C2ADC">
        <w:t xml:space="preserve">1.  </w:t>
      </w:r>
      <w:r w:rsidR="00B43BFF">
        <w:t>Tenderer</w:t>
      </w:r>
      <w:r w:rsidR="00A52150">
        <w:t xml:space="preserve"> </w:t>
      </w:r>
      <w:r w:rsidR="000C7C73">
        <w:t>details</w:t>
      </w:r>
    </w:p>
    <w:p w:rsidR="000C2ADC" w:rsidRPr="00AD04EF" w:rsidRDefault="00B43BFF" w:rsidP="000C2ADC">
      <w:pPr>
        <w:pStyle w:val="Heading-3"/>
        <w:keepNext w:val="0"/>
        <w:keepLines w:val="0"/>
        <w:ind w:left="0"/>
        <w:jc w:val="center"/>
        <w:rPr>
          <w:rFonts w:ascii="Arial" w:hAnsi="Arial" w:cs="Arial"/>
          <w:b w:val="0"/>
          <w:sz w:val="20"/>
        </w:rPr>
      </w:pPr>
      <w:r>
        <w:rPr>
          <w:rFonts w:ascii="Arial" w:hAnsi="Arial" w:cs="Arial"/>
          <w:b w:val="0"/>
          <w:sz w:val="20"/>
        </w:rPr>
        <w:t>Tenderer</w:t>
      </w:r>
      <w:r w:rsidR="000C2ADC" w:rsidRPr="00AD04EF">
        <w:rPr>
          <w:rFonts w:ascii="Arial" w:hAnsi="Arial" w:cs="Arial"/>
          <w:b w:val="0"/>
          <w:sz w:val="20"/>
        </w:rPr>
        <w:t xml:space="preserve">s are to complete Parts 1 to 5 of the </w:t>
      </w:r>
      <w:r w:rsidR="000C7C73">
        <w:rPr>
          <w:rFonts w:ascii="Arial" w:hAnsi="Arial" w:cs="Arial"/>
          <w:b w:val="0"/>
          <w:sz w:val="20"/>
        </w:rPr>
        <w:t>t</w:t>
      </w:r>
      <w:r w:rsidR="000C2ADC" w:rsidRPr="00AD04EF">
        <w:rPr>
          <w:rFonts w:ascii="Arial" w:hAnsi="Arial" w:cs="Arial"/>
          <w:b w:val="0"/>
          <w:sz w:val="20"/>
        </w:rPr>
        <w:t xml:space="preserve">ender </w:t>
      </w:r>
      <w:r w:rsidR="000C7C73">
        <w:rPr>
          <w:rFonts w:ascii="Arial" w:hAnsi="Arial" w:cs="Arial"/>
          <w:b w:val="0"/>
          <w:sz w:val="20"/>
        </w:rPr>
        <w:t>r</w:t>
      </w:r>
      <w:r w:rsidR="000C2ADC" w:rsidRPr="00AD04EF">
        <w:rPr>
          <w:rFonts w:ascii="Arial" w:hAnsi="Arial" w:cs="Arial"/>
          <w:b w:val="0"/>
          <w:sz w:val="20"/>
        </w:rPr>
        <w:t>esponse.</w:t>
      </w: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Tendering Organisation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Full legal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Trading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 xml:space="preserve">Entity status </w:t>
            </w:r>
            <w:r w:rsidR="000C2ADC" w:rsidRPr="00AD04EF">
              <w:rPr>
                <w:rFonts w:ascii="Arial" w:hAnsi="Arial" w:cs="Arial"/>
                <w:sz w:val="18"/>
                <w:szCs w:val="18"/>
              </w:rPr>
              <w:t>(</w:t>
            </w:r>
            <w:r w:rsidR="00B50119" w:rsidRPr="00AD04EF">
              <w:rPr>
                <w:rFonts w:ascii="Arial" w:hAnsi="Arial" w:cs="Arial"/>
                <w:sz w:val="18"/>
                <w:szCs w:val="18"/>
              </w:rPr>
              <w:t>e.g.</w:t>
            </w:r>
            <w:r w:rsidR="000C2ADC" w:rsidRPr="00AD04EF">
              <w:rPr>
                <w:rFonts w:ascii="Arial" w:hAnsi="Arial" w:cs="Arial"/>
                <w:sz w:val="18"/>
                <w:szCs w:val="18"/>
              </w:rPr>
              <w:t>: Partnership, Company etc)</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ACN number</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Registration for GST</w:t>
            </w:r>
          </w:p>
        </w:tc>
        <w:tc>
          <w:tcPr>
            <w:tcW w:w="4394" w:type="dxa"/>
          </w:tcPr>
          <w:p w:rsidR="000C2ADC" w:rsidRPr="00AD04EF" w:rsidRDefault="000C2ADC" w:rsidP="000C2ADC">
            <w:pPr>
              <w:pStyle w:val="Table-body"/>
              <w:rPr>
                <w:rFonts w:ascii="Arial" w:hAnsi="Arial" w:cs="Arial"/>
                <w:sz w:val="20"/>
              </w:rPr>
            </w:pPr>
            <w:r w:rsidRPr="00AD04EF">
              <w:rPr>
                <w:rFonts w:ascii="Arial" w:hAnsi="Arial" w:cs="Arial"/>
                <w:sz w:val="20"/>
              </w:rPr>
              <w:t>(Yes or No)</w:t>
            </w: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Australian Business Number (ABN)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place of incorporation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postal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Pr>
                <w:rFonts w:ascii="Arial" w:hAnsi="Arial" w:cs="Arial"/>
                <w:sz w:val="20"/>
              </w:rPr>
              <w:t>principal o</w:t>
            </w:r>
            <w:r w:rsidRPr="00AD04EF">
              <w:rPr>
                <w:rFonts w:ascii="Arial" w:hAnsi="Arial" w:cs="Arial"/>
                <w:sz w:val="20"/>
              </w:rPr>
              <w:t>ffice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contact person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Telephone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Mobile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Facsimile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E-mail address</w:t>
            </w:r>
          </w:p>
        </w:tc>
        <w:tc>
          <w:tcPr>
            <w:tcW w:w="4394"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rPr>
          <w:rFonts w:ascii="Arial" w:hAnsi="Arial" w:cs="Arial"/>
          <w:sz w:val="20"/>
        </w:rPr>
      </w:pPr>
      <w:r w:rsidRPr="009D04D3">
        <w:rPr>
          <w:rFonts w:ascii="Arial" w:hAnsi="Arial" w:cs="Arial"/>
          <w:sz w:val="20"/>
        </w:rPr>
        <w:t>Sub-</w:t>
      </w:r>
      <w:r w:rsidR="000C7C73" w:rsidRPr="009D04D3">
        <w:rPr>
          <w:rFonts w:ascii="Arial" w:hAnsi="Arial" w:cs="Arial"/>
          <w:sz w:val="20"/>
        </w:rPr>
        <w:t>c</w:t>
      </w:r>
      <w:r w:rsidRPr="009D04D3">
        <w:rPr>
          <w:rFonts w:ascii="Arial" w:hAnsi="Arial" w:cs="Arial"/>
          <w:sz w:val="20"/>
        </w:rPr>
        <w:t>ontractor #1</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Address</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Tasks/aspects/scope of project to be undertaken</w:t>
            </w:r>
          </w:p>
        </w:tc>
        <w:tc>
          <w:tcPr>
            <w:tcW w:w="4394" w:type="dxa"/>
          </w:tcPr>
          <w:p w:rsidR="000C2ADC" w:rsidRPr="00AD04EF" w:rsidRDefault="000C2ADC" w:rsidP="000C2ADC">
            <w:pPr>
              <w:ind w:left="33"/>
              <w:rPr>
                <w:rFonts w:cs="Arial"/>
                <w:sz w:val="20"/>
              </w:rPr>
            </w:pPr>
          </w:p>
        </w:tc>
      </w:tr>
    </w:tbl>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Sub-</w:t>
      </w:r>
      <w:r w:rsidR="000C7C73" w:rsidRPr="00AD04EF">
        <w:rPr>
          <w:rFonts w:ascii="Arial" w:hAnsi="Arial" w:cs="Arial"/>
          <w:sz w:val="20"/>
        </w:rPr>
        <w:t>c</w:t>
      </w:r>
      <w:r w:rsidRPr="00AD04EF">
        <w:rPr>
          <w:rFonts w:ascii="Arial" w:hAnsi="Arial" w:cs="Arial"/>
          <w:sz w:val="20"/>
        </w:rPr>
        <w:t>ontractor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Address</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Tasks/aspects/scope of project to be undertaken</w:t>
            </w:r>
          </w:p>
        </w:tc>
        <w:tc>
          <w:tcPr>
            <w:tcW w:w="4394" w:type="dxa"/>
          </w:tcPr>
          <w:p w:rsidR="000C2ADC" w:rsidRPr="00AD04EF" w:rsidRDefault="000C2ADC" w:rsidP="000C2ADC">
            <w:pPr>
              <w:ind w:left="33"/>
              <w:rPr>
                <w:rFonts w:cs="Arial"/>
                <w:sz w:val="20"/>
              </w:rPr>
            </w:pPr>
          </w:p>
        </w:tc>
      </w:tr>
    </w:tbl>
    <w:p w:rsidR="000C2ADC" w:rsidRPr="00AD04EF" w:rsidRDefault="000C2ADC" w:rsidP="000C2ADC">
      <w:pPr>
        <w:spacing w:before="120" w:after="0"/>
        <w:rPr>
          <w:rFonts w:cs="Arial"/>
          <w:sz w:val="20"/>
        </w:rPr>
      </w:pPr>
      <w:r w:rsidRPr="00AD04EF">
        <w:rPr>
          <w:rFonts w:cs="Arial"/>
          <w:sz w:val="20"/>
        </w:rPr>
        <w:t xml:space="preserve">[Repeat </w:t>
      </w:r>
      <w:r w:rsidR="000C7C73" w:rsidRPr="00AD04EF">
        <w:rPr>
          <w:rFonts w:cs="Arial"/>
          <w:sz w:val="20"/>
        </w:rPr>
        <w:t>as required</w:t>
      </w:r>
      <w:r w:rsidRPr="00AD04EF">
        <w:rPr>
          <w:rFonts w:cs="Arial"/>
          <w:sz w:val="20"/>
        </w:rPr>
        <w:t>]</w:t>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Profile of </w:t>
      </w:r>
      <w:r w:rsidR="000C7C73">
        <w:rPr>
          <w:rFonts w:ascii="Arial" w:hAnsi="Arial" w:cs="Arial"/>
          <w:sz w:val="20"/>
        </w:rPr>
        <w:t>tenderer</w:t>
      </w:r>
      <w:r w:rsidR="000C7C73" w:rsidRPr="00AD04EF">
        <w:rPr>
          <w:rFonts w:ascii="Arial" w:hAnsi="Arial" w:cs="Arial"/>
          <w:sz w:val="20"/>
        </w:rPr>
        <w:t xml:space="preserve"> / experience</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Range of services currently delivered</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Years of operation in this capacity</w:t>
            </w:r>
          </w:p>
        </w:tc>
        <w:tc>
          <w:tcPr>
            <w:tcW w:w="4394" w:type="dxa"/>
          </w:tcPr>
          <w:p w:rsidR="000C2ADC" w:rsidRPr="00AD04EF" w:rsidRDefault="000C2ADC" w:rsidP="000C2ADC">
            <w:pPr>
              <w:pStyle w:val="Table-body"/>
              <w:rPr>
                <w:rFonts w:ascii="Arial" w:hAnsi="Arial" w:cs="Arial"/>
                <w:sz w:val="20"/>
              </w:rPr>
            </w:pPr>
          </w:p>
        </w:tc>
      </w:tr>
    </w:tbl>
    <w:p w:rsidR="00DB6C56" w:rsidRDefault="00DB6C56" w:rsidP="000C2ADC">
      <w:pPr>
        <w:pStyle w:val="Heading-3"/>
        <w:keepNext w:val="0"/>
        <w:keepLines w:val="0"/>
        <w:spacing w:after="60"/>
        <w:rPr>
          <w:rFonts w:ascii="Arial" w:hAnsi="Arial" w:cs="Arial"/>
          <w:sz w:val="20"/>
        </w:rPr>
      </w:pPr>
    </w:p>
    <w:p w:rsidR="00DB6C56" w:rsidRDefault="00DB6C56">
      <w:pPr>
        <w:spacing w:after="0"/>
        <w:rPr>
          <w:rFonts w:eastAsia="Times New Roman" w:cs="Arial"/>
          <w:b/>
          <w:sz w:val="20"/>
          <w:szCs w:val="20"/>
        </w:rPr>
      </w:pPr>
      <w:r>
        <w:rPr>
          <w:rFonts w:cs="Arial"/>
          <w:sz w:val="20"/>
        </w:rPr>
        <w:br w:type="page"/>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Financial </w:t>
      </w:r>
      <w:r w:rsidR="000C7C73" w:rsidRPr="00AD04EF">
        <w:rPr>
          <w:rFonts w:ascii="Arial" w:hAnsi="Arial" w:cs="Arial"/>
          <w:sz w:val="20"/>
        </w:rPr>
        <w:t>capability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03"/>
        <w:gridCol w:w="4678"/>
      </w:tblGrid>
      <w:tr w:rsidR="000C2ADC" w:rsidRPr="00AD04EF" w:rsidTr="00DB6C56">
        <w:tc>
          <w:tcPr>
            <w:tcW w:w="9781" w:type="dxa"/>
            <w:gridSpan w:val="2"/>
          </w:tcPr>
          <w:p w:rsidR="000C2ADC" w:rsidRPr="00AD04EF" w:rsidRDefault="00B43BFF" w:rsidP="000C2ADC">
            <w:pPr>
              <w:spacing w:before="40" w:after="40"/>
              <w:rPr>
                <w:rFonts w:cs="Arial"/>
                <w:sz w:val="20"/>
              </w:rPr>
            </w:pPr>
            <w:r>
              <w:rPr>
                <w:rFonts w:cs="Arial"/>
                <w:sz w:val="20"/>
              </w:rPr>
              <w:t>Tenderer</w:t>
            </w:r>
            <w:r w:rsidR="000C2ADC" w:rsidRPr="00AD04EF">
              <w:rPr>
                <w:rFonts w:cs="Arial"/>
                <w:sz w:val="20"/>
              </w:rPr>
              <w:t>s are required to demonstrate that they have the financial capacity to provide, over the term of the contract, all the requirements specified in this RFT.  Accordingly, please provide the following information.</w:t>
            </w:r>
          </w:p>
          <w:p w:rsidR="000C2ADC" w:rsidRDefault="000C2ADC" w:rsidP="000C2ADC">
            <w:pPr>
              <w:spacing w:before="40" w:after="40"/>
              <w:rPr>
                <w:rFonts w:cs="Arial"/>
                <w:sz w:val="20"/>
              </w:rPr>
            </w:pPr>
            <w:r w:rsidRPr="00AD04EF">
              <w:rPr>
                <w:rFonts w:cs="Arial"/>
                <w:sz w:val="20"/>
              </w:rPr>
              <w:t>If the answer to any</w:t>
            </w:r>
            <w:r w:rsidR="00B82105">
              <w:rPr>
                <w:rFonts w:cs="Arial"/>
                <w:sz w:val="20"/>
              </w:rPr>
              <w:t xml:space="preserve"> of the following questions is yes</w:t>
            </w:r>
            <w:r w:rsidRPr="00AD04EF">
              <w:rPr>
                <w:rFonts w:cs="Arial"/>
                <w:sz w:val="20"/>
              </w:rPr>
              <w:t>, provide an explanation.</w:t>
            </w:r>
          </w:p>
          <w:p w:rsidR="00C03907" w:rsidRPr="00C03907" w:rsidRDefault="00C03907" w:rsidP="000C2ADC">
            <w:pPr>
              <w:spacing w:before="40" w:after="40"/>
              <w:rPr>
                <w:rFonts w:cs="Arial"/>
                <w:b/>
                <w:sz w:val="20"/>
              </w:rPr>
            </w:pPr>
            <w:r w:rsidRPr="00C03907">
              <w:rPr>
                <w:rFonts w:cs="Arial"/>
                <w:b/>
                <w:sz w:val="20"/>
              </w:rPr>
              <w:t>Note that AHPRA undertakes to treat any information provided as confidential.</w:t>
            </w:r>
          </w:p>
        </w:tc>
      </w:tr>
      <w:tr w:rsidR="000C2ADC" w:rsidRPr="00AD04EF" w:rsidTr="00DB6C56">
        <w:tc>
          <w:tcPr>
            <w:tcW w:w="5103" w:type="dxa"/>
            <w:shd w:val="pct10" w:color="auto" w:fill="auto"/>
          </w:tcPr>
          <w:p w:rsidR="000C2ADC" w:rsidRPr="00AD04EF" w:rsidRDefault="000C2ADC" w:rsidP="000C2ADC">
            <w:pPr>
              <w:tabs>
                <w:tab w:val="left" w:pos="446"/>
              </w:tabs>
              <w:spacing w:before="40" w:after="40"/>
              <w:ind w:left="446" w:hanging="446"/>
              <w:rPr>
                <w:rFonts w:cs="Arial"/>
                <w:sz w:val="20"/>
              </w:rPr>
            </w:pPr>
            <w:r w:rsidRPr="00AD04EF">
              <w:rPr>
                <w:rFonts w:cs="Arial"/>
                <w:sz w:val="20"/>
              </w:rPr>
              <w:t>(a)</w:t>
            </w:r>
            <w:r w:rsidRPr="00AD04EF">
              <w:rPr>
                <w:rFonts w:cs="Arial"/>
                <w:sz w:val="20"/>
              </w:rPr>
              <w:tab/>
              <w:t xml:space="preserve">Are there any significant events, matters or circumstances which have arisen since the end of the last financial year which may significantly affect the operations of the </w:t>
            </w:r>
            <w:r w:rsidR="00B43BFF">
              <w:rPr>
                <w:rFonts w:cs="Arial"/>
                <w:sz w:val="20"/>
              </w:rPr>
              <w:t>tenderer</w:t>
            </w:r>
            <w:r w:rsidRPr="00AD04EF">
              <w:rPr>
                <w:rFonts w:cs="Arial"/>
                <w:sz w:val="20"/>
              </w:rPr>
              <w: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(b)</w:t>
            </w:r>
            <w:r w:rsidRPr="00AD04EF">
              <w:rPr>
                <w:rFonts w:cs="Arial"/>
                <w:sz w:val="20"/>
              </w:rPr>
              <w:tab/>
              <w:t>Are there any mergers/acquisitions either recent (within the past 12 months) or which are imminent?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(c)</w:t>
            </w:r>
            <w:r w:rsidRPr="00AD04EF">
              <w:rPr>
                <w:rFonts w:cs="Arial"/>
                <w:sz w:val="20"/>
              </w:rPr>
              <w:tab/>
              <w:t xml:space="preserve">Are there any proceedings, either actual or threatened, against the </w:t>
            </w:r>
            <w:r w:rsidR="00B43BFF">
              <w:rPr>
                <w:rFonts w:cs="Arial"/>
                <w:sz w:val="20"/>
              </w:rPr>
              <w:t>tenderer</w:t>
            </w:r>
            <w:r w:rsidRPr="00AD04EF">
              <w:rPr>
                <w:rFonts w:cs="Arial"/>
                <w:sz w:val="20"/>
              </w:rPr>
              <w:t xml:space="preserve">, its parent or associated entities or any director of the </w:t>
            </w:r>
            <w:r w:rsidR="00B43BFF">
              <w:rPr>
                <w:rFonts w:cs="Arial"/>
                <w:sz w:val="20"/>
              </w:rPr>
              <w:t>tenderer</w:t>
            </w:r>
            <w:r w:rsidRPr="00AD04EF">
              <w:rPr>
                <w:rFonts w:cs="Arial"/>
                <w:sz w:val="20"/>
              </w:rPr>
              <w:t>, its parent or associated entities or have there been any such proceedings within the past five years?  If so, what (if any) remedial action has been taken in respect of such proceedings?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(d)</w:t>
            </w:r>
            <w:r w:rsidRPr="00AD04EF">
              <w:rPr>
                <w:rFonts w:cs="Arial"/>
                <w:sz w:val="20"/>
              </w:rPr>
              <w:tab/>
              <w:t xml:space="preserve">Are there any bankruptcy actions against a director of the </w:t>
            </w:r>
            <w:r w:rsidR="00B43BFF">
              <w:rPr>
                <w:rFonts w:cs="Arial"/>
                <w:sz w:val="20"/>
              </w:rPr>
              <w:t>tenderer</w:t>
            </w:r>
            <w:r w:rsidRPr="00AD04EF">
              <w:rPr>
                <w:rFonts w:cs="Arial"/>
                <w:sz w:val="20"/>
              </w:rPr>
              <w:t>, its parent or associated entities, or has there been within the past five years?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11"/>
              </w:tabs>
              <w:spacing w:before="40" w:after="40"/>
              <w:ind w:left="411" w:hanging="411"/>
              <w:rPr>
                <w:rFonts w:cs="Arial"/>
                <w:sz w:val="20"/>
              </w:rPr>
            </w:pPr>
            <w:r w:rsidRPr="00AD04EF">
              <w:rPr>
                <w:rFonts w:cs="Arial"/>
                <w:sz w:val="20"/>
              </w:rPr>
              <w:t>(e)</w:t>
            </w:r>
            <w:r w:rsidRPr="00AD04EF">
              <w:rPr>
                <w:rFonts w:cs="Arial"/>
                <w:sz w:val="20"/>
              </w:rPr>
              <w:tab/>
              <w:t xml:space="preserve">Are there any de-registration actions against the </w:t>
            </w:r>
            <w:r w:rsidR="00B43BFF">
              <w:rPr>
                <w:rFonts w:cs="Arial"/>
                <w:sz w:val="20"/>
              </w:rPr>
              <w:t>tenderer</w:t>
            </w:r>
            <w:r w:rsidRPr="00AD04EF">
              <w:rPr>
                <w:rFonts w:cs="Arial"/>
                <w:sz w:val="20"/>
              </w:rPr>
              <w:t>, its parent or associated entities on foot, or have there been any within the past five years?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(f)</w:t>
            </w:r>
            <w:r w:rsidRPr="00AD04EF">
              <w:rPr>
                <w:rFonts w:cs="Arial"/>
                <w:sz w:val="20"/>
              </w:rPr>
              <w:tab/>
              <w:t xml:space="preserve">Are there any insolvency proceedings, actual or threatened (including voluntary administration, application to wind up, or other like action) against the </w:t>
            </w:r>
            <w:r w:rsidR="00B43BFF">
              <w:rPr>
                <w:rFonts w:cs="Arial"/>
                <w:sz w:val="20"/>
              </w:rPr>
              <w:t>tenderer</w:t>
            </w:r>
            <w:r w:rsidRPr="00AD04EF">
              <w:rPr>
                <w:rFonts w:cs="Arial"/>
                <w:sz w:val="20"/>
              </w:rPr>
              <w:t>, its parent or associated entities on foot, or have there been any within the past five years?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(g)</w:t>
            </w:r>
            <w:r w:rsidRPr="00AD04EF">
              <w:rPr>
                <w:rFonts w:cs="Arial"/>
                <w:sz w:val="20"/>
              </w:rPr>
              <w:tab/>
              <w:t xml:space="preserve">Is the </w:t>
            </w:r>
            <w:r w:rsidR="00B43BFF">
              <w:rPr>
                <w:rFonts w:cs="Arial"/>
                <w:sz w:val="20"/>
              </w:rPr>
              <w:t>tenderer</w:t>
            </w:r>
            <w:r w:rsidRPr="00AD04EF">
              <w:rPr>
                <w:rFonts w:cs="Arial"/>
                <w:sz w:val="20"/>
              </w:rPr>
              <w:t xml:space="preserve">, its parent or associated entities currently in default of any agreement, contract, order or award that would or would be likely to adversely affect the financial capacity of the </w:t>
            </w:r>
            <w:r w:rsidR="00B43BFF">
              <w:rPr>
                <w:rFonts w:cs="Arial"/>
                <w:sz w:val="20"/>
              </w:rPr>
              <w:t>tenderer</w:t>
            </w:r>
            <w:r w:rsidR="00A21222">
              <w:rPr>
                <w:rFonts w:cs="Arial"/>
                <w:sz w:val="20"/>
              </w:rPr>
              <w:t xml:space="preserve"> to provide the goods or s</w:t>
            </w:r>
            <w:r w:rsidRPr="00AD04EF">
              <w:rPr>
                <w:rFonts w:cs="Arial"/>
                <w:sz w:val="20"/>
              </w:rPr>
              <w:t>ervices contemplated by this RFT?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tcBorders>
              <w:bottom w:val="single" w:sz="4" w:space="0" w:color="auto"/>
            </w:tcBorders>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(h)</w:t>
            </w:r>
            <w:r w:rsidRPr="00AD04EF">
              <w:rPr>
                <w:rFonts w:cs="Arial"/>
                <w:sz w:val="20"/>
              </w:rPr>
              <w:tab/>
              <w:t xml:space="preserve">Are there any other factors which could adversely impact on the financial ability of the </w:t>
            </w:r>
            <w:r w:rsidR="00B43BFF">
              <w:rPr>
                <w:rFonts w:cs="Arial"/>
                <w:sz w:val="20"/>
              </w:rPr>
              <w:t>tenderer</w:t>
            </w:r>
            <w:r w:rsidRPr="00AD04EF">
              <w:rPr>
                <w:rFonts w:cs="Arial"/>
                <w:sz w:val="20"/>
              </w:rPr>
              <w:t xml:space="preserve"> to successfully perform the obligations contemplated by this RFT?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11"/>
              </w:tabs>
              <w:spacing w:before="40" w:after="40"/>
              <w:ind w:left="411" w:hanging="411"/>
              <w:rPr>
                <w:rFonts w:cs="Arial"/>
                <w:sz w:val="20"/>
              </w:rPr>
            </w:pPr>
            <w:r w:rsidRPr="00AD04EF">
              <w:rPr>
                <w:rFonts w:cs="Arial"/>
                <w:sz w:val="20"/>
              </w:rPr>
              <w:t>(i)</w:t>
            </w:r>
            <w:r w:rsidRPr="00AD04EF">
              <w:rPr>
                <w:rFonts w:cs="Arial"/>
                <w:sz w:val="20"/>
              </w:rPr>
              <w:tab/>
              <w:t xml:space="preserve">Is the </w:t>
            </w:r>
            <w:r w:rsidR="00B43BFF">
              <w:rPr>
                <w:rFonts w:cs="Arial"/>
                <w:sz w:val="20"/>
              </w:rPr>
              <w:t>tenderer</w:t>
            </w:r>
            <w:r w:rsidRPr="00AD04EF">
              <w:rPr>
                <w:rFonts w:cs="Arial"/>
                <w:sz w:val="20"/>
              </w:rPr>
              <w:t xml:space="preserve"> solvent and able to meet its debts </w:t>
            </w:r>
            <w:smartTag w:uri="schemas-IBM-com/appscan" w:element="TestPolicy">
              <w:smartTag w:uri="schemas-IBM-com/appscan" w:element="Tools">
                <w:smartTag w:uri="schemas-IBM-com/appscan" w:element="FieldsReference">
                  <w:smartTag w:uri="schemas-IBM-com/appscan" w:element="URLs">
                    <w:smartTag w:uri="schemas-IBM-com/appscan" w:element="ScanData">
                      <w:smartTag w:uri="schemas-IBM-com/appscan" w:element="ApplicationData">
                        <w:smartTag w:uri="schemas-IBM-com/appscan" w:element="Remediation">
                          <w:smartTag w:uri="schemas-IBM-com/appscan" w:element="Issues">
                            <w:r w:rsidRPr="00AD04EF">
                              <w:rPr>
                                <w:rFonts w:cs="Arial"/>
                                <w:sz w:val="20"/>
                              </w:rPr>
                              <w:t>as</w:t>
                            </w:r>
                          </w:smartTag>
                        </w:smartTag>
                      </w:smartTag>
                    </w:smartTag>
                  </w:smartTag>
                </w:smartTag>
              </w:smartTag>
            </w:smartTag>
            <w:r w:rsidRPr="00AD04EF">
              <w:rPr>
                <w:rFonts w:cs="Arial"/>
                <w:sz w:val="20"/>
              </w:rPr>
              <w:t xml:space="preserve"> and when they fall due in the normal course of business?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9781" w:type="dxa"/>
            <w:gridSpan w:val="2"/>
          </w:tcPr>
          <w:p w:rsidR="000C2ADC" w:rsidRPr="00AD04EF" w:rsidRDefault="000C2ADC" w:rsidP="00A21222">
            <w:pPr>
              <w:spacing w:before="40" w:after="40"/>
              <w:rPr>
                <w:rFonts w:cs="Arial"/>
                <w:b/>
                <w:sz w:val="20"/>
              </w:rPr>
            </w:pPr>
            <w:r w:rsidRPr="00AD04EF">
              <w:rPr>
                <w:rFonts w:cs="Arial"/>
                <w:sz w:val="20"/>
              </w:rPr>
              <w:t xml:space="preserve">In addition to the information required above, </w:t>
            </w:r>
            <w:r w:rsidR="00B43BFF">
              <w:rPr>
                <w:rFonts w:cs="Arial"/>
                <w:sz w:val="20"/>
              </w:rPr>
              <w:t>tenderer</w:t>
            </w:r>
            <w:r w:rsidRPr="00AD04EF">
              <w:rPr>
                <w:rFonts w:cs="Arial"/>
                <w:sz w:val="20"/>
              </w:rPr>
              <w:t xml:space="preserve">s are required to undertake to provide to </w:t>
            </w:r>
            <w:r>
              <w:rPr>
                <w:rFonts w:cs="Arial"/>
                <w:sz w:val="20"/>
              </w:rPr>
              <w:t>AHPRA</w:t>
            </w:r>
            <w:r w:rsidRPr="00AD04EF">
              <w:rPr>
                <w:rFonts w:cs="Arial"/>
                <w:sz w:val="20"/>
              </w:rPr>
              <w:t xml:space="preserve"> (or its nominated agent) upon request all such information </w:t>
            </w:r>
            <w:smartTag w:uri="schemas-IBM-com/appscan" w:element="TestPolicy">
              <w:smartTag w:uri="schemas-IBM-com/appscan" w:element="Tools">
                <w:smartTag w:uri="schemas-IBM-com/appscan" w:element="FieldsReference">
                  <w:smartTag w:uri="schemas-IBM-com/appscan" w:element="URLs">
                    <w:smartTag w:uri="schemas-IBM-com/appscan" w:element="ScanData">
                      <w:smartTag w:uri="schemas-IBM-com/appscan" w:element="ApplicationData">
                        <w:smartTag w:uri="schemas-IBM-com/appscan" w:element="Remediation">
                          <w:smartTag w:uri="schemas-IBM-com/appscan" w:element="Issues">
                            <w:r w:rsidRPr="00AD04EF">
                              <w:rPr>
                                <w:rFonts w:cs="Arial"/>
                                <w:sz w:val="20"/>
                              </w:rPr>
                              <w:t>as</w:t>
                            </w:r>
                          </w:smartTag>
                        </w:smartTag>
                      </w:smartTag>
                    </w:smartTag>
                  </w:smartTag>
                </w:smartTag>
              </w:smartTag>
            </w:smartTag>
            <w:r w:rsidRPr="00AD04EF">
              <w:rPr>
                <w:rFonts w:cs="Arial"/>
                <w:sz w:val="20"/>
              </w:rPr>
              <w:t xml:space="preserve"> </w:t>
            </w:r>
            <w:r>
              <w:rPr>
                <w:rFonts w:cs="Arial"/>
                <w:sz w:val="20"/>
              </w:rPr>
              <w:t>AHPRA</w:t>
            </w:r>
            <w:r w:rsidRPr="00AD04EF">
              <w:rPr>
                <w:rFonts w:cs="Arial"/>
                <w:sz w:val="20"/>
              </w:rPr>
              <w:t xml:space="preserve"> reasonably requires to satisfy itself that </w:t>
            </w:r>
            <w:r w:rsidR="00B43BFF">
              <w:rPr>
                <w:rFonts w:cs="Arial"/>
                <w:sz w:val="20"/>
              </w:rPr>
              <w:t>tenderer</w:t>
            </w:r>
            <w:r w:rsidRPr="00AD04EF">
              <w:rPr>
                <w:rFonts w:cs="Arial"/>
                <w:sz w:val="20"/>
              </w:rPr>
              <w:t>s are financially viable and have the finan</w:t>
            </w:r>
            <w:r w:rsidR="00A21222">
              <w:rPr>
                <w:rFonts w:cs="Arial"/>
                <w:sz w:val="20"/>
              </w:rPr>
              <w:t xml:space="preserve">cial capability to provide the goods </w:t>
            </w:r>
            <w:r w:rsidRPr="00AD04EF">
              <w:rPr>
                <w:rFonts w:cs="Arial"/>
                <w:sz w:val="20"/>
              </w:rPr>
              <w:t xml:space="preserve">or </w:t>
            </w:r>
            <w:r w:rsidR="00A21222">
              <w:rPr>
                <w:rFonts w:cs="Arial"/>
                <w:sz w:val="20"/>
              </w:rPr>
              <w:t>s</w:t>
            </w:r>
            <w:r w:rsidRPr="00AD04EF">
              <w:rPr>
                <w:rFonts w:cs="Arial"/>
                <w:sz w:val="20"/>
              </w:rPr>
              <w:t>ervices for which they are tendering and to otherwise meet their obligations under the Proposed Contract.</w:t>
            </w:r>
          </w:p>
        </w:tc>
      </w:tr>
      <w:tr w:rsidR="000C2ADC" w:rsidRPr="00AD04EF" w:rsidTr="00DB6C56">
        <w:tc>
          <w:tcPr>
            <w:tcW w:w="5103" w:type="dxa"/>
            <w:shd w:val="pct10" w:color="auto" w:fill="auto"/>
          </w:tcPr>
          <w:p w:rsidR="000C2ADC" w:rsidRPr="00AD04EF" w:rsidRDefault="000C2ADC" w:rsidP="000C2ADC">
            <w:pPr>
              <w:spacing w:before="40" w:after="40"/>
              <w:rPr>
                <w:rFonts w:cs="Arial"/>
                <w:sz w:val="20"/>
              </w:rPr>
            </w:pPr>
            <w:r w:rsidRPr="00AD04EF">
              <w:rPr>
                <w:rFonts w:cs="Arial"/>
                <w:sz w:val="20"/>
              </w:rPr>
              <w:t>Provide your undertaking to comply with this request.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blPrEx>
          <w:tblLook w:val="0000"/>
        </w:tblPrEx>
        <w:tc>
          <w:tcPr>
            <w:tcW w:w="5103"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Will you provide valid tax invoices?</w:t>
            </w:r>
          </w:p>
        </w:tc>
        <w:tc>
          <w:tcPr>
            <w:tcW w:w="4678" w:type="dxa"/>
          </w:tcPr>
          <w:p w:rsidR="000C2ADC" w:rsidRPr="00AD04EF" w:rsidRDefault="000C2ADC" w:rsidP="000C2ADC">
            <w:pPr>
              <w:pStyle w:val="Table-body"/>
              <w:rPr>
                <w:rFonts w:ascii="Arial" w:hAnsi="Arial" w:cs="Arial"/>
                <w:sz w:val="20"/>
              </w:rPr>
            </w:pPr>
            <w:r w:rsidRPr="00AD04EF">
              <w:rPr>
                <w:rFonts w:ascii="Arial" w:hAnsi="Arial" w:cs="Arial"/>
                <w:sz w:val="20"/>
              </w:rPr>
              <w:t>(Yes or No)</w:t>
            </w:r>
          </w:p>
        </w:tc>
      </w:tr>
    </w:tbl>
    <w:p w:rsidR="00DB6C56" w:rsidRDefault="00DB6C56" w:rsidP="000C2ADC">
      <w:pPr>
        <w:pStyle w:val="Heading-3"/>
        <w:keepNext w:val="0"/>
        <w:keepLines w:val="0"/>
        <w:spacing w:after="60"/>
        <w:rPr>
          <w:rFonts w:ascii="Arial" w:hAnsi="Arial" w:cs="Arial"/>
          <w:sz w:val="20"/>
        </w:rPr>
      </w:pPr>
    </w:p>
    <w:p w:rsidR="00A53A5E" w:rsidRDefault="00A53A5E">
      <w:pPr>
        <w:spacing w:after="0"/>
        <w:rPr>
          <w:rFonts w:eastAsia="Times New Roman" w:cs="Arial"/>
          <w:b/>
          <w:sz w:val="20"/>
          <w:szCs w:val="20"/>
        </w:rPr>
      </w:pPr>
      <w:r>
        <w:rPr>
          <w:rFonts w:cs="Arial"/>
          <w:sz w:val="20"/>
        </w:rPr>
        <w:br w:type="page"/>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Insurances</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77"/>
        <w:gridCol w:w="1701"/>
        <w:gridCol w:w="1275"/>
        <w:gridCol w:w="1418"/>
        <w:gridCol w:w="2410"/>
      </w:tblGrid>
      <w:tr w:rsidR="000C2ADC" w:rsidRPr="00AD04EF" w:rsidTr="00DB6C56">
        <w:tc>
          <w:tcPr>
            <w:tcW w:w="2977" w:type="dxa"/>
            <w:shd w:val="pct10" w:color="auto" w:fill="auto"/>
          </w:tcPr>
          <w:p w:rsidR="000C2ADC" w:rsidRPr="00AD04EF" w:rsidRDefault="000C2ADC" w:rsidP="000C2ADC">
            <w:pPr>
              <w:spacing w:before="40" w:after="40" w:line="270" w:lineRule="atLeast"/>
              <w:rPr>
                <w:rFonts w:cs="Arial"/>
                <w:sz w:val="20"/>
              </w:rPr>
            </w:pPr>
            <w:r w:rsidRPr="00AD04EF">
              <w:rPr>
                <w:rFonts w:cs="Arial"/>
                <w:sz w:val="20"/>
              </w:rPr>
              <w:t>Proof of insurance cover:</w:t>
            </w:r>
          </w:p>
        </w:tc>
        <w:tc>
          <w:tcPr>
            <w:tcW w:w="1701"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Provider</w:t>
            </w:r>
          </w:p>
        </w:tc>
        <w:tc>
          <w:tcPr>
            <w:tcW w:w="1275"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Policy Number</w:t>
            </w:r>
          </w:p>
        </w:tc>
        <w:tc>
          <w:tcPr>
            <w:tcW w:w="1418"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Expiry Date</w:t>
            </w:r>
          </w:p>
        </w:tc>
        <w:tc>
          <w:tcPr>
            <w:tcW w:w="2410"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Limit of Liability</w:t>
            </w: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Public liability</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2410" w:type="dxa"/>
          </w:tcPr>
          <w:p w:rsidR="000C2ADC" w:rsidRPr="00AD04EF" w:rsidRDefault="000C2ADC" w:rsidP="000C2ADC">
            <w:pPr>
              <w:pStyle w:val="Table-body"/>
              <w:rPr>
                <w:rFonts w:ascii="Arial" w:hAnsi="Arial" w:cs="Arial"/>
                <w:sz w:val="20"/>
              </w:rPr>
            </w:pP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Professional indemnity</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2410" w:type="dxa"/>
          </w:tcPr>
          <w:p w:rsidR="000C2ADC" w:rsidRPr="00AD04EF" w:rsidRDefault="000C2ADC" w:rsidP="000C2ADC">
            <w:pPr>
              <w:pStyle w:val="Table-body"/>
              <w:rPr>
                <w:rFonts w:ascii="Arial" w:hAnsi="Arial" w:cs="Arial"/>
                <w:sz w:val="20"/>
              </w:rPr>
            </w:pP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Others as relevant</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2410" w:type="dxa"/>
          </w:tcPr>
          <w:p w:rsidR="000C2ADC" w:rsidRPr="00AD04EF" w:rsidRDefault="000C2ADC" w:rsidP="000C2ADC">
            <w:pPr>
              <w:pStyle w:val="Table-body"/>
              <w:rPr>
                <w:rFonts w:ascii="Arial" w:hAnsi="Arial" w:cs="Arial"/>
                <w:sz w:val="20"/>
              </w:rPr>
            </w:pP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bookmarkStart w:id="29" w:name="_Toc236193115"/>
            <w:bookmarkStart w:id="30" w:name="_Toc236205847"/>
            <w:r w:rsidRPr="00AD04EF">
              <w:rPr>
                <w:rFonts w:cs="Arial"/>
                <w:sz w:val="20"/>
              </w:rPr>
              <w:t>Relevant exclusions:</w:t>
            </w:r>
            <w:bookmarkEnd w:id="29"/>
            <w:bookmarkEnd w:id="30"/>
          </w:p>
        </w:tc>
        <w:tc>
          <w:tcPr>
            <w:tcW w:w="6804" w:type="dxa"/>
            <w:gridSpan w:val="4"/>
          </w:tcPr>
          <w:p w:rsidR="000C2ADC" w:rsidRPr="00AD04EF" w:rsidRDefault="000C2ADC" w:rsidP="000C2ADC">
            <w:pPr>
              <w:pStyle w:val="Table-body"/>
              <w:rPr>
                <w:rFonts w:ascii="Arial" w:hAnsi="Arial" w:cs="Arial"/>
                <w:sz w:val="20"/>
              </w:rPr>
            </w:pPr>
            <w:r w:rsidRPr="00AD04EF">
              <w:rPr>
                <w:rFonts w:ascii="Arial" w:hAnsi="Arial" w:cs="Arial"/>
                <w:sz w:val="20"/>
              </w:rPr>
              <w:t xml:space="preserve">(Provide separately summary of any </w:t>
            </w:r>
            <w:r w:rsidRPr="00AD04EF">
              <w:rPr>
                <w:rFonts w:ascii="Arial" w:hAnsi="Arial" w:cs="Arial"/>
                <w:i/>
                <w:sz w:val="20"/>
              </w:rPr>
              <w:t>relevant</w:t>
            </w:r>
            <w:r w:rsidRPr="00AD04EF">
              <w:rPr>
                <w:rFonts w:ascii="Arial" w:hAnsi="Arial" w:cs="Arial"/>
                <w:sz w:val="20"/>
              </w:rPr>
              <w:t xml:space="preserve"> exclusions to the above, and their potential impact on this contract)</w:t>
            </w: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Technical </w:t>
      </w:r>
      <w:r w:rsidR="00786C44" w:rsidRPr="00AD04EF">
        <w:rPr>
          <w:rFonts w:ascii="Arial" w:hAnsi="Arial" w:cs="Arial"/>
          <w:sz w:val="20"/>
        </w:rPr>
        <w:t>capability</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5103"/>
      </w:tblGrid>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Summary of entity’s achievements</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Technical capability</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Quality Accreditation Standard</w:t>
            </w:r>
          </w:p>
        </w:tc>
        <w:tc>
          <w:tcPr>
            <w:tcW w:w="5103"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Qualifications </w:t>
      </w:r>
      <w:r w:rsidR="00786C44" w:rsidRPr="00AD04EF">
        <w:rPr>
          <w:rFonts w:ascii="Arial" w:hAnsi="Arial" w:cs="Arial"/>
          <w:sz w:val="20"/>
        </w:rPr>
        <w:t xml:space="preserve">and experience of key project staff </w:t>
      </w:r>
      <w:r w:rsidRPr="00AD04EF">
        <w:rPr>
          <w:rFonts w:ascii="Arial" w:hAnsi="Arial" w:cs="Arial"/>
          <w:b w:val="0"/>
          <w:sz w:val="20"/>
        </w:rPr>
        <w:t>[Repeat table as required]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5103"/>
      </w:tblGrid>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Title/Office </w:t>
            </w:r>
            <w:r w:rsidR="00786C44" w:rsidRPr="00AD04EF">
              <w:rPr>
                <w:rFonts w:ascii="Arial" w:hAnsi="Arial" w:cs="Arial"/>
                <w:sz w:val="20"/>
              </w:rPr>
              <w:t>held</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Qualifications</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Previous </w:t>
            </w:r>
            <w:r w:rsidR="00786C44" w:rsidRPr="00AD04EF">
              <w:rPr>
                <w:rFonts w:ascii="Arial" w:hAnsi="Arial" w:cs="Arial"/>
                <w:sz w:val="20"/>
              </w:rPr>
              <w:t>experience</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rPr>
          <w:trHeight w:val="388"/>
        </w:trPr>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Role/functions to be performed</w:t>
            </w:r>
          </w:p>
        </w:tc>
        <w:tc>
          <w:tcPr>
            <w:tcW w:w="5103" w:type="dxa"/>
          </w:tcPr>
          <w:p w:rsidR="000C2ADC" w:rsidRPr="00AD04EF" w:rsidRDefault="000C2ADC" w:rsidP="000C2ADC">
            <w:pPr>
              <w:pStyle w:val="Table-body"/>
              <w:rPr>
                <w:rFonts w:ascii="Arial" w:hAnsi="Arial" w:cs="Arial"/>
                <w:sz w:val="20"/>
              </w:rPr>
            </w:pPr>
          </w:p>
        </w:tc>
      </w:tr>
    </w:tbl>
    <w:p w:rsidR="00A52150" w:rsidRPr="0057270A" w:rsidRDefault="00A52150" w:rsidP="0057270A">
      <w:pPr>
        <w:pStyle w:val="AHPRASubheading"/>
      </w:pPr>
    </w:p>
    <w:p w:rsidR="0057270A" w:rsidRPr="0057270A" w:rsidRDefault="000C2ADC" w:rsidP="000C2ADC">
      <w:pPr>
        <w:pStyle w:val="AHPRASubheading"/>
      </w:pPr>
      <w:r w:rsidRPr="000C2ADC">
        <w:t xml:space="preserve">  </w:t>
      </w:r>
      <w:r>
        <w:t>2.   References</w:t>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Referee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Company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Postal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Contact person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Telephone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Email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Nature of work performed</w:t>
            </w:r>
          </w:p>
        </w:tc>
        <w:tc>
          <w:tcPr>
            <w:tcW w:w="4394"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Referee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Company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Postal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Street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Contact person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w:t>
            </w:r>
            <w:r w:rsidR="00786C44" w:rsidRPr="00AD04EF">
              <w:rPr>
                <w:rFonts w:ascii="Arial" w:hAnsi="Arial" w:cs="Arial"/>
                <w:sz w:val="20"/>
              </w:rPr>
              <w:t>elephone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Facsimile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Nature of work performed</w:t>
            </w:r>
          </w:p>
        </w:tc>
        <w:tc>
          <w:tcPr>
            <w:tcW w:w="4394" w:type="dxa"/>
          </w:tcPr>
          <w:p w:rsidR="000C2ADC" w:rsidRPr="00AD04EF" w:rsidRDefault="000C2ADC" w:rsidP="000C2ADC">
            <w:pPr>
              <w:pStyle w:val="Table-body"/>
              <w:rPr>
                <w:rFonts w:ascii="Arial" w:hAnsi="Arial" w:cs="Arial"/>
                <w:sz w:val="20"/>
              </w:rPr>
            </w:pPr>
          </w:p>
        </w:tc>
      </w:tr>
    </w:tbl>
    <w:p w:rsidR="000C2ADC" w:rsidRDefault="000C2ADC" w:rsidP="00413E7B">
      <w:pPr>
        <w:pStyle w:val="AHPRASubheading"/>
        <w:rPr>
          <w:b w:val="0"/>
          <w:color w:val="auto"/>
        </w:rPr>
      </w:pPr>
    </w:p>
    <w:p w:rsidR="000C2ADC" w:rsidRDefault="000C2ADC">
      <w:pPr>
        <w:spacing w:after="0"/>
        <w:rPr>
          <w:sz w:val="20"/>
        </w:rPr>
      </w:pPr>
      <w:r>
        <w:rPr>
          <w:b/>
        </w:rPr>
        <w:br w:type="page"/>
      </w:r>
    </w:p>
    <w:p w:rsidR="00E22D45" w:rsidRPr="00E22D45" w:rsidRDefault="000C2ADC" w:rsidP="000C2ADC">
      <w:pPr>
        <w:pStyle w:val="AHPRASubheading"/>
      </w:pPr>
      <w:r w:rsidRPr="000C2ADC">
        <w:rPr>
          <w:rFonts w:ascii="Arial MT Lt" w:hAnsi="Arial MT Lt"/>
          <w:lang w:val="en-US"/>
        </w:rPr>
        <w:t xml:space="preserve"> </w:t>
      </w:r>
      <w:r w:rsidR="00D40D13" w:rsidRPr="00D40D13">
        <w:rPr>
          <w:rFonts w:cs="Arial"/>
          <w:lang w:val="en-US"/>
        </w:rPr>
        <w:t>3</w:t>
      </w:r>
      <w:r w:rsidRPr="006023FB">
        <w:rPr>
          <w:rFonts w:cs="Arial"/>
        </w:rPr>
        <w:t>.</w:t>
      </w:r>
      <w:r>
        <w:t xml:space="preserve"> </w:t>
      </w:r>
      <w:r w:rsidRPr="000C2ADC">
        <w:t xml:space="preserve"> </w:t>
      </w:r>
      <w:r>
        <w:t xml:space="preserve">Evaluation </w:t>
      </w:r>
      <w:r w:rsidR="00786C44">
        <w:t>criteria</w:t>
      </w: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 xml:space="preserve">Evaluation </w:t>
      </w:r>
      <w:r w:rsidR="00786C44" w:rsidRPr="00AD04EF">
        <w:rPr>
          <w:rFonts w:ascii="Arial" w:hAnsi="Arial" w:cs="Arial"/>
          <w:sz w:val="20"/>
        </w:rPr>
        <w:t>criteria</w:t>
      </w:r>
      <w:r w:rsidRPr="00AD04EF">
        <w:rPr>
          <w:rFonts w:ascii="Arial" w:hAnsi="Arial" w:cs="Arial"/>
          <w:sz w:val="20"/>
        </w:rPr>
        <w:t xml:space="preserve"> – Overview (For </w:t>
      </w:r>
      <w:r w:rsidR="00B43BFF">
        <w:rPr>
          <w:rFonts w:ascii="Arial" w:hAnsi="Arial" w:cs="Arial"/>
          <w:sz w:val="20"/>
        </w:rPr>
        <w:t>tenderer</w:t>
      </w:r>
      <w:r w:rsidRPr="00AD04EF">
        <w:rPr>
          <w:rFonts w:ascii="Arial" w:hAnsi="Arial" w:cs="Arial"/>
          <w:sz w:val="20"/>
        </w:rPr>
        <w:t>’s information only)</w:t>
      </w:r>
    </w:p>
    <w:p w:rsidR="000C2ADC" w:rsidRPr="00AD04EF" w:rsidRDefault="000C2ADC" w:rsidP="000C2ADC">
      <w:pPr>
        <w:pStyle w:val="Heading-3"/>
        <w:keepNext w:val="0"/>
        <w:keepLines w:val="0"/>
        <w:spacing w:after="0"/>
        <w:jc w:val="right"/>
        <w:rPr>
          <w:rFonts w:ascii="Arial" w:hAnsi="Arial" w:cs="Arial"/>
          <w:b w:val="0"/>
          <w:sz w:val="16"/>
          <w:szCs w:val="16"/>
        </w:rPr>
      </w:pPr>
      <w:r w:rsidRPr="00AD04EF">
        <w:rPr>
          <w:rFonts w:ascii="Arial" w:hAnsi="Arial" w:cs="Arial"/>
          <w:b w:val="0"/>
          <w:sz w:val="16"/>
          <w:szCs w:val="16"/>
        </w:rPr>
        <w:t>Delete the following prior to submission of your tender response</w:t>
      </w:r>
    </w:p>
    <w:p w:rsidR="000C2ADC" w:rsidRPr="00AD04EF" w:rsidRDefault="00B43BFF" w:rsidP="000C2ADC">
      <w:pPr>
        <w:pBdr>
          <w:top w:val="single" w:sz="4" w:space="1" w:color="auto"/>
          <w:left w:val="single" w:sz="4" w:space="4" w:color="auto"/>
          <w:bottom w:val="single" w:sz="4" w:space="1" w:color="auto"/>
          <w:right w:val="single" w:sz="4" w:space="4" w:color="auto"/>
        </w:pBdr>
        <w:spacing w:after="120"/>
        <w:rPr>
          <w:rFonts w:cs="Arial"/>
          <w:sz w:val="20"/>
        </w:rPr>
      </w:pPr>
      <w:r>
        <w:rPr>
          <w:rFonts w:cs="Arial"/>
          <w:sz w:val="20"/>
        </w:rPr>
        <w:t>Tenderer</w:t>
      </w:r>
      <w:r w:rsidR="000C2ADC" w:rsidRPr="00AD04EF">
        <w:rPr>
          <w:rFonts w:cs="Arial"/>
          <w:sz w:val="20"/>
        </w:rPr>
        <w:t>s are to provide their proposal in relation to the evaluation criteria by completing ‘Response to Evaluation Criteria’ below.</w:t>
      </w:r>
    </w:p>
    <w:p w:rsidR="000C2ADC" w:rsidRPr="00AD04EF" w:rsidRDefault="000C2ADC" w:rsidP="000C2ADC">
      <w:pPr>
        <w:pBdr>
          <w:top w:val="single" w:sz="4" w:space="1" w:color="auto"/>
          <w:left w:val="single" w:sz="4" w:space="4" w:color="auto"/>
          <w:bottom w:val="single" w:sz="4" w:space="1" w:color="auto"/>
          <w:right w:val="single" w:sz="4" w:space="4" w:color="auto"/>
        </w:pBdr>
        <w:spacing w:after="120"/>
        <w:rPr>
          <w:rFonts w:cs="Arial"/>
          <w:sz w:val="20"/>
        </w:rPr>
      </w:pPr>
      <w:r w:rsidRPr="00AD04EF">
        <w:rPr>
          <w:rFonts w:cs="Arial"/>
          <w:sz w:val="20"/>
        </w:rPr>
        <w:t xml:space="preserve">In completing your response to the evaluation criteria documented in Part B: ‘Specification’, </w:t>
      </w:r>
      <w:r w:rsidR="00B43BFF">
        <w:rPr>
          <w:rFonts w:cs="Arial"/>
          <w:sz w:val="20"/>
        </w:rPr>
        <w:t>tenderer</w:t>
      </w:r>
      <w:r w:rsidRPr="00AD04EF">
        <w:rPr>
          <w:rFonts w:cs="Arial"/>
          <w:sz w:val="20"/>
        </w:rPr>
        <w:t xml:space="preserve">s should </w:t>
      </w:r>
      <w:r w:rsidRPr="00AD04EF">
        <w:rPr>
          <w:rFonts w:cs="Arial"/>
          <w:b/>
          <w:i/>
          <w:sz w:val="20"/>
        </w:rPr>
        <w:t>consider</w:t>
      </w:r>
      <w:r w:rsidRPr="00AD04EF">
        <w:rPr>
          <w:rFonts w:cs="Arial"/>
          <w:sz w:val="20"/>
        </w:rPr>
        <w:t xml:space="preserve"> the following aspects in their response, as relevant, by addressing or providing the following:</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how the project/service will be implemented, managed and monitored (demonstrating your understanding of the project and its structure). Note: The extent to which a practical, workable and sector sensitive approach is developed is a key consideration</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an understanding of the nature of each deliverable and how you intend to provide the components of each deliverable</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 detailed and considered discussion of the proposed methodology and how it addresses the key needs of the ten</w:t>
      </w:r>
      <w:r>
        <w:rPr>
          <w:rFonts w:ascii="Arial" w:hAnsi="Arial" w:cs="Arial"/>
          <w:sz w:val="20"/>
        </w:rPr>
        <w:t>der as described in the tender s</w:t>
      </w:r>
      <w:r w:rsidRPr="00AD04EF">
        <w:rPr>
          <w:rFonts w:ascii="Arial" w:hAnsi="Arial" w:cs="Arial"/>
          <w:sz w:val="20"/>
        </w:rPr>
        <w:t>pecification</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sufficient information to demonstrate adequate financial, technical and other resources capability to successfully undertake the requirement.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any relevant supporting documents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extent of any relevant experience</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broad approach to the project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components, sub components and major tasks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timetable indicating sequence and duration of each task, prepared in accordance with the key dates nominated in this document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key project review points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deliverables and outcomes for each phase of the project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 xml:space="preserve">how any standards specified in this tender </w:t>
      </w:r>
      <w:r>
        <w:rPr>
          <w:rFonts w:ascii="Arial" w:hAnsi="Arial" w:cs="Arial"/>
          <w:sz w:val="20"/>
        </w:rPr>
        <w:t>s</w:t>
      </w:r>
      <w:r w:rsidRPr="00AD04EF">
        <w:rPr>
          <w:rFonts w:ascii="Arial" w:hAnsi="Arial" w:cs="Arial"/>
          <w:sz w:val="20"/>
        </w:rPr>
        <w:t>pecification will be satisfied</w:t>
      </w:r>
    </w:p>
    <w:p w:rsidR="000C2ADC" w:rsidRPr="00AD04EF" w:rsidRDefault="00B43BFF"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Pr>
          <w:rFonts w:ascii="Arial" w:hAnsi="Arial" w:cs="Arial"/>
          <w:sz w:val="20"/>
        </w:rPr>
        <w:t>tenderer</w:t>
      </w:r>
      <w:r w:rsidR="000C2ADC" w:rsidRPr="00AD04EF">
        <w:rPr>
          <w:rFonts w:ascii="Arial" w:hAnsi="Arial" w:cs="Arial"/>
          <w:sz w:val="20"/>
        </w:rPr>
        <w:t xml:space="preserve"> inputs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Pr>
          <w:rFonts w:ascii="Arial" w:hAnsi="Arial" w:cs="Arial"/>
          <w:sz w:val="20"/>
        </w:rPr>
        <w:t xml:space="preserve">AHPRA </w:t>
      </w:r>
      <w:r w:rsidRPr="00AD04EF">
        <w:rPr>
          <w:rFonts w:ascii="Arial" w:hAnsi="Arial" w:cs="Arial"/>
          <w:sz w:val="20"/>
        </w:rPr>
        <w:t>resource/input required</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other stakeholder input or partnering relationships required and how they will be established and managed</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how the service will integrate with and/or complement services provided by the</w:t>
      </w:r>
      <w:r>
        <w:rPr>
          <w:rFonts w:ascii="Arial" w:hAnsi="Arial" w:cs="Arial"/>
          <w:sz w:val="20"/>
        </w:rPr>
        <w:t xml:space="preserve"> </w:t>
      </w:r>
      <w:r w:rsidR="00B43BFF">
        <w:rPr>
          <w:rFonts w:ascii="Arial" w:hAnsi="Arial" w:cs="Arial"/>
          <w:sz w:val="20"/>
        </w:rPr>
        <w:t>tenderer</w:t>
      </w:r>
      <w:r>
        <w:rPr>
          <w:rFonts w:ascii="Arial" w:hAnsi="Arial" w:cs="Arial"/>
          <w:sz w:val="20"/>
        </w:rPr>
        <w:t xml:space="preserve"> or other agencies, suppliers or providers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data collection and analysis arrangements</w:t>
      </w:r>
    </w:p>
    <w:p w:rsidR="000C2ADC" w:rsidRPr="00AD04EF" w:rsidRDefault="000C2ADC" w:rsidP="00A21222">
      <w:pPr>
        <w:pStyle w:val="Body1-bfinal"/>
        <w:numPr>
          <w:ilvl w:val="0"/>
          <w:numId w:val="25"/>
        </w:numPr>
        <w:pBdr>
          <w:top w:val="single" w:sz="4" w:space="1" w:color="auto"/>
          <w:left w:val="single" w:sz="4" w:space="4" w:color="auto"/>
          <w:bottom w:val="single" w:sz="4" w:space="1" w:color="auto"/>
          <w:right w:val="single" w:sz="4" w:space="4" w:color="auto"/>
        </w:pBdr>
        <w:tabs>
          <w:tab w:val="clear" w:pos="126"/>
        </w:tabs>
        <w:spacing w:after="120"/>
        <w:ind w:left="426" w:hanging="426"/>
        <w:rPr>
          <w:rFonts w:ascii="Arial" w:hAnsi="Arial" w:cs="Arial"/>
          <w:sz w:val="20"/>
        </w:rPr>
      </w:pPr>
      <w:r w:rsidRPr="00AD04EF">
        <w:rPr>
          <w:rFonts w:ascii="Arial" w:hAnsi="Arial" w:cs="Arial"/>
          <w:sz w:val="20"/>
        </w:rPr>
        <w:t>staff management and development.</w:t>
      </w:r>
    </w:p>
    <w:p w:rsidR="00964883" w:rsidRDefault="00964883" w:rsidP="000C2ADC">
      <w:pPr>
        <w:pStyle w:val="Heading-3"/>
        <w:keepNext w:val="0"/>
        <w:keepLines w:val="0"/>
        <w:rPr>
          <w:rFonts w:ascii="Arial" w:hAnsi="Arial" w:cs="Arial"/>
          <w:sz w:val="20"/>
        </w:rPr>
      </w:pP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 xml:space="preserve">Response to </w:t>
      </w:r>
      <w:r w:rsidR="00786C44" w:rsidRPr="00AD04EF">
        <w:rPr>
          <w:rFonts w:ascii="Arial" w:hAnsi="Arial" w:cs="Arial"/>
          <w:sz w:val="20"/>
        </w:rPr>
        <w:t>evaluation criteria</w:t>
      </w:r>
    </w:p>
    <w:p w:rsidR="000C2ADC" w:rsidRPr="00AD04EF" w:rsidRDefault="000C2ADC" w:rsidP="000C2ADC">
      <w:pPr>
        <w:spacing w:after="120"/>
        <w:rPr>
          <w:rFonts w:cs="Arial"/>
          <w:sz w:val="20"/>
        </w:rPr>
      </w:pPr>
      <w:r w:rsidRPr="00AD04EF">
        <w:rPr>
          <w:rFonts w:cs="Arial"/>
          <w:sz w:val="20"/>
        </w:rPr>
        <w:t>Your response against the Evaluation Criteria must be included below.</w:t>
      </w:r>
    </w:p>
    <w:p w:rsidR="000C2ADC" w:rsidRDefault="000C2ADC" w:rsidP="000C2ADC">
      <w:pPr>
        <w:spacing w:after="120"/>
        <w:rPr>
          <w:rFonts w:cs="Arial"/>
          <w:sz w:val="20"/>
        </w:rPr>
      </w:pPr>
      <w:r w:rsidRPr="00AD04EF">
        <w:rPr>
          <w:rFonts w:cs="Arial"/>
          <w:sz w:val="20"/>
        </w:rPr>
        <w:t>N</w:t>
      </w:r>
      <w:r w:rsidR="006023FB" w:rsidRPr="00AD04EF">
        <w:rPr>
          <w:rFonts w:cs="Arial"/>
          <w:sz w:val="20"/>
        </w:rPr>
        <w:t>ote</w:t>
      </w:r>
      <w:r w:rsidRPr="00AD04EF">
        <w:rPr>
          <w:rFonts w:cs="Arial"/>
          <w:sz w:val="20"/>
        </w:rPr>
        <w:t xml:space="preserve">:  </w:t>
      </w:r>
      <w:r w:rsidR="00B43BFF">
        <w:rPr>
          <w:rFonts w:cs="Arial"/>
          <w:sz w:val="20"/>
        </w:rPr>
        <w:t>Tenderer</w:t>
      </w:r>
      <w:r w:rsidRPr="00AD04EF">
        <w:rPr>
          <w:rFonts w:cs="Arial"/>
          <w:sz w:val="20"/>
        </w:rPr>
        <w:t>s may rely on the information they have already pro</w:t>
      </w:r>
      <w:r>
        <w:rPr>
          <w:rFonts w:cs="Arial"/>
          <w:sz w:val="20"/>
        </w:rPr>
        <w:t xml:space="preserve">vided in the previous tables </w:t>
      </w:r>
      <w:r w:rsidRPr="00AD04EF">
        <w:rPr>
          <w:rFonts w:cs="Arial"/>
          <w:sz w:val="20"/>
        </w:rPr>
        <w:t xml:space="preserve">in relation to any criterion if the </w:t>
      </w:r>
      <w:r w:rsidR="00B43BFF">
        <w:rPr>
          <w:rFonts w:cs="Arial"/>
          <w:sz w:val="20"/>
        </w:rPr>
        <w:t>tenderer</w:t>
      </w:r>
      <w:r w:rsidRPr="00AD04EF">
        <w:rPr>
          <w:rFonts w:cs="Arial"/>
          <w:sz w:val="20"/>
        </w:rPr>
        <w:t xml:space="preserve"> regards such information as satisfactorily addressing the relevant criterion.</w:t>
      </w:r>
      <w:r w:rsidR="00C03907">
        <w:rPr>
          <w:rFonts w:cs="Arial"/>
          <w:sz w:val="20"/>
        </w:rPr>
        <w:t xml:space="preserve">  If this is done, it should be noted against the relevant criterion.</w:t>
      </w:r>
    </w:p>
    <w:p w:rsidR="00DB6C56" w:rsidRDefault="00DB6C56" w:rsidP="000C2ADC">
      <w:pPr>
        <w:spacing w:after="120"/>
        <w:rPr>
          <w:rFonts w:cs="Arial"/>
          <w:sz w:val="20"/>
        </w:rPr>
        <w:sectPr w:rsidR="00DB6C56" w:rsidSect="000F071B">
          <w:pgSz w:w="11900" w:h="16840"/>
          <w:pgMar w:top="1191" w:right="567" w:bottom="680" w:left="1134" w:header="284" w:footer="397" w:gutter="0"/>
          <w:cols w:space="708"/>
          <w:titlePg/>
          <w:docGrid w:linePitch="326"/>
        </w:sectPr>
      </w:pPr>
    </w:p>
    <w:tbl>
      <w:tblPr>
        <w:tblStyle w:val="TableGrid"/>
        <w:tblW w:w="15134" w:type="dxa"/>
        <w:tblLook w:val="04A0"/>
      </w:tblPr>
      <w:tblGrid>
        <w:gridCol w:w="1101"/>
        <w:gridCol w:w="3118"/>
        <w:gridCol w:w="4820"/>
        <w:gridCol w:w="4394"/>
        <w:gridCol w:w="1701"/>
      </w:tblGrid>
      <w:tr w:rsidR="001F798F" w:rsidTr="00911881">
        <w:tc>
          <w:tcPr>
            <w:tcW w:w="1101" w:type="dxa"/>
          </w:tcPr>
          <w:p w:rsidR="001F798F" w:rsidRPr="007A14C0" w:rsidRDefault="001F798F" w:rsidP="00911881">
            <w:pPr>
              <w:spacing w:after="0"/>
              <w:jc w:val="center"/>
              <w:rPr>
                <w:rFonts w:cs="Arial"/>
                <w:b/>
                <w:sz w:val="20"/>
              </w:rPr>
            </w:pPr>
            <w:r w:rsidRPr="007A14C0">
              <w:rPr>
                <w:rFonts w:cs="Arial"/>
                <w:b/>
                <w:sz w:val="20"/>
              </w:rPr>
              <w:t>Criterion #</w:t>
            </w:r>
          </w:p>
        </w:tc>
        <w:tc>
          <w:tcPr>
            <w:tcW w:w="3118" w:type="dxa"/>
          </w:tcPr>
          <w:p w:rsidR="001F798F" w:rsidRPr="007A14C0" w:rsidRDefault="001F798F" w:rsidP="00911881">
            <w:pPr>
              <w:spacing w:after="0"/>
              <w:jc w:val="center"/>
              <w:rPr>
                <w:rFonts w:cs="Arial"/>
                <w:b/>
                <w:sz w:val="20"/>
              </w:rPr>
            </w:pPr>
            <w:r w:rsidRPr="007A14C0">
              <w:rPr>
                <w:rFonts w:cs="Arial"/>
                <w:b/>
                <w:sz w:val="20"/>
              </w:rPr>
              <w:t>Criterion name</w:t>
            </w:r>
          </w:p>
        </w:tc>
        <w:tc>
          <w:tcPr>
            <w:tcW w:w="4820" w:type="dxa"/>
          </w:tcPr>
          <w:p w:rsidR="001F798F" w:rsidRPr="007A14C0" w:rsidRDefault="001F798F" w:rsidP="00911881">
            <w:pPr>
              <w:spacing w:after="0"/>
              <w:jc w:val="center"/>
              <w:rPr>
                <w:rFonts w:cs="Arial"/>
                <w:b/>
                <w:sz w:val="20"/>
              </w:rPr>
            </w:pPr>
            <w:r w:rsidRPr="007A14C0">
              <w:rPr>
                <w:rFonts w:cs="Arial"/>
                <w:b/>
                <w:sz w:val="20"/>
              </w:rPr>
              <w:t>Descriptor</w:t>
            </w:r>
          </w:p>
        </w:tc>
        <w:tc>
          <w:tcPr>
            <w:tcW w:w="4394" w:type="dxa"/>
          </w:tcPr>
          <w:p w:rsidR="001F798F" w:rsidRPr="007A14C0" w:rsidRDefault="001F798F" w:rsidP="00911881">
            <w:pPr>
              <w:spacing w:after="0"/>
              <w:jc w:val="center"/>
              <w:rPr>
                <w:rFonts w:cs="Arial"/>
                <w:b/>
                <w:sz w:val="20"/>
              </w:rPr>
            </w:pPr>
            <w:r w:rsidRPr="007A14C0">
              <w:rPr>
                <w:rFonts w:cs="Arial"/>
                <w:b/>
                <w:sz w:val="20"/>
              </w:rPr>
              <w:t xml:space="preserve">Expected </w:t>
            </w:r>
            <w:r w:rsidR="006023FB" w:rsidRPr="007A14C0">
              <w:rPr>
                <w:rFonts w:cs="Arial"/>
                <w:b/>
                <w:sz w:val="20"/>
              </w:rPr>
              <w:t>bidder’s response</w:t>
            </w:r>
          </w:p>
        </w:tc>
        <w:tc>
          <w:tcPr>
            <w:tcW w:w="1701" w:type="dxa"/>
          </w:tcPr>
          <w:p w:rsidR="001F798F" w:rsidRPr="007A14C0" w:rsidRDefault="001F798F" w:rsidP="00911881">
            <w:pPr>
              <w:spacing w:after="0"/>
              <w:jc w:val="center"/>
              <w:rPr>
                <w:rFonts w:cs="Arial"/>
                <w:b/>
                <w:sz w:val="20"/>
              </w:rPr>
            </w:pPr>
            <w:r w:rsidRPr="007A14C0">
              <w:rPr>
                <w:rFonts w:cs="Arial"/>
                <w:b/>
                <w:sz w:val="20"/>
              </w:rPr>
              <w:t>Criterion weighted value</w:t>
            </w:r>
          </w:p>
        </w:tc>
      </w:tr>
      <w:tr w:rsidR="001F798F" w:rsidTr="00911881">
        <w:tc>
          <w:tcPr>
            <w:tcW w:w="1101" w:type="dxa"/>
          </w:tcPr>
          <w:p w:rsidR="001F798F" w:rsidRDefault="001F798F" w:rsidP="00911881">
            <w:pPr>
              <w:spacing w:after="0"/>
              <w:jc w:val="center"/>
              <w:rPr>
                <w:rFonts w:cs="Arial"/>
                <w:sz w:val="20"/>
              </w:rPr>
            </w:pPr>
            <w:r>
              <w:rPr>
                <w:rFonts w:cs="Arial"/>
                <w:sz w:val="20"/>
              </w:rPr>
              <w:t>1</w:t>
            </w:r>
          </w:p>
        </w:tc>
        <w:tc>
          <w:tcPr>
            <w:tcW w:w="3118" w:type="dxa"/>
          </w:tcPr>
          <w:p w:rsidR="001F798F" w:rsidRDefault="001F798F" w:rsidP="00911881">
            <w:pPr>
              <w:spacing w:after="0"/>
              <w:rPr>
                <w:rFonts w:cs="Arial"/>
                <w:sz w:val="20"/>
              </w:rPr>
            </w:pPr>
            <w:r>
              <w:rPr>
                <w:rFonts w:cs="Arial"/>
                <w:sz w:val="20"/>
              </w:rPr>
              <w:t>Understanding the RN competency standards in the context of the health professional regulatory system</w:t>
            </w:r>
          </w:p>
        </w:tc>
        <w:tc>
          <w:tcPr>
            <w:tcW w:w="4820" w:type="dxa"/>
          </w:tcPr>
          <w:p w:rsidR="001F798F" w:rsidRPr="005A63FB" w:rsidRDefault="001F798F" w:rsidP="00911881">
            <w:pPr>
              <w:spacing w:after="0"/>
              <w:rPr>
                <w:rFonts w:cs="Arial"/>
                <w:sz w:val="20"/>
              </w:rPr>
            </w:pPr>
            <w:r w:rsidRPr="005A63FB">
              <w:rPr>
                <w:rFonts w:cs="Arial"/>
                <w:sz w:val="20"/>
              </w:rPr>
              <w:t xml:space="preserve">Detailed knowledge and understanding of: </w:t>
            </w:r>
          </w:p>
          <w:p w:rsidR="001F798F" w:rsidRPr="005A63FB" w:rsidRDefault="001F798F" w:rsidP="00911881">
            <w:pPr>
              <w:pStyle w:val="ListParagraph"/>
              <w:numPr>
                <w:ilvl w:val="0"/>
                <w:numId w:val="43"/>
              </w:numPr>
              <w:spacing w:after="0"/>
              <w:rPr>
                <w:rFonts w:ascii="Arial" w:hAnsi="Arial" w:cs="Arial"/>
                <w:sz w:val="20"/>
              </w:rPr>
            </w:pPr>
            <w:r w:rsidRPr="005A63FB">
              <w:rPr>
                <w:rFonts w:ascii="Arial" w:hAnsi="Arial" w:cs="Arial"/>
                <w:sz w:val="20"/>
              </w:rPr>
              <w:t xml:space="preserve">the existing competency standards in relation to the purpose of the standards in the registration process of registered nurses </w:t>
            </w:r>
          </w:p>
          <w:p w:rsidR="001F798F" w:rsidRPr="005A63FB" w:rsidRDefault="001F798F" w:rsidP="00911881">
            <w:pPr>
              <w:pStyle w:val="ListParagraph"/>
              <w:numPr>
                <w:ilvl w:val="0"/>
                <w:numId w:val="43"/>
              </w:numPr>
              <w:spacing w:after="0"/>
              <w:rPr>
                <w:rFonts w:ascii="Arial" w:hAnsi="Arial" w:cs="Arial"/>
                <w:sz w:val="20"/>
              </w:rPr>
            </w:pPr>
            <w:r w:rsidRPr="005A63FB">
              <w:rPr>
                <w:rFonts w:ascii="Arial" w:hAnsi="Arial" w:cs="Arial"/>
                <w:sz w:val="20"/>
              </w:rPr>
              <w:t>the National Board’s approach to standards for performance in the context of the National Regulation and Accreditation Scheme</w:t>
            </w:r>
          </w:p>
        </w:tc>
        <w:tc>
          <w:tcPr>
            <w:tcW w:w="4394" w:type="dxa"/>
          </w:tcPr>
          <w:p w:rsidR="001F798F" w:rsidRPr="005A63FB" w:rsidRDefault="001F798F" w:rsidP="00911881">
            <w:pPr>
              <w:spacing w:after="0"/>
              <w:rPr>
                <w:rFonts w:cs="Arial"/>
                <w:sz w:val="20"/>
              </w:rPr>
            </w:pPr>
            <w:r w:rsidRPr="005A63FB">
              <w:rPr>
                <w:rFonts w:cs="Arial"/>
                <w:sz w:val="20"/>
              </w:rPr>
              <w:t>Bidder must demonstrate a strong understanding of the national accreditation and regulation scheme and where the standards for practice intersect with current nursing practice.</w:t>
            </w:r>
          </w:p>
        </w:tc>
        <w:tc>
          <w:tcPr>
            <w:tcW w:w="1701" w:type="dxa"/>
          </w:tcPr>
          <w:p w:rsidR="001F798F" w:rsidRDefault="001F798F" w:rsidP="00911881">
            <w:pPr>
              <w:spacing w:after="0"/>
              <w:jc w:val="center"/>
              <w:rPr>
                <w:rFonts w:cs="Arial"/>
                <w:sz w:val="20"/>
              </w:rPr>
            </w:pPr>
            <w:r>
              <w:rPr>
                <w:rFonts w:cs="Arial"/>
                <w:sz w:val="20"/>
              </w:rPr>
              <w:t>Vital</w:t>
            </w:r>
          </w:p>
          <w:p w:rsidR="001F798F" w:rsidRPr="005A63FB" w:rsidRDefault="001F798F" w:rsidP="00911881">
            <w:pPr>
              <w:spacing w:after="0"/>
              <w:jc w:val="center"/>
              <w:rPr>
                <w:rFonts w:cs="Arial"/>
                <w:sz w:val="20"/>
              </w:rPr>
            </w:pPr>
            <w:r>
              <w:rPr>
                <w:rFonts w:cs="Arial"/>
                <w:sz w:val="20"/>
              </w:rPr>
              <w:t>(3)</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Pr="005A63FB" w:rsidRDefault="001F798F" w:rsidP="00911881">
            <w:pPr>
              <w:spacing w:after="0"/>
              <w:rPr>
                <w:rFonts w:cs="Arial"/>
                <w:sz w:val="20"/>
              </w:rPr>
            </w:pPr>
          </w:p>
        </w:tc>
        <w:tc>
          <w:tcPr>
            <w:tcW w:w="4394" w:type="dxa"/>
          </w:tcPr>
          <w:p w:rsidR="001F798F" w:rsidRPr="005A63FB"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1F798F">
            <w:pPr>
              <w:tabs>
                <w:tab w:val="left" w:pos="13649"/>
              </w:tabs>
              <w:spacing w:after="0"/>
              <w:rPr>
                <w:rFonts w:cs="Arial"/>
                <w:sz w:val="20"/>
              </w:rPr>
            </w:pPr>
            <w:r>
              <w:rPr>
                <w:rFonts w:cs="Arial"/>
                <w:sz w:val="20"/>
              </w:rPr>
              <w:tab/>
            </w:r>
          </w:p>
          <w:p w:rsidR="001F798F" w:rsidRDefault="001F798F" w:rsidP="001F798F">
            <w:pPr>
              <w:tabs>
                <w:tab w:val="left" w:pos="13649"/>
              </w:tabs>
              <w:spacing w:after="0"/>
              <w:rPr>
                <w:rFonts w:cs="Arial"/>
                <w:sz w:val="20"/>
              </w:rPr>
            </w:pPr>
          </w:p>
          <w:p w:rsidR="001F798F" w:rsidRDefault="001F798F" w:rsidP="001F798F">
            <w:pPr>
              <w:tabs>
                <w:tab w:val="left" w:pos="13649"/>
              </w:tabs>
              <w:spacing w:after="0"/>
              <w:rPr>
                <w:rFonts w:cs="Arial"/>
                <w:sz w:val="20"/>
              </w:rPr>
            </w:pPr>
          </w:p>
          <w:p w:rsidR="001F798F" w:rsidRDefault="001F798F" w:rsidP="001F798F">
            <w:pPr>
              <w:tabs>
                <w:tab w:val="left" w:pos="13649"/>
              </w:tabs>
              <w:spacing w:after="0"/>
              <w:rPr>
                <w:rFonts w:cs="Arial"/>
                <w:sz w:val="20"/>
              </w:rPr>
            </w:pPr>
          </w:p>
          <w:p w:rsidR="001F798F" w:rsidRDefault="001F798F" w:rsidP="001F798F">
            <w:pPr>
              <w:tabs>
                <w:tab w:val="left" w:pos="13649"/>
              </w:tabs>
              <w:spacing w:after="0"/>
              <w:rPr>
                <w:rFonts w:cs="Arial"/>
                <w:sz w:val="20"/>
              </w:rPr>
            </w:pPr>
          </w:p>
          <w:p w:rsidR="001F798F" w:rsidRDefault="001F798F" w:rsidP="001F798F">
            <w:pPr>
              <w:tabs>
                <w:tab w:val="left" w:pos="13649"/>
              </w:tabs>
              <w:spacing w:after="0"/>
              <w:rPr>
                <w:rFonts w:cs="Arial"/>
                <w:sz w:val="20"/>
              </w:rPr>
            </w:pPr>
          </w:p>
        </w:tc>
      </w:tr>
      <w:tr w:rsidR="001F798F" w:rsidTr="00911881">
        <w:tc>
          <w:tcPr>
            <w:tcW w:w="1101" w:type="dxa"/>
          </w:tcPr>
          <w:p w:rsidR="001F798F" w:rsidRDefault="001F798F" w:rsidP="00911881">
            <w:pPr>
              <w:spacing w:after="0"/>
              <w:jc w:val="center"/>
              <w:rPr>
                <w:rFonts w:cs="Arial"/>
                <w:sz w:val="20"/>
              </w:rPr>
            </w:pPr>
            <w:r>
              <w:rPr>
                <w:rFonts w:cs="Arial"/>
                <w:sz w:val="20"/>
              </w:rPr>
              <w:t>2.</w:t>
            </w:r>
          </w:p>
        </w:tc>
        <w:tc>
          <w:tcPr>
            <w:tcW w:w="3118" w:type="dxa"/>
          </w:tcPr>
          <w:p w:rsidR="001F798F" w:rsidRDefault="001F798F" w:rsidP="00911881">
            <w:pPr>
              <w:spacing w:after="0"/>
              <w:rPr>
                <w:rFonts w:cs="Arial"/>
                <w:sz w:val="20"/>
              </w:rPr>
            </w:pPr>
            <w:r>
              <w:rPr>
                <w:rFonts w:cs="Arial"/>
                <w:sz w:val="20"/>
              </w:rPr>
              <w:t>Qualifications and experience of staff</w:t>
            </w:r>
          </w:p>
        </w:tc>
        <w:tc>
          <w:tcPr>
            <w:tcW w:w="4820" w:type="dxa"/>
          </w:tcPr>
          <w:p w:rsidR="001F798F" w:rsidRPr="005A63FB" w:rsidRDefault="001F798F" w:rsidP="00911881">
            <w:pPr>
              <w:spacing w:after="0"/>
              <w:rPr>
                <w:rFonts w:cs="Arial"/>
                <w:sz w:val="20"/>
              </w:rPr>
            </w:pPr>
            <w:r w:rsidRPr="005A63FB">
              <w:rPr>
                <w:rFonts w:cs="Arial"/>
                <w:sz w:val="20"/>
              </w:rPr>
              <w:t>Appropriate and relevant capability (credentials and experience</w:t>
            </w:r>
            <w:r>
              <w:rPr>
                <w:rFonts w:cs="Arial"/>
                <w:sz w:val="20"/>
              </w:rPr>
              <w:t xml:space="preserve"> of at least 5 years</w:t>
            </w:r>
            <w:r w:rsidRPr="005A63FB">
              <w:rPr>
                <w:rFonts w:cs="Arial"/>
                <w:sz w:val="20"/>
              </w:rPr>
              <w:t xml:space="preserve">) in research design and implementation to ensure scientific principles are applied to standards development. Factors include: </w:t>
            </w:r>
          </w:p>
          <w:p w:rsidR="001F798F" w:rsidRDefault="001F798F" w:rsidP="00911881">
            <w:pPr>
              <w:pStyle w:val="ListParagraph"/>
              <w:numPr>
                <w:ilvl w:val="0"/>
                <w:numId w:val="44"/>
              </w:numPr>
              <w:spacing w:after="0"/>
              <w:rPr>
                <w:rFonts w:ascii="Arial" w:hAnsi="Arial" w:cs="Arial"/>
                <w:sz w:val="20"/>
              </w:rPr>
            </w:pPr>
            <w:r w:rsidRPr="005A63FB">
              <w:rPr>
                <w:rFonts w:ascii="Arial" w:hAnsi="Arial" w:cs="Arial"/>
                <w:sz w:val="20"/>
              </w:rPr>
              <w:t>demon</w:t>
            </w:r>
            <w:r>
              <w:rPr>
                <w:rFonts w:ascii="Arial" w:hAnsi="Arial" w:cs="Arial"/>
                <w:sz w:val="20"/>
              </w:rPr>
              <w:t>stration of contemporary knowledge and understanding of recent developments in nursing practice and education</w:t>
            </w:r>
          </w:p>
          <w:p w:rsidR="001F798F" w:rsidRPr="005A63FB" w:rsidRDefault="001F798F" w:rsidP="00911881">
            <w:pPr>
              <w:pStyle w:val="ListParagraph"/>
              <w:numPr>
                <w:ilvl w:val="0"/>
                <w:numId w:val="44"/>
              </w:numPr>
              <w:spacing w:after="0"/>
              <w:rPr>
                <w:rFonts w:ascii="Arial" w:hAnsi="Arial" w:cs="Arial"/>
                <w:sz w:val="20"/>
              </w:rPr>
            </w:pPr>
            <w:r>
              <w:rPr>
                <w:rFonts w:ascii="Arial" w:hAnsi="Arial" w:cs="Arial"/>
                <w:sz w:val="20"/>
              </w:rPr>
              <w:t>research experience that entails literature reviews, focus groups in diverse settings, obtaining ethics approvals and critical analysis and reporting on findings</w:t>
            </w:r>
          </w:p>
        </w:tc>
        <w:tc>
          <w:tcPr>
            <w:tcW w:w="4394" w:type="dxa"/>
          </w:tcPr>
          <w:p w:rsidR="001F798F" w:rsidRPr="005A63FB" w:rsidRDefault="001F798F" w:rsidP="00911881">
            <w:pPr>
              <w:spacing w:after="0"/>
              <w:rPr>
                <w:rFonts w:cs="Arial"/>
                <w:sz w:val="20"/>
              </w:rPr>
            </w:pPr>
            <w:r>
              <w:rPr>
                <w:rFonts w:cs="Arial"/>
                <w:sz w:val="20"/>
              </w:rPr>
              <w:t>B</w:t>
            </w:r>
            <w:r w:rsidRPr="005A63FB">
              <w:rPr>
                <w:rFonts w:cs="Arial"/>
                <w:sz w:val="20"/>
              </w:rPr>
              <w:t xml:space="preserve">idder must demonstrate experience in similar </w:t>
            </w:r>
            <w:r>
              <w:rPr>
                <w:rFonts w:cs="Arial"/>
                <w:sz w:val="20"/>
              </w:rPr>
              <w:t xml:space="preserve">research </w:t>
            </w:r>
            <w:r w:rsidRPr="005A63FB">
              <w:rPr>
                <w:rFonts w:cs="Arial"/>
                <w:sz w:val="20"/>
              </w:rPr>
              <w:t>work that has been delivered successfully</w:t>
            </w:r>
            <w:r>
              <w:rPr>
                <w:rFonts w:cs="Arial"/>
                <w:sz w:val="20"/>
              </w:rPr>
              <w:t xml:space="preserve">, </w:t>
            </w:r>
            <w:r w:rsidRPr="005A63FB">
              <w:rPr>
                <w:rFonts w:cs="Arial"/>
                <w:sz w:val="20"/>
              </w:rPr>
              <w:t>including the ability to reflect research findings into an easily accessible report</w:t>
            </w:r>
            <w:r>
              <w:rPr>
                <w:rFonts w:cs="Arial"/>
                <w:sz w:val="20"/>
              </w:rPr>
              <w:t xml:space="preserve"> with recommendations </w:t>
            </w:r>
            <w:r w:rsidRPr="005A63FB">
              <w:rPr>
                <w:rFonts w:cs="Arial"/>
                <w:sz w:val="20"/>
              </w:rPr>
              <w:t>and set</w:t>
            </w:r>
            <w:r>
              <w:rPr>
                <w:rFonts w:cs="Arial"/>
                <w:sz w:val="20"/>
              </w:rPr>
              <w:t>s</w:t>
            </w:r>
            <w:r w:rsidRPr="005A63FB">
              <w:rPr>
                <w:rFonts w:cs="Arial"/>
                <w:sz w:val="20"/>
              </w:rPr>
              <w:t xml:space="preserve"> of standards</w:t>
            </w:r>
          </w:p>
        </w:tc>
        <w:tc>
          <w:tcPr>
            <w:tcW w:w="1701" w:type="dxa"/>
          </w:tcPr>
          <w:p w:rsidR="001F798F" w:rsidRDefault="001F798F" w:rsidP="00911881">
            <w:pPr>
              <w:spacing w:after="0"/>
              <w:jc w:val="center"/>
              <w:rPr>
                <w:rFonts w:cs="Arial"/>
                <w:sz w:val="20"/>
              </w:rPr>
            </w:pPr>
            <w:r>
              <w:rPr>
                <w:rFonts w:cs="Arial"/>
                <w:sz w:val="20"/>
              </w:rPr>
              <w:t>Vital</w:t>
            </w:r>
          </w:p>
          <w:p w:rsidR="001F798F" w:rsidRPr="005A63FB" w:rsidRDefault="001F798F" w:rsidP="00911881">
            <w:pPr>
              <w:spacing w:after="0"/>
              <w:jc w:val="center"/>
              <w:rPr>
                <w:rFonts w:cs="Arial"/>
                <w:sz w:val="20"/>
              </w:rPr>
            </w:pPr>
            <w:r>
              <w:rPr>
                <w:rFonts w:cs="Arial"/>
                <w:sz w:val="20"/>
              </w:rPr>
              <w:t>(3)</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Pr="005A63FB"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tc>
      </w:tr>
      <w:tr w:rsidR="001F798F" w:rsidTr="00911881">
        <w:tc>
          <w:tcPr>
            <w:tcW w:w="1101" w:type="dxa"/>
          </w:tcPr>
          <w:p w:rsidR="001F798F" w:rsidRDefault="001F798F" w:rsidP="00911881">
            <w:pPr>
              <w:spacing w:after="0"/>
              <w:jc w:val="center"/>
              <w:rPr>
                <w:rFonts w:cs="Arial"/>
                <w:sz w:val="20"/>
              </w:rPr>
            </w:pPr>
            <w:r>
              <w:rPr>
                <w:rFonts w:cs="Arial"/>
                <w:sz w:val="20"/>
              </w:rPr>
              <w:t>3.</w:t>
            </w:r>
          </w:p>
        </w:tc>
        <w:tc>
          <w:tcPr>
            <w:tcW w:w="3118" w:type="dxa"/>
          </w:tcPr>
          <w:p w:rsidR="001F798F" w:rsidRDefault="001F798F" w:rsidP="00911881">
            <w:pPr>
              <w:spacing w:after="0"/>
              <w:rPr>
                <w:rFonts w:cs="Arial"/>
                <w:sz w:val="20"/>
              </w:rPr>
            </w:pPr>
            <w:r>
              <w:rPr>
                <w:rFonts w:cs="Arial"/>
                <w:sz w:val="20"/>
              </w:rPr>
              <w:t>Research methodology</w:t>
            </w:r>
          </w:p>
        </w:tc>
        <w:tc>
          <w:tcPr>
            <w:tcW w:w="4820" w:type="dxa"/>
          </w:tcPr>
          <w:p w:rsidR="001F798F" w:rsidRPr="005A63FB" w:rsidRDefault="001F798F" w:rsidP="00911881">
            <w:pPr>
              <w:spacing w:after="0"/>
              <w:rPr>
                <w:rFonts w:cs="Arial"/>
                <w:sz w:val="20"/>
              </w:rPr>
            </w:pPr>
            <w:r>
              <w:rPr>
                <w:rFonts w:cs="Arial"/>
                <w:sz w:val="20"/>
              </w:rPr>
              <w:t xml:space="preserve">The ability to clearly document and articulate the research methodology to be used and the rationale for the selection.  </w:t>
            </w:r>
          </w:p>
        </w:tc>
        <w:tc>
          <w:tcPr>
            <w:tcW w:w="4394" w:type="dxa"/>
          </w:tcPr>
          <w:p w:rsidR="001F798F" w:rsidRPr="005A63FB" w:rsidRDefault="001F798F" w:rsidP="00911881">
            <w:pPr>
              <w:spacing w:after="0"/>
              <w:rPr>
                <w:rFonts w:cs="Arial"/>
                <w:sz w:val="20"/>
              </w:rPr>
            </w:pPr>
            <w:r>
              <w:rPr>
                <w:rFonts w:cs="Arial"/>
                <w:sz w:val="20"/>
              </w:rPr>
              <w:t xml:space="preserve">The bidder’s approach described must be valid, innovative and effective to ensure delivery of project outcomes and deliverables as specified.  </w:t>
            </w:r>
          </w:p>
        </w:tc>
        <w:tc>
          <w:tcPr>
            <w:tcW w:w="1701" w:type="dxa"/>
          </w:tcPr>
          <w:p w:rsidR="001F798F" w:rsidRDefault="001F798F" w:rsidP="00911881">
            <w:pPr>
              <w:spacing w:after="0"/>
              <w:jc w:val="center"/>
              <w:rPr>
                <w:rFonts w:cs="Arial"/>
                <w:sz w:val="20"/>
              </w:rPr>
            </w:pPr>
            <w:r>
              <w:rPr>
                <w:rFonts w:cs="Arial"/>
                <w:sz w:val="20"/>
              </w:rPr>
              <w:t>Highly important</w:t>
            </w:r>
          </w:p>
          <w:p w:rsidR="001F798F" w:rsidRPr="005A63FB" w:rsidRDefault="001F798F" w:rsidP="00911881">
            <w:pPr>
              <w:spacing w:after="0"/>
              <w:jc w:val="center"/>
              <w:rPr>
                <w:rFonts w:cs="Arial"/>
                <w:sz w:val="20"/>
              </w:rPr>
            </w:pPr>
            <w:r>
              <w:rPr>
                <w:rFonts w:cs="Arial"/>
                <w:sz w:val="20"/>
              </w:rPr>
              <w:t>(2)</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1F798F">
            <w:pPr>
              <w:spacing w:after="0"/>
              <w:rPr>
                <w:rFonts w:cs="Arial"/>
                <w:sz w:val="20"/>
              </w:rPr>
            </w:pPr>
          </w:p>
          <w:p w:rsidR="001F798F" w:rsidRDefault="001F798F" w:rsidP="00911881">
            <w:pPr>
              <w:spacing w:after="0"/>
              <w:jc w:val="center"/>
              <w:rPr>
                <w:rFonts w:cs="Arial"/>
                <w:sz w:val="20"/>
              </w:rPr>
            </w:pPr>
          </w:p>
        </w:tc>
      </w:tr>
      <w:tr w:rsidR="001F798F" w:rsidTr="00911881">
        <w:tc>
          <w:tcPr>
            <w:tcW w:w="1101" w:type="dxa"/>
          </w:tcPr>
          <w:p w:rsidR="001F798F" w:rsidRDefault="001F798F" w:rsidP="00911881">
            <w:pPr>
              <w:spacing w:after="0"/>
              <w:jc w:val="center"/>
              <w:rPr>
                <w:rFonts w:cs="Arial"/>
                <w:sz w:val="20"/>
              </w:rPr>
            </w:pPr>
            <w:r>
              <w:rPr>
                <w:rFonts w:cs="Arial"/>
                <w:sz w:val="20"/>
              </w:rPr>
              <w:t>4.</w:t>
            </w:r>
          </w:p>
        </w:tc>
        <w:tc>
          <w:tcPr>
            <w:tcW w:w="3118" w:type="dxa"/>
          </w:tcPr>
          <w:p w:rsidR="001F798F" w:rsidRDefault="001F798F" w:rsidP="00911881">
            <w:pPr>
              <w:spacing w:after="0"/>
              <w:rPr>
                <w:rFonts w:cs="Arial"/>
                <w:sz w:val="20"/>
              </w:rPr>
            </w:pPr>
            <w:r>
              <w:rPr>
                <w:rFonts w:cs="Arial"/>
                <w:sz w:val="20"/>
              </w:rPr>
              <w:t>Proposed research organisation</w:t>
            </w:r>
          </w:p>
        </w:tc>
        <w:tc>
          <w:tcPr>
            <w:tcW w:w="4820" w:type="dxa"/>
          </w:tcPr>
          <w:p w:rsidR="001F798F" w:rsidRPr="005A63FB" w:rsidRDefault="001F798F" w:rsidP="00911881">
            <w:pPr>
              <w:spacing w:after="0"/>
              <w:rPr>
                <w:rFonts w:cs="Arial"/>
                <w:sz w:val="20"/>
              </w:rPr>
            </w:pPr>
            <w:r>
              <w:rPr>
                <w:rFonts w:cs="Arial"/>
                <w:sz w:val="20"/>
              </w:rPr>
              <w:t xml:space="preserve">Satisfactory financial, technical support and project management capability to fulfil the specifications of the project as reflected in a submitted workplan with achievable milestones /project outcomes and a proposed budget with fees payable schedule. </w:t>
            </w:r>
          </w:p>
        </w:tc>
        <w:tc>
          <w:tcPr>
            <w:tcW w:w="4394" w:type="dxa"/>
          </w:tcPr>
          <w:p w:rsidR="001F798F" w:rsidRPr="005A63FB" w:rsidRDefault="001F798F" w:rsidP="00911881">
            <w:pPr>
              <w:spacing w:after="0"/>
              <w:rPr>
                <w:rFonts w:cs="Arial"/>
                <w:sz w:val="20"/>
              </w:rPr>
            </w:pPr>
            <w:r>
              <w:rPr>
                <w:rFonts w:cs="Arial"/>
                <w:sz w:val="20"/>
              </w:rPr>
              <w:t xml:space="preserve">The bidder is available to fulfil the requirements of the tender specification at the times specific and within the designated budget proposed. </w:t>
            </w:r>
          </w:p>
        </w:tc>
        <w:tc>
          <w:tcPr>
            <w:tcW w:w="1701" w:type="dxa"/>
          </w:tcPr>
          <w:p w:rsidR="001F798F" w:rsidRDefault="001F798F" w:rsidP="00911881">
            <w:pPr>
              <w:spacing w:after="0"/>
              <w:jc w:val="center"/>
              <w:rPr>
                <w:rFonts w:cs="Arial"/>
                <w:sz w:val="20"/>
              </w:rPr>
            </w:pPr>
            <w:r>
              <w:rPr>
                <w:rFonts w:cs="Arial"/>
                <w:sz w:val="20"/>
              </w:rPr>
              <w:t>Highly important</w:t>
            </w:r>
          </w:p>
          <w:p w:rsidR="001F798F" w:rsidRPr="005A63FB" w:rsidRDefault="001F798F" w:rsidP="00911881">
            <w:pPr>
              <w:spacing w:after="0"/>
              <w:jc w:val="center"/>
              <w:rPr>
                <w:rFonts w:cs="Arial"/>
                <w:sz w:val="20"/>
              </w:rPr>
            </w:pPr>
            <w:r>
              <w:rPr>
                <w:rFonts w:cs="Arial"/>
                <w:sz w:val="20"/>
              </w:rPr>
              <w:t>(2)</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1F798F">
            <w:pPr>
              <w:spacing w:after="0"/>
              <w:rPr>
                <w:rFonts w:cs="Arial"/>
                <w:sz w:val="20"/>
              </w:rPr>
            </w:pPr>
          </w:p>
        </w:tc>
      </w:tr>
      <w:tr w:rsidR="001F798F" w:rsidTr="00911881">
        <w:tc>
          <w:tcPr>
            <w:tcW w:w="1101" w:type="dxa"/>
          </w:tcPr>
          <w:p w:rsidR="001F798F" w:rsidRDefault="001F798F" w:rsidP="00911881">
            <w:pPr>
              <w:spacing w:after="0"/>
              <w:jc w:val="center"/>
              <w:rPr>
                <w:rFonts w:cs="Arial"/>
                <w:sz w:val="20"/>
              </w:rPr>
            </w:pPr>
            <w:r>
              <w:rPr>
                <w:rFonts w:cs="Arial"/>
                <w:sz w:val="20"/>
              </w:rPr>
              <w:t>5.</w:t>
            </w:r>
          </w:p>
        </w:tc>
        <w:tc>
          <w:tcPr>
            <w:tcW w:w="3118" w:type="dxa"/>
          </w:tcPr>
          <w:p w:rsidR="001F798F" w:rsidRDefault="001F798F" w:rsidP="00911881">
            <w:pPr>
              <w:spacing w:after="0"/>
              <w:rPr>
                <w:rFonts w:cs="Arial"/>
                <w:sz w:val="20"/>
              </w:rPr>
            </w:pPr>
            <w:r>
              <w:rPr>
                <w:rFonts w:cs="Arial"/>
                <w:sz w:val="20"/>
              </w:rPr>
              <w:t>Communication and stakeholder engagement</w:t>
            </w:r>
          </w:p>
        </w:tc>
        <w:tc>
          <w:tcPr>
            <w:tcW w:w="4820" w:type="dxa"/>
          </w:tcPr>
          <w:p w:rsidR="001F798F" w:rsidRPr="005A63FB" w:rsidRDefault="001F798F" w:rsidP="00911881">
            <w:pPr>
              <w:spacing w:after="0"/>
              <w:rPr>
                <w:rFonts w:cs="Arial"/>
                <w:sz w:val="20"/>
              </w:rPr>
            </w:pPr>
            <w:r>
              <w:rPr>
                <w:rFonts w:cs="Arial"/>
                <w:sz w:val="20"/>
              </w:rPr>
              <w:t>Demonstrated experience and excellent track record of successfully engaging, motivating and communicating with a diverse range of stakeholders</w:t>
            </w:r>
          </w:p>
        </w:tc>
        <w:tc>
          <w:tcPr>
            <w:tcW w:w="4394" w:type="dxa"/>
          </w:tcPr>
          <w:p w:rsidR="001F798F" w:rsidRPr="005A63FB" w:rsidRDefault="001F798F" w:rsidP="00911881">
            <w:pPr>
              <w:spacing w:after="0"/>
              <w:rPr>
                <w:rFonts w:cs="Arial"/>
                <w:sz w:val="20"/>
              </w:rPr>
            </w:pPr>
            <w:r>
              <w:rPr>
                <w:rFonts w:cs="Arial"/>
                <w:sz w:val="20"/>
              </w:rPr>
              <w:t>Bidder must be able to provide evidence of stakeholder engagement and a proposed draft high level communications plan</w:t>
            </w:r>
          </w:p>
        </w:tc>
        <w:tc>
          <w:tcPr>
            <w:tcW w:w="1701" w:type="dxa"/>
          </w:tcPr>
          <w:p w:rsidR="001F798F" w:rsidRDefault="001F798F" w:rsidP="00911881">
            <w:pPr>
              <w:spacing w:after="0"/>
              <w:jc w:val="center"/>
              <w:rPr>
                <w:rFonts w:cs="Arial"/>
                <w:sz w:val="20"/>
              </w:rPr>
            </w:pPr>
            <w:r>
              <w:rPr>
                <w:rFonts w:cs="Arial"/>
                <w:sz w:val="20"/>
              </w:rPr>
              <w:t>Vital</w:t>
            </w:r>
          </w:p>
          <w:p w:rsidR="001F798F" w:rsidRPr="005A63FB" w:rsidRDefault="001F798F" w:rsidP="00911881">
            <w:pPr>
              <w:spacing w:after="0"/>
              <w:jc w:val="center"/>
              <w:rPr>
                <w:rFonts w:cs="Arial"/>
                <w:sz w:val="20"/>
              </w:rPr>
            </w:pPr>
            <w:r>
              <w:rPr>
                <w:rFonts w:cs="Arial"/>
                <w:sz w:val="20"/>
              </w:rPr>
              <w:t>(3)</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tc>
      </w:tr>
    </w:tbl>
    <w:p w:rsidR="00DB6C56" w:rsidRPr="00AD04EF" w:rsidRDefault="00DB6C56" w:rsidP="000C2ADC">
      <w:pPr>
        <w:spacing w:after="120"/>
        <w:rPr>
          <w:rFonts w:cs="Arial"/>
          <w:sz w:val="20"/>
        </w:rPr>
      </w:pPr>
    </w:p>
    <w:p w:rsidR="001F798F" w:rsidRDefault="001F798F" w:rsidP="000C2ADC">
      <w:pPr>
        <w:pStyle w:val="Heading-3"/>
        <w:keepNext w:val="0"/>
        <w:keepLines w:val="0"/>
        <w:rPr>
          <w:rFonts w:ascii="Arial" w:hAnsi="Arial" w:cs="Arial"/>
          <w:sz w:val="20"/>
        </w:rPr>
        <w:sectPr w:rsidR="001F798F" w:rsidSect="00DB6C56">
          <w:pgSz w:w="16840" w:h="11900" w:orient="landscape"/>
          <w:pgMar w:top="1134" w:right="1191" w:bottom="567" w:left="680" w:header="284" w:footer="397" w:gutter="0"/>
          <w:cols w:space="708"/>
          <w:titlePg/>
          <w:docGrid w:linePitch="326"/>
        </w:sectPr>
      </w:pPr>
    </w:p>
    <w:p w:rsidR="000C2ADC" w:rsidRPr="00AD04EF" w:rsidRDefault="000C2ADC" w:rsidP="00017B6D">
      <w:pPr>
        <w:pStyle w:val="Heading-3"/>
        <w:keepNext w:val="0"/>
        <w:keepLines w:val="0"/>
        <w:ind w:left="0"/>
        <w:rPr>
          <w:rFonts w:ascii="Arial" w:hAnsi="Arial" w:cs="Arial"/>
          <w:sz w:val="20"/>
        </w:rPr>
      </w:pPr>
      <w:r w:rsidRPr="00AD04EF">
        <w:rPr>
          <w:rFonts w:ascii="Arial" w:hAnsi="Arial" w:cs="Arial"/>
          <w:sz w:val="20"/>
        </w:rPr>
        <w:t>Price/Cost of proposal</w:t>
      </w:r>
    </w:p>
    <w:p w:rsidR="000C2ADC" w:rsidRPr="00AD04EF" w:rsidRDefault="000C2ADC" w:rsidP="000C2ADC">
      <w:pPr>
        <w:spacing w:after="120"/>
        <w:rPr>
          <w:rFonts w:cs="Arial"/>
          <w:sz w:val="20"/>
        </w:rPr>
      </w:pPr>
      <w:r w:rsidRPr="00AD04EF">
        <w:rPr>
          <w:rFonts w:cs="Arial"/>
          <w:sz w:val="20"/>
        </w:rPr>
        <w:t>To enable the viability of pricing to be evaluated, tenders must include an itemised budge</w:t>
      </w:r>
      <w:r w:rsidR="00C03907">
        <w:rPr>
          <w:rFonts w:cs="Arial"/>
          <w:sz w:val="20"/>
        </w:rPr>
        <w:t>t with costings for each</w:t>
      </w:r>
      <w:r w:rsidRPr="00AD04EF">
        <w:rPr>
          <w:rFonts w:cs="Arial"/>
          <w:sz w:val="20"/>
        </w:rPr>
        <w:t xml:space="preserve"> stage</w:t>
      </w:r>
      <w:r w:rsidR="00C03907">
        <w:rPr>
          <w:rFonts w:cs="Arial"/>
          <w:sz w:val="20"/>
        </w:rPr>
        <w:t xml:space="preserve"> of the contract</w:t>
      </w:r>
      <w:r w:rsidRPr="00AD04EF">
        <w:rPr>
          <w:rFonts w:cs="Arial"/>
          <w:sz w:val="20"/>
        </w:rPr>
        <w:t>. All prices must be in Australian dollars.</w:t>
      </w:r>
    </w:p>
    <w:p w:rsidR="000C2ADC" w:rsidRPr="00AD04EF" w:rsidRDefault="000C2ADC" w:rsidP="000C2ADC">
      <w:pPr>
        <w:spacing w:after="120"/>
        <w:rPr>
          <w:rFonts w:cs="Arial"/>
          <w:sz w:val="20"/>
        </w:rPr>
      </w:pPr>
      <w:r w:rsidRPr="00AD04EF">
        <w:rPr>
          <w:rFonts w:cs="Arial"/>
          <w:sz w:val="20"/>
        </w:rPr>
        <w:t xml:space="preserve">All prices shall be fixed for at least 90 days from the date of submission of tenders. </w:t>
      </w:r>
      <w:r w:rsidR="00B43BFF">
        <w:rPr>
          <w:rFonts w:cs="Arial"/>
          <w:sz w:val="20"/>
        </w:rPr>
        <w:t>Tenderer</w:t>
      </w:r>
      <w:r w:rsidRPr="00AD04EF">
        <w:rPr>
          <w:rFonts w:cs="Arial"/>
          <w:sz w:val="20"/>
        </w:rPr>
        <w:t>s must confirm the period of price validity in their tender.  If price varies over the period of the contract, indicate the factor and reasons for the variation.</w:t>
      </w:r>
    </w:p>
    <w:p w:rsidR="000C2ADC" w:rsidRPr="00AD04EF" w:rsidRDefault="000C2ADC" w:rsidP="000C2ADC">
      <w:pPr>
        <w:spacing w:after="120"/>
        <w:rPr>
          <w:rFonts w:cs="Arial"/>
          <w:sz w:val="20"/>
        </w:rPr>
      </w:pPr>
      <w:r w:rsidRPr="00AD04EF">
        <w:rPr>
          <w:rFonts w:cs="Arial"/>
          <w:sz w:val="20"/>
        </w:rPr>
        <w:t xml:space="preserve">All prices must be </w:t>
      </w:r>
      <w:r w:rsidRPr="001F798F">
        <w:rPr>
          <w:rFonts w:cs="Arial"/>
          <w:b/>
          <w:sz w:val="20"/>
        </w:rPr>
        <w:t>GST inclusive</w:t>
      </w:r>
      <w:r w:rsidRPr="00AD04EF">
        <w:rPr>
          <w:rFonts w:cs="Arial"/>
          <w:sz w:val="20"/>
        </w:rPr>
        <w:t xml:space="preserve"> (where applicable).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21"/>
        <w:gridCol w:w="2551"/>
      </w:tblGrid>
      <w:tr w:rsidR="000C2ADC" w:rsidRPr="00AD04EF" w:rsidTr="000C2ADC">
        <w:tc>
          <w:tcPr>
            <w:tcW w:w="9072" w:type="dxa"/>
            <w:gridSpan w:val="2"/>
          </w:tcPr>
          <w:p w:rsidR="000C2ADC" w:rsidRPr="00AD04EF" w:rsidRDefault="000C2ADC" w:rsidP="000C2ADC">
            <w:pPr>
              <w:pStyle w:val="Heading-3"/>
              <w:keepNext w:val="0"/>
              <w:keepLines w:val="0"/>
              <w:spacing w:before="60" w:after="60"/>
              <w:rPr>
                <w:rFonts w:ascii="Arial" w:hAnsi="Arial" w:cs="Arial"/>
                <w:sz w:val="20"/>
              </w:rPr>
            </w:pPr>
            <w:r w:rsidRPr="00AD04EF">
              <w:rPr>
                <w:rFonts w:ascii="Arial" w:hAnsi="Arial" w:cs="Arial"/>
                <w:sz w:val="20"/>
              </w:rPr>
              <w:t>Price validity</w:t>
            </w:r>
          </w:p>
        </w:tc>
      </w:tr>
      <w:tr w:rsidR="000C2ADC" w:rsidRPr="00AD04EF" w:rsidTr="000C2ADC">
        <w:tc>
          <w:tcPr>
            <w:tcW w:w="6521" w:type="dxa"/>
          </w:tcPr>
          <w:p w:rsidR="000C2ADC" w:rsidRPr="00AD04EF" w:rsidRDefault="000C2ADC" w:rsidP="000C2ADC">
            <w:pPr>
              <w:pStyle w:val="Table-body"/>
              <w:rPr>
                <w:rFonts w:ascii="Arial" w:hAnsi="Arial" w:cs="Arial"/>
                <w:sz w:val="20"/>
              </w:rPr>
            </w:pPr>
            <w:r w:rsidRPr="00AD04EF">
              <w:rPr>
                <w:rFonts w:ascii="Arial" w:hAnsi="Arial" w:cs="Arial"/>
                <w:sz w:val="20"/>
              </w:rPr>
              <w:t>Prices remain valid from the date of submission of tender until:</w:t>
            </w:r>
          </w:p>
        </w:tc>
        <w:tc>
          <w:tcPr>
            <w:tcW w:w="2551" w:type="dxa"/>
          </w:tcPr>
          <w:p w:rsidR="000C2ADC" w:rsidRPr="00AD04EF" w:rsidRDefault="000C2ADC" w:rsidP="000C2ADC">
            <w:pPr>
              <w:pStyle w:val="Table-body"/>
              <w:rPr>
                <w:rFonts w:ascii="Arial" w:hAnsi="Arial" w:cs="Arial"/>
                <w:sz w:val="20"/>
              </w:rPr>
            </w:pPr>
          </w:p>
        </w:tc>
      </w:tr>
    </w:tbl>
    <w:p w:rsidR="00DA3BB2" w:rsidRDefault="00DA3BB2" w:rsidP="000C2ADC">
      <w:pPr>
        <w:pStyle w:val="Heading-3"/>
        <w:keepNext w:val="0"/>
        <w:keepLines w:val="0"/>
        <w:spacing w:before="0" w:after="0"/>
        <w:ind w:left="0"/>
        <w:rPr>
          <w:rFonts w:ascii="Arial" w:hAnsi="Arial" w:cs="Arial"/>
          <w:sz w:val="20"/>
        </w:rPr>
      </w:pPr>
    </w:p>
    <w:p w:rsidR="00DA3BB2" w:rsidRDefault="00DA3BB2">
      <w:pPr>
        <w:spacing w:after="0"/>
        <w:rPr>
          <w:rFonts w:eastAsia="Times New Roman" w:cs="Arial"/>
          <w:b/>
          <w:sz w:val="20"/>
          <w:szCs w:val="20"/>
        </w:rPr>
      </w:pPr>
    </w:p>
    <w:p w:rsidR="000C2ADC" w:rsidRPr="00AD04EF" w:rsidRDefault="000C2ADC" w:rsidP="000C2ADC">
      <w:pPr>
        <w:pStyle w:val="Heading-3"/>
        <w:keepNext w:val="0"/>
        <w:keepLines w:val="0"/>
        <w:spacing w:before="0" w:after="0"/>
        <w:ind w:left="0"/>
        <w:rPr>
          <w:rFonts w:ascii="Arial" w:hAnsi="Arial" w:cs="Arial"/>
          <w:sz w:val="20"/>
        </w:rPr>
      </w:pPr>
    </w:p>
    <w:tbl>
      <w:tblPr>
        <w:tblpPr w:leftFromText="180" w:rightFromText="180" w:vertAnchor="text" w:tblpY="1"/>
        <w:tblOverlap w:val="never"/>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1560"/>
        <w:gridCol w:w="1045"/>
        <w:gridCol w:w="656"/>
        <w:gridCol w:w="1949"/>
        <w:gridCol w:w="2605"/>
        <w:gridCol w:w="1257"/>
      </w:tblGrid>
      <w:tr w:rsidR="000C2ADC" w:rsidRPr="00AD04EF" w:rsidTr="00017B6D">
        <w:tc>
          <w:tcPr>
            <w:tcW w:w="9072" w:type="dxa"/>
            <w:gridSpan w:val="6"/>
          </w:tcPr>
          <w:p w:rsidR="000C2ADC" w:rsidRPr="00AD04EF" w:rsidRDefault="000C2ADC" w:rsidP="00017B6D">
            <w:pPr>
              <w:pStyle w:val="Heading-3"/>
              <w:keepNext w:val="0"/>
              <w:keepLines w:val="0"/>
              <w:spacing w:before="60" w:after="60"/>
              <w:rPr>
                <w:rFonts w:ascii="Arial" w:hAnsi="Arial" w:cs="Arial"/>
                <w:b w:val="0"/>
                <w:sz w:val="20"/>
              </w:rPr>
            </w:pPr>
            <w:r w:rsidRPr="00AD04EF">
              <w:rPr>
                <w:rFonts w:ascii="Arial" w:hAnsi="Arial" w:cs="Arial"/>
                <w:sz w:val="20"/>
              </w:rPr>
              <w:t>Price variation</w:t>
            </w:r>
            <w:r w:rsidRPr="00AD04EF">
              <w:rPr>
                <w:rFonts w:ascii="Arial" w:hAnsi="Arial" w:cs="Arial"/>
                <w:b w:val="0"/>
                <w:sz w:val="20"/>
              </w:rPr>
              <w:t xml:space="preserve"> (State following or any other mechanism if relevant)</w:t>
            </w:r>
          </w:p>
        </w:tc>
      </w:tr>
      <w:tr w:rsidR="000C2ADC" w:rsidRPr="00AD04EF" w:rsidTr="00017B6D">
        <w:tc>
          <w:tcPr>
            <w:tcW w:w="1560" w:type="dxa"/>
          </w:tcPr>
          <w:p w:rsidR="000C2ADC" w:rsidRPr="00AD04EF" w:rsidRDefault="000C2ADC" w:rsidP="00017B6D">
            <w:pPr>
              <w:pStyle w:val="Table-body"/>
              <w:rPr>
                <w:rFonts w:ascii="Arial" w:hAnsi="Arial" w:cs="Arial"/>
                <w:sz w:val="20"/>
              </w:rPr>
            </w:pPr>
            <w:r w:rsidRPr="00AD04EF">
              <w:rPr>
                <w:rFonts w:ascii="Arial" w:hAnsi="Arial" w:cs="Arial"/>
                <w:sz w:val="20"/>
              </w:rPr>
              <w:t>Degree (%)</w:t>
            </w:r>
          </w:p>
        </w:tc>
        <w:tc>
          <w:tcPr>
            <w:tcW w:w="1701" w:type="dxa"/>
            <w:gridSpan w:val="2"/>
          </w:tcPr>
          <w:p w:rsidR="000C2ADC" w:rsidRPr="00AD04EF" w:rsidRDefault="000C2ADC" w:rsidP="00017B6D">
            <w:pPr>
              <w:pStyle w:val="Table-body"/>
              <w:rPr>
                <w:rFonts w:ascii="Arial" w:hAnsi="Arial" w:cs="Arial"/>
                <w:sz w:val="20"/>
              </w:rPr>
            </w:pPr>
            <w:r w:rsidRPr="00AD04EF">
              <w:rPr>
                <w:rFonts w:ascii="Arial" w:hAnsi="Arial" w:cs="Arial"/>
                <w:sz w:val="20"/>
              </w:rPr>
              <w:t>From (date)</w:t>
            </w:r>
          </w:p>
        </w:tc>
        <w:tc>
          <w:tcPr>
            <w:tcW w:w="5811" w:type="dxa"/>
            <w:gridSpan w:val="3"/>
          </w:tcPr>
          <w:p w:rsidR="000C2ADC" w:rsidRPr="00AD04EF" w:rsidRDefault="000C2ADC" w:rsidP="00017B6D">
            <w:pPr>
              <w:pStyle w:val="Table-body"/>
              <w:rPr>
                <w:rFonts w:ascii="Arial" w:hAnsi="Arial" w:cs="Arial"/>
                <w:sz w:val="20"/>
              </w:rPr>
            </w:pPr>
            <w:r w:rsidRPr="00AD04EF">
              <w:rPr>
                <w:rFonts w:ascii="Arial" w:hAnsi="Arial" w:cs="Arial"/>
                <w:sz w:val="20"/>
              </w:rPr>
              <w:t>Rationale</w:t>
            </w:r>
          </w:p>
        </w:tc>
      </w:tr>
      <w:tr w:rsidR="000C2ADC" w:rsidRPr="00AD04EF" w:rsidTr="00017B6D">
        <w:tc>
          <w:tcPr>
            <w:tcW w:w="1560" w:type="dxa"/>
          </w:tcPr>
          <w:p w:rsidR="000C2ADC" w:rsidRPr="00AD04EF" w:rsidRDefault="000C2ADC" w:rsidP="00017B6D">
            <w:pPr>
              <w:pStyle w:val="Table-body"/>
              <w:rPr>
                <w:rFonts w:ascii="Arial" w:hAnsi="Arial" w:cs="Arial"/>
                <w:sz w:val="20"/>
              </w:rPr>
            </w:pPr>
          </w:p>
        </w:tc>
        <w:tc>
          <w:tcPr>
            <w:tcW w:w="1701" w:type="dxa"/>
            <w:gridSpan w:val="2"/>
          </w:tcPr>
          <w:p w:rsidR="000C2ADC" w:rsidRPr="00AD04EF" w:rsidRDefault="000C2ADC" w:rsidP="00017B6D">
            <w:pPr>
              <w:pStyle w:val="Table-body"/>
              <w:rPr>
                <w:rFonts w:ascii="Arial" w:hAnsi="Arial" w:cs="Arial"/>
                <w:sz w:val="20"/>
              </w:rPr>
            </w:pPr>
          </w:p>
        </w:tc>
        <w:tc>
          <w:tcPr>
            <w:tcW w:w="5811" w:type="dxa"/>
            <w:gridSpan w:val="3"/>
          </w:tcPr>
          <w:p w:rsidR="000C2ADC" w:rsidRPr="00AD04EF" w:rsidRDefault="000C2ADC" w:rsidP="00017B6D">
            <w:pPr>
              <w:pStyle w:val="Table-body"/>
              <w:rPr>
                <w:rFonts w:ascii="Arial" w:hAnsi="Arial" w:cs="Arial"/>
                <w:sz w:val="20"/>
              </w:rPr>
            </w:pPr>
          </w:p>
        </w:tc>
      </w:tr>
      <w:tr w:rsidR="000C2ADC" w:rsidRPr="00AD04EF" w:rsidTr="00017B6D">
        <w:tc>
          <w:tcPr>
            <w:tcW w:w="7815" w:type="dxa"/>
            <w:gridSpan w:val="5"/>
            <w:shd w:val="pct10" w:color="auto" w:fill="auto"/>
          </w:tcPr>
          <w:p w:rsidR="000C2ADC" w:rsidRPr="00AD04EF" w:rsidRDefault="000C2ADC" w:rsidP="00017B6D">
            <w:pPr>
              <w:pStyle w:val="AHPRAtabletext"/>
            </w:pPr>
            <w:r w:rsidRPr="00AD04EF">
              <w:t>Item</w:t>
            </w:r>
          </w:p>
        </w:tc>
        <w:tc>
          <w:tcPr>
            <w:tcW w:w="1257" w:type="dxa"/>
            <w:shd w:val="pct10" w:color="auto" w:fill="auto"/>
          </w:tcPr>
          <w:p w:rsidR="000C2ADC" w:rsidRPr="00AD04EF" w:rsidRDefault="000C2ADC" w:rsidP="00017B6D">
            <w:pPr>
              <w:pStyle w:val="AHPRAtabletext"/>
            </w:pPr>
            <w:r w:rsidRPr="00AD04EF">
              <w:t>Cost ($)</w:t>
            </w:r>
          </w:p>
        </w:tc>
      </w:tr>
      <w:tr w:rsidR="000C2ADC" w:rsidRPr="00AD04EF" w:rsidTr="00017B6D">
        <w:tc>
          <w:tcPr>
            <w:tcW w:w="9072" w:type="dxa"/>
            <w:gridSpan w:val="6"/>
          </w:tcPr>
          <w:p w:rsidR="000C2ADC" w:rsidRPr="00C7685B" w:rsidRDefault="004C7EEA" w:rsidP="00017B6D">
            <w:pPr>
              <w:pStyle w:val="AHPRAtabletext"/>
              <w:rPr>
                <w:b/>
              </w:rPr>
            </w:pPr>
            <w:r w:rsidRPr="00DA3BB2">
              <w:rPr>
                <w:b/>
              </w:rPr>
              <w:t>Research</w:t>
            </w:r>
            <w:r w:rsidRPr="00C7685B">
              <w:rPr>
                <w:b/>
              </w:rPr>
              <w:t xml:space="preserve"> </w:t>
            </w:r>
          </w:p>
        </w:tc>
      </w:tr>
      <w:tr w:rsidR="000C2ADC" w:rsidRPr="00AD04EF" w:rsidTr="00017B6D">
        <w:tc>
          <w:tcPr>
            <w:tcW w:w="7815" w:type="dxa"/>
            <w:gridSpan w:val="5"/>
          </w:tcPr>
          <w:p w:rsidR="000C2ADC" w:rsidRPr="00AD04EF" w:rsidRDefault="000C2ADC" w:rsidP="00017B6D">
            <w:pPr>
              <w:pStyle w:val="AHPRAtabletext"/>
            </w:pPr>
            <w:r w:rsidRPr="00AD04EF">
              <w:t>Establishment costs (itemise components)</w:t>
            </w:r>
          </w:p>
        </w:tc>
        <w:tc>
          <w:tcPr>
            <w:tcW w:w="1257" w:type="dxa"/>
          </w:tcPr>
          <w:p w:rsidR="000C2ADC" w:rsidRPr="00AD04EF" w:rsidRDefault="000C2ADC" w:rsidP="00017B6D">
            <w:pPr>
              <w:pStyle w:val="Table-body"/>
              <w:rPr>
                <w:rFonts w:ascii="Arial" w:hAnsi="Arial" w:cs="Arial"/>
                <w:color w:val="FF0000"/>
                <w:sz w:val="20"/>
              </w:rPr>
            </w:pPr>
          </w:p>
        </w:tc>
      </w:tr>
      <w:tr w:rsidR="000C2ADC" w:rsidRPr="00AD04EF" w:rsidTr="00017B6D">
        <w:tc>
          <w:tcPr>
            <w:tcW w:w="2605" w:type="dxa"/>
            <w:gridSpan w:val="2"/>
          </w:tcPr>
          <w:p w:rsidR="000C2ADC" w:rsidRPr="00AD04EF" w:rsidRDefault="000C2ADC" w:rsidP="00017B6D">
            <w:pPr>
              <w:pStyle w:val="AHPRAtabletext"/>
            </w:pPr>
            <w:r w:rsidRPr="00AD04EF">
              <w:t>Project Manager</w:t>
            </w:r>
          </w:p>
        </w:tc>
        <w:tc>
          <w:tcPr>
            <w:tcW w:w="2605" w:type="dxa"/>
            <w:gridSpan w:val="2"/>
          </w:tcPr>
          <w:p w:rsidR="000C2ADC" w:rsidRPr="00AD04EF" w:rsidRDefault="000C2ADC" w:rsidP="00017B6D">
            <w:pPr>
              <w:pStyle w:val="AHPRAtabletext"/>
            </w:pPr>
            <w:r w:rsidRPr="00AD04EF">
              <w:t>Rate</w:t>
            </w:r>
            <w:r w:rsidR="00C03907">
              <w:t xml:space="preserve"> $</w:t>
            </w:r>
          </w:p>
        </w:tc>
        <w:tc>
          <w:tcPr>
            <w:tcW w:w="2605" w:type="dxa"/>
          </w:tcPr>
          <w:p w:rsidR="000C2ADC" w:rsidRPr="00AD04EF" w:rsidRDefault="000C2ADC" w:rsidP="00017B6D">
            <w:pPr>
              <w:pStyle w:val="AHPRAtabletext"/>
            </w:pPr>
            <w:r w:rsidRPr="00AD04EF">
              <w:t>Days/Hours</w:t>
            </w:r>
          </w:p>
        </w:tc>
        <w:tc>
          <w:tcPr>
            <w:tcW w:w="1257" w:type="dxa"/>
          </w:tcPr>
          <w:p w:rsidR="000C2ADC" w:rsidRPr="00AD04EF" w:rsidRDefault="000C2ADC" w:rsidP="00017B6D">
            <w:pPr>
              <w:pStyle w:val="AHPRAtabletext"/>
              <w:rPr>
                <w:color w:val="FF0000"/>
              </w:rPr>
            </w:pPr>
          </w:p>
        </w:tc>
      </w:tr>
      <w:tr w:rsidR="000C2ADC" w:rsidRPr="00AD04EF" w:rsidTr="00017B6D">
        <w:tc>
          <w:tcPr>
            <w:tcW w:w="2605" w:type="dxa"/>
            <w:gridSpan w:val="2"/>
          </w:tcPr>
          <w:p w:rsidR="000C2ADC" w:rsidRPr="00AD04EF" w:rsidRDefault="000C2ADC" w:rsidP="00017B6D">
            <w:pPr>
              <w:pStyle w:val="AHPRAtabletext"/>
            </w:pPr>
            <w:r w:rsidRPr="00AD04EF">
              <w:t>Project Staff #1</w:t>
            </w:r>
          </w:p>
        </w:tc>
        <w:tc>
          <w:tcPr>
            <w:tcW w:w="2605" w:type="dxa"/>
            <w:gridSpan w:val="2"/>
          </w:tcPr>
          <w:p w:rsidR="000C2ADC" w:rsidRPr="00AD04EF" w:rsidRDefault="00C03907" w:rsidP="00017B6D">
            <w:pPr>
              <w:pStyle w:val="AHPRAtabletext"/>
            </w:pPr>
            <w:r>
              <w:t xml:space="preserve">Rate </w:t>
            </w:r>
            <w:r w:rsidR="000C2ADC" w:rsidRPr="00AD04EF">
              <w:t>$</w:t>
            </w:r>
          </w:p>
        </w:tc>
        <w:tc>
          <w:tcPr>
            <w:tcW w:w="2605" w:type="dxa"/>
          </w:tcPr>
          <w:p w:rsidR="000C2ADC" w:rsidRPr="00AD04EF" w:rsidRDefault="00C03907" w:rsidP="00017B6D">
            <w:pPr>
              <w:pStyle w:val="AHPRAtabletext"/>
            </w:pPr>
            <w:r>
              <w:t>Days/Hours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Administration costs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Management costs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Infrastructure costs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Equipment costs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Other</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EC2DFA" w:rsidRDefault="000C2ADC" w:rsidP="00017B6D">
            <w:pPr>
              <w:pStyle w:val="AHPRAtabletext"/>
              <w:rPr>
                <w:b/>
              </w:rPr>
            </w:pPr>
            <w:r w:rsidRPr="00EC2DFA">
              <w:rPr>
                <w:b/>
              </w:rPr>
              <w:t xml:space="preserve">Subtotal: Total cost for </w:t>
            </w:r>
            <w:r w:rsidR="00C7685B" w:rsidRPr="00EC2DFA">
              <w:rPr>
                <w:b/>
              </w:rPr>
              <w:t>research</w:t>
            </w:r>
          </w:p>
        </w:tc>
        <w:tc>
          <w:tcPr>
            <w:tcW w:w="1257" w:type="dxa"/>
          </w:tcPr>
          <w:p w:rsidR="000C2ADC" w:rsidRPr="00AD04EF" w:rsidRDefault="000C2ADC" w:rsidP="00017B6D">
            <w:pPr>
              <w:pStyle w:val="AHPRAtabletext"/>
              <w:rPr>
                <w:color w:val="FF0000"/>
              </w:rPr>
            </w:pPr>
          </w:p>
        </w:tc>
      </w:tr>
      <w:tr w:rsidR="000C2ADC" w:rsidRPr="00AD04EF" w:rsidTr="00017B6D">
        <w:tc>
          <w:tcPr>
            <w:tcW w:w="9072" w:type="dxa"/>
            <w:gridSpan w:val="6"/>
          </w:tcPr>
          <w:p w:rsidR="000C2ADC" w:rsidRPr="00C7685B" w:rsidRDefault="00EC2DFA" w:rsidP="00017B6D">
            <w:pPr>
              <w:pStyle w:val="AHPRAtabletext"/>
              <w:rPr>
                <w:b/>
              </w:rPr>
            </w:pPr>
            <w:r>
              <w:rPr>
                <w:b/>
              </w:rPr>
              <w:t>Observations</w:t>
            </w:r>
          </w:p>
        </w:tc>
      </w:tr>
      <w:tr w:rsidR="00EC2DFA" w:rsidRPr="00AD04EF" w:rsidTr="00017B6D">
        <w:tc>
          <w:tcPr>
            <w:tcW w:w="9072" w:type="dxa"/>
            <w:gridSpan w:val="6"/>
          </w:tcPr>
          <w:p w:rsidR="00EC2DFA" w:rsidRPr="00AD04EF" w:rsidRDefault="00EC2DFA" w:rsidP="00EC2DFA">
            <w:pPr>
              <w:pStyle w:val="AHPRAtabletext"/>
            </w:pPr>
            <w:r w:rsidRPr="00AD04EF">
              <w:t>Establishment costs (itemise components)</w:t>
            </w:r>
          </w:p>
        </w:tc>
      </w:tr>
      <w:tr w:rsidR="00EC2DFA" w:rsidRPr="00AD04EF" w:rsidTr="00D12182">
        <w:tc>
          <w:tcPr>
            <w:tcW w:w="2605" w:type="dxa"/>
            <w:gridSpan w:val="2"/>
          </w:tcPr>
          <w:p w:rsidR="00EC2DFA" w:rsidRPr="00AD04EF" w:rsidRDefault="00EC2DFA" w:rsidP="00EC2DFA">
            <w:pPr>
              <w:pStyle w:val="AHPRAtabletext"/>
            </w:pPr>
            <w:r w:rsidRPr="00AD04EF">
              <w:t>Project Manager</w:t>
            </w:r>
          </w:p>
        </w:tc>
        <w:tc>
          <w:tcPr>
            <w:tcW w:w="2605" w:type="dxa"/>
            <w:gridSpan w:val="2"/>
          </w:tcPr>
          <w:p w:rsidR="00EC2DFA" w:rsidRPr="00AD04EF" w:rsidRDefault="00EC2DFA" w:rsidP="00EC2DFA">
            <w:pPr>
              <w:pStyle w:val="AHPRAtabletext"/>
            </w:pPr>
            <w:r w:rsidRPr="00AD04EF">
              <w:t>Project Manager</w:t>
            </w:r>
          </w:p>
        </w:tc>
        <w:tc>
          <w:tcPr>
            <w:tcW w:w="2605" w:type="dxa"/>
          </w:tcPr>
          <w:p w:rsidR="00EC2DFA" w:rsidRPr="00AD04EF" w:rsidRDefault="00EC2DFA" w:rsidP="00EC2DFA">
            <w:pPr>
              <w:pStyle w:val="AHPRAtabletext"/>
            </w:pPr>
            <w:r w:rsidRPr="00AD04EF">
              <w:t>Project Manager</w:t>
            </w:r>
          </w:p>
        </w:tc>
        <w:tc>
          <w:tcPr>
            <w:tcW w:w="1257" w:type="dxa"/>
          </w:tcPr>
          <w:p w:rsidR="00EC2DFA" w:rsidRPr="00AD04EF" w:rsidRDefault="00EC2DFA" w:rsidP="00EC2DFA">
            <w:pPr>
              <w:pStyle w:val="AHPRAtabletext"/>
            </w:pPr>
          </w:p>
        </w:tc>
      </w:tr>
      <w:tr w:rsidR="00EC2DFA" w:rsidRPr="00AD04EF" w:rsidTr="00D12182">
        <w:tc>
          <w:tcPr>
            <w:tcW w:w="2605" w:type="dxa"/>
            <w:gridSpan w:val="2"/>
          </w:tcPr>
          <w:p w:rsidR="00EC2DFA" w:rsidRPr="00AD04EF" w:rsidRDefault="00EC2DFA" w:rsidP="00EC2DFA">
            <w:pPr>
              <w:pStyle w:val="AHPRAtabletext"/>
            </w:pPr>
            <w:r w:rsidRPr="00AD04EF">
              <w:t>Project Staff #1</w:t>
            </w:r>
          </w:p>
        </w:tc>
        <w:tc>
          <w:tcPr>
            <w:tcW w:w="2605" w:type="dxa"/>
            <w:gridSpan w:val="2"/>
          </w:tcPr>
          <w:p w:rsidR="00EC2DFA" w:rsidRPr="00AD04EF" w:rsidRDefault="00EC2DFA" w:rsidP="00EC2DFA">
            <w:pPr>
              <w:pStyle w:val="AHPRAtabletext"/>
            </w:pPr>
            <w:r w:rsidRPr="00AD04EF">
              <w:t>Project Staff #1</w:t>
            </w:r>
          </w:p>
        </w:tc>
        <w:tc>
          <w:tcPr>
            <w:tcW w:w="2605" w:type="dxa"/>
          </w:tcPr>
          <w:p w:rsidR="00EC2DFA" w:rsidRPr="00AD04EF" w:rsidRDefault="00EC2DFA" w:rsidP="00EC2DFA">
            <w:pPr>
              <w:pStyle w:val="AHPRAtabletext"/>
            </w:pPr>
            <w:r w:rsidRPr="00AD04EF">
              <w:t>Project Staff #1</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Administration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Management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Infrastructure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Equipment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Other</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EC2DFA" w:rsidRDefault="00EC2DFA" w:rsidP="00EC2DFA">
            <w:pPr>
              <w:pStyle w:val="AHPRAtabletext"/>
              <w:rPr>
                <w:b/>
              </w:rPr>
            </w:pPr>
            <w:r w:rsidRPr="00EC2DFA">
              <w:rPr>
                <w:b/>
              </w:rPr>
              <w:t xml:space="preserve">Subtotal: Total cost for </w:t>
            </w:r>
            <w:r>
              <w:rPr>
                <w:b/>
              </w:rPr>
              <w:t>observation</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017B6D">
            <w:pPr>
              <w:pStyle w:val="AHPRAtabletext"/>
            </w:pPr>
            <w:r w:rsidRPr="00DA3BB2">
              <w:rPr>
                <w:b/>
              </w:rPr>
              <w:t>Consultation and validation</w:t>
            </w:r>
          </w:p>
        </w:tc>
        <w:tc>
          <w:tcPr>
            <w:tcW w:w="1257" w:type="dxa"/>
          </w:tcPr>
          <w:p w:rsidR="00EC2DFA" w:rsidRPr="00AD04EF" w:rsidRDefault="00EC2DFA" w:rsidP="00017B6D">
            <w:pPr>
              <w:pStyle w:val="AHPRAtabletext"/>
            </w:pPr>
          </w:p>
        </w:tc>
      </w:tr>
      <w:tr w:rsidR="00EC2DFA" w:rsidRPr="00AD04EF" w:rsidTr="00017B6D">
        <w:tc>
          <w:tcPr>
            <w:tcW w:w="7815" w:type="dxa"/>
            <w:gridSpan w:val="5"/>
          </w:tcPr>
          <w:p w:rsidR="00EC2DFA" w:rsidRPr="00AD04EF" w:rsidRDefault="00EC2DFA" w:rsidP="00017B6D">
            <w:pPr>
              <w:pStyle w:val="AHPRAtabletext"/>
            </w:pPr>
            <w:r w:rsidRPr="00AD04EF">
              <w:t>Establishment Costs (itemise components)</w:t>
            </w:r>
          </w:p>
        </w:tc>
        <w:tc>
          <w:tcPr>
            <w:tcW w:w="1257" w:type="dxa"/>
          </w:tcPr>
          <w:p w:rsidR="00EC2DFA" w:rsidRPr="00AD04EF" w:rsidRDefault="00EC2DFA" w:rsidP="00017B6D">
            <w:pPr>
              <w:pStyle w:val="AHPRAtabletext"/>
            </w:pPr>
          </w:p>
        </w:tc>
      </w:tr>
      <w:tr w:rsidR="000C2ADC" w:rsidRPr="00AD04EF" w:rsidTr="00017B6D">
        <w:tc>
          <w:tcPr>
            <w:tcW w:w="2605" w:type="dxa"/>
            <w:gridSpan w:val="2"/>
          </w:tcPr>
          <w:p w:rsidR="000C2ADC" w:rsidRPr="00AD04EF" w:rsidRDefault="000C2ADC" w:rsidP="00017B6D">
            <w:pPr>
              <w:pStyle w:val="AHPRAtabletext"/>
            </w:pPr>
            <w:r w:rsidRPr="00AD04EF">
              <w:t>Project Manager</w:t>
            </w:r>
          </w:p>
        </w:tc>
        <w:tc>
          <w:tcPr>
            <w:tcW w:w="2605" w:type="dxa"/>
            <w:gridSpan w:val="2"/>
          </w:tcPr>
          <w:p w:rsidR="000C2ADC" w:rsidRPr="00AD04EF" w:rsidRDefault="000C2ADC" w:rsidP="00017B6D">
            <w:pPr>
              <w:pStyle w:val="AHPRAtabletext"/>
            </w:pPr>
            <w:r w:rsidRPr="00AD04EF">
              <w:t>Rate</w:t>
            </w:r>
            <w:r w:rsidR="00C03907">
              <w:t xml:space="preserve"> $</w:t>
            </w:r>
          </w:p>
        </w:tc>
        <w:tc>
          <w:tcPr>
            <w:tcW w:w="2605" w:type="dxa"/>
          </w:tcPr>
          <w:p w:rsidR="000C2ADC" w:rsidRPr="00AD04EF" w:rsidRDefault="000C2ADC" w:rsidP="00017B6D">
            <w:pPr>
              <w:pStyle w:val="AHPRAtabletext"/>
            </w:pPr>
            <w:r w:rsidRPr="00AD04EF">
              <w:t>Days/Hours</w:t>
            </w:r>
          </w:p>
        </w:tc>
        <w:tc>
          <w:tcPr>
            <w:tcW w:w="1257" w:type="dxa"/>
          </w:tcPr>
          <w:p w:rsidR="000C2ADC" w:rsidRPr="00AD04EF" w:rsidRDefault="000C2ADC" w:rsidP="00017B6D">
            <w:pPr>
              <w:pStyle w:val="AHPRAtabletext"/>
            </w:pPr>
          </w:p>
        </w:tc>
      </w:tr>
      <w:tr w:rsidR="000C2ADC" w:rsidRPr="00AD04EF" w:rsidTr="00017B6D">
        <w:tc>
          <w:tcPr>
            <w:tcW w:w="2605" w:type="dxa"/>
            <w:gridSpan w:val="2"/>
          </w:tcPr>
          <w:p w:rsidR="000C2ADC" w:rsidRPr="00AD04EF" w:rsidRDefault="000C2ADC" w:rsidP="00017B6D">
            <w:pPr>
              <w:pStyle w:val="AHPRAtabletext"/>
            </w:pPr>
            <w:r w:rsidRPr="00AD04EF">
              <w:t>Project Staff #1</w:t>
            </w:r>
          </w:p>
        </w:tc>
        <w:tc>
          <w:tcPr>
            <w:tcW w:w="2605" w:type="dxa"/>
            <w:gridSpan w:val="2"/>
          </w:tcPr>
          <w:p w:rsidR="000C2ADC" w:rsidRPr="00AD04EF" w:rsidRDefault="00C03907" w:rsidP="00017B6D">
            <w:pPr>
              <w:pStyle w:val="AHPRAtabletext"/>
            </w:pPr>
            <w:r>
              <w:t xml:space="preserve">Rate </w:t>
            </w:r>
            <w:r w:rsidR="000C2ADC" w:rsidRPr="00AD04EF">
              <w:t>$</w:t>
            </w:r>
          </w:p>
        </w:tc>
        <w:tc>
          <w:tcPr>
            <w:tcW w:w="2605" w:type="dxa"/>
          </w:tcPr>
          <w:p w:rsidR="000C2ADC" w:rsidRPr="00AD04EF" w:rsidRDefault="00C03907" w:rsidP="00017B6D">
            <w:pPr>
              <w:pStyle w:val="AHPRAtabletext"/>
            </w:pPr>
            <w:r>
              <w:t>Days/Hours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 xml:space="preserve">Administration </w:t>
            </w:r>
            <w:r w:rsidRPr="00C7685B">
              <w:t>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Management 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Infrastructure 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Equipment 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Other</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D12182" w:rsidRDefault="000C2ADC" w:rsidP="00017B6D">
            <w:pPr>
              <w:pStyle w:val="AHPRAtabletext"/>
              <w:rPr>
                <w:b/>
              </w:rPr>
            </w:pPr>
            <w:r w:rsidRPr="00D12182">
              <w:rPr>
                <w:b/>
              </w:rPr>
              <w:t xml:space="preserve">Subtotal: Total </w:t>
            </w:r>
            <w:r w:rsidR="006023FB" w:rsidRPr="00D12182">
              <w:rPr>
                <w:b/>
              </w:rPr>
              <w:t>charge for consultation and validation</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C03907" w:rsidRDefault="006023FB" w:rsidP="00017B6D">
            <w:pPr>
              <w:pStyle w:val="Body1-b"/>
              <w:ind w:hanging="1384"/>
              <w:rPr>
                <w:rFonts w:ascii="Arial" w:hAnsi="Arial" w:cs="Arial"/>
                <w:b/>
                <w:sz w:val="20"/>
              </w:rPr>
            </w:pPr>
            <w:r>
              <w:rPr>
                <w:rFonts w:ascii="Arial" w:hAnsi="Arial" w:cs="Arial"/>
                <w:b/>
                <w:sz w:val="20"/>
              </w:rPr>
              <w:t>Total charge</w:t>
            </w:r>
            <w:r w:rsidR="00D12182">
              <w:rPr>
                <w:rFonts w:ascii="Arial" w:hAnsi="Arial" w:cs="Arial"/>
                <w:b/>
                <w:sz w:val="20"/>
              </w:rPr>
              <w:t xml:space="preserve"> (GST inclusive)</w:t>
            </w:r>
          </w:p>
        </w:tc>
        <w:tc>
          <w:tcPr>
            <w:tcW w:w="1257" w:type="dxa"/>
          </w:tcPr>
          <w:p w:rsidR="000C2ADC" w:rsidRPr="00AD04EF" w:rsidRDefault="00C03907" w:rsidP="00017B6D">
            <w:pPr>
              <w:pStyle w:val="Body1-b"/>
              <w:ind w:left="0" w:firstLine="0"/>
              <w:rPr>
                <w:rFonts w:ascii="Arial" w:hAnsi="Arial" w:cs="Arial"/>
                <w:sz w:val="20"/>
              </w:rPr>
            </w:pPr>
            <w:r>
              <w:rPr>
                <w:rFonts w:ascii="Arial" w:hAnsi="Arial" w:cs="Arial"/>
                <w:sz w:val="20"/>
              </w:rPr>
              <w:t>$</w:t>
            </w:r>
          </w:p>
        </w:tc>
      </w:tr>
    </w:tbl>
    <w:p w:rsidR="000C2ADC" w:rsidRDefault="00017B6D" w:rsidP="000F5D90">
      <w:r>
        <w:br w:type="textWrapping" w:clear="all"/>
      </w:r>
    </w:p>
    <w:p w:rsidR="000F5D90" w:rsidRPr="000E7E28" w:rsidRDefault="000C2ADC" w:rsidP="000C2ADC">
      <w:pPr>
        <w:pStyle w:val="AHPRASubheading"/>
      </w:pPr>
      <w:r>
        <w:t xml:space="preserve">4.  Disclosure </w:t>
      </w:r>
      <w:r w:rsidR="006023FB">
        <w:t>of contract information</w:t>
      </w:r>
    </w:p>
    <w:p w:rsidR="000C2ADC" w:rsidRPr="00AD04EF" w:rsidRDefault="000C2ADC" w:rsidP="000C2ADC">
      <w:pPr>
        <w:spacing w:after="120"/>
        <w:rPr>
          <w:rFonts w:cs="Arial"/>
          <w:sz w:val="20"/>
        </w:rPr>
      </w:pPr>
      <w:r w:rsidRPr="00AD04EF">
        <w:rPr>
          <w:rFonts w:cs="Arial"/>
          <w:sz w:val="20"/>
        </w:rPr>
        <w:t xml:space="preserve">The Conditions of Tender include provision for disclosure of contract information. If you wish to withhold the disclosure of specific contract information, you must detail how the release of this information will expose trade secrets or expose the business unreasonably to disadvantage. </w:t>
      </w:r>
      <w:r>
        <w:rPr>
          <w:rFonts w:cs="Arial"/>
          <w:sz w:val="20"/>
        </w:rPr>
        <w:t>AHPRA</w:t>
      </w:r>
      <w:r w:rsidRPr="00AD04EF">
        <w:rPr>
          <w:rFonts w:cs="Arial"/>
          <w:sz w:val="20"/>
        </w:rPr>
        <w:t xml:space="preserve"> will consider these arguments in the tender evaluation and negotiations with </w:t>
      </w:r>
      <w:r w:rsidR="00B43BFF">
        <w:rPr>
          <w:rFonts w:cs="Arial"/>
          <w:sz w:val="20"/>
        </w:rPr>
        <w:t>tenderer</w:t>
      </w:r>
      <w:r w:rsidRPr="00AD04EF">
        <w:rPr>
          <w:rFonts w:cs="Arial"/>
          <w:sz w:val="20"/>
        </w:rPr>
        <w:t>s.</w:t>
      </w:r>
    </w:p>
    <w:p w:rsidR="000C2ADC" w:rsidRPr="00AD04EF" w:rsidRDefault="000C2ADC" w:rsidP="000C2ADC">
      <w:pPr>
        <w:spacing w:after="120"/>
        <w:rPr>
          <w:rFonts w:cs="Arial"/>
          <w:sz w:val="20"/>
        </w:rPr>
      </w:pPr>
      <w:r w:rsidRPr="00AD04EF">
        <w:rPr>
          <w:rFonts w:cs="Arial"/>
          <w:sz w:val="20"/>
        </w:rPr>
        <w:t>Non-disclosure of contract provisions must be justified under the principles for ex</w:t>
      </w:r>
      <w:r>
        <w:rPr>
          <w:rFonts w:cs="Arial"/>
          <w:sz w:val="20"/>
        </w:rPr>
        <w:t xml:space="preserve">emption within </w:t>
      </w:r>
      <w:r w:rsidRPr="00AD04EF">
        <w:rPr>
          <w:rFonts w:cs="Arial"/>
          <w:sz w:val="20"/>
        </w:rPr>
        <w:t xml:space="preserve">the </w:t>
      </w:r>
      <w:r w:rsidRPr="00C03907">
        <w:rPr>
          <w:rFonts w:cs="Arial"/>
          <w:sz w:val="20"/>
        </w:rPr>
        <w:t xml:space="preserve">Freedom of Information </w:t>
      </w:r>
      <w:r w:rsidR="00C03907">
        <w:rPr>
          <w:rFonts w:cs="Arial"/>
          <w:sz w:val="20"/>
        </w:rPr>
        <w:t>legislation applying in the particular State or Territory</w:t>
      </w:r>
      <w:r w:rsidRPr="00AD04EF">
        <w:rPr>
          <w:rFonts w:cs="Arial"/>
          <w:i/>
          <w:sz w:val="20"/>
        </w:rPr>
        <w:t xml:space="preserve">, </w:t>
      </w:r>
      <w:r w:rsidRPr="00AD04EF">
        <w:rPr>
          <w:rFonts w:cs="Arial"/>
          <w:sz w:val="20"/>
        </w:rPr>
        <w:t xml:space="preserve">providing that information acquired by an agency or a Minister from a business, commercial or financial undertaking is exempt under the Act if the information relates to </w:t>
      </w:r>
      <w:r w:rsidRPr="00AD04EF">
        <w:rPr>
          <w:rFonts w:cs="Arial"/>
          <w:sz w:val="20"/>
          <w:u w:val="single"/>
        </w:rPr>
        <w:t>t</w:t>
      </w:r>
      <w:r w:rsidRPr="00AD04EF">
        <w:rPr>
          <w:rFonts w:cs="Arial"/>
          <w:bCs/>
          <w:sz w:val="20"/>
          <w:u w:val="single"/>
        </w:rPr>
        <w:t>rade secrets</w:t>
      </w:r>
      <w:r w:rsidRPr="00AD04EF">
        <w:rPr>
          <w:rFonts w:cs="Arial"/>
          <w:bCs/>
          <w:sz w:val="20"/>
        </w:rPr>
        <w:t xml:space="preserve"> or other matters of a business, commercial or financial nature and the disclosure would be likely to expose the undertaking unreasonably to </w:t>
      </w:r>
      <w:r w:rsidRPr="00AD04EF">
        <w:rPr>
          <w:rFonts w:cs="Arial"/>
          <w:bCs/>
          <w:sz w:val="20"/>
          <w:u w:val="single"/>
        </w:rPr>
        <w:t>disadvantage</w:t>
      </w:r>
      <w:r w:rsidRPr="00AD04EF">
        <w:rPr>
          <w:rFonts w:cs="Arial"/>
          <w:bCs/>
          <w:sz w:val="20"/>
        </w:rPr>
        <w:t>.</w:t>
      </w:r>
    </w:p>
    <w:p w:rsidR="000C2ADC" w:rsidRPr="00AD04EF" w:rsidRDefault="000C2ADC" w:rsidP="000C2ADC">
      <w:pPr>
        <w:pStyle w:val="Heading-3"/>
        <w:keepNext w:val="0"/>
        <w:keepLines w:val="0"/>
        <w:spacing w:before="0"/>
        <w:ind w:left="454" w:hanging="454"/>
        <w:rPr>
          <w:rFonts w:ascii="Arial" w:hAnsi="Arial" w:cs="Arial"/>
          <w:sz w:val="20"/>
        </w:rPr>
      </w:pPr>
      <w:r w:rsidRPr="00AD04EF">
        <w:rPr>
          <w:rFonts w:ascii="Arial" w:hAnsi="Arial" w:cs="Arial"/>
          <w:sz w:val="20"/>
        </w:rPr>
        <w:t>Trade secrets</w:t>
      </w:r>
    </w:p>
    <w:p w:rsidR="000C2ADC" w:rsidRPr="00AD04EF" w:rsidRDefault="000C2ADC" w:rsidP="0079115F">
      <w:pPr>
        <w:pStyle w:val="Body1"/>
        <w:spacing w:afterLines="60"/>
        <w:ind w:left="0"/>
        <w:rPr>
          <w:rFonts w:ascii="Arial" w:hAnsi="Arial" w:cs="Arial"/>
          <w:sz w:val="20"/>
        </w:rPr>
      </w:pPr>
      <w:r w:rsidRPr="00AD04EF">
        <w:rPr>
          <w:rFonts w:ascii="Arial" w:hAnsi="Arial" w:cs="Arial"/>
          <w:sz w:val="20"/>
        </w:rPr>
        <w:t>In considering whether specific information should be categorised as a trade secret, submitters should assess: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extent to which it is known outside of your business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extent to which it is known by the persons engaged in your business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Any measures taken to guard its secrecy</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Its value to your business and to any competitors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amount of money and effort invested in developing the information</w:t>
      </w:r>
    </w:p>
    <w:p w:rsidR="000C2ADC" w:rsidRPr="00AD04EF" w:rsidRDefault="000C2ADC" w:rsidP="00A21222">
      <w:pPr>
        <w:pStyle w:val="Body1-b"/>
        <w:numPr>
          <w:ilvl w:val="0"/>
          <w:numId w:val="25"/>
        </w:numPr>
        <w:tabs>
          <w:tab w:val="clear" w:pos="126"/>
        </w:tabs>
        <w:spacing w:after="120"/>
        <w:ind w:left="425" w:hanging="425"/>
        <w:rPr>
          <w:rFonts w:ascii="Arial" w:hAnsi="Arial" w:cs="Arial"/>
          <w:sz w:val="20"/>
        </w:rPr>
      </w:pPr>
      <w:r w:rsidRPr="00AD04EF">
        <w:rPr>
          <w:rFonts w:ascii="Arial" w:hAnsi="Arial" w:cs="Arial"/>
          <w:sz w:val="20"/>
        </w:rPr>
        <w:t>The ease or difficulty with which others may acquire or develop this information</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05"/>
      </w:tblGrid>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r w:rsidRPr="00AD04EF">
              <w:rPr>
                <w:rFonts w:ascii="Arial" w:hAnsi="Arial" w:cs="Arial"/>
                <w:b/>
                <w:sz w:val="20"/>
              </w:rPr>
              <w:t>Trade secrets</w:t>
            </w:r>
            <w:r w:rsidRPr="00AD04EF">
              <w:rPr>
                <w:rFonts w:ascii="Arial" w:hAnsi="Arial" w:cs="Arial"/>
                <w:sz w:val="20"/>
              </w:rPr>
              <w:t xml:space="preserve"> not to be disclosed:</w:t>
            </w:r>
          </w:p>
        </w:tc>
      </w:tr>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p>
        </w:tc>
      </w:tr>
    </w:tbl>
    <w:p w:rsidR="000C2ADC" w:rsidRPr="00AD04EF" w:rsidRDefault="000C2ADC" w:rsidP="000C2ADC">
      <w:pPr>
        <w:pStyle w:val="Heading-3"/>
        <w:keepNext w:val="0"/>
        <w:keepLines w:val="0"/>
        <w:ind w:left="454" w:hanging="454"/>
        <w:rPr>
          <w:rFonts w:ascii="Arial" w:hAnsi="Arial" w:cs="Arial"/>
          <w:sz w:val="20"/>
        </w:rPr>
      </w:pPr>
      <w:r w:rsidRPr="00AD04EF">
        <w:rPr>
          <w:rFonts w:ascii="Arial" w:hAnsi="Arial" w:cs="Arial"/>
          <w:sz w:val="20"/>
        </w:rPr>
        <w:t>Unreasonable disadvantage</w:t>
      </w:r>
    </w:p>
    <w:p w:rsidR="000C2ADC" w:rsidRPr="00AD04EF" w:rsidRDefault="000C2ADC" w:rsidP="0079115F">
      <w:pPr>
        <w:pStyle w:val="Body1"/>
        <w:spacing w:afterLines="60"/>
        <w:ind w:left="0"/>
        <w:rPr>
          <w:rFonts w:ascii="Arial" w:hAnsi="Arial" w:cs="Arial"/>
          <w:sz w:val="20"/>
        </w:rPr>
      </w:pPr>
      <w:r w:rsidRPr="00AD04EF">
        <w:rPr>
          <w:rFonts w:ascii="Arial" w:hAnsi="Arial" w:cs="Arial"/>
          <w:sz w:val="20"/>
        </w:rPr>
        <w:t>In determining whether disclosure of specific information will expose your business unreasonably to disadvantage, y</w:t>
      </w:r>
      <w:r>
        <w:rPr>
          <w:rFonts w:ascii="Arial" w:hAnsi="Arial" w:cs="Arial"/>
          <w:sz w:val="20"/>
        </w:rPr>
        <w:t>ou should consider the relevant sections</w:t>
      </w:r>
      <w:r w:rsidRPr="00AD04EF">
        <w:rPr>
          <w:rFonts w:ascii="Arial" w:hAnsi="Arial" w:cs="Arial"/>
          <w:sz w:val="20"/>
        </w:rPr>
        <w:t xml:space="preserve"> of the FOI Act. Broadly, you should consider whether:</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information is generally available to competitors</w:t>
      </w:r>
    </w:p>
    <w:p w:rsidR="000C2ADC" w:rsidRPr="00AD04EF" w:rsidRDefault="000C2ADC" w:rsidP="00A21222">
      <w:pPr>
        <w:pStyle w:val="Body1-b"/>
        <w:numPr>
          <w:ilvl w:val="0"/>
          <w:numId w:val="25"/>
        </w:numPr>
        <w:tabs>
          <w:tab w:val="clear" w:pos="126"/>
        </w:tabs>
        <w:spacing w:after="120"/>
        <w:ind w:left="425" w:hanging="425"/>
        <w:rPr>
          <w:rFonts w:ascii="Arial" w:hAnsi="Arial" w:cs="Arial"/>
          <w:sz w:val="20"/>
        </w:rPr>
      </w:pPr>
      <w:r w:rsidRPr="00AD04EF">
        <w:rPr>
          <w:rFonts w:ascii="Arial" w:hAnsi="Arial" w:cs="Arial"/>
          <w:sz w:val="20"/>
        </w:rPr>
        <w:t>It could be disclosed without causing substantial harm to the competitive position of the business</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05"/>
      </w:tblGrid>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r w:rsidRPr="00AD04EF">
              <w:rPr>
                <w:rFonts w:ascii="Arial" w:hAnsi="Arial" w:cs="Arial"/>
                <w:b/>
                <w:sz w:val="20"/>
              </w:rPr>
              <w:t>Unreasonable disadvantage</w:t>
            </w:r>
            <w:r w:rsidRPr="00AD04EF">
              <w:rPr>
                <w:rFonts w:ascii="Arial" w:hAnsi="Arial" w:cs="Arial"/>
                <w:sz w:val="20"/>
              </w:rPr>
              <w:t xml:space="preserve"> disclosure would cause</w:t>
            </w:r>
          </w:p>
        </w:tc>
      </w:tr>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p>
        </w:tc>
      </w:tr>
    </w:tbl>
    <w:p w:rsidR="00A53A5E" w:rsidRDefault="00A53A5E" w:rsidP="000F5D90">
      <w:pPr>
        <w:tabs>
          <w:tab w:val="left" w:pos="5678"/>
        </w:tabs>
      </w:pPr>
    </w:p>
    <w:p w:rsidR="00A53A5E" w:rsidRDefault="00A53A5E">
      <w:pPr>
        <w:spacing w:after="0"/>
      </w:pPr>
      <w:r>
        <w:br w:type="page"/>
      </w:r>
    </w:p>
    <w:p w:rsidR="00E77E23" w:rsidRDefault="000C2ADC" w:rsidP="000C2ADC">
      <w:pPr>
        <w:pStyle w:val="AHPRASubheading"/>
      </w:pPr>
      <w:r>
        <w:t xml:space="preserve">5.  Acceptance </w:t>
      </w:r>
      <w:r w:rsidR="006023FB">
        <w:t>of terms and conditions</w:t>
      </w:r>
      <w:r w:rsidR="000F5D90" w:rsidRPr="000E7E28">
        <w:tab/>
      </w:r>
    </w:p>
    <w:p w:rsidR="000C2ADC" w:rsidRPr="00AD04EF" w:rsidRDefault="000C2ADC" w:rsidP="0079115F">
      <w:pPr>
        <w:pStyle w:val="Body1"/>
        <w:spacing w:afterLines="60"/>
        <w:ind w:left="0"/>
        <w:rPr>
          <w:rFonts w:ascii="Arial" w:hAnsi="Arial" w:cs="Arial"/>
          <w:sz w:val="20"/>
        </w:rPr>
      </w:pPr>
      <w:r w:rsidRPr="00AD04EF">
        <w:rPr>
          <w:rFonts w:ascii="Arial" w:hAnsi="Arial" w:cs="Arial"/>
          <w:sz w:val="20"/>
        </w:rPr>
        <w:t xml:space="preserve">An authorised officer of the </w:t>
      </w:r>
      <w:r w:rsidR="00B43BFF">
        <w:rPr>
          <w:rFonts w:ascii="Arial" w:hAnsi="Arial" w:cs="Arial"/>
          <w:sz w:val="20"/>
        </w:rPr>
        <w:t>tenderer</w:t>
      </w:r>
      <w:r w:rsidRPr="00AD04EF">
        <w:rPr>
          <w:rFonts w:ascii="Arial" w:hAnsi="Arial" w:cs="Arial"/>
          <w:sz w:val="20"/>
        </w:rPr>
        <w:t xml:space="preserve"> must signify acceptance of the terms and conditions under which the tender is advertised, including the warranties given by the </w:t>
      </w:r>
      <w:r w:rsidR="00B43BFF">
        <w:rPr>
          <w:rFonts w:ascii="Arial" w:hAnsi="Arial" w:cs="Arial"/>
          <w:sz w:val="20"/>
        </w:rPr>
        <w:t>tenderer</w:t>
      </w:r>
      <w:r w:rsidRPr="00AD04EF">
        <w:rPr>
          <w:rFonts w:ascii="Arial" w:hAnsi="Arial" w:cs="Arial"/>
          <w:sz w:val="20"/>
        </w:rPr>
        <w:t xml:space="preserve"> in section headed “</w:t>
      </w:r>
      <w:r w:rsidR="00B43BFF">
        <w:rPr>
          <w:rFonts w:ascii="Arial" w:hAnsi="Arial" w:cs="Arial"/>
          <w:sz w:val="20"/>
        </w:rPr>
        <w:t>Tenderer</w:t>
      </w:r>
      <w:r w:rsidRPr="00AD04EF">
        <w:rPr>
          <w:rFonts w:ascii="Arial" w:hAnsi="Arial" w:cs="Arial"/>
          <w:sz w:val="20"/>
        </w:rPr>
        <w:t xml:space="preserve"> Warranties” of Part C, Conditions of Tender.</w:t>
      </w:r>
    </w:p>
    <w:p w:rsidR="000C2ADC" w:rsidRPr="00AD04EF" w:rsidRDefault="000C2ADC" w:rsidP="0079115F">
      <w:pPr>
        <w:pStyle w:val="Body1"/>
        <w:spacing w:afterLines="60"/>
        <w:ind w:left="0"/>
        <w:rPr>
          <w:rFonts w:ascii="Arial" w:hAnsi="Arial" w:cs="Arial"/>
          <w:sz w:val="20"/>
        </w:rPr>
      </w:pPr>
      <w:r w:rsidRPr="00AD04EF">
        <w:rPr>
          <w:rFonts w:ascii="Arial" w:hAnsi="Arial" w:cs="Arial"/>
          <w:sz w:val="20"/>
        </w:rPr>
        <w:t xml:space="preserve">Signature as indicated in this part, and submission of a proposal in response to the Request For Tender, signifies acceptance of all terms and conditions unless specifically indicated in this section by the </w:t>
      </w:r>
      <w:r w:rsidR="00B43BFF">
        <w:rPr>
          <w:rFonts w:ascii="Arial" w:hAnsi="Arial" w:cs="Arial"/>
          <w:sz w:val="20"/>
        </w:rPr>
        <w:t>tenderer</w:t>
      </w:r>
      <w:r w:rsidRPr="00AD04EF">
        <w:rPr>
          <w:rFonts w:ascii="Arial" w:hAnsi="Arial" w:cs="Arial"/>
          <w:sz w:val="20"/>
        </w:rPr>
        <w:t>.</w:t>
      </w:r>
    </w:p>
    <w:p w:rsidR="00B8487E" w:rsidRDefault="00B43BFF" w:rsidP="0079115F">
      <w:pPr>
        <w:pStyle w:val="Body1"/>
        <w:spacing w:afterLines="60"/>
        <w:ind w:left="0"/>
        <w:rPr>
          <w:rFonts w:ascii="Arial" w:hAnsi="Arial" w:cs="Arial"/>
          <w:sz w:val="20"/>
        </w:rPr>
      </w:pPr>
      <w:r>
        <w:rPr>
          <w:rFonts w:ascii="Arial" w:hAnsi="Arial" w:cs="Arial"/>
          <w:sz w:val="20"/>
        </w:rPr>
        <w:t>Tenderer</w:t>
      </w:r>
      <w:r w:rsidR="000C2ADC" w:rsidRPr="00A275D6">
        <w:rPr>
          <w:rFonts w:ascii="Arial" w:hAnsi="Arial" w:cs="Arial"/>
          <w:sz w:val="20"/>
        </w:rPr>
        <w:t xml:space="preserve">s must indicate their understanding and acceptance of each part of this tender document, including the attached </w:t>
      </w:r>
      <w:r w:rsidR="000C2ADC">
        <w:rPr>
          <w:rFonts w:ascii="Arial" w:hAnsi="Arial" w:cs="Arial"/>
          <w:sz w:val="20"/>
        </w:rPr>
        <w:t xml:space="preserve">AHPRA </w:t>
      </w:r>
      <w:r w:rsidR="00111984">
        <w:rPr>
          <w:rFonts w:ascii="Arial" w:hAnsi="Arial" w:cs="Arial"/>
          <w:sz w:val="20"/>
        </w:rPr>
        <w:t xml:space="preserve">standard </w:t>
      </w:r>
      <w:r w:rsidR="000C2ADC" w:rsidRPr="00A275D6">
        <w:rPr>
          <w:rFonts w:ascii="Arial" w:hAnsi="Arial" w:cs="Arial"/>
          <w:sz w:val="20"/>
        </w:rPr>
        <w:t xml:space="preserve">form of agreement, by signing or initialling in the table below. Where any part of this tender is not understood or accepted, </w:t>
      </w:r>
      <w:r>
        <w:rPr>
          <w:rFonts w:ascii="Arial" w:hAnsi="Arial" w:cs="Arial"/>
          <w:sz w:val="20"/>
        </w:rPr>
        <w:t>tenderer</w:t>
      </w:r>
      <w:r w:rsidR="000C2ADC" w:rsidRPr="00A275D6">
        <w:rPr>
          <w:rFonts w:ascii="Arial" w:hAnsi="Arial" w:cs="Arial"/>
          <w:sz w:val="20"/>
        </w:rPr>
        <w:t>s must attach a tabulated Statement of Departures with explanation of why that part is not accepted.</w:t>
      </w:r>
    </w:p>
    <w:tbl>
      <w:tblPr>
        <w:tblW w:w="0" w:type="auto"/>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5089"/>
        <w:gridCol w:w="1991"/>
        <w:gridCol w:w="2134"/>
      </w:tblGrid>
      <w:tr w:rsidR="000C2ADC" w:rsidRPr="00AD04EF" w:rsidTr="000C2ADC">
        <w:tc>
          <w:tcPr>
            <w:tcW w:w="9214" w:type="dxa"/>
            <w:gridSpan w:val="3"/>
            <w:shd w:val="clear" w:color="auto" w:fill="auto"/>
          </w:tcPr>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Acceptance of Conditions</w:t>
            </w:r>
          </w:p>
        </w:tc>
      </w:tr>
      <w:tr w:rsidR="000C2ADC" w:rsidRPr="00AD04EF" w:rsidTr="000C2ADC">
        <w:tc>
          <w:tcPr>
            <w:tcW w:w="5089" w:type="dxa"/>
            <w:shd w:val="pct10" w:color="auto" w:fill="auto"/>
          </w:tcPr>
          <w:p w:rsidR="000C2ADC" w:rsidRPr="00AD04EF" w:rsidRDefault="000C2ADC" w:rsidP="000C2ADC">
            <w:pPr>
              <w:pStyle w:val="TableHeader"/>
              <w:rPr>
                <w:rFonts w:ascii="Arial" w:hAnsi="Arial" w:cs="Arial"/>
                <w:b w:val="0"/>
                <w:sz w:val="18"/>
                <w:szCs w:val="18"/>
              </w:rPr>
            </w:pPr>
            <w:r w:rsidRPr="00AD04EF">
              <w:rPr>
                <w:rFonts w:ascii="Arial" w:hAnsi="Arial" w:cs="Arial"/>
                <w:sz w:val="18"/>
                <w:szCs w:val="18"/>
              </w:rPr>
              <w:t>Part</w:t>
            </w:r>
          </w:p>
        </w:tc>
        <w:tc>
          <w:tcPr>
            <w:tcW w:w="1991" w:type="dxa"/>
            <w:shd w:val="pct10" w:color="auto" w:fill="auto"/>
          </w:tcPr>
          <w:p w:rsidR="000C2ADC" w:rsidRPr="00AD04EF" w:rsidRDefault="000C2ADC" w:rsidP="000C2ADC">
            <w:pPr>
              <w:pStyle w:val="TableHeader"/>
              <w:rPr>
                <w:rFonts w:ascii="Arial" w:hAnsi="Arial" w:cs="Arial"/>
                <w:sz w:val="18"/>
                <w:szCs w:val="18"/>
              </w:rPr>
            </w:pPr>
            <w:r w:rsidRPr="00AD04EF">
              <w:rPr>
                <w:rFonts w:ascii="Arial" w:hAnsi="Arial" w:cs="Arial"/>
                <w:sz w:val="18"/>
                <w:szCs w:val="18"/>
              </w:rPr>
              <w:t>Acceptance (initial)</w:t>
            </w:r>
          </w:p>
        </w:tc>
        <w:tc>
          <w:tcPr>
            <w:tcW w:w="2134" w:type="dxa"/>
            <w:shd w:val="pct10" w:color="auto" w:fill="auto"/>
          </w:tcPr>
          <w:p w:rsidR="000C2ADC" w:rsidRPr="00AD04EF" w:rsidRDefault="000C2ADC" w:rsidP="000C2ADC">
            <w:pPr>
              <w:pStyle w:val="TableHeader"/>
              <w:rPr>
                <w:rFonts w:ascii="Arial" w:hAnsi="Arial" w:cs="Arial"/>
                <w:sz w:val="18"/>
                <w:szCs w:val="18"/>
              </w:rPr>
            </w:pPr>
            <w:r w:rsidRPr="00AD04EF">
              <w:rPr>
                <w:rFonts w:ascii="Arial" w:hAnsi="Arial" w:cs="Arial"/>
                <w:sz w:val="18"/>
                <w:szCs w:val="18"/>
              </w:rPr>
              <w:t>Non-</w:t>
            </w:r>
            <w:r w:rsidR="006023FB" w:rsidRPr="00AD04EF">
              <w:rPr>
                <w:rFonts w:ascii="Arial" w:hAnsi="Arial" w:cs="Arial"/>
                <w:sz w:val="18"/>
                <w:szCs w:val="18"/>
              </w:rPr>
              <w:t>a</w:t>
            </w:r>
            <w:r w:rsidRPr="00AD04EF">
              <w:rPr>
                <w:rFonts w:ascii="Arial" w:hAnsi="Arial" w:cs="Arial"/>
                <w:sz w:val="18"/>
                <w:szCs w:val="18"/>
              </w:rPr>
              <w:t>cceptance (initial, and attach tabulated Statement of Departures)</w:t>
            </w: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A: General </w:t>
            </w:r>
            <w:r w:rsidR="006023FB" w:rsidRPr="00AD04EF">
              <w:rPr>
                <w:rFonts w:ascii="Arial" w:hAnsi="Arial" w:cs="Arial"/>
                <w:sz w:val="20"/>
              </w:rPr>
              <w:t xml:space="preserve">information for </w:t>
            </w:r>
            <w:r w:rsidR="006023FB">
              <w:rPr>
                <w:rFonts w:ascii="Arial" w:hAnsi="Arial" w:cs="Arial"/>
                <w:sz w:val="20"/>
              </w:rPr>
              <w:t>tenderer</w:t>
            </w:r>
            <w:r w:rsidR="006023FB" w:rsidRPr="00AD04EF">
              <w:rPr>
                <w:rFonts w:ascii="Arial" w:hAnsi="Arial" w:cs="Arial"/>
                <w:sz w:val="20"/>
              </w:rPr>
              <w:t>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B: Tender </w:t>
            </w:r>
            <w:r w:rsidR="006023FB" w:rsidRPr="00AD04EF">
              <w:rPr>
                <w:rFonts w:ascii="Arial" w:hAnsi="Arial" w:cs="Arial"/>
                <w:sz w:val="20"/>
              </w:rPr>
              <w:t>specifications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C: Conditions </w:t>
            </w:r>
            <w:r w:rsidR="006023FB" w:rsidRPr="00AD04EF">
              <w:rPr>
                <w:rFonts w:ascii="Arial" w:hAnsi="Arial" w:cs="Arial"/>
                <w:sz w:val="20"/>
              </w:rPr>
              <w:t>of tender</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D: Tender </w:t>
            </w:r>
            <w:r w:rsidR="006023FB" w:rsidRPr="00AD04EF">
              <w:rPr>
                <w:rFonts w:ascii="Arial" w:hAnsi="Arial" w:cs="Arial"/>
                <w:sz w:val="20"/>
              </w:rPr>
              <w:t>response schedules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111984">
            <w:pPr>
              <w:pStyle w:val="Table-body"/>
              <w:rPr>
                <w:rFonts w:ascii="Arial" w:hAnsi="Arial" w:cs="Arial"/>
                <w:sz w:val="20"/>
              </w:rPr>
            </w:pPr>
            <w:r w:rsidRPr="00AD04EF">
              <w:rPr>
                <w:rFonts w:ascii="Arial" w:hAnsi="Arial" w:cs="Arial"/>
                <w:sz w:val="20"/>
              </w:rPr>
              <w:t xml:space="preserve">Attachment </w:t>
            </w:r>
            <w:r w:rsidR="00111984">
              <w:rPr>
                <w:rFonts w:ascii="Arial" w:hAnsi="Arial" w:cs="Arial"/>
                <w:sz w:val="20"/>
              </w:rPr>
              <w:t>1</w:t>
            </w:r>
            <w:r w:rsidRPr="00AD04EF">
              <w:rPr>
                <w:rFonts w:ascii="Arial" w:hAnsi="Arial" w:cs="Arial"/>
                <w:sz w:val="20"/>
              </w:rPr>
              <w:t xml:space="preserve">: </w:t>
            </w:r>
            <w:r>
              <w:rPr>
                <w:rFonts w:ascii="Arial" w:hAnsi="Arial" w:cs="Arial"/>
                <w:sz w:val="20"/>
              </w:rPr>
              <w:t xml:space="preserve">Standard AHPRA </w:t>
            </w:r>
            <w:r w:rsidR="006023FB">
              <w:rPr>
                <w:rFonts w:ascii="Arial" w:hAnsi="Arial" w:cs="Arial"/>
                <w:sz w:val="20"/>
              </w:rPr>
              <w:t>Agreement</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b/>
                <w:sz w:val="20"/>
              </w:rPr>
            </w:pP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bl>
    <w:p w:rsidR="00A53A5E" w:rsidRDefault="00A53A5E" w:rsidP="000C2ADC">
      <w:pPr>
        <w:pStyle w:val="Heading-3"/>
        <w:keepNext w:val="0"/>
        <w:keepLines w:val="0"/>
        <w:rPr>
          <w:rFonts w:ascii="Arial" w:hAnsi="Arial" w:cs="Arial"/>
          <w:sz w:val="20"/>
        </w:rPr>
      </w:pPr>
    </w:p>
    <w:tbl>
      <w:tblPr>
        <w:tblW w:w="0" w:type="auto"/>
        <w:tblInd w:w="-34" w:type="dxa"/>
        <w:tblBorders>
          <w:top w:val="single" w:sz="12" w:space="0" w:color="000000"/>
          <w:left w:val="single" w:sz="12" w:space="0" w:color="000000"/>
          <w:bottom w:val="single" w:sz="12" w:space="0" w:color="000000"/>
          <w:right w:val="single" w:sz="12" w:space="0" w:color="000000"/>
          <w:insideH w:val="single" w:sz="12" w:space="0" w:color="000000"/>
          <w:insideV w:val="single" w:sz="6" w:space="0" w:color="000000"/>
        </w:tblBorders>
        <w:tblLayout w:type="fixed"/>
        <w:tblLook w:val="00B7"/>
      </w:tblPr>
      <w:tblGrid>
        <w:gridCol w:w="2879"/>
        <w:gridCol w:w="6335"/>
      </w:tblGrid>
      <w:tr w:rsidR="000C2ADC" w:rsidRPr="00AD04EF" w:rsidTr="000C2ADC">
        <w:trPr>
          <w:cantSplit/>
        </w:trPr>
        <w:tc>
          <w:tcPr>
            <w:tcW w:w="9214" w:type="dxa"/>
            <w:gridSpan w:val="2"/>
            <w:shd w:val="clear" w:color="auto" w:fill="auto"/>
          </w:tcPr>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Endorsement</w:t>
            </w: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Signature </w:t>
            </w:r>
            <w:r w:rsidR="006023FB" w:rsidRPr="00AD04EF">
              <w:rPr>
                <w:rFonts w:ascii="Arial" w:hAnsi="Arial" w:cs="Arial"/>
                <w:sz w:val="20"/>
              </w:rPr>
              <w:t xml:space="preserve">of authorised officer for </w:t>
            </w:r>
            <w:r w:rsidR="006023FB">
              <w:rPr>
                <w:rFonts w:ascii="Arial" w:hAnsi="Arial" w:cs="Arial"/>
                <w:sz w:val="20"/>
              </w:rPr>
              <w:t>tenderer</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Name of </w:t>
            </w:r>
            <w:r w:rsidR="006023FB" w:rsidRPr="00AD04EF">
              <w:rPr>
                <w:rFonts w:ascii="Arial" w:hAnsi="Arial" w:cs="Arial"/>
                <w:sz w:val="20"/>
              </w:rPr>
              <w:t>authorised officer</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Title/Office </w:t>
            </w:r>
            <w:r w:rsidR="006023FB" w:rsidRPr="00AD04EF">
              <w:rPr>
                <w:rFonts w:ascii="Arial" w:hAnsi="Arial" w:cs="Arial"/>
                <w:sz w:val="20"/>
              </w:rPr>
              <w:t>held</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Date</w:t>
            </w:r>
          </w:p>
        </w:tc>
        <w:tc>
          <w:tcPr>
            <w:tcW w:w="6335" w:type="dxa"/>
          </w:tcPr>
          <w:p w:rsidR="000C2ADC" w:rsidRPr="00AD04EF" w:rsidRDefault="000C2ADC" w:rsidP="000C2ADC">
            <w:pPr>
              <w:rPr>
                <w:rFonts w:cs="Arial"/>
                <w:sz w:val="20"/>
              </w:rPr>
            </w:pPr>
          </w:p>
        </w:tc>
      </w:tr>
    </w:tbl>
    <w:p w:rsidR="00DA5E82" w:rsidRDefault="00DA5E82" w:rsidP="008B2B1A"/>
    <w:sectPr w:rsidR="00DA5E82" w:rsidSect="007D2B31">
      <w:headerReference w:type="default" r:id="rId16"/>
      <w:footerReference w:type="first" r:id="rId17"/>
      <w:pgSz w:w="11907" w:h="16840" w:code="9"/>
      <w:pgMar w:top="1134" w:right="567" w:bottom="1134" w:left="1021" w:header="1134" w:footer="539" w:gutter="0"/>
      <w:paperSrc w:first="7" w:other="7"/>
      <w:cols w:space="284"/>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0E60" w:rsidRDefault="00220E60" w:rsidP="00FC2881">
      <w:pPr>
        <w:spacing w:after="0"/>
      </w:pPr>
      <w:r>
        <w:separator/>
      </w:r>
    </w:p>
    <w:p w:rsidR="00220E60" w:rsidRDefault="00220E60"/>
  </w:endnote>
  <w:endnote w:type="continuationSeparator" w:id="0">
    <w:p w:rsidR="00220E60" w:rsidRDefault="00220E60" w:rsidP="00FC2881">
      <w:pPr>
        <w:spacing w:after="0"/>
      </w:pPr>
      <w:r>
        <w:continuationSeparator/>
      </w:r>
    </w:p>
    <w:p w:rsidR="00220E60" w:rsidRDefault="00220E6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MT Lt">
    <w:altName w:val="Courier New"/>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E60" w:rsidRDefault="00A259C1">
    <w:pPr>
      <w:pStyle w:val="Footer"/>
      <w:framePr w:wrap="around" w:vAnchor="text" w:hAnchor="margin" w:xAlign="right" w:y="1"/>
      <w:rPr>
        <w:rStyle w:val="PageNumber"/>
      </w:rPr>
    </w:pPr>
    <w:r>
      <w:rPr>
        <w:rStyle w:val="PageNumber"/>
      </w:rPr>
      <w:fldChar w:fldCharType="begin"/>
    </w:r>
    <w:r w:rsidR="00220E60">
      <w:rPr>
        <w:rStyle w:val="PageNumber"/>
      </w:rPr>
      <w:instrText xml:space="preserve">PAGE  </w:instrText>
    </w:r>
    <w:r>
      <w:rPr>
        <w:rStyle w:val="PageNumber"/>
      </w:rPr>
      <w:fldChar w:fldCharType="end"/>
    </w:r>
  </w:p>
  <w:p w:rsidR="00220E60" w:rsidRDefault="00220E6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B31" w:rsidRPr="007D2B31" w:rsidRDefault="007D2B31" w:rsidP="007D2B31">
    <w:pPr>
      <w:pStyle w:val="Footer"/>
      <w:tabs>
        <w:tab w:val="left" w:pos="8189"/>
      </w:tabs>
      <w:jc w:val="left"/>
      <w:rPr>
        <w:rFonts w:ascii="Arial" w:hAnsi="Arial" w:cs="Arial"/>
        <w:sz w:val="18"/>
        <w:szCs w:val="18"/>
      </w:rPr>
    </w:pPr>
    <w:r>
      <w:tab/>
    </w:r>
    <w:r w:rsidR="00A259C1">
      <w:rPr>
        <w:rFonts w:ascii="Arial" w:hAnsi="Arial" w:cs="Arial"/>
        <w:sz w:val="18"/>
        <w:szCs w:val="18"/>
      </w:rPr>
      <w:fldChar w:fldCharType="begin"/>
    </w:r>
    <w:r>
      <w:rPr>
        <w:rFonts w:ascii="Arial" w:hAnsi="Arial" w:cs="Arial"/>
        <w:sz w:val="18"/>
        <w:szCs w:val="18"/>
      </w:rPr>
      <w:instrText xml:space="preserve"> PAGE   \* MERGEFORMAT </w:instrText>
    </w:r>
    <w:r w:rsidR="00A259C1">
      <w:rPr>
        <w:rFonts w:ascii="Arial" w:hAnsi="Arial" w:cs="Arial"/>
        <w:sz w:val="18"/>
        <w:szCs w:val="18"/>
      </w:rPr>
      <w:fldChar w:fldCharType="separate"/>
    </w:r>
    <w:r w:rsidR="0079115F">
      <w:rPr>
        <w:rFonts w:ascii="Arial" w:hAnsi="Arial" w:cs="Arial"/>
        <w:noProof/>
        <w:sz w:val="18"/>
        <w:szCs w:val="18"/>
      </w:rPr>
      <w:t>2</w:t>
    </w:r>
    <w:r w:rsidR="00A259C1">
      <w:rPr>
        <w:rFonts w:ascii="Arial" w:hAnsi="Arial" w:cs="Arial"/>
        <w:sz w:val="18"/>
        <w:szCs w:val="18"/>
      </w:rPr>
      <w:fldChar w:fldCharType="end"/>
    </w:r>
    <w:r w:rsidRPr="007D2B31">
      <w:rPr>
        <w:rFonts w:ascii="Arial" w:hAnsi="Arial" w:cs="Arial"/>
        <w:sz w:val="18"/>
        <w:szCs w:val="18"/>
      </w:rPr>
      <w:t xml:space="preserve"> of 25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010329"/>
      <w:docPartObj>
        <w:docPartGallery w:val="Page Numbers (Bottom of Page)"/>
        <w:docPartUnique/>
      </w:docPartObj>
    </w:sdtPr>
    <w:sdtEndPr>
      <w:rPr>
        <w:rFonts w:ascii="Arial" w:hAnsi="Arial" w:cs="Arial"/>
        <w:sz w:val="20"/>
      </w:rPr>
    </w:sdtEndPr>
    <w:sdtContent>
      <w:p w:rsidR="002C1F71" w:rsidRDefault="00A259C1">
        <w:pPr>
          <w:pStyle w:val="Footer"/>
        </w:pPr>
        <w:r>
          <w:rPr>
            <w:rFonts w:ascii="Arial" w:hAnsi="Arial" w:cs="Arial"/>
            <w:sz w:val="18"/>
            <w:szCs w:val="18"/>
          </w:rPr>
          <w:fldChar w:fldCharType="begin"/>
        </w:r>
        <w:r w:rsidR="007D2B31">
          <w:rPr>
            <w:rFonts w:ascii="Arial" w:hAnsi="Arial" w:cs="Arial"/>
            <w:sz w:val="18"/>
            <w:szCs w:val="18"/>
          </w:rPr>
          <w:instrText xml:space="preserve"> PAGE   \* MERGEFORMAT </w:instrText>
        </w:r>
        <w:r>
          <w:rPr>
            <w:rFonts w:ascii="Arial" w:hAnsi="Arial" w:cs="Arial"/>
            <w:sz w:val="18"/>
            <w:szCs w:val="18"/>
          </w:rPr>
          <w:fldChar w:fldCharType="separate"/>
        </w:r>
        <w:r w:rsidR="0079115F">
          <w:rPr>
            <w:rFonts w:ascii="Arial" w:hAnsi="Arial" w:cs="Arial"/>
            <w:noProof/>
            <w:sz w:val="18"/>
            <w:szCs w:val="18"/>
          </w:rPr>
          <w:t>1</w:t>
        </w:r>
        <w:r>
          <w:rPr>
            <w:rFonts w:ascii="Arial" w:hAnsi="Arial" w:cs="Arial"/>
            <w:sz w:val="18"/>
            <w:szCs w:val="18"/>
          </w:rPr>
          <w:fldChar w:fldCharType="end"/>
        </w:r>
        <w:r w:rsidR="002C1F71" w:rsidRPr="007D2B31">
          <w:rPr>
            <w:rFonts w:ascii="Arial" w:hAnsi="Arial" w:cs="Arial"/>
            <w:sz w:val="18"/>
            <w:szCs w:val="18"/>
          </w:rPr>
          <w:t xml:space="preserve"> of 25</w:t>
        </w:r>
      </w:p>
    </w:sdtContent>
  </w:sdt>
  <w:p w:rsidR="00220E60" w:rsidRDefault="00220E6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B1A" w:rsidRDefault="008B2B1A" w:rsidP="00E310E3">
    <w:pPr>
      <w:pStyle w:val="AHPRAfirstpagefooter"/>
    </w:pPr>
  </w:p>
  <w:p w:rsidR="008B2B1A" w:rsidRDefault="008B2B1A" w:rsidP="00DA5E82">
    <w:pPr>
      <w:pStyle w:val="Footer"/>
      <w:framePr w:wrap="around" w:vAnchor="text" w:hAnchor="margin" w:xAlign="right" w:y="1"/>
      <w:rPr>
        <w:rStyle w:val="PageNumber"/>
      </w:rPr>
    </w:pPr>
    <w:r>
      <w:rPr>
        <w:rStyle w:val="PageNumber"/>
      </w:rPr>
      <w:t>23 of 25</w:t>
    </w:r>
  </w:p>
  <w:p w:rsidR="008B2B1A" w:rsidRDefault="008B2B1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0E60" w:rsidRDefault="00220E60" w:rsidP="000E7E28">
      <w:pPr>
        <w:spacing w:after="0"/>
      </w:pPr>
      <w:r>
        <w:separator/>
      </w:r>
    </w:p>
  </w:footnote>
  <w:footnote w:type="continuationSeparator" w:id="0">
    <w:p w:rsidR="00220E60" w:rsidRDefault="00220E60" w:rsidP="00FC2881">
      <w:pPr>
        <w:spacing w:after="0"/>
      </w:pPr>
      <w:r>
        <w:continuationSeparator/>
      </w:r>
    </w:p>
    <w:p w:rsidR="00220E60" w:rsidRDefault="00220E60"/>
  </w:footnote>
  <w:footnote w:type="continuationNotice" w:id="1">
    <w:p w:rsidR="00220E60" w:rsidRDefault="00220E6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E60" w:rsidRDefault="00220E60" w:rsidP="00601314">
    <w:pPr>
      <w:pStyle w:val="Heade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E60" w:rsidRDefault="00220E60" w:rsidP="00E310E3">
    <w:pPr>
      <w:pStyle w:val="Header"/>
      <w:jc w:val="right"/>
    </w:pPr>
    <w:r w:rsidRPr="00E310E3">
      <w:rPr>
        <w:noProof/>
        <w:lang w:val="en-US"/>
      </w:rPr>
      <w:drawing>
        <wp:inline distT="0" distB="0" distL="0" distR="0">
          <wp:extent cx="3498850" cy="1454785"/>
          <wp:effectExtent l="19050" t="0" r="6350" b="0"/>
          <wp:docPr id="13"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483 AHPRA_CombinedBoards_14.jpg"/>
                  <pic:cNvPicPr>
                    <a:picLocks noChangeAspect="1" noChangeArrowheads="1"/>
                  </pic:cNvPicPr>
                </pic:nvPicPr>
                <pic:blipFill>
                  <a:blip r:embed="rId1"/>
                  <a:srcRect/>
                  <a:stretch>
                    <a:fillRect/>
                  </a:stretch>
                </pic:blipFill>
                <pic:spPr bwMode="auto">
                  <a:xfrm>
                    <a:off x="0" y="0"/>
                    <a:ext cx="3498850" cy="145478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E60" w:rsidRDefault="00220E60" w:rsidP="00E310E3">
    <w:pPr>
      <w:pStyle w:val="Header"/>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E60" w:rsidRDefault="00220E60" w:rsidP="009B158D">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EE7F3C"/>
    <w:lvl w:ilvl="0">
      <w:numFmt w:val="decimal"/>
      <w:lvlText w:val="*"/>
      <w:lvlJc w:val="left"/>
    </w:lvl>
  </w:abstractNum>
  <w:abstractNum w:abstractNumId="1">
    <w:nsid w:val="007121A6"/>
    <w:multiLevelType w:val="singleLevel"/>
    <w:tmpl w:val="3A0067C8"/>
    <w:lvl w:ilvl="0">
      <w:start w:val="1"/>
      <w:numFmt w:val="lowerLetter"/>
      <w:lvlText w:val="(%1)"/>
      <w:lvlJc w:val="left"/>
      <w:pPr>
        <w:tabs>
          <w:tab w:val="num" w:pos="861"/>
        </w:tabs>
        <w:ind w:left="861" w:hanging="435"/>
      </w:pPr>
      <w:rPr>
        <w:rFonts w:hint="default"/>
      </w:rPr>
    </w:lvl>
  </w:abstractNum>
  <w:abstractNum w:abstractNumId="2">
    <w:nsid w:val="022504B8"/>
    <w:multiLevelType w:val="hybridMultilevel"/>
    <w:tmpl w:val="75A84C80"/>
    <w:lvl w:ilvl="0" w:tplc="1B3EA2D2">
      <w:start w:val="1"/>
      <w:numFmt w:val="bullet"/>
      <w:lvlText w:val=""/>
      <w:lvlJc w:val="left"/>
      <w:pPr>
        <w:ind w:left="360" w:hanging="360"/>
      </w:pPr>
      <w:rPr>
        <w:rFonts w:ascii="Symbol" w:hAnsi="Symbol" w:hint="default"/>
      </w:rPr>
    </w:lvl>
    <w:lvl w:ilvl="1" w:tplc="EF286B82" w:tentative="1">
      <w:start w:val="1"/>
      <w:numFmt w:val="bullet"/>
      <w:lvlText w:val="o"/>
      <w:lvlJc w:val="left"/>
      <w:pPr>
        <w:ind w:left="1080" w:hanging="360"/>
      </w:pPr>
      <w:rPr>
        <w:rFonts w:ascii="Courier New" w:hAnsi="Courier New" w:cs="Courier New" w:hint="default"/>
      </w:rPr>
    </w:lvl>
    <w:lvl w:ilvl="2" w:tplc="D35A9B76" w:tentative="1">
      <w:start w:val="1"/>
      <w:numFmt w:val="bullet"/>
      <w:lvlText w:val=""/>
      <w:lvlJc w:val="left"/>
      <w:pPr>
        <w:ind w:left="1800" w:hanging="360"/>
      </w:pPr>
      <w:rPr>
        <w:rFonts w:ascii="Wingdings" w:hAnsi="Wingdings" w:hint="default"/>
      </w:rPr>
    </w:lvl>
    <w:lvl w:ilvl="3" w:tplc="7304D624" w:tentative="1">
      <w:start w:val="1"/>
      <w:numFmt w:val="bullet"/>
      <w:lvlText w:val=""/>
      <w:lvlJc w:val="left"/>
      <w:pPr>
        <w:ind w:left="2520" w:hanging="360"/>
      </w:pPr>
      <w:rPr>
        <w:rFonts w:ascii="Symbol" w:hAnsi="Symbol" w:hint="default"/>
      </w:rPr>
    </w:lvl>
    <w:lvl w:ilvl="4" w:tplc="B16ABC12" w:tentative="1">
      <w:start w:val="1"/>
      <w:numFmt w:val="bullet"/>
      <w:lvlText w:val="o"/>
      <w:lvlJc w:val="left"/>
      <w:pPr>
        <w:ind w:left="3240" w:hanging="360"/>
      </w:pPr>
      <w:rPr>
        <w:rFonts w:ascii="Courier New" w:hAnsi="Courier New" w:cs="Courier New" w:hint="default"/>
      </w:rPr>
    </w:lvl>
    <w:lvl w:ilvl="5" w:tplc="7040B1A6" w:tentative="1">
      <w:start w:val="1"/>
      <w:numFmt w:val="bullet"/>
      <w:lvlText w:val=""/>
      <w:lvlJc w:val="left"/>
      <w:pPr>
        <w:ind w:left="3960" w:hanging="360"/>
      </w:pPr>
      <w:rPr>
        <w:rFonts w:ascii="Wingdings" w:hAnsi="Wingdings" w:hint="default"/>
      </w:rPr>
    </w:lvl>
    <w:lvl w:ilvl="6" w:tplc="9A6A6F50" w:tentative="1">
      <w:start w:val="1"/>
      <w:numFmt w:val="bullet"/>
      <w:lvlText w:val=""/>
      <w:lvlJc w:val="left"/>
      <w:pPr>
        <w:ind w:left="4680" w:hanging="360"/>
      </w:pPr>
      <w:rPr>
        <w:rFonts w:ascii="Symbol" w:hAnsi="Symbol" w:hint="default"/>
      </w:rPr>
    </w:lvl>
    <w:lvl w:ilvl="7" w:tplc="D2104BA0" w:tentative="1">
      <w:start w:val="1"/>
      <w:numFmt w:val="bullet"/>
      <w:lvlText w:val="o"/>
      <w:lvlJc w:val="left"/>
      <w:pPr>
        <w:ind w:left="5400" w:hanging="360"/>
      </w:pPr>
      <w:rPr>
        <w:rFonts w:ascii="Courier New" w:hAnsi="Courier New" w:cs="Courier New" w:hint="default"/>
      </w:rPr>
    </w:lvl>
    <w:lvl w:ilvl="8" w:tplc="8E5036E8" w:tentative="1">
      <w:start w:val="1"/>
      <w:numFmt w:val="bullet"/>
      <w:lvlText w:val=""/>
      <w:lvlJc w:val="left"/>
      <w:pPr>
        <w:ind w:left="6120" w:hanging="360"/>
      </w:pPr>
      <w:rPr>
        <w:rFonts w:ascii="Wingdings" w:hAnsi="Wingdings" w:hint="default"/>
      </w:rPr>
    </w:lvl>
  </w:abstractNum>
  <w:abstractNum w:abstractNumId="3">
    <w:nsid w:val="0923364A"/>
    <w:multiLevelType w:val="hybridMultilevel"/>
    <w:tmpl w:val="FD543762"/>
    <w:lvl w:ilvl="0" w:tplc="D6EA8D48">
      <w:start w:val="1"/>
      <w:numFmt w:val="bullet"/>
      <w:lvlText w:val=""/>
      <w:lvlJc w:val="left"/>
      <w:pPr>
        <w:ind w:left="360" w:hanging="360"/>
      </w:pPr>
      <w:rPr>
        <w:rFonts w:ascii="Symbol" w:hAnsi="Symbol" w:hint="default"/>
      </w:rPr>
    </w:lvl>
    <w:lvl w:ilvl="1" w:tplc="853602EC" w:tentative="1">
      <w:start w:val="1"/>
      <w:numFmt w:val="bullet"/>
      <w:lvlText w:val="o"/>
      <w:lvlJc w:val="left"/>
      <w:pPr>
        <w:ind w:left="1080" w:hanging="360"/>
      </w:pPr>
      <w:rPr>
        <w:rFonts w:ascii="Courier New" w:hAnsi="Courier New" w:cs="Courier New" w:hint="default"/>
      </w:rPr>
    </w:lvl>
    <w:lvl w:ilvl="2" w:tplc="5FA6F716" w:tentative="1">
      <w:start w:val="1"/>
      <w:numFmt w:val="bullet"/>
      <w:lvlText w:val=""/>
      <w:lvlJc w:val="left"/>
      <w:pPr>
        <w:ind w:left="1800" w:hanging="360"/>
      </w:pPr>
      <w:rPr>
        <w:rFonts w:ascii="Wingdings" w:hAnsi="Wingdings" w:hint="default"/>
      </w:rPr>
    </w:lvl>
    <w:lvl w:ilvl="3" w:tplc="88BE5DCA" w:tentative="1">
      <w:start w:val="1"/>
      <w:numFmt w:val="bullet"/>
      <w:lvlText w:val=""/>
      <w:lvlJc w:val="left"/>
      <w:pPr>
        <w:ind w:left="2520" w:hanging="360"/>
      </w:pPr>
      <w:rPr>
        <w:rFonts w:ascii="Symbol" w:hAnsi="Symbol" w:hint="default"/>
      </w:rPr>
    </w:lvl>
    <w:lvl w:ilvl="4" w:tplc="9300D440" w:tentative="1">
      <w:start w:val="1"/>
      <w:numFmt w:val="bullet"/>
      <w:lvlText w:val="o"/>
      <w:lvlJc w:val="left"/>
      <w:pPr>
        <w:ind w:left="3240" w:hanging="360"/>
      </w:pPr>
      <w:rPr>
        <w:rFonts w:ascii="Courier New" w:hAnsi="Courier New" w:cs="Courier New" w:hint="default"/>
      </w:rPr>
    </w:lvl>
    <w:lvl w:ilvl="5" w:tplc="30CECB18" w:tentative="1">
      <w:start w:val="1"/>
      <w:numFmt w:val="bullet"/>
      <w:lvlText w:val=""/>
      <w:lvlJc w:val="left"/>
      <w:pPr>
        <w:ind w:left="3960" w:hanging="360"/>
      </w:pPr>
      <w:rPr>
        <w:rFonts w:ascii="Wingdings" w:hAnsi="Wingdings" w:hint="default"/>
      </w:rPr>
    </w:lvl>
    <w:lvl w:ilvl="6" w:tplc="1026CA8C" w:tentative="1">
      <w:start w:val="1"/>
      <w:numFmt w:val="bullet"/>
      <w:lvlText w:val=""/>
      <w:lvlJc w:val="left"/>
      <w:pPr>
        <w:ind w:left="4680" w:hanging="360"/>
      </w:pPr>
      <w:rPr>
        <w:rFonts w:ascii="Symbol" w:hAnsi="Symbol" w:hint="default"/>
      </w:rPr>
    </w:lvl>
    <w:lvl w:ilvl="7" w:tplc="1A549274" w:tentative="1">
      <w:start w:val="1"/>
      <w:numFmt w:val="bullet"/>
      <w:lvlText w:val="o"/>
      <w:lvlJc w:val="left"/>
      <w:pPr>
        <w:ind w:left="5400" w:hanging="360"/>
      </w:pPr>
      <w:rPr>
        <w:rFonts w:ascii="Courier New" w:hAnsi="Courier New" w:cs="Courier New" w:hint="default"/>
      </w:rPr>
    </w:lvl>
    <w:lvl w:ilvl="8" w:tplc="DE282FBA" w:tentative="1">
      <w:start w:val="1"/>
      <w:numFmt w:val="bullet"/>
      <w:lvlText w:val=""/>
      <w:lvlJc w:val="left"/>
      <w:pPr>
        <w:ind w:left="6120" w:hanging="360"/>
      </w:pPr>
      <w:rPr>
        <w:rFonts w:ascii="Wingdings" w:hAnsi="Wingdings" w:hint="default"/>
      </w:rPr>
    </w:lvl>
  </w:abstractNum>
  <w:abstractNum w:abstractNumId="4">
    <w:nsid w:val="095A6B56"/>
    <w:multiLevelType w:val="hybridMultilevel"/>
    <w:tmpl w:val="28165B30"/>
    <w:lvl w:ilvl="0" w:tplc="04090001">
      <w:start w:val="1"/>
      <w:numFmt w:val="decimal"/>
      <w:lvlText w:val="%1."/>
      <w:lvlJc w:val="left"/>
      <w:pPr>
        <w:ind w:left="720" w:hanging="360"/>
      </w:p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6">
    <w:nsid w:val="0C037DB3"/>
    <w:multiLevelType w:val="multilevel"/>
    <w:tmpl w:val="BE20683A"/>
    <w:numStyleLink w:val="AHPRANumberedheadinglist"/>
  </w:abstractNum>
  <w:abstractNum w:abstractNumId="7">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8">
    <w:nsid w:val="0CBB1BE9"/>
    <w:multiLevelType w:val="hybridMultilevel"/>
    <w:tmpl w:val="D8A0FC40"/>
    <w:lvl w:ilvl="0" w:tplc="D0FCD87C">
      <w:start w:val="1"/>
      <w:numFmt w:val="bullet"/>
      <w:lvlText w:val=""/>
      <w:lvlJc w:val="left"/>
      <w:pPr>
        <w:ind w:left="720" w:hanging="360"/>
      </w:pPr>
      <w:rPr>
        <w:rFonts w:ascii="Symbol" w:hAnsi="Symbol" w:hint="default"/>
      </w:rPr>
    </w:lvl>
    <w:lvl w:ilvl="1" w:tplc="A1223364" w:tentative="1">
      <w:start w:val="1"/>
      <w:numFmt w:val="bullet"/>
      <w:lvlText w:val="o"/>
      <w:lvlJc w:val="left"/>
      <w:pPr>
        <w:ind w:left="1440" w:hanging="360"/>
      </w:pPr>
      <w:rPr>
        <w:rFonts w:ascii="Courier New" w:hAnsi="Courier New" w:cs="Courier New" w:hint="default"/>
      </w:rPr>
    </w:lvl>
    <w:lvl w:ilvl="2" w:tplc="E3B8B488" w:tentative="1">
      <w:start w:val="1"/>
      <w:numFmt w:val="bullet"/>
      <w:lvlText w:val=""/>
      <w:lvlJc w:val="left"/>
      <w:pPr>
        <w:ind w:left="2160" w:hanging="360"/>
      </w:pPr>
      <w:rPr>
        <w:rFonts w:ascii="Wingdings" w:hAnsi="Wingdings" w:hint="default"/>
      </w:rPr>
    </w:lvl>
    <w:lvl w:ilvl="3" w:tplc="5F6E621C" w:tentative="1">
      <w:start w:val="1"/>
      <w:numFmt w:val="bullet"/>
      <w:lvlText w:val=""/>
      <w:lvlJc w:val="left"/>
      <w:pPr>
        <w:ind w:left="2880" w:hanging="360"/>
      </w:pPr>
      <w:rPr>
        <w:rFonts w:ascii="Symbol" w:hAnsi="Symbol" w:hint="default"/>
      </w:rPr>
    </w:lvl>
    <w:lvl w:ilvl="4" w:tplc="44F832C4" w:tentative="1">
      <w:start w:val="1"/>
      <w:numFmt w:val="bullet"/>
      <w:lvlText w:val="o"/>
      <w:lvlJc w:val="left"/>
      <w:pPr>
        <w:ind w:left="3600" w:hanging="360"/>
      </w:pPr>
      <w:rPr>
        <w:rFonts w:ascii="Courier New" w:hAnsi="Courier New" w:cs="Courier New" w:hint="default"/>
      </w:rPr>
    </w:lvl>
    <w:lvl w:ilvl="5" w:tplc="ED907372" w:tentative="1">
      <w:start w:val="1"/>
      <w:numFmt w:val="bullet"/>
      <w:lvlText w:val=""/>
      <w:lvlJc w:val="left"/>
      <w:pPr>
        <w:ind w:left="4320" w:hanging="360"/>
      </w:pPr>
      <w:rPr>
        <w:rFonts w:ascii="Wingdings" w:hAnsi="Wingdings" w:hint="default"/>
      </w:rPr>
    </w:lvl>
    <w:lvl w:ilvl="6" w:tplc="5F92FE3A" w:tentative="1">
      <w:start w:val="1"/>
      <w:numFmt w:val="bullet"/>
      <w:lvlText w:val=""/>
      <w:lvlJc w:val="left"/>
      <w:pPr>
        <w:ind w:left="5040" w:hanging="360"/>
      </w:pPr>
      <w:rPr>
        <w:rFonts w:ascii="Symbol" w:hAnsi="Symbol" w:hint="default"/>
      </w:rPr>
    </w:lvl>
    <w:lvl w:ilvl="7" w:tplc="BC965F38" w:tentative="1">
      <w:start w:val="1"/>
      <w:numFmt w:val="bullet"/>
      <w:lvlText w:val="o"/>
      <w:lvlJc w:val="left"/>
      <w:pPr>
        <w:ind w:left="5760" w:hanging="360"/>
      </w:pPr>
      <w:rPr>
        <w:rFonts w:ascii="Courier New" w:hAnsi="Courier New" w:cs="Courier New" w:hint="default"/>
      </w:rPr>
    </w:lvl>
    <w:lvl w:ilvl="8" w:tplc="6DE0B3FC" w:tentative="1">
      <w:start w:val="1"/>
      <w:numFmt w:val="bullet"/>
      <w:lvlText w:val=""/>
      <w:lvlJc w:val="left"/>
      <w:pPr>
        <w:ind w:left="6480" w:hanging="360"/>
      </w:pPr>
      <w:rPr>
        <w:rFonts w:ascii="Wingdings" w:hAnsi="Wingdings" w:hint="default"/>
      </w:rPr>
    </w:lvl>
  </w:abstractNum>
  <w:abstractNum w:abstractNumId="9">
    <w:nsid w:val="0D496693"/>
    <w:multiLevelType w:val="multilevel"/>
    <w:tmpl w:val="5810EFEE"/>
    <w:lvl w:ilvl="0">
      <w:start w:val="1"/>
      <w:numFmt w:val="decimal"/>
      <w:lvlText w:val="%1."/>
      <w:lvlJc w:val="left"/>
      <w:pPr>
        <w:ind w:left="644" w:hanging="360"/>
      </w:pPr>
      <w:rPr>
        <w:rFonts w:ascii="Arial" w:hAnsi="Arial" w:cs="Arial"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791" w:hanging="720"/>
      </w:pPr>
      <w:rPr>
        <w:rFonts w:hint="default"/>
      </w:rPr>
    </w:lvl>
    <w:lvl w:ilvl="3">
      <w:start w:val="1"/>
      <w:numFmt w:val="decimal"/>
      <w:isLgl/>
      <w:lvlText w:val="%1.%2.%3.%4"/>
      <w:lvlJc w:val="left"/>
      <w:pPr>
        <w:ind w:left="2142" w:hanging="720"/>
      </w:pPr>
      <w:rPr>
        <w:rFonts w:hint="default"/>
      </w:rPr>
    </w:lvl>
    <w:lvl w:ilvl="4">
      <w:start w:val="1"/>
      <w:numFmt w:val="decimal"/>
      <w:isLgl/>
      <w:lvlText w:val="%1.%2.%3.%4.%5"/>
      <w:lvlJc w:val="left"/>
      <w:pPr>
        <w:ind w:left="2853" w:hanging="1080"/>
      </w:pPr>
      <w:rPr>
        <w:rFonts w:hint="default"/>
      </w:rPr>
    </w:lvl>
    <w:lvl w:ilvl="5">
      <w:start w:val="1"/>
      <w:numFmt w:val="decimal"/>
      <w:isLgl/>
      <w:lvlText w:val="%1.%2.%3.%4.%5.%6"/>
      <w:lvlJc w:val="left"/>
      <w:pPr>
        <w:ind w:left="3204" w:hanging="1080"/>
      </w:pPr>
      <w:rPr>
        <w:rFonts w:hint="default"/>
      </w:rPr>
    </w:lvl>
    <w:lvl w:ilvl="6">
      <w:start w:val="1"/>
      <w:numFmt w:val="decimal"/>
      <w:isLgl/>
      <w:lvlText w:val="%1.%2.%3.%4.%5.%6.%7"/>
      <w:lvlJc w:val="left"/>
      <w:pPr>
        <w:ind w:left="3915" w:hanging="1440"/>
      </w:pPr>
      <w:rPr>
        <w:rFonts w:hint="default"/>
      </w:rPr>
    </w:lvl>
    <w:lvl w:ilvl="7">
      <w:start w:val="1"/>
      <w:numFmt w:val="decimal"/>
      <w:isLgl/>
      <w:lvlText w:val="%1.%2.%3.%4.%5.%6.%7.%8"/>
      <w:lvlJc w:val="left"/>
      <w:pPr>
        <w:ind w:left="4266" w:hanging="1440"/>
      </w:pPr>
      <w:rPr>
        <w:rFonts w:hint="default"/>
      </w:rPr>
    </w:lvl>
    <w:lvl w:ilvl="8">
      <w:start w:val="1"/>
      <w:numFmt w:val="decimal"/>
      <w:isLgl/>
      <w:lvlText w:val="%1.%2.%3.%4.%5.%6.%7.%8.%9"/>
      <w:lvlJc w:val="left"/>
      <w:pPr>
        <w:ind w:left="4977" w:hanging="1800"/>
      </w:pPr>
      <w:rPr>
        <w:rFonts w:hint="default"/>
      </w:rPr>
    </w:lvl>
  </w:abstractNum>
  <w:abstractNum w:abstractNumId="10">
    <w:nsid w:val="185C3F3C"/>
    <w:multiLevelType w:val="hybridMultilevel"/>
    <w:tmpl w:val="4E3E12BC"/>
    <w:lvl w:ilvl="0" w:tplc="4398A228">
      <w:start w:val="1"/>
      <w:numFmt w:val="bullet"/>
      <w:lvlText w:val=""/>
      <w:lvlJc w:val="left"/>
      <w:pPr>
        <w:ind w:left="1571" w:hanging="360"/>
      </w:pPr>
      <w:rPr>
        <w:rFonts w:ascii="Symbol" w:hAnsi="Symbol" w:hint="default"/>
      </w:rPr>
    </w:lvl>
    <w:lvl w:ilvl="1" w:tplc="6E80C34E" w:tentative="1">
      <w:start w:val="1"/>
      <w:numFmt w:val="bullet"/>
      <w:lvlText w:val="o"/>
      <w:lvlJc w:val="left"/>
      <w:pPr>
        <w:ind w:left="2291" w:hanging="360"/>
      </w:pPr>
      <w:rPr>
        <w:rFonts w:ascii="Courier New" w:hAnsi="Courier New" w:cs="Courier New" w:hint="default"/>
      </w:rPr>
    </w:lvl>
    <w:lvl w:ilvl="2" w:tplc="1908A55E" w:tentative="1">
      <w:start w:val="1"/>
      <w:numFmt w:val="bullet"/>
      <w:lvlText w:val=""/>
      <w:lvlJc w:val="left"/>
      <w:pPr>
        <w:ind w:left="3011" w:hanging="360"/>
      </w:pPr>
      <w:rPr>
        <w:rFonts w:ascii="Wingdings" w:hAnsi="Wingdings" w:hint="default"/>
      </w:rPr>
    </w:lvl>
    <w:lvl w:ilvl="3" w:tplc="B2E0B6B2" w:tentative="1">
      <w:start w:val="1"/>
      <w:numFmt w:val="bullet"/>
      <w:lvlText w:val=""/>
      <w:lvlJc w:val="left"/>
      <w:pPr>
        <w:ind w:left="3731" w:hanging="360"/>
      </w:pPr>
      <w:rPr>
        <w:rFonts w:ascii="Symbol" w:hAnsi="Symbol" w:hint="default"/>
      </w:rPr>
    </w:lvl>
    <w:lvl w:ilvl="4" w:tplc="7B2486E4" w:tentative="1">
      <w:start w:val="1"/>
      <w:numFmt w:val="bullet"/>
      <w:lvlText w:val="o"/>
      <w:lvlJc w:val="left"/>
      <w:pPr>
        <w:ind w:left="4451" w:hanging="360"/>
      </w:pPr>
      <w:rPr>
        <w:rFonts w:ascii="Courier New" w:hAnsi="Courier New" w:cs="Courier New" w:hint="default"/>
      </w:rPr>
    </w:lvl>
    <w:lvl w:ilvl="5" w:tplc="65BA0F9A" w:tentative="1">
      <w:start w:val="1"/>
      <w:numFmt w:val="bullet"/>
      <w:lvlText w:val=""/>
      <w:lvlJc w:val="left"/>
      <w:pPr>
        <w:ind w:left="5171" w:hanging="360"/>
      </w:pPr>
      <w:rPr>
        <w:rFonts w:ascii="Wingdings" w:hAnsi="Wingdings" w:hint="default"/>
      </w:rPr>
    </w:lvl>
    <w:lvl w:ilvl="6" w:tplc="F996B256" w:tentative="1">
      <w:start w:val="1"/>
      <w:numFmt w:val="bullet"/>
      <w:lvlText w:val=""/>
      <w:lvlJc w:val="left"/>
      <w:pPr>
        <w:ind w:left="5891" w:hanging="360"/>
      </w:pPr>
      <w:rPr>
        <w:rFonts w:ascii="Symbol" w:hAnsi="Symbol" w:hint="default"/>
      </w:rPr>
    </w:lvl>
    <w:lvl w:ilvl="7" w:tplc="1682D0D2" w:tentative="1">
      <w:start w:val="1"/>
      <w:numFmt w:val="bullet"/>
      <w:lvlText w:val="o"/>
      <w:lvlJc w:val="left"/>
      <w:pPr>
        <w:ind w:left="6611" w:hanging="360"/>
      </w:pPr>
      <w:rPr>
        <w:rFonts w:ascii="Courier New" w:hAnsi="Courier New" w:cs="Courier New" w:hint="default"/>
      </w:rPr>
    </w:lvl>
    <w:lvl w:ilvl="8" w:tplc="BC24390A" w:tentative="1">
      <w:start w:val="1"/>
      <w:numFmt w:val="bullet"/>
      <w:lvlText w:val=""/>
      <w:lvlJc w:val="left"/>
      <w:pPr>
        <w:ind w:left="7331" w:hanging="360"/>
      </w:pPr>
      <w:rPr>
        <w:rFonts w:ascii="Wingdings" w:hAnsi="Wingdings" w:hint="default"/>
      </w:rPr>
    </w:lvl>
  </w:abstractNum>
  <w:abstractNum w:abstractNumId="11">
    <w:nsid w:val="1D421EF0"/>
    <w:multiLevelType w:val="singleLevel"/>
    <w:tmpl w:val="3432B52E"/>
    <w:lvl w:ilvl="0">
      <w:start w:val="2"/>
      <w:numFmt w:val="lowerLetter"/>
      <w:lvlText w:val="(%1)"/>
      <w:lvlJc w:val="left"/>
      <w:pPr>
        <w:tabs>
          <w:tab w:val="num" w:pos="861"/>
        </w:tabs>
        <w:ind w:left="861" w:hanging="435"/>
      </w:pPr>
      <w:rPr>
        <w:rFonts w:hint="default"/>
      </w:rPr>
    </w:lvl>
  </w:abstractNum>
  <w:abstractNum w:abstractNumId="12">
    <w:nsid w:val="27715913"/>
    <w:multiLevelType w:val="hybridMultilevel"/>
    <w:tmpl w:val="FA4CEE04"/>
    <w:lvl w:ilvl="0" w:tplc="5D8AEA1A">
      <w:start w:val="1"/>
      <w:numFmt w:val="bullet"/>
      <w:lvlText w:val=""/>
      <w:lvlJc w:val="left"/>
      <w:pPr>
        <w:tabs>
          <w:tab w:val="num" w:pos="720"/>
        </w:tabs>
        <w:ind w:left="720" w:hanging="360"/>
      </w:pPr>
      <w:rPr>
        <w:rFonts w:ascii="Symbol" w:hAnsi="Symbol" w:hint="default"/>
      </w:rPr>
    </w:lvl>
    <w:lvl w:ilvl="1" w:tplc="758E572E" w:tentative="1">
      <w:start w:val="1"/>
      <w:numFmt w:val="bullet"/>
      <w:lvlText w:val="o"/>
      <w:lvlJc w:val="left"/>
      <w:pPr>
        <w:tabs>
          <w:tab w:val="num" w:pos="1440"/>
        </w:tabs>
        <w:ind w:left="1440" w:hanging="360"/>
      </w:pPr>
      <w:rPr>
        <w:rFonts w:ascii="Courier New" w:hAnsi="Courier New" w:cs="Courier New" w:hint="default"/>
      </w:rPr>
    </w:lvl>
    <w:lvl w:ilvl="2" w:tplc="E86E76BC" w:tentative="1">
      <w:start w:val="1"/>
      <w:numFmt w:val="bullet"/>
      <w:lvlText w:val=""/>
      <w:lvlJc w:val="left"/>
      <w:pPr>
        <w:tabs>
          <w:tab w:val="num" w:pos="2160"/>
        </w:tabs>
        <w:ind w:left="2160" w:hanging="360"/>
      </w:pPr>
      <w:rPr>
        <w:rFonts w:ascii="Wingdings" w:hAnsi="Wingdings" w:hint="default"/>
      </w:rPr>
    </w:lvl>
    <w:lvl w:ilvl="3" w:tplc="9D30D786" w:tentative="1">
      <w:start w:val="1"/>
      <w:numFmt w:val="bullet"/>
      <w:lvlText w:val=""/>
      <w:lvlJc w:val="left"/>
      <w:pPr>
        <w:tabs>
          <w:tab w:val="num" w:pos="2880"/>
        </w:tabs>
        <w:ind w:left="2880" w:hanging="360"/>
      </w:pPr>
      <w:rPr>
        <w:rFonts w:ascii="Symbol" w:hAnsi="Symbol" w:hint="default"/>
      </w:rPr>
    </w:lvl>
    <w:lvl w:ilvl="4" w:tplc="D12894DC" w:tentative="1">
      <w:start w:val="1"/>
      <w:numFmt w:val="bullet"/>
      <w:lvlText w:val="o"/>
      <w:lvlJc w:val="left"/>
      <w:pPr>
        <w:tabs>
          <w:tab w:val="num" w:pos="3600"/>
        </w:tabs>
        <w:ind w:left="3600" w:hanging="360"/>
      </w:pPr>
      <w:rPr>
        <w:rFonts w:ascii="Courier New" w:hAnsi="Courier New" w:cs="Courier New" w:hint="default"/>
      </w:rPr>
    </w:lvl>
    <w:lvl w:ilvl="5" w:tplc="609A4A4C" w:tentative="1">
      <w:start w:val="1"/>
      <w:numFmt w:val="bullet"/>
      <w:lvlText w:val=""/>
      <w:lvlJc w:val="left"/>
      <w:pPr>
        <w:tabs>
          <w:tab w:val="num" w:pos="4320"/>
        </w:tabs>
        <w:ind w:left="4320" w:hanging="360"/>
      </w:pPr>
      <w:rPr>
        <w:rFonts w:ascii="Wingdings" w:hAnsi="Wingdings" w:hint="default"/>
      </w:rPr>
    </w:lvl>
    <w:lvl w:ilvl="6" w:tplc="B7221F2E" w:tentative="1">
      <w:start w:val="1"/>
      <w:numFmt w:val="bullet"/>
      <w:lvlText w:val=""/>
      <w:lvlJc w:val="left"/>
      <w:pPr>
        <w:tabs>
          <w:tab w:val="num" w:pos="5040"/>
        </w:tabs>
        <w:ind w:left="5040" w:hanging="360"/>
      </w:pPr>
      <w:rPr>
        <w:rFonts w:ascii="Symbol" w:hAnsi="Symbol" w:hint="default"/>
      </w:rPr>
    </w:lvl>
    <w:lvl w:ilvl="7" w:tplc="687A6ECC" w:tentative="1">
      <w:start w:val="1"/>
      <w:numFmt w:val="bullet"/>
      <w:lvlText w:val="o"/>
      <w:lvlJc w:val="left"/>
      <w:pPr>
        <w:tabs>
          <w:tab w:val="num" w:pos="5760"/>
        </w:tabs>
        <w:ind w:left="5760" w:hanging="360"/>
      </w:pPr>
      <w:rPr>
        <w:rFonts w:ascii="Courier New" w:hAnsi="Courier New" w:cs="Courier New" w:hint="default"/>
      </w:rPr>
    </w:lvl>
    <w:lvl w:ilvl="8" w:tplc="FF1A2E7E" w:tentative="1">
      <w:start w:val="1"/>
      <w:numFmt w:val="bullet"/>
      <w:lvlText w:val=""/>
      <w:lvlJc w:val="left"/>
      <w:pPr>
        <w:tabs>
          <w:tab w:val="num" w:pos="6480"/>
        </w:tabs>
        <w:ind w:left="6480" w:hanging="360"/>
      </w:pPr>
      <w:rPr>
        <w:rFonts w:ascii="Wingdings" w:hAnsi="Wingdings" w:hint="default"/>
      </w:rPr>
    </w:lvl>
  </w:abstractNum>
  <w:abstractNum w:abstractNumId="13">
    <w:nsid w:val="28F16C2D"/>
    <w:multiLevelType w:val="hybridMultilevel"/>
    <w:tmpl w:val="B7BEA40E"/>
    <w:lvl w:ilvl="0" w:tplc="6E541CB4">
      <w:start w:val="1"/>
      <w:numFmt w:val="bullet"/>
      <w:lvlText w:val=""/>
      <w:lvlJc w:val="left"/>
      <w:pPr>
        <w:ind w:left="720" w:hanging="360"/>
      </w:pPr>
      <w:rPr>
        <w:rFonts w:ascii="Symbol" w:hAnsi="Symbol" w:hint="default"/>
      </w:rPr>
    </w:lvl>
    <w:lvl w:ilvl="1" w:tplc="A12C8230">
      <w:start w:val="1"/>
      <w:numFmt w:val="bullet"/>
      <w:lvlText w:val="o"/>
      <w:lvlJc w:val="left"/>
      <w:pPr>
        <w:ind w:left="1440" w:hanging="360"/>
      </w:pPr>
      <w:rPr>
        <w:rFonts w:ascii="Courier New" w:hAnsi="Courier New" w:cs="Courier New" w:hint="default"/>
      </w:rPr>
    </w:lvl>
    <w:lvl w:ilvl="2" w:tplc="1264E31A" w:tentative="1">
      <w:start w:val="1"/>
      <w:numFmt w:val="bullet"/>
      <w:lvlText w:val=""/>
      <w:lvlJc w:val="left"/>
      <w:pPr>
        <w:ind w:left="2160" w:hanging="360"/>
      </w:pPr>
      <w:rPr>
        <w:rFonts w:ascii="Wingdings" w:hAnsi="Wingdings" w:hint="default"/>
      </w:rPr>
    </w:lvl>
    <w:lvl w:ilvl="3" w:tplc="1812CB64" w:tentative="1">
      <w:start w:val="1"/>
      <w:numFmt w:val="bullet"/>
      <w:lvlText w:val=""/>
      <w:lvlJc w:val="left"/>
      <w:pPr>
        <w:ind w:left="2880" w:hanging="360"/>
      </w:pPr>
      <w:rPr>
        <w:rFonts w:ascii="Symbol" w:hAnsi="Symbol" w:hint="default"/>
      </w:rPr>
    </w:lvl>
    <w:lvl w:ilvl="4" w:tplc="5E0430EA" w:tentative="1">
      <w:start w:val="1"/>
      <w:numFmt w:val="bullet"/>
      <w:lvlText w:val="o"/>
      <w:lvlJc w:val="left"/>
      <w:pPr>
        <w:ind w:left="3600" w:hanging="360"/>
      </w:pPr>
      <w:rPr>
        <w:rFonts w:ascii="Courier New" w:hAnsi="Courier New" w:cs="Courier New" w:hint="default"/>
      </w:rPr>
    </w:lvl>
    <w:lvl w:ilvl="5" w:tplc="E0CEECCA" w:tentative="1">
      <w:start w:val="1"/>
      <w:numFmt w:val="bullet"/>
      <w:lvlText w:val=""/>
      <w:lvlJc w:val="left"/>
      <w:pPr>
        <w:ind w:left="4320" w:hanging="360"/>
      </w:pPr>
      <w:rPr>
        <w:rFonts w:ascii="Wingdings" w:hAnsi="Wingdings" w:hint="default"/>
      </w:rPr>
    </w:lvl>
    <w:lvl w:ilvl="6" w:tplc="C9987BB2" w:tentative="1">
      <w:start w:val="1"/>
      <w:numFmt w:val="bullet"/>
      <w:lvlText w:val=""/>
      <w:lvlJc w:val="left"/>
      <w:pPr>
        <w:ind w:left="5040" w:hanging="360"/>
      </w:pPr>
      <w:rPr>
        <w:rFonts w:ascii="Symbol" w:hAnsi="Symbol" w:hint="default"/>
      </w:rPr>
    </w:lvl>
    <w:lvl w:ilvl="7" w:tplc="BD5C0DB4" w:tentative="1">
      <w:start w:val="1"/>
      <w:numFmt w:val="bullet"/>
      <w:lvlText w:val="o"/>
      <w:lvlJc w:val="left"/>
      <w:pPr>
        <w:ind w:left="5760" w:hanging="360"/>
      </w:pPr>
      <w:rPr>
        <w:rFonts w:ascii="Courier New" w:hAnsi="Courier New" w:cs="Courier New" w:hint="default"/>
      </w:rPr>
    </w:lvl>
    <w:lvl w:ilvl="8" w:tplc="1AF6B46E" w:tentative="1">
      <w:start w:val="1"/>
      <w:numFmt w:val="bullet"/>
      <w:lvlText w:val=""/>
      <w:lvlJc w:val="left"/>
      <w:pPr>
        <w:ind w:left="6480" w:hanging="360"/>
      </w:pPr>
      <w:rPr>
        <w:rFonts w:ascii="Wingdings" w:hAnsi="Wingdings" w:hint="default"/>
      </w:rPr>
    </w:lvl>
  </w:abstractNum>
  <w:abstractNum w:abstractNumId="14">
    <w:nsid w:val="2A3E5049"/>
    <w:multiLevelType w:val="hybridMultilevel"/>
    <w:tmpl w:val="8C4A58DE"/>
    <w:lvl w:ilvl="0" w:tplc="93ACA718">
      <w:start w:val="1"/>
      <w:numFmt w:val="bullet"/>
      <w:lvlText w:val=""/>
      <w:lvlJc w:val="left"/>
      <w:pPr>
        <w:ind w:left="720" w:hanging="360"/>
      </w:pPr>
      <w:rPr>
        <w:rFonts w:ascii="Symbol" w:hAnsi="Symbol" w:hint="default"/>
      </w:rPr>
    </w:lvl>
    <w:lvl w:ilvl="1" w:tplc="CEA88624" w:tentative="1">
      <w:start w:val="1"/>
      <w:numFmt w:val="bullet"/>
      <w:lvlText w:val="o"/>
      <w:lvlJc w:val="left"/>
      <w:pPr>
        <w:ind w:left="1440" w:hanging="360"/>
      </w:pPr>
      <w:rPr>
        <w:rFonts w:ascii="Courier New" w:hAnsi="Courier New" w:cs="Courier New" w:hint="default"/>
      </w:rPr>
    </w:lvl>
    <w:lvl w:ilvl="2" w:tplc="99862FEA" w:tentative="1">
      <w:start w:val="1"/>
      <w:numFmt w:val="bullet"/>
      <w:lvlText w:val=""/>
      <w:lvlJc w:val="left"/>
      <w:pPr>
        <w:ind w:left="2160" w:hanging="360"/>
      </w:pPr>
      <w:rPr>
        <w:rFonts w:ascii="Wingdings" w:hAnsi="Wingdings" w:hint="default"/>
      </w:rPr>
    </w:lvl>
    <w:lvl w:ilvl="3" w:tplc="B4327294" w:tentative="1">
      <w:start w:val="1"/>
      <w:numFmt w:val="bullet"/>
      <w:lvlText w:val=""/>
      <w:lvlJc w:val="left"/>
      <w:pPr>
        <w:ind w:left="2880" w:hanging="360"/>
      </w:pPr>
      <w:rPr>
        <w:rFonts w:ascii="Symbol" w:hAnsi="Symbol" w:hint="default"/>
      </w:rPr>
    </w:lvl>
    <w:lvl w:ilvl="4" w:tplc="37AC25C2" w:tentative="1">
      <w:start w:val="1"/>
      <w:numFmt w:val="bullet"/>
      <w:lvlText w:val="o"/>
      <w:lvlJc w:val="left"/>
      <w:pPr>
        <w:ind w:left="3600" w:hanging="360"/>
      </w:pPr>
      <w:rPr>
        <w:rFonts w:ascii="Courier New" w:hAnsi="Courier New" w:cs="Courier New" w:hint="default"/>
      </w:rPr>
    </w:lvl>
    <w:lvl w:ilvl="5" w:tplc="D9C4ADEC" w:tentative="1">
      <w:start w:val="1"/>
      <w:numFmt w:val="bullet"/>
      <w:lvlText w:val=""/>
      <w:lvlJc w:val="left"/>
      <w:pPr>
        <w:ind w:left="4320" w:hanging="360"/>
      </w:pPr>
      <w:rPr>
        <w:rFonts w:ascii="Wingdings" w:hAnsi="Wingdings" w:hint="default"/>
      </w:rPr>
    </w:lvl>
    <w:lvl w:ilvl="6" w:tplc="A5AE97E0" w:tentative="1">
      <w:start w:val="1"/>
      <w:numFmt w:val="bullet"/>
      <w:lvlText w:val=""/>
      <w:lvlJc w:val="left"/>
      <w:pPr>
        <w:ind w:left="5040" w:hanging="360"/>
      </w:pPr>
      <w:rPr>
        <w:rFonts w:ascii="Symbol" w:hAnsi="Symbol" w:hint="default"/>
      </w:rPr>
    </w:lvl>
    <w:lvl w:ilvl="7" w:tplc="D59416D4" w:tentative="1">
      <w:start w:val="1"/>
      <w:numFmt w:val="bullet"/>
      <w:lvlText w:val="o"/>
      <w:lvlJc w:val="left"/>
      <w:pPr>
        <w:ind w:left="5760" w:hanging="360"/>
      </w:pPr>
      <w:rPr>
        <w:rFonts w:ascii="Courier New" w:hAnsi="Courier New" w:cs="Courier New" w:hint="default"/>
      </w:rPr>
    </w:lvl>
    <w:lvl w:ilvl="8" w:tplc="0EE256CC" w:tentative="1">
      <w:start w:val="1"/>
      <w:numFmt w:val="bullet"/>
      <w:lvlText w:val=""/>
      <w:lvlJc w:val="left"/>
      <w:pPr>
        <w:ind w:left="6480" w:hanging="360"/>
      </w:pPr>
      <w:rPr>
        <w:rFonts w:ascii="Wingdings" w:hAnsi="Wingdings" w:hint="default"/>
      </w:rPr>
    </w:lvl>
  </w:abstractNum>
  <w:abstractNum w:abstractNumId="15">
    <w:nsid w:val="2A7F0CA2"/>
    <w:multiLevelType w:val="hybridMultilevel"/>
    <w:tmpl w:val="B3E04B32"/>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6">
    <w:nsid w:val="2B7C5D26"/>
    <w:multiLevelType w:val="hybridMultilevel"/>
    <w:tmpl w:val="680C320E"/>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7">
    <w:nsid w:val="2F102799"/>
    <w:multiLevelType w:val="hybridMultilevel"/>
    <w:tmpl w:val="A05C6A54"/>
    <w:lvl w:ilvl="0" w:tplc="04090001">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8">
    <w:nsid w:val="2F341E66"/>
    <w:multiLevelType w:val="hybridMultilevel"/>
    <w:tmpl w:val="EEEC905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9">
    <w:nsid w:val="33E50DBB"/>
    <w:multiLevelType w:val="hybridMultilevel"/>
    <w:tmpl w:val="02A01024"/>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20">
    <w:nsid w:val="349160CC"/>
    <w:multiLevelType w:val="hybridMultilevel"/>
    <w:tmpl w:val="9A681074"/>
    <w:lvl w:ilvl="0" w:tplc="0C090001">
      <w:start w:val="1"/>
      <w:numFmt w:val="bullet"/>
      <w:lvlText w:val=""/>
      <w:lvlJc w:val="left"/>
      <w:pPr>
        <w:ind w:left="1571" w:hanging="360"/>
      </w:pPr>
      <w:rPr>
        <w:rFonts w:ascii="Symbol" w:hAnsi="Symbo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21">
    <w:nsid w:val="368F4C5D"/>
    <w:multiLevelType w:val="singleLevel"/>
    <w:tmpl w:val="8C9260AA"/>
    <w:lvl w:ilvl="0">
      <w:start w:val="1"/>
      <w:numFmt w:val="lowerLetter"/>
      <w:lvlText w:val="(%1)"/>
      <w:lvlJc w:val="left"/>
      <w:pPr>
        <w:tabs>
          <w:tab w:val="num" w:pos="855"/>
        </w:tabs>
        <w:ind w:left="855" w:hanging="855"/>
      </w:pPr>
      <w:rPr>
        <w:rFonts w:hint="default"/>
      </w:rPr>
    </w:lvl>
  </w:abstractNum>
  <w:abstractNum w:abstractNumId="22">
    <w:nsid w:val="3D2F7DC3"/>
    <w:multiLevelType w:val="hybridMultilevel"/>
    <w:tmpl w:val="F3A0DD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D785B95"/>
    <w:multiLevelType w:val="hybridMultilevel"/>
    <w:tmpl w:val="784468D2"/>
    <w:lvl w:ilvl="0" w:tplc="061CD2E2">
      <w:start w:val="1"/>
      <w:numFmt w:val="bullet"/>
      <w:lvlText w:val=""/>
      <w:lvlJc w:val="left"/>
      <w:pPr>
        <w:tabs>
          <w:tab w:val="num" w:pos="126"/>
        </w:tabs>
        <w:ind w:left="1033" w:hanging="187"/>
      </w:pPr>
      <w:rPr>
        <w:rFonts w:ascii="Symbol" w:hAnsi="Symbol" w:hint="default"/>
        <w:sz w:val="20"/>
      </w:rPr>
    </w:lvl>
    <w:lvl w:ilvl="1" w:tplc="B754AE20">
      <w:start w:val="1"/>
      <w:numFmt w:val="bullet"/>
      <w:lvlText w:val="o"/>
      <w:lvlJc w:val="left"/>
      <w:pPr>
        <w:tabs>
          <w:tab w:val="num" w:pos="1566"/>
        </w:tabs>
        <w:ind w:left="1566" w:hanging="360"/>
      </w:pPr>
      <w:rPr>
        <w:rFonts w:ascii="Courier New" w:hAnsi="Courier New" w:cs="Courier New" w:hint="default"/>
      </w:rPr>
    </w:lvl>
    <w:lvl w:ilvl="2" w:tplc="7A405592">
      <w:start w:val="1"/>
      <w:numFmt w:val="bullet"/>
      <w:lvlText w:val=""/>
      <w:lvlJc w:val="left"/>
      <w:pPr>
        <w:tabs>
          <w:tab w:val="num" w:pos="2286"/>
        </w:tabs>
        <w:ind w:left="2286" w:hanging="360"/>
      </w:pPr>
      <w:rPr>
        <w:rFonts w:ascii="Wingdings" w:hAnsi="Wingdings" w:hint="default"/>
      </w:rPr>
    </w:lvl>
    <w:lvl w:ilvl="3" w:tplc="48288550" w:tentative="1">
      <w:start w:val="1"/>
      <w:numFmt w:val="bullet"/>
      <w:lvlText w:val=""/>
      <w:lvlJc w:val="left"/>
      <w:pPr>
        <w:tabs>
          <w:tab w:val="num" w:pos="3006"/>
        </w:tabs>
        <w:ind w:left="3006" w:hanging="360"/>
      </w:pPr>
      <w:rPr>
        <w:rFonts w:ascii="Symbol" w:hAnsi="Symbol" w:hint="default"/>
      </w:rPr>
    </w:lvl>
    <w:lvl w:ilvl="4" w:tplc="E82C614E" w:tentative="1">
      <w:start w:val="1"/>
      <w:numFmt w:val="bullet"/>
      <w:lvlText w:val="o"/>
      <w:lvlJc w:val="left"/>
      <w:pPr>
        <w:tabs>
          <w:tab w:val="num" w:pos="3726"/>
        </w:tabs>
        <w:ind w:left="3726" w:hanging="360"/>
      </w:pPr>
      <w:rPr>
        <w:rFonts w:ascii="Courier New" w:hAnsi="Courier New" w:cs="Courier New" w:hint="default"/>
      </w:rPr>
    </w:lvl>
    <w:lvl w:ilvl="5" w:tplc="465219AE" w:tentative="1">
      <w:start w:val="1"/>
      <w:numFmt w:val="bullet"/>
      <w:lvlText w:val=""/>
      <w:lvlJc w:val="left"/>
      <w:pPr>
        <w:tabs>
          <w:tab w:val="num" w:pos="4446"/>
        </w:tabs>
        <w:ind w:left="4446" w:hanging="360"/>
      </w:pPr>
      <w:rPr>
        <w:rFonts w:ascii="Wingdings" w:hAnsi="Wingdings" w:hint="default"/>
      </w:rPr>
    </w:lvl>
    <w:lvl w:ilvl="6" w:tplc="892CBECE" w:tentative="1">
      <w:start w:val="1"/>
      <w:numFmt w:val="bullet"/>
      <w:lvlText w:val=""/>
      <w:lvlJc w:val="left"/>
      <w:pPr>
        <w:tabs>
          <w:tab w:val="num" w:pos="5166"/>
        </w:tabs>
        <w:ind w:left="5166" w:hanging="360"/>
      </w:pPr>
      <w:rPr>
        <w:rFonts w:ascii="Symbol" w:hAnsi="Symbol" w:hint="default"/>
      </w:rPr>
    </w:lvl>
    <w:lvl w:ilvl="7" w:tplc="6CF200AE" w:tentative="1">
      <w:start w:val="1"/>
      <w:numFmt w:val="bullet"/>
      <w:lvlText w:val="o"/>
      <w:lvlJc w:val="left"/>
      <w:pPr>
        <w:tabs>
          <w:tab w:val="num" w:pos="5886"/>
        </w:tabs>
        <w:ind w:left="5886" w:hanging="360"/>
      </w:pPr>
      <w:rPr>
        <w:rFonts w:ascii="Courier New" w:hAnsi="Courier New" w:cs="Courier New" w:hint="default"/>
      </w:rPr>
    </w:lvl>
    <w:lvl w:ilvl="8" w:tplc="559EF458" w:tentative="1">
      <w:start w:val="1"/>
      <w:numFmt w:val="bullet"/>
      <w:lvlText w:val=""/>
      <w:lvlJc w:val="left"/>
      <w:pPr>
        <w:tabs>
          <w:tab w:val="num" w:pos="6606"/>
        </w:tabs>
        <w:ind w:left="6606" w:hanging="360"/>
      </w:pPr>
      <w:rPr>
        <w:rFonts w:ascii="Wingdings" w:hAnsi="Wingdings" w:hint="default"/>
      </w:rPr>
    </w:lvl>
  </w:abstractNum>
  <w:abstractNum w:abstractNumId="24">
    <w:nsid w:val="429A4261"/>
    <w:multiLevelType w:val="hybridMultilevel"/>
    <w:tmpl w:val="5FCC9CB6"/>
    <w:lvl w:ilvl="0" w:tplc="0409000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192FC6"/>
    <w:multiLevelType w:val="hybridMultilevel"/>
    <w:tmpl w:val="068A29CC"/>
    <w:lvl w:ilvl="0" w:tplc="C508799A">
      <w:start w:val="1"/>
      <w:numFmt w:val="bullet"/>
      <w:pStyle w:val="AHPRABulletlevel1"/>
      <w:lvlText w:val=""/>
      <w:lvlJc w:val="left"/>
      <w:pPr>
        <w:ind w:left="720" w:hanging="360"/>
      </w:pPr>
      <w:rPr>
        <w:rFonts w:ascii="Symbol" w:hAnsi="Symbol" w:hint="default"/>
      </w:rPr>
    </w:lvl>
    <w:lvl w:ilvl="1" w:tplc="9C80618A" w:tentative="1">
      <w:start w:val="1"/>
      <w:numFmt w:val="bullet"/>
      <w:lvlText w:val="o"/>
      <w:lvlJc w:val="left"/>
      <w:pPr>
        <w:ind w:left="1440" w:hanging="360"/>
      </w:pPr>
      <w:rPr>
        <w:rFonts w:ascii="Courier New" w:hAnsi="Courier New" w:cs="Courier New" w:hint="default"/>
      </w:rPr>
    </w:lvl>
    <w:lvl w:ilvl="2" w:tplc="4C48C8FA" w:tentative="1">
      <w:start w:val="1"/>
      <w:numFmt w:val="bullet"/>
      <w:lvlText w:val=""/>
      <w:lvlJc w:val="left"/>
      <w:pPr>
        <w:ind w:left="2160" w:hanging="360"/>
      </w:pPr>
      <w:rPr>
        <w:rFonts w:ascii="Wingdings" w:hAnsi="Wingdings" w:hint="default"/>
      </w:rPr>
    </w:lvl>
    <w:lvl w:ilvl="3" w:tplc="B4A22320" w:tentative="1">
      <w:start w:val="1"/>
      <w:numFmt w:val="bullet"/>
      <w:lvlText w:val=""/>
      <w:lvlJc w:val="left"/>
      <w:pPr>
        <w:ind w:left="2880" w:hanging="360"/>
      </w:pPr>
      <w:rPr>
        <w:rFonts w:ascii="Symbol" w:hAnsi="Symbol" w:hint="default"/>
      </w:rPr>
    </w:lvl>
    <w:lvl w:ilvl="4" w:tplc="E544F25E" w:tentative="1">
      <w:start w:val="1"/>
      <w:numFmt w:val="bullet"/>
      <w:lvlText w:val="o"/>
      <w:lvlJc w:val="left"/>
      <w:pPr>
        <w:ind w:left="3600" w:hanging="360"/>
      </w:pPr>
      <w:rPr>
        <w:rFonts w:ascii="Courier New" w:hAnsi="Courier New" w:cs="Courier New" w:hint="default"/>
      </w:rPr>
    </w:lvl>
    <w:lvl w:ilvl="5" w:tplc="86E686B4" w:tentative="1">
      <w:start w:val="1"/>
      <w:numFmt w:val="bullet"/>
      <w:lvlText w:val=""/>
      <w:lvlJc w:val="left"/>
      <w:pPr>
        <w:ind w:left="4320" w:hanging="360"/>
      </w:pPr>
      <w:rPr>
        <w:rFonts w:ascii="Wingdings" w:hAnsi="Wingdings" w:hint="default"/>
      </w:rPr>
    </w:lvl>
    <w:lvl w:ilvl="6" w:tplc="392CC1B4" w:tentative="1">
      <w:start w:val="1"/>
      <w:numFmt w:val="bullet"/>
      <w:lvlText w:val=""/>
      <w:lvlJc w:val="left"/>
      <w:pPr>
        <w:ind w:left="5040" w:hanging="360"/>
      </w:pPr>
      <w:rPr>
        <w:rFonts w:ascii="Symbol" w:hAnsi="Symbol" w:hint="default"/>
      </w:rPr>
    </w:lvl>
    <w:lvl w:ilvl="7" w:tplc="87E252EE" w:tentative="1">
      <w:start w:val="1"/>
      <w:numFmt w:val="bullet"/>
      <w:lvlText w:val="o"/>
      <w:lvlJc w:val="left"/>
      <w:pPr>
        <w:ind w:left="5760" w:hanging="360"/>
      </w:pPr>
      <w:rPr>
        <w:rFonts w:ascii="Courier New" w:hAnsi="Courier New" w:cs="Courier New" w:hint="default"/>
      </w:rPr>
    </w:lvl>
    <w:lvl w:ilvl="8" w:tplc="0EE4A06C" w:tentative="1">
      <w:start w:val="1"/>
      <w:numFmt w:val="bullet"/>
      <w:lvlText w:val=""/>
      <w:lvlJc w:val="left"/>
      <w:pPr>
        <w:ind w:left="6480" w:hanging="360"/>
      </w:pPr>
      <w:rPr>
        <w:rFonts w:ascii="Wingdings" w:hAnsi="Wingdings" w:hint="default"/>
      </w:rPr>
    </w:lvl>
  </w:abstractNum>
  <w:abstractNum w:abstractNumId="26">
    <w:nsid w:val="4A880F00"/>
    <w:multiLevelType w:val="hybridMultilevel"/>
    <w:tmpl w:val="53126A5A"/>
    <w:lvl w:ilvl="0" w:tplc="87C889C8">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185254B"/>
    <w:multiLevelType w:val="hybridMultilevel"/>
    <w:tmpl w:val="F028BB0A"/>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28">
    <w:nsid w:val="5BDA0B5E"/>
    <w:multiLevelType w:val="hybridMultilevel"/>
    <w:tmpl w:val="A046476E"/>
    <w:lvl w:ilvl="0" w:tplc="467A2236">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614676D2"/>
    <w:multiLevelType w:val="singleLevel"/>
    <w:tmpl w:val="37763CD6"/>
    <w:lvl w:ilvl="0">
      <w:start w:val="1"/>
      <w:numFmt w:val="lowerLetter"/>
      <w:lvlText w:val="(%1)"/>
      <w:lvlJc w:val="left"/>
      <w:pPr>
        <w:tabs>
          <w:tab w:val="num" w:pos="855"/>
        </w:tabs>
        <w:ind w:left="855" w:hanging="855"/>
      </w:pPr>
      <w:rPr>
        <w:rFonts w:hint="default"/>
      </w:rPr>
    </w:lvl>
  </w:abstractNum>
  <w:abstractNum w:abstractNumId="30">
    <w:nsid w:val="635739EB"/>
    <w:multiLevelType w:val="multilevel"/>
    <w:tmpl w:val="F092BFCE"/>
    <w:lvl w:ilvl="0">
      <w:start w:val="2"/>
      <w:numFmt w:val="decimal"/>
      <w:lvlText w:val="%1."/>
      <w:lvlJc w:val="left"/>
      <w:pPr>
        <w:ind w:left="729" w:hanging="360"/>
      </w:pPr>
      <w:rPr>
        <w:rFonts w:hint="default"/>
      </w:rPr>
    </w:lvl>
    <w:lvl w:ilvl="1">
      <w:start w:val="1"/>
      <w:numFmt w:val="decimal"/>
      <w:isLgl/>
      <w:lvlText w:val="%1.%2"/>
      <w:lvlJc w:val="left"/>
      <w:pPr>
        <w:ind w:left="1089" w:hanging="360"/>
      </w:pPr>
      <w:rPr>
        <w:rFonts w:hint="default"/>
      </w:rPr>
    </w:lvl>
    <w:lvl w:ilvl="2">
      <w:start w:val="1"/>
      <w:numFmt w:val="decimal"/>
      <w:isLgl/>
      <w:lvlText w:val="%1.%2.%3"/>
      <w:lvlJc w:val="left"/>
      <w:pPr>
        <w:ind w:left="1809" w:hanging="720"/>
      </w:pPr>
      <w:rPr>
        <w:rFonts w:hint="default"/>
      </w:rPr>
    </w:lvl>
    <w:lvl w:ilvl="3">
      <w:start w:val="1"/>
      <w:numFmt w:val="decimal"/>
      <w:isLgl/>
      <w:lvlText w:val="%1.%2.%3.%4"/>
      <w:lvlJc w:val="left"/>
      <w:pPr>
        <w:ind w:left="2169" w:hanging="720"/>
      </w:pPr>
      <w:rPr>
        <w:rFonts w:hint="default"/>
      </w:rPr>
    </w:lvl>
    <w:lvl w:ilvl="4">
      <w:start w:val="1"/>
      <w:numFmt w:val="decimal"/>
      <w:isLgl/>
      <w:lvlText w:val="%1.%2.%3.%4.%5"/>
      <w:lvlJc w:val="left"/>
      <w:pPr>
        <w:ind w:left="2889" w:hanging="1080"/>
      </w:pPr>
      <w:rPr>
        <w:rFonts w:hint="default"/>
      </w:rPr>
    </w:lvl>
    <w:lvl w:ilvl="5">
      <w:start w:val="1"/>
      <w:numFmt w:val="decimal"/>
      <w:isLgl/>
      <w:lvlText w:val="%1.%2.%3.%4.%5.%6"/>
      <w:lvlJc w:val="left"/>
      <w:pPr>
        <w:ind w:left="3249" w:hanging="1080"/>
      </w:pPr>
      <w:rPr>
        <w:rFonts w:hint="default"/>
      </w:rPr>
    </w:lvl>
    <w:lvl w:ilvl="6">
      <w:start w:val="1"/>
      <w:numFmt w:val="decimal"/>
      <w:isLgl/>
      <w:lvlText w:val="%1.%2.%3.%4.%5.%6.%7"/>
      <w:lvlJc w:val="left"/>
      <w:pPr>
        <w:ind w:left="3969" w:hanging="1440"/>
      </w:pPr>
      <w:rPr>
        <w:rFonts w:hint="default"/>
      </w:rPr>
    </w:lvl>
    <w:lvl w:ilvl="7">
      <w:start w:val="1"/>
      <w:numFmt w:val="decimal"/>
      <w:isLgl/>
      <w:lvlText w:val="%1.%2.%3.%4.%5.%6.%7.%8"/>
      <w:lvlJc w:val="left"/>
      <w:pPr>
        <w:ind w:left="4329" w:hanging="1440"/>
      </w:pPr>
      <w:rPr>
        <w:rFonts w:hint="default"/>
      </w:rPr>
    </w:lvl>
    <w:lvl w:ilvl="8">
      <w:start w:val="1"/>
      <w:numFmt w:val="decimal"/>
      <w:isLgl/>
      <w:lvlText w:val="%1.%2.%3.%4.%5.%6.%7.%8.%9"/>
      <w:lvlJc w:val="left"/>
      <w:pPr>
        <w:ind w:left="5049" w:hanging="1800"/>
      </w:pPr>
      <w:rPr>
        <w:rFonts w:hint="default"/>
      </w:rPr>
    </w:lvl>
  </w:abstractNum>
  <w:abstractNum w:abstractNumId="31">
    <w:nsid w:val="63C13504"/>
    <w:multiLevelType w:val="multilevel"/>
    <w:tmpl w:val="8BC6C61A"/>
    <w:lvl w:ilvl="0">
      <w:start w:val="1"/>
      <w:numFmt w:val="decimal"/>
      <w:pStyle w:val="AHPRANumberedText"/>
      <w:lvlText w:val="%1."/>
      <w:lvlJc w:val="left"/>
      <w:pPr>
        <w:tabs>
          <w:tab w:val="num" w:pos="284"/>
        </w:tabs>
        <w:ind w:left="284" w:hanging="284"/>
      </w:pPr>
      <w:rPr>
        <w:rFonts w:hint="default"/>
      </w:rPr>
    </w:lvl>
    <w:lvl w:ilvl="1">
      <w:start w:val="1"/>
      <w:numFmt w:val="bullet"/>
      <w:lvlText w:val=""/>
      <w:lvlJc w:val="left"/>
      <w:pPr>
        <w:ind w:left="1778"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nsid w:val="663D0F23"/>
    <w:multiLevelType w:val="hybridMultilevel"/>
    <w:tmpl w:val="BB005DA2"/>
    <w:lvl w:ilvl="0" w:tplc="4E30F618">
      <w:start w:val="1"/>
      <w:numFmt w:val="bullet"/>
      <w:lvlText w:val=""/>
      <w:lvlJc w:val="left"/>
      <w:pPr>
        <w:ind w:left="720" w:hanging="360"/>
      </w:pPr>
      <w:rPr>
        <w:rFonts w:ascii="Symbol" w:hAnsi="Symbol" w:hint="default"/>
      </w:rPr>
    </w:lvl>
    <w:lvl w:ilvl="1" w:tplc="8C3A0EDA" w:tentative="1">
      <w:start w:val="1"/>
      <w:numFmt w:val="bullet"/>
      <w:lvlText w:val="o"/>
      <w:lvlJc w:val="left"/>
      <w:pPr>
        <w:ind w:left="1440" w:hanging="360"/>
      </w:pPr>
      <w:rPr>
        <w:rFonts w:ascii="Courier New" w:hAnsi="Courier New" w:cs="Courier New" w:hint="default"/>
      </w:rPr>
    </w:lvl>
    <w:lvl w:ilvl="2" w:tplc="2B8E2D9C" w:tentative="1">
      <w:start w:val="1"/>
      <w:numFmt w:val="bullet"/>
      <w:lvlText w:val=""/>
      <w:lvlJc w:val="left"/>
      <w:pPr>
        <w:ind w:left="2160" w:hanging="360"/>
      </w:pPr>
      <w:rPr>
        <w:rFonts w:ascii="Wingdings" w:hAnsi="Wingdings" w:hint="default"/>
      </w:rPr>
    </w:lvl>
    <w:lvl w:ilvl="3" w:tplc="49E065CC" w:tentative="1">
      <w:start w:val="1"/>
      <w:numFmt w:val="bullet"/>
      <w:lvlText w:val=""/>
      <w:lvlJc w:val="left"/>
      <w:pPr>
        <w:ind w:left="2880" w:hanging="360"/>
      </w:pPr>
      <w:rPr>
        <w:rFonts w:ascii="Symbol" w:hAnsi="Symbol" w:hint="default"/>
      </w:rPr>
    </w:lvl>
    <w:lvl w:ilvl="4" w:tplc="C7046080" w:tentative="1">
      <w:start w:val="1"/>
      <w:numFmt w:val="bullet"/>
      <w:lvlText w:val="o"/>
      <w:lvlJc w:val="left"/>
      <w:pPr>
        <w:ind w:left="3600" w:hanging="360"/>
      </w:pPr>
      <w:rPr>
        <w:rFonts w:ascii="Courier New" w:hAnsi="Courier New" w:cs="Courier New" w:hint="default"/>
      </w:rPr>
    </w:lvl>
    <w:lvl w:ilvl="5" w:tplc="69320F3E" w:tentative="1">
      <w:start w:val="1"/>
      <w:numFmt w:val="bullet"/>
      <w:lvlText w:val=""/>
      <w:lvlJc w:val="left"/>
      <w:pPr>
        <w:ind w:left="4320" w:hanging="360"/>
      </w:pPr>
      <w:rPr>
        <w:rFonts w:ascii="Wingdings" w:hAnsi="Wingdings" w:hint="default"/>
      </w:rPr>
    </w:lvl>
    <w:lvl w:ilvl="6" w:tplc="03DA3936" w:tentative="1">
      <w:start w:val="1"/>
      <w:numFmt w:val="bullet"/>
      <w:lvlText w:val=""/>
      <w:lvlJc w:val="left"/>
      <w:pPr>
        <w:ind w:left="5040" w:hanging="360"/>
      </w:pPr>
      <w:rPr>
        <w:rFonts w:ascii="Symbol" w:hAnsi="Symbol" w:hint="default"/>
      </w:rPr>
    </w:lvl>
    <w:lvl w:ilvl="7" w:tplc="204698CA" w:tentative="1">
      <w:start w:val="1"/>
      <w:numFmt w:val="bullet"/>
      <w:lvlText w:val="o"/>
      <w:lvlJc w:val="left"/>
      <w:pPr>
        <w:ind w:left="5760" w:hanging="360"/>
      </w:pPr>
      <w:rPr>
        <w:rFonts w:ascii="Courier New" w:hAnsi="Courier New" w:cs="Courier New" w:hint="default"/>
      </w:rPr>
    </w:lvl>
    <w:lvl w:ilvl="8" w:tplc="2CA63DA6" w:tentative="1">
      <w:start w:val="1"/>
      <w:numFmt w:val="bullet"/>
      <w:lvlText w:val=""/>
      <w:lvlJc w:val="left"/>
      <w:pPr>
        <w:ind w:left="6480" w:hanging="360"/>
      </w:pPr>
      <w:rPr>
        <w:rFonts w:ascii="Wingdings" w:hAnsi="Wingdings" w:hint="default"/>
      </w:rPr>
    </w:lvl>
  </w:abstractNum>
  <w:abstractNum w:abstractNumId="33">
    <w:nsid w:val="691F1552"/>
    <w:multiLevelType w:val="hybridMultilevel"/>
    <w:tmpl w:val="469665F4"/>
    <w:lvl w:ilvl="0" w:tplc="7D4EBC58">
      <w:start w:val="1"/>
      <w:numFmt w:val="bullet"/>
      <w:lvlText w:val=""/>
      <w:lvlJc w:val="left"/>
      <w:pPr>
        <w:ind w:left="360" w:hanging="360"/>
      </w:pPr>
      <w:rPr>
        <w:rFonts w:ascii="Symbol" w:hAnsi="Symbol" w:hint="default"/>
      </w:rPr>
    </w:lvl>
    <w:lvl w:ilvl="1" w:tplc="071C02A0" w:tentative="1">
      <w:start w:val="1"/>
      <w:numFmt w:val="bullet"/>
      <w:lvlText w:val="o"/>
      <w:lvlJc w:val="left"/>
      <w:pPr>
        <w:ind w:left="1080" w:hanging="360"/>
      </w:pPr>
      <w:rPr>
        <w:rFonts w:ascii="Courier New" w:hAnsi="Courier New" w:cs="Courier New" w:hint="default"/>
      </w:rPr>
    </w:lvl>
    <w:lvl w:ilvl="2" w:tplc="2840696E" w:tentative="1">
      <w:start w:val="1"/>
      <w:numFmt w:val="bullet"/>
      <w:lvlText w:val=""/>
      <w:lvlJc w:val="left"/>
      <w:pPr>
        <w:ind w:left="1800" w:hanging="360"/>
      </w:pPr>
      <w:rPr>
        <w:rFonts w:ascii="Wingdings" w:hAnsi="Wingdings" w:hint="default"/>
      </w:rPr>
    </w:lvl>
    <w:lvl w:ilvl="3" w:tplc="35C090D4" w:tentative="1">
      <w:start w:val="1"/>
      <w:numFmt w:val="bullet"/>
      <w:lvlText w:val=""/>
      <w:lvlJc w:val="left"/>
      <w:pPr>
        <w:ind w:left="2520" w:hanging="360"/>
      </w:pPr>
      <w:rPr>
        <w:rFonts w:ascii="Symbol" w:hAnsi="Symbol" w:hint="default"/>
      </w:rPr>
    </w:lvl>
    <w:lvl w:ilvl="4" w:tplc="BC1C2A04" w:tentative="1">
      <w:start w:val="1"/>
      <w:numFmt w:val="bullet"/>
      <w:lvlText w:val="o"/>
      <w:lvlJc w:val="left"/>
      <w:pPr>
        <w:ind w:left="3240" w:hanging="360"/>
      </w:pPr>
      <w:rPr>
        <w:rFonts w:ascii="Courier New" w:hAnsi="Courier New" w:cs="Courier New" w:hint="default"/>
      </w:rPr>
    </w:lvl>
    <w:lvl w:ilvl="5" w:tplc="5AF0FB06" w:tentative="1">
      <w:start w:val="1"/>
      <w:numFmt w:val="bullet"/>
      <w:lvlText w:val=""/>
      <w:lvlJc w:val="left"/>
      <w:pPr>
        <w:ind w:left="3960" w:hanging="360"/>
      </w:pPr>
      <w:rPr>
        <w:rFonts w:ascii="Wingdings" w:hAnsi="Wingdings" w:hint="default"/>
      </w:rPr>
    </w:lvl>
    <w:lvl w:ilvl="6" w:tplc="CED66A2E" w:tentative="1">
      <w:start w:val="1"/>
      <w:numFmt w:val="bullet"/>
      <w:lvlText w:val=""/>
      <w:lvlJc w:val="left"/>
      <w:pPr>
        <w:ind w:left="4680" w:hanging="360"/>
      </w:pPr>
      <w:rPr>
        <w:rFonts w:ascii="Symbol" w:hAnsi="Symbol" w:hint="default"/>
      </w:rPr>
    </w:lvl>
    <w:lvl w:ilvl="7" w:tplc="CBAAC3E8" w:tentative="1">
      <w:start w:val="1"/>
      <w:numFmt w:val="bullet"/>
      <w:lvlText w:val="o"/>
      <w:lvlJc w:val="left"/>
      <w:pPr>
        <w:ind w:left="5400" w:hanging="360"/>
      </w:pPr>
      <w:rPr>
        <w:rFonts w:ascii="Courier New" w:hAnsi="Courier New" w:cs="Courier New" w:hint="default"/>
      </w:rPr>
    </w:lvl>
    <w:lvl w:ilvl="8" w:tplc="0D48BF6C" w:tentative="1">
      <w:start w:val="1"/>
      <w:numFmt w:val="bullet"/>
      <w:lvlText w:val=""/>
      <w:lvlJc w:val="left"/>
      <w:pPr>
        <w:ind w:left="6120" w:hanging="360"/>
      </w:pPr>
      <w:rPr>
        <w:rFonts w:ascii="Wingdings" w:hAnsi="Wingdings" w:hint="default"/>
      </w:rPr>
    </w:lvl>
  </w:abstractNum>
  <w:abstractNum w:abstractNumId="34">
    <w:nsid w:val="6ACC55E0"/>
    <w:multiLevelType w:val="hybridMultilevel"/>
    <w:tmpl w:val="C96835DA"/>
    <w:lvl w:ilvl="0" w:tplc="04090001">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B9B5B30"/>
    <w:multiLevelType w:val="hybridMultilevel"/>
    <w:tmpl w:val="656AF8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00F44C4"/>
    <w:multiLevelType w:val="hybridMultilevel"/>
    <w:tmpl w:val="A5761B0E"/>
    <w:lvl w:ilvl="0" w:tplc="F12E0DDC">
      <w:start w:val="1"/>
      <w:numFmt w:val="bullet"/>
      <w:lvlText w:val=""/>
      <w:lvlJc w:val="left"/>
      <w:pPr>
        <w:ind w:left="1069" w:hanging="360"/>
      </w:pPr>
      <w:rPr>
        <w:rFonts w:ascii="Symbol" w:hAnsi="Symbol" w:hint="default"/>
      </w:rPr>
    </w:lvl>
    <w:lvl w:ilvl="1" w:tplc="1C04293C" w:tentative="1">
      <w:start w:val="1"/>
      <w:numFmt w:val="bullet"/>
      <w:lvlText w:val="o"/>
      <w:lvlJc w:val="left"/>
      <w:pPr>
        <w:ind w:left="1789" w:hanging="360"/>
      </w:pPr>
      <w:rPr>
        <w:rFonts w:ascii="Courier New" w:hAnsi="Courier New" w:cs="Courier New" w:hint="default"/>
      </w:rPr>
    </w:lvl>
    <w:lvl w:ilvl="2" w:tplc="71CE88FA" w:tentative="1">
      <w:start w:val="1"/>
      <w:numFmt w:val="bullet"/>
      <w:lvlText w:val=""/>
      <w:lvlJc w:val="left"/>
      <w:pPr>
        <w:ind w:left="2509" w:hanging="360"/>
      </w:pPr>
      <w:rPr>
        <w:rFonts w:ascii="Wingdings" w:hAnsi="Wingdings" w:hint="default"/>
      </w:rPr>
    </w:lvl>
    <w:lvl w:ilvl="3" w:tplc="72603B3C" w:tentative="1">
      <w:start w:val="1"/>
      <w:numFmt w:val="bullet"/>
      <w:lvlText w:val=""/>
      <w:lvlJc w:val="left"/>
      <w:pPr>
        <w:ind w:left="3229" w:hanging="360"/>
      </w:pPr>
      <w:rPr>
        <w:rFonts w:ascii="Symbol" w:hAnsi="Symbol" w:hint="default"/>
      </w:rPr>
    </w:lvl>
    <w:lvl w:ilvl="4" w:tplc="C896A522" w:tentative="1">
      <w:start w:val="1"/>
      <w:numFmt w:val="bullet"/>
      <w:lvlText w:val="o"/>
      <w:lvlJc w:val="left"/>
      <w:pPr>
        <w:ind w:left="3949" w:hanging="360"/>
      </w:pPr>
      <w:rPr>
        <w:rFonts w:ascii="Courier New" w:hAnsi="Courier New" w:cs="Courier New" w:hint="default"/>
      </w:rPr>
    </w:lvl>
    <w:lvl w:ilvl="5" w:tplc="8788057E" w:tentative="1">
      <w:start w:val="1"/>
      <w:numFmt w:val="bullet"/>
      <w:lvlText w:val=""/>
      <w:lvlJc w:val="left"/>
      <w:pPr>
        <w:ind w:left="4669" w:hanging="360"/>
      </w:pPr>
      <w:rPr>
        <w:rFonts w:ascii="Wingdings" w:hAnsi="Wingdings" w:hint="default"/>
      </w:rPr>
    </w:lvl>
    <w:lvl w:ilvl="6" w:tplc="03FC2528" w:tentative="1">
      <w:start w:val="1"/>
      <w:numFmt w:val="bullet"/>
      <w:lvlText w:val=""/>
      <w:lvlJc w:val="left"/>
      <w:pPr>
        <w:ind w:left="5389" w:hanging="360"/>
      </w:pPr>
      <w:rPr>
        <w:rFonts w:ascii="Symbol" w:hAnsi="Symbol" w:hint="default"/>
      </w:rPr>
    </w:lvl>
    <w:lvl w:ilvl="7" w:tplc="DB281AC6" w:tentative="1">
      <w:start w:val="1"/>
      <w:numFmt w:val="bullet"/>
      <w:lvlText w:val="o"/>
      <w:lvlJc w:val="left"/>
      <w:pPr>
        <w:ind w:left="6109" w:hanging="360"/>
      </w:pPr>
      <w:rPr>
        <w:rFonts w:ascii="Courier New" w:hAnsi="Courier New" w:cs="Courier New" w:hint="default"/>
      </w:rPr>
    </w:lvl>
    <w:lvl w:ilvl="8" w:tplc="91B43802" w:tentative="1">
      <w:start w:val="1"/>
      <w:numFmt w:val="bullet"/>
      <w:lvlText w:val=""/>
      <w:lvlJc w:val="left"/>
      <w:pPr>
        <w:ind w:left="6829" w:hanging="360"/>
      </w:pPr>
      <w:rPr>
        <w:rFonts w:ascii="Wingdings" w:hAnsi="Wingdings" w:hint="default"/>
      </w:rPr>
    </w:lvl>
  </w:abstractNum>
  <w:abstractNum w:abstractNumId="37">
    <w:nsid w:val="72934109"/>
    <w:multiLevelType w:val="singleLevel"/>
    <w:tmpl w:val="709CAF38"/>
    <w:lvl w:ilvl="0">
      <w:start w:val="1"/>
      <w:numFmt w:val="lowerLetter"/>
      <w:lvlText w:val="(%1)"/>
      <w:lvlJc w:val="left"/>
      <w:pPr>
        <w:tabs>
          <w:tab w:val="num" w:pos="855"/>
        </w:tabs>
        <w:ind w:left="855" w:hanging="855"/>
      </w:pPr>
      <w:rPr>
        <w:rFonts w:hint="default"/>
      </w:rPr>
    </w:lvl>
  </w:abstractNum>
  <w:abstractNum w:abstractNumId="38">
    <w:nsid w:val="78AC38F6"/>
    <w:multiLevelType w:val="singleLevel"/>
    <w:tmpl w:val="277C1800"/>
    <w:lvl w:ilvl="0">
      <w:start w:val="1"/>
      <w:numFmt w:val="lowerLetter"/>
      <w:lvlText w:val="(%1)"/>
      <w:lvlJc w:val="left"/>
      <w:pPr>
        <w:tabs>
          <w:tab w:val="num" w:pos="855"/>
        </w:tabs>
        <w:ind w:left="855" w:hanging="435"/>
      </w:pPr>
      <w:rPr>
        <w:rFonts w:hint="default"/>
      </w:rPr>
    </w:lvl>
  </w:abstractNum>
  <w:abstractNum w:abstractNumId="39">
    <w:nsid w:val="7C2610BB"/>
    <w:multiLevelType w:val="hybridMultilevel"/>
    <w:tmpl w:val="FF68D3AC"/>
    <w:lvl w:ilvl="0" w:tplc="0C6A8294">
      <w:start w:val="1"/>
      <w:numFmt w:val="bullet"/>
      <w:pStyle w:val="AHPRABulletlevel2"/>
      <w:lvlText w:val=""/>
      <w:lvlJc w:val="left"/>
      <w:pPr>
        <w:ind w:left="720" w:hanging="360"/>
      </w:pPr>
      <w:rPr>
        <w:rFonts w:ascii="Symbol" w:hAnsi="Symbol" w:hint="default"/>
      </w:rPr>
    </w:lvl>
    <w:lvl w:ilvl="1" w:tplc="EE864E3A" w:tentative="1">
      <w:start w:val="1"/>
      <w:numFmt w:val="bullet"/>
      <w:lvlText w:val="o"/>
      <w:lvlJc w:val="left"/>
      <w:pPr>
        <w:ind w:left="1440" w:hanging="360"/>
      </w:pPr>
      <w:rPr>
        <w:rFonts w:ascii="Courier New" w:hAnsi="Courier New" w:cs="Courier New" w:hint="default"/>
      </w:rPr>
    </w:lvl>
    <w:lvl w:ilvl="2" w:tplc="63F04864" w:tentative="1">
      <w:start w:val="1"/>
      <w:numFmt w:val="bullet"/>
      <w:lvlText w:val=""/>
      <w:lvlJc w:val="left"/>
      <w:pPr>
        <w:ind w:left="2160" w:hanging="360"/>
      </w:pPr>
      <w:rPr>
        <w:rFonts w:ascii="Wingdings" w:hAnsi="Wingdings" w:hint="default"/>
      </w:rPr>
    </w:lvl>
    <w:lvl w:ilvl="3" w:tplc="7A08F0E6" w:tentative="1">
      <w:start w:val="1"/>
      <w:numFmt w:val="bullet"/>
      <w:lvlText w:val=""/>
      <w:lvlJc w:val="left"/>
      <w:pPr>
        <w:ind w:left="2880" w:hanging="360"/>
      </w:pPr>
      <w:rPr>
        <w:rFonts w:ascii="Symbol" w:hAnsi="Symbol" w:hint="default"/>
      </w:rPr>
    </w:lvl>
    <w:lvl w:ilvl="4" w:tplc="50B0CB32" w:tentative="1">
      <w:start w:val="1"/>
      <w:numFmt w:val="bullet"/>
      <w:lvlText w:val="o"/>
      <w:lvlJc w:val="left"/>
      <w:pPr>
        <w:ind w:left="3600" w:hanging="360"/>
      </w:pPr>
      <w:rPr>
        <w:rFonts w:ascii="Courier New" w:hAnsi="Courier New" w:cs="Courier New" w:hint="default"/>
      </w:rPr>
    </w:lvl>
    <w:lvl w:ilvl="5" w:tplc="F760DE9C" w:tentative="1">
      <w:start w:val="1"/>
      <w:numFmt w:val="bullet"/>
      <w:lvlText w:val=""/>
      <w:lvlJc w:val="left"/>
      <w:pPr>
        <w:ind w:left="4320" w:hanging="360"/>
      </w:pPr>
      <w:rPr>
        <w:rFonts w:ascii="Wingdings" w:hAnsi="Wingdings" w:hint="default"/>
      </w:rPr>
    </w:lvl>
    <w:lvl w:ilvl="6" w:tplc="B2CA6C2A" w:tentative="1">
      <w:start w:val="1"/>
      <w:numFmt w:val="bullet"/>
      <w:lvlText w:val=""/>
      <w:lvlJc w:val="left"/>
      <w:pPr>
        <w:ind w:left="5040" w:hanging="360"/>
      </w:pPr>
      <w:rPr>
        <w:rFonts w:ascii="Symbol" w:hAnsi="Symbol" w:hint="default"/>
      </w:rPr>
    </w:lvl>
    <w:lvl w:ilvl="7" w:tplc="27D46A40" w:tentative="1">
      <w:start w:val="1"/>
      <w:numFmt w:val="bullet"/>
      <w:lvlText w:val="o"/>
      <w:lvlJc w:val="left"/>
      <w:pPr>
        <w:ind w:left="5760" w:hanging="360"/>
      </w:pPr>
      <w:rPr>
        <w:rFonts w:ascii="Courier New" w:hAnsi="Courier New" w:cs="Courier New" w:hint="default"/>
      </w:rPr>
    </w:lvl>
    <w:lvl w:ilvl="8" w:tplc="7CB0D6CC" w:tentative="1">
      <w:start w:val="1"/>
      <w:numFmt w:val="bullet"/>
      <w:lvlText w:val=""/>
      <w:lvlJc w:val="left"/>
      <w:pPr>
        <w:ind w:left="6480" w:hanging="360"/>
      </w:pPr>
      <w:rPr>
        <w:rFonts w:ascii="Wingdings" w:hAnsi="Wingdings" w:hint="default"/>
      </w:rPr>
    </w:lvl>
  </w:abstractNum>
  <w:abstractNum w:abstractNumId="40">
    <w:nsid w:val="7C731660"/>
    <w:multiLevelType w:val="multilevel"/>
    <w:tmpl w:val="C4183F12"/>
    <w:numStyleLink w:val="AHPRANumberedlist"/>
  </w:abstractNum>
  <w:num w:numId="1">
    <w:abstractNumId w:val="34"/>
  </w:num>
  <w:num w:numId="2">
    <w:abstractNumId w:val="25"/>
  </w:num>
  <w:num w:numId="3">
    <w:abstractNumId w:val="5"/>
  </w:num>
  <w:num w:numId="4">
    <w:abstractNumId w:val="7"/>
  </w:num>
  <w:num w:numId="5">
    <w:abstractNumId w:val="39"/>
  </w:num>
  <w:num w:numId="6">
    <w:abstractNumId w:val="6"/>
  </w:num>
  <w:num w:numId="7">
    <w:abstractNumId w:val="40"/>
  </w:num>
  <w:num w:numId="8">
    <w:abstractNumId w:val="31"/>
  </w:num>
  <w:num w:numId="9">
    <w:abstractNumId w:val="35"/>
  </w:num>
  <w:num w:numId="10">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1">
    <w:abstractNumId w:val="27"/>
  </w:num>
  <w:num w:numId="12">
    <w:abstractNumId w:val="36"/>
  </w:num>
  <w:num w:numId="13">
    <w:abstractNumId w:val="15"/>
  </w:num>
  <w:num w:numId="14">
    <w:abstractNumId w:val="13"/>
  </w:num>
  <w:num w:numId="15">
    <w:abstractNumId w:val="16"/>
  </w:num>
  <w:num w:numId="16">
    <w:abstractNumId w:val="20"/>
  </w:num>
  <w:num w:numId="17">
    <w:abstractNumId w:val="10"/>
  </w:num>
  <w:num w:numId="18">
    <w:abstractNumId w:val="32"/>
  </w:num>
  <w:num w:numId="19">
    <w:abstractNumId w:val="8"/>
  </w:num>
  <w:num w:numId="20">
    <w:abstractNumId w:val="28"/>
  </w:num>
  <w:num w:numId="21">
    <w:abstractNumId w:val="17"/>
  </w:num>
  <w:num w:numId="22">
    <w:abstractNumId w:val="26"/>
  </w:num>
  <w:num w:numId="23">
    <w:abstractNumId w:val="14"/>
  </w:num>
  <w:num w:numId="24">
    <w:abstractNumId w:val="12"/>
  </w:num>
  <w:num w:numId="25">
    <w:abstractNumId w:val="23"/>
  </w:num>
  <w:num w:numId="26">
    <w:abstractNumId w:val="19"/>
  </w:num>
  <w:num w:numId="27">
    <w:abstractNumId w:val="39"/>
  </w:num>
  <w:num w:numId="28">
    <w:abstractNumId w:val="34"/>
  </w:num>
  <w:num w:numId="29">
    <w:abstractNumId w:val="39"/>
  </w:num>
  <w:num w:numId="30">
    <w:abstractNumId w:val="38"/>
  </w:num>
  <w:num w:numId="31">
    <w:abstractNumId w:val="1"/>
  </w:num>
  <w:num w:numId="32">
    <w:abstractNumId w:val="11"/>
  </w:num>
  <w:num w:numId="33">
    <w:abstractNumId w:val="37"/>
  </w:num>
  <w:num w:numId="34">
    <w:abstractNumId w:val="21"/>
  </w:num>
  <w:num w:numId="35">
    <w:abstractNumId w:val="29"/>
  </w:num>
  <w:num w:numId="36">
    <w:abstractNumId w:val="18"/>
  </w:num>
  <w:num w:numId="37">
    <w:abstractNumId w:val="24"/>
  </w:num>
  <w:num w:numId="38">
    <w:abstractNumId w:val="4"/>
  </w:num>
  <w:num w:numId="39">
    <w:abstractNumId w:val="9"/>
  </w:num>
  <w:num w:numId="40">
    <w:abstractNumId w:val="30"/>
  </w:num>
  <w:num w:numId="41">
    <w:abstractNumId w:val="22"/>
  </w:num>
  <w:num w:numId="42">
    <w:abstractNumId w:val="2"/>
  </w:num>
  <w:num w:numId="43">
    <w:abstractNumId w:val="3"/>
  </w:num>
  <w:num w:numId="44">
    <w:abstractNumId w:val="33"/>
  </w:num>
  <w:num w:numId="45">
    <w:abstractNumId w:val="3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attachedTemplate r:id="rId1"/>
  <w:stylePaneFormatFilter w:val="7F04"/>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12641"/>
  </w:hdrShapeDefaults>
  <w:footnotePr>
    <w:footnote w:id="-1"/>
    <w:footnote w:id="0"/>
    <w:footnote w:id="1"/>
  </w:footnotePr>
  <w:endnotePr>
    <w:endnote w:id="-1"/>
    <w:endnote w:id="0"/>
  </w:endnotePr>
  <w:compat/>
  <w:rsids>
    <w:rsidRoot w:val="00F859A7"/>
    <w:rsid w:val="00000033"/>
    <w:rsid w:val="0000355E"/>
    <w:rsid w:val="00006922"/>
    <w:rsid w:val="000108E5"/>
    <w:rsid w:val="00011271"/>
    <w:rsid w:val="00017B6D"/>
    <w:rsid w:val="00017DFB"/>
    <w:rsid w:val="00023EA5"/>
    <w:rsid w:val="000334D7"/>
    <w:rsid w:val="00043948"/>
    <w:rsid w:val="0005171C"/>
    <w:rsid w:val="00065ABF"/>
    <w:rsid w:val="00071439"/>
    <w:rsid w:val="00084B60"/>
    <w:rsid w:val="00086288"/>
    <w:rsid w:val="00091C8D"/>
    <w:rsid w:val="00093D97"/>
    <w:rsid w:val="000945FB"/>
    <w:rsid w:val="000A3924"/>
    <w:rsid w:val="000A6BF7"/>
    <w:rsid w:val="000C115C"/>
    <w:rsid w:val="000C27BF"/>
    <w:rsid w:val="000C2ADC"/>
    <w:rsid w:val="000C3CF6"/>
    <w:rsid w:val="000C7C73"/>
    <w:rsid w:val="000D0014"/>
    <w:rsid w:val="000D0EA1"/>
    <w:rsid w:val="000D4C75"/>
    <w:rsid w:val="000D7AB7"/>
    <w:rsid w:val="000E28AB"/>
    <w:rsid w:val="000E7E28"/>
    <w:rsid w:val="000F071B"/>
    <w:rsid w:val="000F454B"/>
    <w:rsid w:val="000F5D90"/>
    <w:rsid w:val="00101279"/>
    <w:rsid w:val="0010139F"/>
    <w:rsid w:val="00111060"/>
    <w:rsid w:val="00111984"/>
    <w:rsid w:val="0011643E"/>
    <w:rsid w:val="00143DE7"/>
    <w:rsid w:val="0014447F"/>
    <w:rsid w:val="00144DEF"/>
    <w:rsid w:val="00144EDA"/>
    <w:rsid w:val="0014633D"/>
    <w:rsid w:val="001467D8"/>
    <w:rsid w:val="001506FE"/>
    <w:rsid w:val="00161603"/>
    <w:rsid w:val="001645DD"/>
    <w:rsid w:val="00196F14"/>
    <w:rsid w:val="001A03E0"/>
    <w:rsid w:val="001C05F4"/>
    <w:rsid w:val="001C425C"/>
    <w:rsid w:val="001D22A1"/>
    <w:rsid w:val="001E1E31"/>
    <w:rsid w:val="001E2849"/>
    <w:rsid w:val="001E33E9"/>
    <w:rsid w:val="001E4A94"/>
    <w:rsid w:val="001E5621"/>
    <w:rsid w:val="001F798F"/>
    <w:rsid w:val="00205069"/>
    <w:rsid w:val="00220A3B"/>
    <w:rsid w:val="00220E60"/>
    <w:rsid w:val="00221D21"/>
    <w:rsid w:val="00222533"/>
    <w:rsid w:val="00224708"/>
    <w:rsid w:val="002253DA"/>
    <w:rsid w:val="00240D7C"/>
    <w:rsid w:val="00243C17"/>
    <w:rsid w:val="00254646"/>
    <w:rsid w:val="00273C03"/>
    <w:rsid w:val="00276AEC"/>
    <w:rsid w:val="0028013F"/>
    <w:rsid w:val="00283960"/>
    <w:rsid w:val="00285969"/>
    <w:rsid w:val="00295B44"/>
    <w:rsid w:val="00296E11"/>
    <w:rsid w:val="00297FE1"/>
    <w:rsid w:val="002B1526"/>
    <w:rsid w:val="002B2D48"/>
    <w:rsid w:val="002C08FB"/>
    <w:rsid w:val="002C1F71"/>
    <w:rsid w:val="002C34EA"/>
    <w:rsid w:val="002D438D"/>
    <w:rsid w:val="002E2543"/>
    <w:rsid w:val="0030023D"/>
    <w:rsid w:val="00303BE1"/>
    <w:rsid w:val="00305AFC"/>
    <w:rsid w:val="00330F3A"/>
    <w:rsid w:val="00334A37"/>
    <w:rsid w:val="003354E4"/>
    <w:rsid w:val="00335801"/>
    <w:rsid w:val="00350B67"/>
    <w:rsid w:val="00361DEF"/>
    <w:rsid w:val="003622DC"/>
    <w:rsid w:val="003739FA"/>
    <w:rsid w:val="00393516"/>
    <w:rsid w:val="003A3E97"/>
    <w:rsid w:val="003A5E5F"/>
    <w:rsid w:val="003B2D37"/>
    <w:rsid w:val="003B6B3F"/>
    <w:rsid w:val="003C61CB"/>
    <w:rsid w:val="003D0B4F"/>
    <w:rsid w:val="003D6DBD"/>
    <w:rsid w:val="003E00B5"/>
    <w:rsid w:val="003E3268"/>
    <w:rsid w:val="003E4D03"/>
    <w:rsid w:val="003F2F06"/>
    <w:rsid w:val="004048C5"/>
    <w:rsid w:val="004052F9"/>
    <w:rsid w:val="00405C0A"/>
    <w:rsid w:val="00412DCF"/>
    <w:rsid w:val="00413E7B"/>
    <w:rsid w:val="00414F2C"/>
    <w:rsid w:val="00430571"/>
    <w:rsid w:val="00434317"/>
    <w:rsid w:val="00441FAC"/>
    <w:rsid w:val="00450B34"/>
    <w:rsid w:val="004606A7"/>
    <w:rsid w:val="004630BF"/>
    <w:rsid w:val="00474D2F"/>
    <w:rsid w:val="00487B51"/>
    <w:rsid w:val="004912F1"/>
    <w:rsid w:val="00491592"/>
    <w:rsid w:val="004A5E5D"/>
    <w:rsid w:val="004B0974"/>
    <w:rsid w:val="004B438E"/>
    <w:rsid w:val="004B5DEB"/>
    <w:rsid w:val="004B5F03"/>
    <w:rsid w:val="004B661F"/>
    <w:rsid w:val="004B747B"/>
    <w:rsid w:val="004C1344"/>
    <w:rsid w:val="004C5F9B"/>
    <w:rsid w:val="004C60FE"/>
    <w:rsid w:val="004C7EEA"/>
    <w:rsid w:val="004D0EAB"/>
    <w:rsid w:val="004D7537"/>
    <w:rsid w:val="004F528E"/>
    <w:rsid w:val="004F5C05"/>
    <w:rsid w:val="004F69E8"/>
    <w:rsid w:val="00516EF2"/>
    <w:rsid w:val="00521F3F"/>
    <w:rsid w:val="00531FA6"/>
    <w:rsid w:val="0053749F"/>
    <w:rsid w:val="0053764B"/>
    <w:rsid w:val="0054279D"/>
    <w:rsid w:val="00546B56"/>
    <w:rsid w:val="00553A4C"/>
    <w:rsid w:val="00554335"/>
    <w:rsid w:val="005551DC"/>
    <w:rsid w:val="005565CE"/>
    <w:rsid w:val="005708AE"/>
    <w:rsid w:val="0057270A"/>
    <w:rsid w:val="00572EF0"/>
    <w:rsid w:val="005930DE"/>
    <w:rsid w:val="005A0FA9"/>
    <w:rsid w:val="005A2698"/>
    <w:rsid w:val="005A63FB"/>
    <w:rsid w:val="005C5932"/>
    <w:rsid w:val="005C5FA2"/>
    <w:rsid w:val="005C6817"/>
    <w:rsid w:val="005D0007"/>
    <w:rsid w:val="005D1DF8"/>
    <w:rsid w:val="005E54F5"/>
    <w:rsid w:val="005E5A5F"/>
    <w:rsid w:val="005F033E"/>
    <w:rsid w:val="00601314"/>
    <w:rsid w:val="006023FB"/>
    <w:rsid w:val="006113CD"/>
    <w:rsid w:val="00611D5D"/>
    <w:rsid w:val="00616043"/>
    <w:rsid w:val="00621CAE"/>
    <w:rsid w:val="00640B2C"/>
    <w:rsid w:val="00646F6D"/>
    <w:rsid w:val="00661DCC"/>
    <w:rsid w:val="00667CAD"/>
    <w:rsid w:val="00673254"/>
    <w:rsid w:val="00681D5E"/>
    <w:rsid w:val="006848C1"/>
    <w:rsid w:val="006A0186"/>
    <w:rsid w:val="006B5A8D"/>
    <w:rsid w:val="006C0257"/>
    <w:rsid w:val="006C0E29"/>
    <w:rsid w:val="006C22DD"/>
    <w:rsid w:val="006D30FE"/>
    <w:rsid w:val="006D3757"/>
    <w:rsid w:val="006D5974"/>
    <w:rsid w:val="006D6D35"/>
    <w:rsid w:val="006F2B7B"/>
    <w:rsid w:val="006F585B"/>
    <w:rsid w:val="006F7348"/>
    <w:rsid w:val="006F796D"/>
    <w:rsid w:val="0070155F"/>
    <w:rsid w:val="007141A8"/>
    <w:rsid w:val="0073347E"/>
    <w:rsid w:val="0073511E"/>
    <w:rsid w:val="007372A4"/>
    <w:rsid w:val="00741B04"/>
    <w:rsid w:val="007468BC"/>
    <w:rsid w:val="00757373"/>
    <w:rsid w:val="0076115C"/>
    <w:rsid w:val="007664F3"/>
    <w:rsid w:val="00773EE2"/>
    <w:rsid w:val="00775DDD"/>
    <w:rsid w:val="00786C44"/>
    <w:rsid w:val="0079115F"/>
    <w:rsid w:val="0079197C"/>
    <w:rsid w:val="00791E69"/>
    <w:rsid w:val="007A14C0"/>
    <w:rsid w:val="007A35B9"/>
    <w:rsid w:val="007B468C"/>
    <w:rsid w:val="007B4D6E"/>
    <w:rsid w:val="007B77D6"/>
    <w:rsid w:val="007C0B6E"/>
    <w:rsid w:val="007C3A2E"/>
    <w:rsid w:val="007C7767"/>
    <w:rsid w:val="007D2B31"/>
    <w:rsid w:val="007D2D1C"/>
    <w:rsid w:val="007D4836"/>
    <w:rsid w:val="007E2C84"/>
    <w:rsid w:val="007E3545"/>
    <w:rsid w:val="007F0095"/>
    <w:rsid w:val="007F72AF"/>
    <w:rsid w:val="0081102F"/>
    <w:rsid w:val="00811391"/>
    <w:rsid w:val="008259AC"/>
    <w:rsid w:val="008338F7"/>
    <w:rsid w:val="00833EFF"/>
    <w:rsid w:val="00836397"/>
    <w:rsid w:val="00845054"/>
    <w:rsid w:val="00852D1C"/>
    <w:rsid w:val="00856147"/>
    <w:rsid w:val="00860F40"/>
    <w:rsid w:val="008615C9"/>
    <w:rsid w:val="00864020"/>
    <w:rsid w:val="00872495"/>
    <w:rsid w:val="00890AE0"/>
    <w:rsid w:val="00895D1A"/>
    <w:rsid w:val="008979D5"/>
    <w:rsid w:val="008A4C3B"/>
    <w:rsid w:val="008A6683"/>
    <w:rsid w:val="008A6A98"/>
    <w:rsid w:val="008B2AD7"/>
    <w:rsid w:val="008B2B1A"/>
    <w:rsid w:val="008C1B00"/>
    <w:rsid w:val="008C53F2"/>
    <w:rsid w:val="008D6B7E"/>
    <w:rsid w:val="008D7845"/>
    <w:rsid w:val="008E533F"/>
    <w:rsid w:val="009007FB"/>
    <w:rsid w:val="00911881"/>
    <w:rsid w:val="00912B37"/>
    <w:rsid w:val="00923B23"/>
    <w:rsid w:val="00926083"/>
    <w:rsid w:val="009336E9"/>
    <w:rsid w:val="00937ED0"/>
    <w:rsid w:val="00952797"/>
    <w:rsid w:val="00960964"/>
    <w:rsid w:val="00964883"/>
    <w:rsid w:val="009650DC"/>
    <w:rsid w:val="00966EFF"/>
    <w:rsid w:val="00977539"/>
    <w:rsid w:val="009777D3"/>
    <w:rsid w:val="009859E6"/>
    <w:rsid w:val="00985DD6"/>
    <w:rsid w:val="00993553"/>
    <w:rsid w:val="00996563"/>
    <w:rsid w:val="009A0A5D"/>
    <w:rsid w:val="009A5DDF"/>
    <w:rsid w:val="009A684F"/>
    <w:rsid w:val="009B158D"/>
    <w:rsid w:val="009C467A"/>
    <w:rsid w:val="009C52A2"/>
    <w:rsid w:val="009C6933"/>
    <w:rsid w:val="009D04D3"/>
    <w:rsid w:val="009E49C9"/>
    <w:rsid w:val="00A04C7A"/>
    <w:rsid w:val="00A058E5"/>
    <w:rsid w:val="00A10C1A"/>
    <w:rsid w:val="00A12E3B"/>
    <w:rsid w:val="00A17CC0"/>
    <w:rsid w:val="00A20418"/>
    <w:rsid w:val="00A2072E"/>
    <w:rsid w:val="00A21222"/>
    <w:rsid w:val="00A237BB"/>
    <w:rsid w:val="00A259C1"/>
    <w:rsid w:val="00A303B8"/>
    <w:rsid w:val="00A4292E"/>
    <w:rsid w:val="00A458ED"/>
    <w:rsid w:val="00A509AB"/>
    <w:rsid w:val="00A52150"/>
    <w:rsid w:val="00A53A5E"/>
    <w:rsid w:val="00A80F8C"/>
    <w:rsid w:val="00A82078"/>
    <w:rsid w:val="00A838C8"/>
    <w:rsid w:val="00A91C42"/>
    <w:rsid w:val="00A9516B"/>
    <w:rsid w:val="00A9780A"/>
    <w:rsid w:val="00AA00AF"/>
    <w:rsid w:val="00AA2FC9"/>
    <w:rsid w:val="00AA419C"/>
    <w:rsid w:val="00AB283D"/>
    <w:rsid w:val="00AB5E5F"/>
    <w:rsid w:val="00AC2B68"/>
    <w:rsid w:val="00AD312E"/>
    <w:rsid w:val="00AE3EAF"/>
    <w:rsid w:val="00B024B0"/>
    <w:rsid w:val="00B22554"/>
    <w:rsid w:val="00B34EDA"/>
    <w:rsid w:val="00B42314"/>
    <w:rsid w:val="00B43BFF"/>
    <w:rsid w:val="00B50119"/>
    <w:rsid w:val="00B51748"/>
    <w:rsid w:val="00B5491C"/>
    <w:rsid w:val="00B57198"/>
    <w:rsid w:val="00B60493"/>
    <w:rsid w:val="00B65886"/>
    <w:rsid w:val="00B72D0C"/>
    <w:rsid w:val="00B75481"/>
    <w:rsid w:val="00B82105"/>
    <w:rsid w:val="00B8487E"/>
    <w:rsid w:val="00B85023"/>
    <w:rsid w:val="00BA2456"/>
    <w:rsid w:val="00BA469B"/>
    <w:rsid w:val="00BB2B2E"/>
    <w:rsid w:val="00BB4A5B"/>
    <w:rsid w:val="00BE5A48"/>
    <w:rsid w:val="00BF2534"/>
    <w:rsid w:val="00BF313F"/>
    <w:rsid w:val="00BF79DC"/>
    <w:rsid w:val="00C03907"/>
    <w:rsid w:val="00C0708A"/>
    <w:rsid w:val="00C229D2"/>
    <w:rsid w:val="00C26B67"/>
    <w:rsid w:val="00C3180F"/>
    <w:rsid w:val="00C35DE1"/>
    <w:rsid w:val="00C3795C"/>
    <w:rsid w:val="00C449FB"/>
    <w:rsid w:val="00C524AA"/>
    <w:rsid w:val="00C543ED"/>
    <w:rsid w:val="00C54689"/>
    <w:rsid w:val="00C63F47"/>
    <w:rsid w:val="00C64E1A"/>
    <w:rsid w:val="00C7685B"/>
    <w:rsid w:val="00C80DF0"/>
    <w:rsid w:val="00C81B3A"/>
    <w:rsid w:val="00C8541D"/>
    <w:rsid w:val="00C96E1B"/>
    <w:rsid w:val="00CA2B94"/>
    <w:rsid w:val="00CB6C08"/>
    <w:rsid w:val="00CC21E3"/>
    <w:rsid w:val="00CD0DCA"/>
    <w:rsid w:val="00D001E9"/>
    <w:rsid w:val="00D031EE"/>
    <w:rsid w:val="00D12182"/>
    <w:rsid w:val="00D12F61"/>
    <w:rsid w:val="00D201C6"/>
    <w:rsid w:val="00D219DB"/>
    <w:rsid w:val="00D3143F"/>
    <w:rsid w:val="00D40101"/>
    <w:rsid w:val="00D40D13"/>
    <w:rsid w:val="00D454B4"/>
    <w:rsid w:val="00D570E3"/>
    <w:rsid w:val="00D638E0"/>
    <w:rsid w:val="00D716BA"/>
    <w:rsid w:val="00D76BE4"/>
    <w:rsid w:val="00D80FF9"/>
    <w:rsid w:val="00D8404D"/>
    <w:rsid w:val="00D87C12"/>
    <w:rsid w:val="00DA3BB2"/>
    <w:rsid w:val="00DA5E82"/>
    <w:rsid w:val="00DB6C56"/>
    <w:rsid w:val="00DC2952"/>
    <w:rsid w:val="00DC381C"/>
    <w:rsid w:val="00DD18DA"/>
    <w:rsid w:val="00DF1AB7"/>
    <w:rsid w:val="00DF3F7F"/>
    <w:rsid w:val="00DF5AD5"/>
    <w:rsid w:val="00E0444D"/>
    <w:rsid w:val="00E07C02"/>
    <w:rsid w:val="00E12B06"/>
    <w:rsid w:val="00E15BF6"/>
    <w:rsid w:val="00E22D45"/>
    <w:rsid w:val="00E310E3"/>
    <w:rsid w:val="00E351AD"/>
    <w:rsid w:val="00E369DB"/>
    <w:rsid w:val="00E54005"/>
    <w:rsid w:val="00E57695"/>
    <w:rsid w:val="00E71CB9"/>
    <w:rsid w:val="00E73698"/>
    <w:rsid w:val="00E77E23"/>
    <w:rsid w:val="00E8251C"/>
    <w:rsid w:val="00E83896"/>
    <w:rsid w:val="00E844A0"/>
    <w:rsid w:val="00E96C74"/>
    <w:rsid w:val="00EC2DFA"/>
    <w:rsid w:val="00EC4843"/>
    <w:rsid w:val="00EE32DF"/>
    <w:rsid w:val="00EE5E36"/>
    <w:rsid w:val="00EF5AFE"/>
    <w:rsid w:val="00F012AF"/>
    <w:rsid w:val="00F13ED2"/>
    <w:rsid w:val="00F27ACB"/>
    <w:rsid w:val="00F32F3A"/>
    <w:rsid w:val="00F35EA1"/>
    <w:rsid w:val="00F3616F"/>
    <w:rsid w:val="00F4151E"/>
    <w:rsid w:val="00F53F5D"/>
    <w:rsid w:val="00F57651"/>
    <w:rsid w:val="00F6085E"/>
    <w:rsid w:val="00F643CE"/>
    <w:rsid w:val="00F6618F"/>
    <w:rsid w:val="00F70DD5"/>
    <w:rsid w:val="00F72990"/>
    <w:rsid w:val="00F73165"/>
    <w:rsid w:val="00F859A7"/>
    <w:rsid w:val="00F90BCE"/>
    <w:rsid w:val="00FC2881"/>
    <w:rsid w:val="00FD7DC1"/>
    <w:rsid w:val="00FF1347"/>
    <w:rsid w:val="00FF71E6"/>
  </w:rsids>
  <m:mathPr>
    <m:mathFont m:val="Cambria Math"/>
    <m:brkBin m:val="before"/>
    <m:brkBinSub m:val="--"/>
    <m:smallFrac m:val="off"/>
    <m:dispDef m:val="off"/>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IBM-com/appscan" w:name="TestPolicy"/>
  <w:smartTagType w:namespaceuri="schemas-IBM-com/appscan" w:name="Tools"/>
  <w:smartTagType w:namespaceuri="schemas-IBM-com/appscan" w:name="FieldsReference"/>
  <w:smartTagType w:namespaceuri="schemas-IBM-com/appscan" w:name="URLs"/>
  <w:smartTagType w:namespaceuri="schemas-IBM-com/appscan" w:name="ScanData"/>
  <w:smartTagType w:namespaceuri="schemas-IBM-com/appscan" w:name="ApplicationData"/>
  <w:smartTagType w:namespaceuri="schemas-IBM-com/appscan" w:name="Remediation"/>
  <w:smartTagType w:namespaceuri="schemas-IBM-com/appscan" w:name="Issues"/>
  <w:shapeDefaults>
    <o:shapedefaults v:ext="edit" spidmax="112641"/>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uiPriority="39"/>
    <w:lsdException w:name="toc 2" w:uiPriority="39"/>
    <w:lsdException w:name="toc 3" w:uiPriority="39"/>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annotation text" w:semiHidden="1" w:uiPriority="1" w:unhideWhenUsed="1"/>
    <w:lsdException w:name="header" w:uiPriority="99"/>
    <w:lsdException w:name="footer" w:uiPriority="99"/>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nhideWhenUsed="1" w:qFormat="1"/>
    <w:lsdException w:name="Closing" w:semiHidden="1" w:uiPriority="99" w:unhideWhenUsed="1"/>
    <w:lsdException w:name="Signature" w:semiHidden="1" w:uiPriority="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nhideWhenUsed="1" w:qFormat="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annotation subject" w:semiHidden="1" w:uiPriority="1" w:unhideWhenUsed="1"/>
    <w:lsdException w:name="Placeholder Text" w:semiHidden="1" w:uiPriority="1" w:unhideWhenUsed="1"/>
    <w:lsdException w:name="No Spacing" w:semiHidden="1" w:uiPriority="1" w:unhideWhenUsed="1"/>
    <w:lsdException w:name="List Paragraph" w:semiHidden="1" w:uiPriority="34" w:unhideWhenUsed="1" w:qFormat="1"/>
    <w:lsdException w:name="Quote" w:semiHidden="1" w:uiPriority="1" w:unhideWhenUsed="1"/>
    <w:lsdException w:name="Intense Quote" w:semiHidden="1" w:uiPriority="1" w:unhideWhenUsed="1"/>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atentStyles>
  <w:style w:type="paragraph" w:default="1" w:styleId="Normal">
    <w:name w:val="Normal"/>
    <w:uiPriority w:val="1"/>
    <w:unhideWhenUsed/>
    <w:rsid w:val="001E4A94"/>
    <w:pPr>
      <w:spacing w:after="200"/>
    </w:pPr>
    <w:rPr>
      <w:sz w:val="24"/>
      <w:szCs w:val="24"/>
      <w:lang w:val="en-AU"/>
    </w:rPr>
  </w:style>
  <w:style w:type="paragraph" w:styleId="Heading1">
    <w:name w:val="heading 1"/>
    <w:aliases w:val="1."/>
    <w:basedOn w:val="Normal"/>
    <w:next w:val="Normal"/>
    <w:link w:val="Heading1Char"/>
    <w:unhideWhenUsed/>
    <w:qFormat/>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1.1"/>
    <w:basedOn w:val="Normal"/>
    <w:next w:val="Normal"/>
    <w:link w:val="Heading2Char"/>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a),a"/>
    <w:basedOn w:val="Normal"/>
    <w:next w:val="Normal"/>
    <w:link w:val="Heading3Char"/>
    <w:unhideWhenUsed/>
    <w:qFormat/>
    <w:rsid w:val="00E73698"/>
    <w:pPr>
      <w:keepNext/>
      <w:spacing w:before="240" w:after="60"/>
      <w:outlineLvl w:val="2"/>
    </w:pPr>
    <w:rPr>
      <w:rFonts w:asciiTheme="majorHAnsi" w:eastAsiaTheme="majorEastAsia" w:hAnsiTheme="majorHAnsi" w:cstheme="majorBidi"/>
      <w:b/>
      <w:bCs/>
      <w:sz w:val="26"/>
      <w:szCs w:val="26"/>
    </w:rPr>
  </w:style>
  <w:style w:type="paragraph" w:styleId="Heading4">
    <w:name w:val="heading 4"/>
    <w:aliases w:val="(i),i"/>
    <w:basedOn w:val="Normal"/>
    <w:next w:val="Normal"/>
    <w:link w:val="Heading4Char"/>
    <w:qFormat/>
    <w:rsid w:val="00F859A7"/>
    <w:pPr>
      <w:keepNext/>
      <w:keepLines/>
      <w:overflowPunct w:val="0"/>
      <w:autoSpaceDE w:val="0"/>
      <w:autoSpaceDN w:val="0"/>
      <w:adjustRightInd w:val="0"/>
      <w:spacing w:after="60"/>
      <w:ind w:left="2614" w:hanging="720"/>
      <w:textAlignment w:val="baseline"/>
      <w:outlineLvl w:val="3"/>
    </w:pPr>
    <w:rPr>
      <w:rFonts w:ascii="Times New Roman" w:eastAsia="Times New Roman" w:hAnsi="Times New Roman"/>
      <w:b/>
      <w:i/>
      <w:szCs w:val="20"/>
    </w:rPr>
  </w:style>
  <w:style w:type="paragraph" w:styleId="Heading5">
    <w:name w:val="heading 5"/>
    <w:aliases w:val="h5,(A)"/>
    <w:basedOn w:val="Normal"/>
    <w:next w:val="Normal"/>
    <w:link w:val="Heading5Char"/>
    <w:qFormat/>
    <w:rsid w:val="00F859A7"/>
    <w:pPr>
      <w:overflowPunct w:val="0"/>
      <w:autoSpaceDE w:val="0"/>
      <w:autoSpaceDN w:val="0"/>
      <w:adjustRightInd w:val="0"/>
      <w:spacing w:before="240" w:after="60"/>
      <w:ind w:left="3334" w:hanging="720"/>
      <w:textAlignment w:val="baseline"/>
      <w:outlineLvl w:val="4"/>
    </w:pPr>
    <w:rPr>
      <w:rFonts w:eastAsia="Times New Roman"/>
      <w:sz w:val="22"/>
      <w:szCs w:val="20"/>
    </w:rPr>
  </w:style>
  <w:style w:type="paragraph" w:styleId="Heading6">
    <w:name w:val="heading 6"/>
    <w:aliases w:val="(I)"/>
    <w:basedOn w:val="Normal"/>
    <w:next w:val="Normal"/>
    <w:link w:val="Heading6Char"/>
    <w:qFormat/>
    <w:rsid w:val="00F859A7"/>
    <w:pPr>
      <w:overflowPunct w:val="0"/>
      <w:autoSpaceDE w:val="0"/>
      <w:autoSpaceDN w:val="0"/>
      <w:adjustRightInd w:val="0"/>
      <w:spacing w:before="240" w:after="60"/>
      <w:textAlignment w:val="baseline"/>
      <w:outlineLvl w:val="5"/>
    </w:pPr>
    <w:rPr>
      <w:rFonts w:eastAsia="Times New Roman"/>
      <w:i/>
      <w:sz w:val="22"/>
      <w:szCs w:val="20"/>
    </w:rPr>
  </w:style>
  <w:style w:type="paragraph" w:styleId="Heading7">
    <w:name w:val="heading 7"/>
    <w:aliases w:val="(1)"/>
    <w:basedOn w:val="Normal"/>
    <w:next w:val="Normal"/>
    <w:link w:val="Heading7Char"/>
    <w:qFormat/>
    <w:rsid w:val="00F859A7"/>
    <w:pPr>
      <w:overflowPunct w:val="0"/>
      <w:autoSpaceDE w:val="0"/>
      <w:autoSpaceDN w:val="0"/>
      <w:adjustRightInd w:val="0"/>
      <w:spacing w:before="240" w:after="60"/>
      <w:textAlignment w:val="baseline"/>
      <w:outlineLvl w:val="6"/>
    </w:pPr>
    <w:rPr>
      <w:rFonts w:eastAsia="Times New Roman"/>
      <w:sz w:val="20"/>
      <w:szCs w:val="20"/>
    </w:rPr>
  </w:style>
  <w:style w:type="paragraph" w:styleId="Heading8">
    <w:name w:val="heading 8"/>
    <w:basedOn w:val="Normal"/>
    <w:next w:val="Normal"/>
    <w:link w:val="Heading8Char"/>
    <w:qFormat/>
    <w:rsid w:val="00F859A7"/>
    <w:pPr>
      <w:overflowPunct w:val="0"/>
      <w:autoSpaceDE w:val="0"/>
      <w:autoSpaceDN w:val="0"/>
      <w:adjustRightInd w:val="0"/>
      <w:spacing w:before="240" w:after="60"/>
      <w:textAlignment w:val="baseline"/>
      <w:outlineLvl w:val="7"/>
    </w:pPr>
    <w:rPr>
      <w:rFonts w:eastAsia="Times New Roman"/>
      <w:i/>
      <w:sz w:val="20"/>
      <w:szCs w:val="20"/>
    </w:rPr>
  </w:style>
  <w:style w:type="paragraph" w:styleId="Heading9">
    <w:name w:val="heading 9"/>
    <w:basedOn w:val="Normal"/>
    <w:next w:val="Normal"/>
    <w:link w:val="Heading9Char"/>
    <w:qFormat/>
    <w:rsid w:val="00F859A7"/>
    <w:pPr>
      <w:overflowPunct w:val="0"/>
      <w:autoSpaceDE w:val="0"/>
      <w:autoSpaceDN w:val="0"/>
      <w:adjustRightInd w:val="0"/>
      <w:spacing w:before="240" w:after="60"/>
      <w:textAlignment w:val="baseline"/>
      <w:outlineLvl w:val="8"/>
    </w:pPr>
    <w:rPr>
      <w:rFonts w:eastAsia="Times New Roman"/>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5"/>
      </w:numPr>
    </w:pPr>
  </w:style>
  <w:style w:type="paragraph" w:customStyle="1" w:styleId="AHPRABulletlevel3">
    <w:name w:val="AHPRA Bullet level 3"/>
    <w:basedOn w:val="AHPRABulletlevel2"/>
    <w:rsid w:val="00393516"/>
    <w:pPr>
      <w:numPr>
        <w:numId w:val="1"/>
      </w:numPr>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aliases w:val="(a) Char,a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99"/>
    <w:unhideWhenUsed/>
    <w:rsid w:val="00E73698"/>
    <w:pPr>
      <w:tabs>
        <w:tab w:val="center" w:pos="4513"/>
        <w:tab w:val="right" w:pos="9026"/>
      </w:tabs>
    </w:pPr>
  </w:style>
  <w:style w:type="character" w:customStyle="1" w:styleId="HeaderChar">
    <w:name w:val="Header Char"/>
    <w:basedOn w:val="DefaultParagraphFont"/>
    <w:link w:val="Header"/>
    <w:uiPriority w:val="99"/>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aliases w:val="1.1 Char"/>
    <w:basedOn w:val="DefaultParagraphFont"/>
    <w:link w:val="Heading2"/>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b/>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i/>
    </w:rPr>
  </w:style>
  <w:style w:type="character" w:customStyle="1" w:styleId="AHPRAbodyunderlineChar">
    <w:name w:val="AHPRA body underline Char"/>
    <w:basedOn w:val="AHPRAbodyitalicsChar"/>
    <w:link w:val="AHPRAbodyunderline"/>
    <w:rsid w:val="000E7E28"/>
    <w:rPr>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character" w:customStyle="1" w:styleId="Heading4Char">
    <w:name w:val="Heading 4 Char"/>
    <w:aliases w:val="(i) Char,i Char"/>
    <w:basedOn w:val="DefaultParagraphFont"/>
    <w:link w:val="Heading4"/>
    <w:rsid w:val="00F859A7"/>
    <w:rPr>
      <w:rFonts w:ascii="Times New Roman" w:eastAsia="Times New Roman" w:hAnsi="Times New Roman"/>
      <w:b/>
      <w:i/>
      <w:sz w:val="24"/>
      <w:lang w:val="en-AU"/>
    </w:rPr>
  </w:style>
  <w:style w:type="character" w:customStyle="1" w:styleId="Heading5Char">
    <w:name w:val="Heading 5 Char"/>
    <w:aliases w:val="h5 Char,(A) Char"/>
    <w:basedOn w:val="DefaultParagraphFont"/>
    <w:link w:val="Heading5"/>
    <w:rsid w:val="00F859A7"/>
    <w:rPr>
      <w:rFonts w:eastAsia="Times New Roman"/>
      <w:sz w:val="22"/>
      <w:lang w:val="en-AU"/>
    </w:rPr>
  </w:style>
  <w:style w:type="character" w:customStyle="1" w:styleId="Heading6Char">
    <w:name w:val="Heading 6 Char"/>
    <w:aliases w:val="(I) Char"/>
    <w:basedOn w:val="DefaultParagraphFont"/>
    <w:link w:val="Heading6"/>
    <w:rsid w:val="00F859A7"/>
    <w:rPr>
      <w:rFonts w:eastAsia="Times New Roman"/>
      <w:i/>
      <w:sz w:val="22"/>
      <w:lang w:val="en-AU"/>
    </w:rPr>
  </w:style>
  <w:style w:type="character" w:customStyle="1" w:styleId="Heading7Char">
    <w:name w:val="Heading 7 Char"/>
    <w:aliases w:val="(1) Char"/>
    <w:basedOn w:val="DefaultParagraphFont"/>
    <w:link w:val="Heading7"/>
    <w:rsid w:val="00F859A7"/>
    <w:rPr>
      <w:rFonts w:eastAsia="Times New Roman"/>
      <w:lang w:val="en-AU"/>
    </w:rPr>
  </w:style>
  <w:style w:type="character" w:customStyle="1" w:styleId="Heading8Char">
    <w:name w:val="Heading 8 Char"/>
    <w:basedOn w:val="DefaultParagraphFont"/>
    <w:link w:val="Heading8"/>
    <w:rsid w:val="00F859A7"/>
    <w:rPr>
      <w:rFonts w:eastAsia="Times New Roman"/>
      <w:i/>
      <w:lang w:val="en-AU"/>
    </w:rPr>
  </w:style>
  <w:style w:type="character" w:customStyle="1" w:styleId="Heading9Char">
    <w:name w:val="Heading 9 Char"/>
    <w:basedOn w:val="DefaultParagraphFont"/>
    <w:link w:val="Heading9"/>
    <w:rsid w:val="00F859A7"/>
    <w:rPr>
      <w:rFonts w:eastAsia="Times New Roman"/>
      <w:i/>
      <w:sz w:val="18"/>
      <w:lang w:val="en-AU"/>
    </w:rPr>
  </w:style>
  <w:style w:type="paragraph" w:customStyle="1" w:styleId="AHPRANumberedText">
    <w:name w:val="AHPRA Numbered Text"/>
    <w:basedOn w:val="Normal"/>
    <w:qFormat/>
    <w:rsid w:val="00F859A7"/>
    <w:pPr>
      <w:numPr>
        <w:numId w:val="8"/>
      </w:numPr>
    </w:pPr>
    <w:rPr>
      <w:rFonts w:ascii="Arial MT Lt" w:hAnsi="Arial MT Lt"/>
      <w:sz w:val="20"/>
      <w:lang w:val="en-US"/>
    </w:rPr>
  </w:style>
  <w:style w:type="paragraph" w:styleId="BodyTextIndent3">
    <w:name w:val="Body Text Indent 3"/>
    <w:basedOn w:val="Normal"/>
    <w:link w:val="BodyTextIndent3Char"/>
    <w:rsid w:val="000F454B"/>
    <w:pPr>
      <w:overflowPunct w:val="0"/>
      <w:autoSpaceDE w:val="0"/>
      <w:autoSpaceDN w:val="0"/>
      <w:adjustRightInd w:val="0"/>
      <w:spacing w:after="240"/>
      <w:ind w:left="1843"/>
      <w:jc w:val="both"/>
      <w:textAlignment w:val="baseline"/>
    </w:pPr>
    <w:rPr>
      <w:rFonts w:ascii="Verdana" w:eastAsia="Times New Roman" w:hAnsi="Verdana"/>
      <w:color w:val="FF0000"/>
      <w:sz w:val="20"/>
      <w:szCs w:val="20"/>
    </w:rPr>
  </w:style>
  <w:style w:type="character" w:customStyle="1" w:styleId="BodyTextIndent3Char">
    <w:name w:val="Body Text Indent 3 Char"/>
    <w:basedOn w:val="DefaultParagraphFont"/>
    <w:link w:val="BodyTextIndent3"/>
    <w:rsid w:val="000F454B"/>
    <w:rPr>
      <w:rFonts w:ascii="Verdana" w:eastAsia="Times New Roman" w:hAnsi="Verdana"/>
      <w:color w:val="FF0000"/>
      <w:lang w:val="en-AU"/>
    </w:rPr>
  </w:style>
  <w:style w:type="paragraph" w:customStyle="1" w:styleId="Body1">
    <w:name w:val="Body 1"/>
    <w:basedOn w:val="Normal"/>
    <w:rsid w:val="000F454B"/>
    <w:pPr>
      <w:overflowPunct w:val="0"/>
      <w:autoSpaceDE w:val="0"/>
      <w:autoSpaceDN w:val="0"/>
      <w:adjustRightInd w:val="0"/>
      <w:spacing w:after="120"/>
      <w:ind w:left="1134"/>
      <w:textAlignment w:val="baseline"/>
    </w:pPr>
    <w:rPr>
      <w:rFonts w:ascii="Times New Roman" w:eastAsia="Times New Roman" w:hAnsi="Times New Roman"/>
      <w:szCs w:val="20"/>
    </w:rPr>
  </w:style>
  <w:style w:type="paragraph" w:customStyle="1" w:styleId="Body3">
    <w:name w:val="Body 3"/>
    <w:basedOn w:val="Normal"/>
    <w:rsid w:val="000D0EA1"/>
    <w:pPr>
      <w:overflowPunct w:val="0"/>
      <w:autoSpaceDE w:val="0"/>
      <w:autoSpaceDN w:val="0"/>
      <w:adjustRightInd w:val="0"/>
      <w:spacing w:after="240"/>
      <w:ind w:left="1899"/>
      <w:textAlignment w:val="baseline"/>
    </w:pPr>
    <w:rPr>
      <w:rFonts w:ascii="Times New Roman" w:eastAsia="Times New Roman" w:hAnsi="Times New Roman"/>
      <w:szCs w:val="20"/>
    </w:rPr>
  </w:style>
  <w:style w:type="paragraph" w:customStyle="1" w:styleId="Table-body">
    <w:name w:val="Table - body"/>
    <w:basedOn w:val="Normal"/>
    <w:rsid w:val="00413E7B"/>
    <w:pPr>
      <w:overflowPunct w:val="0"/>
      <w:autoSpaceDE w:val="0"/>
      <w:autoSpaceDN w:val="0"/>
      <w:adjustRightInd w:val="0"/>
      <w:spacing w:before="60" w:after="60"/>
      <w:textAlignment w:val="baseline"/>
    </w:pPr>
    <w:rPr>
      <w:rFonts w:ascii="Times New Roman" w:eastAsia="Times New Roman" w:hAnsi="Times New Roman"/>
      <w:sz w:val="22"/>
      <w:szCs w:val="20"/>
    </w:rPr>
  </w:style>
  <w:style w:type="paragraph" w:customStyle="1" w:styleId="Table-heading">
    <w:name w:val="Table - heading"/>
    <w:basedOn w:val="Normal"/>
    <w:rsid w:val="00413E7B"/>
    <w:pPr>
      <w:overflowPunct w:val="0"/>
      <w:autoSpaceDE w:val="0"/>
      <w:autoSpaceDN w:val="0"/>
      <w:adjustRightInd w:val="0"/>
      <w:spacing w:after="120"/>
      <w:ind w:left="709"/>
    </w:pPr>
    <w:rPr>
      <w:rFonts w:ascii="Times New Roman" w:eastAsia="Times New Roman" w:hAnsi="Times New Roman"/>
      <w:b/>
      <w:szCs w:val="20"/>
    </w:rPr>
  </w:style>
  <w:style w:type="paragraph" w:styleId="ListParagraph">
    <w:name w:val="List Paragraph"/>
    <w:basedOn w:val="Normal"/>
    <w:uiPriority w:val="34"/>
    <w:qFormat/>
    <w:rsid w:val="00413E7B"/>
    <w:pPr>
      <w:ind w:left="720"/>
      <w:contextualSpacing/>
    </w:pPr>
    <w:rPr>
      <w:rFonts w:ascii="Cambria" w:hAnsi="Cambria"/>
      <w:lang w:val="en-US"/>
    </w:rPr>
  </w:style>
  <w:style w:type="paragraph" w:customStyle="1" w:styleId="Body2-b">
    <w:name w:val="Body 2 - b"/>
    <w:basedOn w:val="Normal"/>
    <w:rsid w:val="00413E7B"/>
    <w:pPr>
      <w:overflowPunct w:val="0"/>
      <w:autoSpaceDE w:val="0"/>
      <w:autoSpaceDN w:val="0"/>
      <w:adjustRightInd w:val="0"/>
      <w:spacing w:after="120"/>
      <w:ind w:left="1724" w:hanging="284"/>
      <w:textAlignment w:val="baseline"/>
    </w:pPr>
    <w:rPr>
      <w:rFonts w:ascii="Times New Roman" w:eastAsia="Times New Roman" w:hAnsi="Times New Roman"/>
      <w:szCs w:val="20"/>
    </w:rPr>
  </w:style>
  <w:style w:type="paragraph" w:customStyle="1" w:styleId="Heading-3">
    <w:name w:val="Heading - 3"/>
    <w:basedOn w:val="Normal"/>
    <w:rsid w:val="000C2ADC"/>
    <w:pPr>
      <w:keepNext/>
      <w:keepLines/>
      <w:overflowPunct w:val="0"/>
      <w:autoSpaceDE w:val="0"/>
      <w:autoSpaceDN w:val="0"/>
      <w:adjustRightInd w:val="0"/>
      <w:spacing w:before="120" w:after="120"/>
      <w:ind w:left="567"/>
      <w:textAlignment w:val="baseline"/>
    </w:pPr>
    <w:rPr>
      <w:rFonts w:ascii="Times New Roman" w:eastAsia="Times New Roman" w:hAnsi="Times New Roman"/>
      <w:b/>
      <w:sz w:val="28"/>
      <w:szCs w:val="20"/>
    </w:rPr>
  </w:style>
  <w:style w:type="paragraph" w:customStyle="1" w:styleId="Body1-b">
    <w:name w:val="Body 1 - b"/>
    <w:basedOn w:val="Normal"/>
    <w:rsid w:val="000C2ADC"/>
    <w:pPr>
      <w:overflowPunct w:val="0"/>
      <w:autoSpaceDE w:val="0"/>
      <w:autoSpaceDN w:val="0"/>
      <w:adjustRightInd w:val="0"/>
      <w:spacing w:after="60"/>
      <w:ind w:left="1418" w:hanging="284"/>
      <w:textAlignment w:val="baseline"/>
    </w:pPr>
    <w:rPr>
      <w:rFonts w:ascii="Times New Roman" w:eastAsia="Times New Roman" w:hAnsi="Times New Roman"/>
      <w:szCs w:val="20"/>
    </w:rPr>
  </w:style>
  <w:style w:type="paragraph" w:customStyle="1" w:styleId="Body1-bfinal">
    <w:name w:val="Body 1 - bfinal"/>
    <w:basedOn w:val="Normal"/>
    <w:rsid w:val="000C2ADC"/>
    <w:pPr>
      <w:overflowPunct w:val="0"/>
      <w:autoSpaceDE w:val="0"/>
      <w:autoSpaceDN w:val="0"/>
      <w:adjustRightInd w:val="0"/>
      <w:spacing w:after="240"/>
      <w:ind w:left="1418" w:hanging="284"/>
      <w:textAlignment w:val="baseline"/>
    </w:pPr>
    <w:rPr>
      <w:rFonts w:ascii="Times New Roman" w:eastAsia="Times New Roman" w:hAnsi="Times New Roman"/>
      <w:szCs w:val="20"/>
    </w:rPr>
  </w:style>
  <w:style w:type="paragraph" w:customStyle="1" w:styleId="TableHeader">
    <w:name w:val="Table Header"/>
    <w:basedOn w:val="Normal"/>
    <w:rsid w:val="000C2ADC"/>
    <w:pPr>
      <w:overflowPunct w:val="0"/>
      <w:autoSpaceDE w:val="0"/>
      <w:autoSpaceDN w:val="0"/>
      <w:adjustRightInd w:val="0"/>
      <w:spacing w:after="80"/>
      <w:jc w:val="center"/>
      <w:textAlignment w:val="baseline"/>
    </w:pPr>
    <w:rPr>
      <w:rFonts w:ascii="Times New Roman" w:eastAsia="Times New Roman" w:hAnsi="Times New Roman"/>
      <w:b/>
      <w:sz w:val="22"/>
      <w:szCs w:val="20"/>
    </w:rPr>
  </w:style>
  <w:style w:type="paragraph" w:customStyle="1" w:styleId="Body-bld">
    <w:name w:val="Body - bld"/>
    <w:basedOn w:val="Normal"/>
    <w:rsid w:val="000C2ADC"/>
    <w:pPr>
      <w:keepNext/>
      <w:keepLines/>
      <w:overflowPunct w:val="0"/>
      <w:autoSpaceDE w:val="0"/>
      <w:autoSpaceDN w:val="0"/>
      <w:adjustRightInd w:val="0"/>
      <w:spacing w:after="240"/>
      <w:ind w:left="567"/>
      <w:jc w:val="center"/>
      <w:textAlignment w:val="baseline"/>
    </w:pPr>
    <w:rPr>
      <w:rFonts w:ascii="Times New Roman" w:eastAsia="Times New Roman" w:hAnsi="Times New Roman"/>
      <w:b/>
      <w:sz w:val="22"/>
      <w:szCs w:val="20"/>
    </w:rPr>
  </w:style>
  <w:style w:type="character" w:styleId="CommentReference">
    <w:name w:val="annotation reference"/>
    <w:basedOn w:val="DefaultParagraphFont"/>
    <w:uiPriority w:val="1"/>
    <w:semiHidden/>
    <w:unhideWhenUsed/>
    <w:rsid w:val="00B65886"/>
    <w:rPr>
      <w:sz w:val="16"/>
      <w:szCs w:val="16"/>
    </w:rPr>
  </w:style>
  <w:style w:type="paragraph" w:styleId="CommentText">
    <w:name w:val="annotation text"/>
    <w:basedOn w:val="Normal"/>
    <w:link w:val="CommentTextChar"/>
    <w:uiPriority w:val="1"/>
    <w:semiHidden/>
    <w:unhideWhenUsed/>
    <w:rsid w:val="00B65886"/>
    <w:rPr>
      <w:sz w:val="20"/>
      <w:szCs w:val="20"/>
    </w:rPr>
  </w:style>
  <w:style w:type="character" w:customStyle="1" w:styleId="CommentTextChar">
    <w:name w:val="Comment Text Char"/>
    <w:basedOn w:val="DefaultParagraphFont"/>
    <w:link w:val="CommentText"/>
    <w:uiPriority w:val="1"/>
    <w:semiHidden/>
    <w:rsid w:val="00B65886"/>
    <w:rPr>
      <w:lang w:val="en-AU"/>
    </w:rPr>
  </w:style>
  <w:style w:type="paragraph" w:styleId="CommentSubject">
    <w:name w:val="annotation subject"/>
    <w:basedOn w:val="CommentText"/>
    <w:next w:val="CommentText"/>
    <w:link w:val="CommentSubjectChar"/>
    <w:uiPriority w:val="1"/>
    <w:semiHidden/>
    <w:unhideWhenUsed/>
    <w:rsid w:val="00B65886"/>
    <w:rPr>
      <w:b/>
      <w:bCs/>
    </w:rPr>
  </w:style>
  <w:style w:type="character" w:customStyle="1" w:styleId="CommentSubjectChar">
    <w:name w:val="Comment Subject Char"/>
    <w:basedOn w:val="CommentTextChar"/>
    <w:link w:val="CommentSubject"/>
    <w:uiPriority w:val="1"/>
    <w:semiHidden/>
    <w:rsid w:val="00B65886"/>
    <w:rPr>
      <w:b/>
      <w:bCs/>
    </w:rPr>
  </w:style>
  <w:style w:type="paragraph" w:styleId="Footer">
    <w:name w:val="footer"/>
    <w:basedOn w:val="Normal"/>
    <w:link w:val="FooterChar"/>
    <w:uiPriority w:val="99"/>
    <w:rsid w:val="000C115C"/>
    <w:pPr>
      <w:spacing w:after="0"/>
      <w:jc w:val="right"/>
    </w:pPr>
    <w:rPr>
      <w:rFonts w:ascii="Times New Roman" w:eastAsia="Times New Roman" w:hAnsi="Times New Roman"/>
      <w:szCs w:val="20"/>
    </w:rPr>
  </w:style>
  <w:style w:type="character" w:customStyle="1" w:styleId="FooterChar">
    <w:name w:val="Footer Char"/>
    <w:basedOn w:val="DefaultParagraphFont"/>
    <w:link w:val="Footer"/>
    <w:uiPriority w:val="99"/>
    <w:rsid w:val="000C115C"/>
    <w:rPr>
      <w:rFonts w:ascii="Times New Roman" w:eastAsia="Times New Roman" w:hAnsi="Times New Roman"/>
      <w:sz w:val="24"/>
      <w:lang w:val="en-AU"/>
    </w:rPr>
  </w:style>
  <w:style w:type="paragraph" w:customStyle="1" w:styleId="Body">
    <w:name w:val="Body"/>
    <w:basedOn w:val="Normal"/>
    <w:rsid w:val="000C115C"/>
    <w:pPr>
      <w:spacing w:after="240"/>
    </w:pPr>
    <w:rPr>
      <w:rFonts w:ascii="Times New Roman" w:eastAsia="Times New Roman" w:hAnsi="Times New Roman"/>
      <w:szCs w:val="20"/>
    </w:rPr>
  </w:style>
  <w:style w:type="paragraph" w:customStyle="1" w:styleId="Heading-first">
    <w:name w:val="Heading - first"/>
    <w:basedOn w:val="Normal"/>
    <w:rsid w:val="000C115C"/>
    <w:pPr>
      <w:tabs>
        <w:tab w:val="left" w:pos="1170"/>
        <w:tab w:val="left" w:pos="1710"/>
      </w:tabs>
      <w:spacing w:after="480"/>
      <w:jc w:val="center"/>
    </w:pPr>
    <w:rPr>
      <w:rFonts w:ascii="Times New Roman" w:eastAsia="Times New Roman" w:hAnsi="Times New Roman"/>
      <w:b/>
      <w:sz w:val="36"/>
      <w:szCs w:val="20"/>
      <w:lang w:val="en-US"/>
    </w:rPr>
  </w:style>
  <w:style w:type="paragraph" w:customStyle="1" w:styleId="Seal-normal">
    <w:name w:val="Seal - normal"/>
    <w:basedOn w:val="Normal"/>
    <w:rsid w:val="000C115C"/>
    <w:pPr>
      <w:spacing w:after="0"/>
    </w:pPr>
    <w:rPr>
      <w:rFonts w:ascii="Times New Roman" w:eastAsia="Times New Roman" w:hAnsi="Times New Roman"/>
      <w:sz w:val="22"/>
      <w:szCs w:val="20"/>
      <w:lang w:val="en-US"/>
    </w:rPr>
  </w:style>
  <w:style w:type="paragraph" w:customStyle="1" w:styleId="Body2">
    <w:name w:val="Body 2"/>
    <w:basedOn w:val="Normal"/>
    <w:rsid w:val="000C115C"/>
    <w:pPr>
      <w:spacing w:after="240"/>
      <w:ind w:left="1701"/>
    </w:pPr>
    <w:rPr>
      <w:rFonts w:ascii="Times New Roman" w:eastAsia="Times New Roman" w:hAnsi="Times New Roman"/>
      <w:szCs w:val="20"/>
      <w:lang w:val="en-US"/>
    </w:rPr>
  </w:style>
  <w:style w:type="character" w:styleId="PageNumber">
    <w:name w:val="page number"/>
    <w:rsid w:val="000C115C"/>
    <w:rPr>
      <w:rFonts w:ascii="Verdana" w:hAnsi="Verdana"/>
      <w:sz w:val="16"/>
    </w:rPr>
  </w:style>
  <w:style w:type="paragraph" w:customStyle="1" w:styleId="HRStandard">
    <w:name w:val="HRStandard"/>
    <w:rsid w:val="000C115C"/>
    <w:pPr>
      <w:spacing w:after="240" w:line="288" w:lineRule="auto"/>
    </w:pPr>
    <w:rPr>
      <w:rFonts w:eastAsia="Times New Roman"/>
      <w:sz w:val="22"/>
      <w:lang w:val="en-AU"/>
    </w:rPr>
  </w:style>
  <w:style w:type="paragraph" w:styleId="Subtitle">
    <w:name w:val="Subtitle"/>
    <w:basedOn w:val="Normal"/>
    <w:next w:val="Normal"/>
    <w:link w:val="SubtitleChar"/>
    <w:qFormat/>
    <w:rsid w:val="000C115C"/>
    <w:pPr>
      <w:keepNext/>
      <w:tabs>
        <w:tab w:val="left" w:pos="567"/>
        <w:tab w:val="left" w:pos="1418"/>
        <w:tab w:val="left" w:pos="2410"/>
        <w:tab w:val="left" w:pos="2977"/>
        <w:tab w:val="left" w:pos="3544"/>
        <w:tab w:val="left" w:pos="4111"/>
        <w:tab w:val="right" w:pos="9072"/>
      </w:tabs>
      <w:spacing w:after="220"/>
    </w:pPr>
    <w:rPr>
      <w:rFonts w:ascii="Arial Narrow" w:eastAsia="Times New Roman" w:hAnsi="Arial Narrow"/>
      <w:b/>
      <w:sz w:val="22"/>
      <w:szCs w:val="20"/>
      <w:lang w:eastAsia="en-AU"/>
    </w:rPr>
  </w:style>
  <w:style w:type="character" w:customStyle="1" w:styleId="SubtitleChar">
    <w:name w:val="Subtitle Char"/>
    <w:basedOn w:val="DefaultParagraphFont"/>
    <w:link w:val="Subtitle"/>
    <w:rsid w:val="000C115C"/>
    <w:rPr>
      <w:rFonts w:ascii="Arial Narrow" w:eastAsia="Times New Roman" w:hAnsi="Arial Narrow"/>
      <w:b/>
      <w:sz w:val="22"/>
      <w:lang w:val="en-AU" w:eastAsia="en-AU"/>
    </w:rPr>
  </w:style>
  <w:style w:type="paragraph" w:styleId="Title">
    <w:name w:val="Title"/>
    <w:basedOn w:val="Normal"/>
    <w:next w:val="Normal"/>
    <w:link w:val="TitleChar"/>
    <w:qFormat/>
    <w:rsid w:val="000C115C"/>
    <w:pPr>
      <w:tabs>
        <w:tab w:val="left" w:pos="567"/>
        <w:tab w:val="left" w:pos="1418"/>
        <w:tab w:val="left" w:pos="2410"/>
        <w:tab w:val="left" w:pos="2977"/>
        <w:tab w:val="left" w:pos="3544"/>
        <w:tab w:val="left" w:pos="4111"/>
        <w:tab w:val="right" w:pos="9072"/>
      </w:tabs>
      <w:spacing w:after="360"/>
      <w:jc w:val="center"/>
    </w:pPr>
    <w:rPr>
      <w:rFonts w:ascii="Arial Narrow" w:eastAsia="Times New Roman" w:hAnsi="Arial Narrow"/>
      <w:b/>
      <w:caps/>
      <w:sz w:val="36"/>
      <w:szCs w:val="20"/>
      <w:lang w:eastAsia="en-AU"/>
    </w:rPr>
  </w:style>
  <w:style w:type="character" w:customStyle="1" w:styleId="TitleChar">
    <w:name w:val="Title Char"/>
    <w:basedOn w:val="DefaultParagraphFont"/>
    <w:link w:val="Title"/>
    <w:rsid w:val="000C115C"/>
    <w:rPr>
      <w:rFonts w:ascii="Arial Narrow" w:eastAsia="Times New Roman" w:hAnsi="Arial Narrow"/>
      <w:b/>
      <w:caps/>
      <w:sz w:val="36"/>
      <w:lang w:val="en-AU" w:eastAsia="en-AU"/>
    </w:rPr>
  </w:style>
</w:styles>
</file>

<file path=word/webSettings.xml><?xml version="1.0" encoding="utf-8"?>
<w:webSettings xmlns:r="http://schemas.openxmlformats.org/officeDocument/2006/relationships" xmlns:w="http://schemas.openxmlformats.org/wordprocessingml/2006/main">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bronwyn.benn@ahpra.gov.au"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tenders@ahpra.gov.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enn\AppData\Local\Microsoft\Windows\Temporary%20Internet%20Files\Content.IE5\5FQZRD6E\Short-document-template%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2244D-A3F9-4523-8F18-1EAF418EC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Short-document-template[1]</Template>
  <TotalTime>1</TotalTime>
  <Pages>25</Pages>
  <Words>8765</Words>
  <Characters>49339</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57989</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the Registered nurse standards for practice</dc:title>
  <dc:subject>Request for Tender</dc:subject>
  <dc:creator>AHPRA</dc:creator>
  <cp:lastModifiedBy>gmeade</cp:lastModifiedBy>
  <cp:revision>2</cp:revision>
  <cp:lastPrinted>2013-09-12T00:53:00Z</cp:lastPrinted>
  <dcterms:created xsi:type="dcterms:W3CDTF">2013-10-29T22:36:00Z</dcterms:created>
  <dcterms:modified xsi:type="dcterms:W3CDTF">2013-10-29T22:36:00Z</dcterms:modified>
</cp:coreProperties>
</file>