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1C1F" w:rsidRPr="00DC7928" w:rsidRDefault="00E5666D" w:rsidP="009D5C30">
      <w:pPr>
        <w:pStyle w:val="BoardName"/>
        <w:spacing w:before="0" w:after="200"/>
        <w:jc w:val="left"/>
        <w:rPr>
          <w:rFonts w:ascii="Arial" w:hAnsi="Arial" w:cs="Arial"/>
          <w:b w:val="0"/>
          <w:color w:val="00B5DD"/>
          <w:sz w:val="32"/>
          <w:szCs w:val="32"/>
        </w:rPr>
      </w:pPr>
      <w:r>
        <w:rPr>
          <w:noProof/>
          <w:color w:val="00B5DD"/>
          <w:lang w:eastAsia="en-AU"/>
        </w:rPr>
        <mc:AlternateContent>
          <mc:Choice Requires="wps">
            <w:drawing>
              <wp:anchor distT="0" distB="0" distL="114300" distR="114300" simplePos="0" relativeHeight="251661312" behindDoc="0" locked="0" layoutInCell="1" allowOverlap="1" wp14:anchorId="6717F9AC">
                <wp:simplePos x="0" y="0"/>
                <wp:positionH relativeFrom="column">
                  <wp:posOffset>-1437640</wp:posOffset>
                </wp:positionH>
                <wp:positionV relativeFrom="paragraph">
                  <wp:posOffset>299085</wp:posOffset>
                </wp:positionV>
                <wp:extent cx="2393950" cy="635"/>
                <wp:effectExtent l="0" t="0" r="6350" b="1841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39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E686AE" id="_x0000_t32" coordsize="21600,21600" o:spt="32" o:oned="t" path="m,l21600,21600e" filled="f">
                <v:path arrowok="t" fillok="f" o:connecttype="none"/>
                <o:lock v:ext="edit" shapetype="t"/>
              </v:shapetype>
              <v:shape id="AutoShape 2" o:spid="_x0000_s1026" type="#_x0000_t32" style="position:absolute;margin-left:-113.2pt;margin-top:23.55pt;width:188.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"/>
            </w:pict>
          </mc:Fallback>
        </mc:AlternateContent>
      </w:r>
      <w:r w:rsidR="00D11C1F">
        <w:rPr>
          <w:rFonts w:ascii="Arial" w:hAnsi="Arial" w:cs="Arial"/>
          <w:b w:val="0"/>
          <w:color w:val="00B5DD"/>
          <w:sz w:val="32"/>
          <w:szCs w:val="32"/>
        </w:rPr>
        <w:t>Fact sheet</w:t>
      </w:r>
    </w:p>
    <w:p w:rsidR="00D11C1F" w:rsidRDefault="00CD116B" w:rsidP="009D5C30">
      <w:pPr>
        <w:pStyle w:val="Default"/>
        <w:spacing w:after="200"/>
        <w:rPr>
          <w:sz w:val="20"/>
          <w:szCs w:val="20"/>
        </w:rPr>
      </w:pPr>
      <w:r>
        <w:rPr>
          <w:sz w:val="20"/>
          <w:szCs w:val="20"/>
        </w:rPr>
        <w:br/>
      </w:r>
      <w:r w:rsidR="0041278F">
        <w:rPr>
          <w:sz w:val="20"/>
          <w:szCs w:val="20"/>
        </w:rPr>
        <w:t>March 2019</w:t>
      </w:r>
    </w:p>
    <w:p w:rsidR="00B04E79" w:rsidRPr="00117517" w:rsidRDefault="001E41A5" w:rsidP="009D5C30">
      <w:pPr>
        <w:widowControl w:val="0"/>
        <w:overflowPunct w:val="0"/>
        <w:autoSpaceDE w:val="0"/>
        <w:autoSpaceDN w:val="0"/>
        <w:adjustRightInd w:val="0"/>
        <w:spacing w:line="231" w:lineRule="auto"/>
        <w:ind w:left="7"/>
        <w:rPr>
          <w:rFonts w:cs="Arial"/>
          <w:color w:val="4D4D4F"/>
          <w:sz w:val="28"/>
          <w:szCs w:val="28"/>
          <w:lang w:eastAsia="en-AU"/>
        </w:rPr>
      </w:pPr>
      <w:r>
        <w:rPr>
          <w:rFonts w:cs="Arial"/>
          <w:color w:val="4D4D4F"/>
          <w:sz w:val="28"/>
          <w:szCs w:val="28"/>
          <w:lang w:eastAsia="en-AU"/>
        </w:rPr>
        <w:t xml:space="preserve">English language skills registration standard </w:t>
      </w:r>
    </w:p>
    <w:p w:rsidR="00791653" w:rsidRDefault="00791653" w:rsidP="009D5C30">
      <w:pPr>
        <w:pStyle w:val="AHPRASubheading"/>
      </w:pPr>
      <w:r>
        <w:t>Introduction</w:t>
      </w:r>
      <w:bookmarkStart w:id="0" w:name="_GoBack"/>
      <w:bookmarkEnd w:id="0"/>
    </w:p>
    <w:p w:rsidR="006E22AC" w:rsidRPr="00A810D6" w:rsidRDefault="006E22AC" w:rsidP="009D5C30">
      <w:pPr>
        <w:pStyle w:val="AHPRAbody"/>
      </w:pPr>
      <w:r w:rsidRPr="00A810D6">
        <w:t xml:space="preserve">The Nursing and Midwifery Board of Australia (NMBA) </w:t>
      </w:r>
      <w:r>
        <w:t>undertakes</w:t>
      </w:r>
      <w:r w:rsidRPr="00A810D6">
        <w:t xml:space="preserve"> functions as set by the Health Practitioner Regulation National Law, as in force in each state and territory (the National Law). The NMBA regulates the practice of nursing and midwifery in Australia, and one of its key roles is to protect the public. The NMBA does this by developing registration standards, professional codes, guidelines and standards for practice which together establish the requirements for the professional and safe practice of nurses and midwives in Australia</w:t>
      </w:r>
      <w:r>
        <w:t>.</w:t>
      </w:r>
    </w:p>
    <w:p w:rsidR="00B04E79" w:rsidRDefault="00A15B19" w:rsidP="009D5C30">
      <w:pPr>
        <w:pStyle w:val="AHPRAbodybold"/>
      </w:pPr>
      <w:r>
        <w:rPr>
          <w:b w:val="0"/>
        </w:rPr>
        <w:t xml:space="preserve">Registration </w:t>
      </w:r>
      <w:r w:rsidR="00B04E79" w:rsidRPr="00B04E79">
        <w:rPr>
          <w:b w:val="0"/>
        </w:rPr>
        <w:t xml:space="preserve">as </w:t>
      </w:r>
      <w:r w:rsidR="001532AA">
        <w:rPr>
          <w:b w:val="0"/>
        </w:rPr>
        <w:t xml:space="preserve">an </w:t>
      </w:r>
      <w:r w:rsidR="003717D5">
        <w:rPr>
          <w:b w:val="0"/>
        </w:rPr>
        <w:t>e</w:t>
      </w:r>
      <w:r w:rsidR="001532AA">
        <w:rPr>
          <w:b w:val="0"/>
        </w:rPr>
        <w:t xml:space="preserve">nrolled </w:t>
      </w:r>
      <w:r w:rsidR="003717D5">
        <w:rPr>
          <w:b w:val="0"/>
        </w:rPr>
        <w:t>n</w:t>
      </w:r>
      <w:r w:rsidR="001532AA">
        <w:rPr>
          <w:b w:val="0"/>
        </w:rPr>
        <w:t xml:space="preserve">urse, </w:t>
      </w:r>
      <w:r w:rsidR="003717D5">
        <w:rPr>
          <w:b w:val="0"/>
        </w:rPr>
        <w:t>r</w:t>
      </w:r>
      <w:r w:rsidR="001532AA">
        <w:rPr>
          <w:b w:val="0"/>
        </w:rPr>
        <w:t xml:space="preserve">egistered </w:t>
      </w:r>
      <w:r w:rsidR="003717D5">
        <w:rPr>
          <w:b w:val="0"/>
        </w:rPr>
        <w:t>n</w:t>
      </w:r>
      <w:r w:rsidR="001E41A5">
        <w:rPr>
          <w:b w:val="0"/>
        </w:rPr>
        <w:t xml:space="preserve">urse or </w:t>
      </w:r>
      <w:r w:rsidR="003717D5">
        <w:rPr>
          <w:b w:val="0"/>
        </w:rPr>
        <w:t>m</w:t>
      </w:r>
      <w:r w:rsidR="00726662">
        <w:rPr>
          <w:b w:val="0"/>
        </w:rPr>
        <w:t>idwife</w:t>
      </w:r>
      <w:r w:rsidR="00B04E79" w:rsidRPr="00B04E79">
        <w:rPr>
          <w:b w:val="0"/>
        </w:rPr>
        <w:t xml:space="preserve"> </w:t>
      </w:r>
      <w:r>
        <w:rPr>
          <w:b w:val="0"/>
        </w:rPr>
        <w:t xml:space="preserve">requires </w:t>
      </w:r>
      <w:r w:rsidR="004E5A1F">
        <w:rPr>
          <w:b w:val="0"/>
        </w:rPr>
        <w:t>you to meet the NMBA</w:t>
      </w:r>
      <w:r w:rsidR="00CD116B">
        <w:rPr>
          <w:b w:val="0"/>
        </w:rPr>
        <w:t>’</w:t>
      </w:r>
      <w:r w:rsidR="00B04E79" w:rsidRPr="00B04E79">
        <w:rPr>
          <w:b w:val="0"/>
        </w:rPr>
        <w:t>s mandatory registration standards</w:t>
      </w:r>
      <w:r w:rsidR="001E41A5">
        <w:rPr>
          <w:b w:val="0"/>
        </w:rPr>
        <w:t xml:space="preserve"> and </w:t>
      </w:r>
      <w:r w:rsidR="00B04E79" w:rsidRPr="00B04E79">
        <w:rPr>
          <w:b w:val="0"/>
        </w:rPr>
        <w:t>to practise within the</w:t>
      </w:r>
      <w:r w:rsidR="00B04E79">
        <w:t xml:space="preserve"> </w:t>
      </w:r>
      <w:r w:rsidR="00AA2DA9">
        <w:rPr>
          <w:b w:val="0"/>
        </w:rPr>
        <w:t>relevant NMBA app</w:t>
      </w:r>
      <w:r w:rsidR="00E81F45">
        <w:rPr>
          <w:b w:val="0"/>
        </w:rPr>
        <w:t>roved standards, codes, guidelines and frameworks</w:t>
      </w:r>
      <w:r w:rsidR="00B04E79" w:rsidRPr="00B04E79">
        <w:rPr>
          <w:b w:val="0"/>
        </w:rPr>
        <w:t>.</w:t>
      </w:r>
    </w:p>
    <w:p w:rsidR="00117517" w:rsidRDefault="00B04E79" w:rsidP="009D5C30">
      <w:pPr>
        <w:pStyle w:val="AHPRAbodybold"/>
        <w:rPr>
          <w:b w:val="0"/>
          <w:i/>
        </w:rPr>
      </w:pPr>
      <w:r w:rsidRPr="00B04E79">
        <w:rPr>
          <w:b w:val="0"/>
        </w:rPr>
        <w:t xml:space="preserve">The following </w:t>
      </w:r>
      <w:r w:rsidR="00791653">
        <w:rPr>
          <w:b w:val="0"/>
        </w:rPr>
        <w:t xml:space="preserve">questions </w:t>
      </w:r>
      <w:r w:rsidRPr="00B04E79">
        <w:rPr>
          <w:b w:val="0"/>
        </w:rPr>
        <w:t xml:space="preserve">answer common queries </w:t>
      </w:r>
      <w:r w:rsidR="00AA2DA9">
        <w:rPr>
          <w:b w:val="0"/>
        </w:rPr>
        <w:t xml:space="preserve">about the </w:t>
      </w:r>
      <w:r w:rsidR="00E770E9">
        <w:rPr>
          <w:b w:val="0"/>
        </w:rPr>
        <w:t>NMBA</w:t>
      </w:r>
      <w:r w:rsidR="001532AA">
        <w:rPr>
          <w:b w:val="0"/>
        </w:rPr>
        <w:t xml:space="preserve"> </w:t>
      </w:r>
      <w:r w:rsidR="007535CA" w:rsidRPr="00BC0BEF">
        <w:rPr>
          <w:b w:val="0"/>
          <w:i/>
        </w:rPr>
        <w:t xml:space="preserve">English </w:t>
      </w:r>
      <w:r w:rsidR="00422608">
        <w:rPr>
          <w:b w:val="0"/>
          <w:i/>
        </w:rPr>
        <w:t>l</w:t>
      </w:r>
      <w:r w:rsidR="007535CA" w:rsidRPr="00BC0BEF">
        <w:rPr>
          <w:b w:val="0"/>
          <w:i/>
        </w:rPr>
        <w:t xml:space="preserve">anguage </w:t>
      </w:r>
      <w:r w:rsidR="00422608">
        <w:rPr>
          <w:b w:val="0"/>
          <w:i/>
        </w:rPr>
        <w:t>s</w:t>
      </w:r>
      <w:r w:rsidR="007535CA" w:rsidRPr="00BC0BEF">
        <w:rPr>
          <w:b w:val="0"/>
          <w:i/>
        </w:rPr>
        <w:t>kills registration standard (2019)</w:t>
      </w:r>
      <w:r w:rsidRPr="00B04E79">
        <w:rPr>
          <w:b w:val="0"/>
          <w:i/>
        </w:rPr>
        <w:t>,</w:t>
      </w:r>
      <w:r w:rsidR="00AA2DA9">
        <w:rPr>
          <w:b w:val="0"/>
        </w:rPr>
        <w:t xml:space="preserve"> </w:t>
      </w:r>
      <w:r w:rsidR="00E5666D">
        <w:rPr>
          <w:b w:val="0"/>
        </w:rPr>
        <w:t xml:space="preserve">came into effect on 1 March 2019 and </w:t>
      </w:r>
      <w:r w:rsidR="00E81F45">
        <w:rPr>
          <w:b w:val="0"/>
        </w:rPr>
        <w:t>replace</w:t>
      </w:r>
      <w:r w:rsidR="001746EA">
        <w:rPr>
          <w:b w:val="0"/>
        </w:rPr>
        <w:t>d</w:t>
      </w:r>
      <w:r w:rsidR="00AA2DA9">
        <w:rPr>
          <w:b w:val="0"/>
        </w:rPr>
        <w:t xml:space="preserve"> the </w:t>
      </w:r>
      <w:r w:rsidR="00E770E9">
        <w:rPr>
          <w:b w:val="0"/>
        </w:rPr>
        <w:t>NMBA</w:t>
      </w:r>
      <w:r w:rsidR="001532AA">
        <w:rPr>
          <w:b w:val="0"/>
          <w:i/>
        </w:rPr>
        <w:t xml:space="preserve"> </w:t>
      </w:r>
      <w:r w:rsidR="007535CA" w:rsidRPr="00BC0BEF">
        <w:rPr>
          <w:b w:val="0"/>
          <w:i/>
        </w:rPr>
        <w:t xml:space="preserve">English </w:t>
      </w:r>
      <w:r w:rsidR="00422608">
        <w:rPr>
          <w:b w:val="0"/>
          <w:i/>
        </w:rPr>
        <w:t>l</w:t>
      </w:r>
      <w:r w:rsidR="007535CA" w:rsidRPr="00BC0BEF">
        <w:rPr>
          <w:b w:val="0"/>
          <w:i/>
        </w:rPr>
        <w:t xml:space="preserve">anguage </w:t>
      </w:r>
      <w:r w:rsidR="00422608">
        <w:rPr>
          <w:b w:val="0"/>
          <w:i/>
        </w:rPr>
        <w:t>s</w:t>
      </w:r>
      <w:r w:rsidR="007535CA" w:rsidRPr="00BC0BEF">
        <w:rPr>
          <w:b w:val="0"/>
          <w:i/>
        </w:rPr>
        <w:t>kills standard (2015)</w:t>
      </w:r>
      <w:r w:rsidR="001E41A5">
        <w:rPr>
          <w:b w:val="0"/>
        </w:rPr>
        <w:t xml:space="preserve"> </w:t>
      </w:r>
      <w:r w:rsidR="00EC7C03">
        <w:rPr>
          <w:b w:val="0"/>
        </w:rPr>
        <w:t xml:space="preserve">on </w:t>
      </w:r>
      <w:r w:rsidR="0002316A">
        <w:rPr>
          <w:b w:val="0"/>
        </w:rPr>
        <w:t xml:space="preserve">and </w:t>
      </w:r>
      <w:r w:rsidR="001E41A5">
        <w:rPr>
          <w:b w:val="0"/>
        </w:rPr>
        <w:t>is</w:t>
      </w:r>
      <w:r w:rsidR="0002316A">
        <w:rPr>
          <w:b w:val="0"/>
        </w:rPr>
        <w:t xml:space="preserve"> </w:t>
      </w:r>
      <w:r w:rsidR="0002316A" w:rsidRPr="0002316A">
        <w:rPr>
          <w:b w:val="0"/>
        </w:rPr>
        <w:t xml:space="preserve">available on the </w:t>
      </w:r>
      <w:hyperlink r:id="rId8" w:history="1">
        <w:r w:rsidR="0002316A" w:rsidRPr="0002316A">
          <w:rPr>
            <w:rStyle w:val="Hyperlink"/>
            <w:b w:val="0"/>
          </w:rPr>
          <w:t>NMBA website</w:t>
        </w:r>
      </w:hyperlink>
      <w:r w:rsidR="009659BF">
        <w:t>.</w:t>
      </w:r>
      <w:r w:rsidR="0002316A">
        <w:rPr>
          <w:b w:val="0"/>
          <w:i/>
        </w:rPr>
        <w:t xml:space="preserve"> </w:t>
      </w:r>
    </w:p>
    <w:p w:rsidR="005B4751" w:rsidRPr="00890A5D" w:rsidRDefault="00332B03" w:rsidP="009D5C30">
      <w:pPr>
        <w:pStyle w:val="AHPRASubheading"/>
      </w:pPr>
      <w:r w:rsidRPr="00890A5D">
        <w:t>W</w:t>
      </w:r>
      <w:r w:rsidR="000F0964" w:rsidRPr="00890A5D">
        <w:t>hat are the key changes in the</w:t>
      </w:r>
      <w:r w:rsidR="001532AA" w:rsidRPr="00890A5D">
        <w:t xml:space="preserve"> </w:t>
      </w:r>
      <w:r w:rsidR="00CD186E" w:rsidRPr="00890A5D">
        <w:t>NMBA</w:t>
      </w:r>
      <w:r w:rsidR="001532AA" w:rsidRPr="00890A5D">
        <w:t xml:space="preserve"> </w:t>
      </w:r>
      <w:r w:rsidR="007535CA" w:rsidRPr="00BC0BEF">
        <w:rPr>
          <w:i/>
        </w:rPr>
        <w:t>English language skills registration standard (2019)</w:t>
      </w:r>
      <w:r w:rsidRPr="00890A5D">
        <w:t>?</w:t>
      </w:r>
    </w:p>
    <w:p w:rsidR="00EA609A" w:rsidRDefault="000A145D" w:rsidP="009D5C30">
      <w:pPr>
        <w:pStyle w:val="AHPRAbody"/>
        <w:rPr>
          <w:rFonts w:eastAsia="Calibri" w:cs="Arial"/>
          <w:color w:val="000000"/>
          <w:szCs w:val="20"/>
          <w:lang w:eastAsia="en-AU"/>
        </w:rPr>
      </w:pPr>
      <w:r w:rsidRPr="00890A5D">
        <w:rPr>
          <w:rFonts w:cs="Arial"/>
          <w:color w:val="000000"/>
          <w:szCs w:val="20"/>
          <w:lang w:eastAsia="en-AU"/>
        </w:rPr>
        <w:t xml:space="preserve">The </w:t>
      </w:r>
      <w:r w:rsidR="009D5C30">
        <w:rPr>
          <w:rFonts w:cs="Arial"/>
          <w:color w:val="000000"/>
          <w:szCs w:val="20"/>
          <w:lang w:eastAsia="en-AU"/>
        </w:rPr>
        <w:t xml:space="preserve">NMBA </w:t>
      </w:r>
      <w:r w:rsidR="007535CA" w:rsidRPr="00BC0BEF">
        <w:rPr>
          <w:rFonts w:cs="Arial"/>
          <w:i/>
          <w:color w:val="000000"/>
          <w:szCs w:val="20"/>
          <w:lang w:eastAsia="en-AU"/>
        </w:rPr>
        <w:t>English language skills registration standard (2019)</w:t>
      </w:r>
      <w:r w:rsidRPr="00890A5D">
        <w:rPr>
          <w:rFonts w:cs="Arial"/>
          <w:color w:val="000000"/>
          <w:szCs w:val="20"/>
          <w:lang w:eastAsia="en-AU"/>
        </w:rPr>
        <w:t xml:space="preserve"> </w:t>
      </w:r>
      <w:r w:rsidR="007E4A5E" w:rsidRPr="00890A5D">
        <w:rPr>
          <w:rFonts w:eastAsia="Calibri" w:cs="Arial"/>
          <w:color w:val="000000"/>
          <w:szCs w:val="20"/>
          <w:lang w:eastAsia="en-AU"/>
        </w:rPr>
        <w:t>amend</w:t>
      </w:r>
      <w:r w:rsidR="00EA609A">
        <w:rPr>
          <w:rFonts w:eastAsia="Calibri" w:cs="Arial"/>
          <w:color w:val="000000"/>
          <w:szCs w:val="20"/>
          <w:lang w:eastAsia="en-AU"/>
        </w:rPr>
        <w:t>s</w:t>
      </w:r>
      <w:r w:rsidR="007E4A5E" w:rsidRPr="00890A5D">
        <w:rPr>
          <w:rFonts w:eastAsia="Calibri" w:cs="Arial"/>
          <w:color w:val="000000"/>
          <w:szCs w:val="20"/>
          <w:lang w:eastAsia="en-AU"/>
        </w:rPr>
        <w:t xml:space="preserve"> the </w:t>
      </w:r>
      <w:r w:rsidR="00EC7C03" w:rsidRPr="00422608">
        <w:rPr>
          <w:rFonts w:eastAsia="Calibri" w:cs="Arial"/>
          <w:color w:val="000000"/>
          <w:szCs w:val="20"/>
          <w:lang w:eastAsia="en-AU"/>
        </w:rPr>
        <w:t>E</w:t>
      </w:r>
      <w:r w:rsidR="007E4A5E" w:rsidRPr="00422608">
        <w:rPr>
          <w:rFonts w:eastAsia="Calibri" w:cs="Arial"/>
          <w:color w:val="000000"/>
          <w:szCs w:val="20"/>
          <w:lang w:eastAsia="en-AU"/>
        </w:rPr>
        <w:t xml:space="preserve">xtended </w:t>
      </w:r>
      <w:r w:rsidR="00EA609A">
        <w:rPr>
          <w:rFonts w:eastAsia="Calibri" w:cs="Arial"/>
          <w:color w:val="000000"/>
          <w:szCs w:val="20"/>
          <w:lang w:eastAsia="en-AU"/>
        </w:rPr>
        <w:t>Education</w:t>
      </w:r>
      <w:r w:rsidR="007E4A5E" w:rsidRPr="00422608">
        <w:rPr>
          <w:rFonts w:eastAsia="Calibri" w:cs="Arial"/>
          <w:color w:val="000000"/>
          <w:szCs w:val="20"/>
          <w:lang w:eastAsia="en-AU"/>
        </w:rPr>
        <w:t xml:space="preserve"> </w:t>
      </w:r>
      <w:r w:rsidR="003717D5">
        <w:rPr>
          <w:rFonts w:eastAsia="Calibri" w:cs="Arial"/>
          <w:color w:val="000000"/>
          <w:szCs w:val="20"/>
          <w:lang w:eastAsia="en-AU"/>
        </w:rPr>
        <w:t>P</w:t>
      </w:r>
      <w:r w:rsidR="007E4A5E" w:rsidRPr="00422608">
        <w:rPr>
          <w:rFonts w:eastAsia="Calibri" w:cs="Arial"/>
          <w:color w:val="000000"/>
          <w:szCs w:val="20"/>
          <w:lang w:eastAsia="en-AU"/>
        </w:rPr>
        <w:t>athway</w:t>
      </w:r>
      <w:r w:rsidR="007E4A5E" w:rsidRPr="00890A5D">
        <w:rPr>
          <w:rFonts w:eastAsia="Calibri" w:cs="Arial"/>
          <w:color w:val="000000"/>
          <w:szCs w:val="20"/>
          <w:lang w:eastAsia="en-AU"/>
        </w:rPr>
        <w:t xml:space="preserve"> of the standard</w:t>
      </w:r>
      <w:r w:rsidR="00D11A3B" w:rsidRPr="00890A5D">
        <w:rPr>
          <w:rFonts w:eastAsia="Calibri" w:cs="Arial"/>
          <w:color w:val="000000"/>
          <w:szCs w:val="20"/>
          <w:lang w:eastAsia="en-AU"/>
        </w:rPr>
        <w:t xml:space="preserve">. </w:t>
      </w:r>
      <w:r w:rsidR="00EA609A" w:rsidRPr="00890A5D">
        <w:rPr>
          <w:rFonts w:eastAsia="Calibri" w:cs="Arial"/>
          <w:color w:val="000000"/>
          <w:szCs w:val="20"/>
          <w:lang w:eastAsia="en-AU"/>
        </w:rPr>
        <w:t xml:space="preserve">The amendment to the </w:t>
      </w:r>
      <w:r w:rsidR="00EA609A">
        <w:rPr>
          <w:rFonts w:eastAsia="Calibri" w:cs="Arial"/>
          <w:color w:val="000000"/>
          <w:szCs w:val="20"/>
          <w:lang w:eastAsia="en-AU"/>
        </w:rPr>
        <w:t>E</w:t>
      </w:r>
      <w:r w:rsidR="00EA609A" w:rsidRPr="00890A5D">
        <w:rPr>
          <w:rFonts w:eastAsia="Calibri" w:cs="Arial"/>
          <w:color w:val="000000"/>
          <w:szCs w:val="20"/>
          <w:lang w:eastAsia="en-AU"/>
        </w:rPr>
        <w:t xml:space="preserve">xtended </w:t>
      </w:r>
      <w:r w:rsidR="00EA609A">
        <w:rPr>
          <w:rFonts w:eastAsia="Calibri" w:cs="Arial"/>
          <w:color w:val="000000"/>
          <w:szCs w:val="20"/>
          <w:lang w:eastAsia="en-AU"/>
        </w:rPr>
        <w:t>E</w:t>
      </w:r>
      <w:r w:rsidR="00EA609A" w:rsidRPr="00890A5D">
        <w:rPr>
          <w:rFonts w:eastAsia="Calibri" w:cs="Arial"/>
          <w:color w:val="000000"/>
          <w:szCs w:val="20"/>
          <w:lang w:eastAsia="en-AU"/>
        </w:rPr>
        <w:t xml:space="preserve">ducation </w:t>
      </w:r>
      <w:r w:rsidR="00EA609A">
        <w:rPr>
          <w:rFonts w:eastAsia="Calibri" w:cs="Arial"/>
          <w:color w:val="000000"/>
          <w:szCs w:val="20"/>
          <w:lang w:eastAsia="en-AU"/>
        </w:rPr>
        <w:t>P</w:t>
      </w:r>
      <w:r w:rsidR="00EA609A" w:rsidRPr="00890A5D">
        <w:rPr>
          <w:rFonts w:eastAsia="Calibri" w:cs="Arial"/>
          <w:color w:val="000000"/>
          <w:szCs w:val="20"/>
          <w:lang w:eastAsia="en-AU"/>
        </w:rPr>
        <w:t xml:space="preserve">athway has been made to clarify the existing requirement to complete at least </w:t>
      </w:r>
      <w:r w:rsidR="00EA609A" w:rsidRPr="00890A5D">
        <w:rPr>
          <w:rFonts w:cs="Arial"/>
          <w:szCs w:val="20"/>
        </w:rPr>
        <w:t xml:space="preserve">five (5) years (full-time equivalent) education as </w:t>
      </w:r>
      <w:r w:rsidR="00EA609A" w:rsidRPr="00890A5D">
        <w:rPr>
          <w:rFonts w:cs="Arial"/>
          <w:b/>
          <w:szCs w:val="20"/>
        </w:rPr>
        <w:t>continuous</w:t>
      </w:r>
      <w:r w:rsidR="00EA609A" w:rsidRPr="00890A5D">
        <w:rPr>
          <w:rFonts w:cs="Arial"/>
          <w:szCs w:val="20"/>
        </w:rPr>
        <w:t xml:space="preserve"> education</w:t>
      </w:r>
      <w:r w:rsidR="00EA609A" w:rsidRPr="00890A5D">
        <w:rPr>
          <w:rFonts w:eastAsia="Calibri" w:cs="Arial"/>
          <w:color w:val="000000"/>
          <w:szCs w:val="20"/>
          <w:lang w:eastAsia="en-AU"/>
        </w:rPr>
        <w:t xml:space="preserve">. </w:t>
      </w:r>
    </w:p>
    <w:p w:rsidR="00EA609A" w:rsidRDefault="00EA609A" w:rsidP="009D5C30">
      <w:pPr>
        <w:pStyle w:val="AHPRAbody"/>
        <w:rPr>
          <w:rFonts w:cs="Arial"/>
          <w:color w:val="000000"/>
          <w:szCs w:val="20"/>
          <w:lang w:eastAsia="en-AU"/>
        </w:rPr>
      </w:pPr>
      <w:r w:rsidRPr="00890A5D">
        <w:rPr>
          <w:rFonts w:eastAsia="Calibri" w:cs="Arial"/>
          <w:color w:val="000000"/>
          <w:szCs w:val="20"/>
          <w:lang w:eastAsia="en-AU"/>
        </w:rPr>
        <w:t>This</w:t>
      </w:r>
      <w:r w:rsidRPr="00890A5D">
        <w:rPr>
          <w:rFonts w:cs="Arial"/>
          <w:color w:val="000000"/>
          <w:szCs w:val="20"/>
          <w:lang w:eastAsia="en-AU"/>
        </w:rPr>
        <w:t xml:space="preserve"> reflects the position of the NMBA that the five years of education should be over a set </w:t>
      </w:r>
      <w:proofErr w:type="gramStart"/>
      <w:r w:rsidRPr="00890A5D">
        <w:rPr>
          <w:rFonts w:cs="Arial"/>
          <w:color w:val="000000"/>
          <w:szCs w:val="20"/>
          <w:lang w:eastAsia="en-AU"/>
        </w:rPr>
        <w:t>period of time</w:t>
      </w:r>
      <w:proofErr w:type="gramEnd"/>
      <w:r w:rsidRPr="00890A5D">
        <w:rPr>
          <w:rFonts w:cs="Arial"/>
          <w:color w:val="000000"/>
          <w:szCs w:val="20"/>
          <w:lang w:eastAsia="en-AU"/>
        </w:rPr>
        <w:t xml:space="preserve"> in order to meet all elements of </w:t>
      </w:r>
      <w:r>
        <w:rPr>
          <w:rFonts w:cs="Arial"/>
          <w:color w:val="000000"/>
          <w:szCs w:val="20"/>
          <w:lang w:eastAsia="en-AU"/>
        </w:rPr>
        <w:t xml:space="preserve">the </w:t>
      </w:r>
      <w:r w:rsidRPr="00BC0BEF">
        <w:rPr>
          <w:rFonts w:cs="Arial"/>
          <w:i/>
          <w:color w:val="000000"/>
          <w:szCs w:val="20"/>
          <w:lang w:eastAsia="en-AU"/>
        </w:rPr>
        <w:t>English language skills registration standard</w:t>
      </w:r>
      <w:r w:rsidRPr="00890A5D">
        <w:rPr>
          <w:rFonts w:cs="Arial"/>
          <w:color w:val="000000"/>
          <w:szCs w:val="20"/>
          <w:lang w:eastAsia="en-AU"/>
        </w:rPr>
        <w:t xml:space="preserve"> </w:t>
      </w:r>
      <w:r w:rsidR="00EC313C" w:rsidRPr="00D45B61">
        <w:rPr>
          <w:rFonts w:cs="Arial"/>
          <w:i/>
          <w:color w:val="000000"/>
          <w:szCs w:val="20"/>
          <w:lang w:eastAsia="en-AU"/>
        </w:rPr>
        <w:t>(2019)</w:t>
      </w:r>
      <w:r w:rsidR="00EC313C">
        <w:rPr>
          <w:rFonts w:cs="Arial"/>
          <w:color w:val="000000"/>
          <w:szCs w:val="20"/>
          <w:lang w:eastAsia="en-AU"/>
        </w:rPr>
        <w:t xml:space="preserve"> </w:t>
      </w:r>
      <w:r w:rsidRPr="00890A5D">
        <w:rPr>
          <w:rFonts w:cs="Arial"/>
          <w:color w:val="000000"/>
          <w:szCs w:val="20"/>
          <w:lang w:eastAsia="en-AU"/>
        </w:rPr>
        <w:t xml:space="preserve">including speaking, listening, reading and writing and be equivalent to the other pathways. </w:t>
      </w:r>
    </w:p>
    <w:p w:rsidR="00D11A3B" w:rsidRPr="00890A5D" w:rsidRDefault="00D11A3B" w:rsidP="009D5C30">
      <w:pPr>
        <w:pStyle w:val="AHPRAbody"/>
      </w:pPr>
      <w:r w:rsidRPr="00890A5D">
        <w:t xml:space="preserve">The </w:t>
      </w:r>
      <w:r w:rsidR="00EC7C03">
        <w:t>E</w:t>
      </w:r>
      <w:r w:rsidRPr="00890A5D">
        <w:t xml:space="preserve">xtended </w:t>
      </w:r>
      <w:r w:rsidR="003717D5">
        <w:t>E</w:t>
      </w:r>
      <w:r w:rsidRPr="00890A5D">
        <w:t xml:space="preserve">ducation </w:t>
      </w:r>
      <w:r w:rsidR="003717D5">
        <w:t>P</w:t>
      </w:r>
      <w:r w:rsidRPr="00890A5D">
        <w:t>athway is intended as an exceptional pathway for applicants</w:t>
      </w:r>
      <w:r w:rsidR="00EA609A">
        <w:t>.</w:t>
      </w:r>
    </w:p>
    <w:p w:rsidR="00CD186E" w:rsidRPr="00890A5D" w:rsidRDefault="00CD186E" w:rsidP="009D5C30">
      <w:pPr>
        <w:pStyle w:val="AHPRAbody"/>
        <w:rPr>
          <w:rFonts w:cs="Arial"/>
          <w:color w:val="000000"/>
          <w:szCs w:val="20"/>
          <w:lang w:eastAsia="en-AU"/>
        </w:rPr>
      </w:pPr>
      <w:r w:rsidRPr="00890A5D">
        <w:rPr>
          <w:rFonts w:cs="Arial"/>
          <w:color w:val="000000"/>
          <w:szCs w:val="20"/>
          <w:lang w:eastAsia="en-AU"/>
        </w:rPr>
        <w:t xml:space="preserve">A definition of </w:t>
      </w:r>
      <w:r w:rsidR="00EC7C03">
        <w:rPr>
          <w:rFonts w:cs="Arial"/>
          <w:color w:val="000000"/>
          <w:szCs w:val="20"/>
          <w:lang w:eastAsia="en-AU"/>
        </w:rPr>
        <w:t>‘</w:t>
      </w:r>
      <w:r w:rsidR="00EC313C">
        <w:rPr>
          <w:rFonts w:hAnsi="Arial Unicode MS"/>
        </w:rPr>
        <w:t>f</w:t>
      </w:r>
      <w:r w:rsidR="00EC313C" w:rsidRPr="00890A5D">
        <w:rPr>
          <w:rFonts w:hAnsi="Arial Unicode MS"/>
        </w:rPr>
        <w:t xml:space="preserve">ive </w:t>
      </w:r>
      <w:r w:rsidR="000B02E7" w:rsidRPr="00890A5D">
        <w:rPr>
          <w:rFonts w:hAnsi="Arial Unicode MS"/>
        </w:rPr>
        <w:t>years (</w:t>
      </w:r>
      <w:r w:rsidR="005B568A" w:rsidRPr="00890A5D">
        <w:rPr>
          <w:rFonts w:hAnsi="Arial Unicode MS"/>
        </w:rPr>
        <w:t>full</w:t>
      </w:r>
      <w:r w:rsidR="005B568A">
        <w:rPr>
          <w:rFonts w:hAnsi="Arial Unicode MS"/>
        </w:rPr>
        <w:t>-</w:t>
      </w:r>
      <w:r w:rsidR="00EC313C">
        <w:rPr>
          <w:rFonts w:hAnsi="Arial Unicode MS"/>
        </w:rPr>
        <w:t xml:space="preserve">time </w:t>
      </w:r>
      <w:r w:rsidR="000B02E7" w:rsidRPr="00890A5D">
        <w:rPr>
          <w:rFonts w:hAnsi="Arial Unicode MS"/>
        </w:rPr>
        <w:t>equivalent</w:t>
      </w:r>
      <w:r w:rsidR="00EC313C">
        <w:rPr>
          <w:rFonts w:hAnsi="Arial Unicode MS"/>
        </w:rPr>
        <w:t>)</w:t>
      </w:r>
      <w:r w:rsidR="000B02E7" w:rsidRPr="00890A5D">
        <w:rPr>
          <w:rFonts w:hAnsi="Arial Unicode MS"/>
        </w:rPr>
        <w:t xml:space="preserve"> continuous education</w:t>
      </w:r>
      <w:r w:rsidR="00EC7C03">
        <w:rPr>
          <w:rFonts w:hAnsi="Arial Unicode MS"/>
        </w:rPr>
        <w:t>’</w:t>
      </w:r>
      <w:r w:rsidRPr="00890A5D">
        <w:rPr>
          <w:rFonts w:cs="Arial"/>
          <w:color w:val="000000"/>
          <w:szCs w:val="20"/>
          <w:lang w:eastAsia="en-AU"/>
        </w:rPr>
        <w:t xml:space="preserve"> is </w:t>
      </w:r>
      <w:r w:rsidR="000B02E7" w:rsidRPr="00890A5D">
        <w:rPr>
          <w:rFonts w:cs="Arial"/>
          <w:color w:val="000000"/>
          <w:szCs w:val="20"/>
          <w:lang w:eastAsia="en-AU"/>
        </w:rPr>
        <w:t xml:space="preserve">now </w:t>
      </w:r>
      <w:r w:rsidRPr="00890A5D">
        <w:rPr>
          <w:rFonts w:cs="Arial"/>
          <w:color w:val="000000"/>
          <w:szCs w:val="20"/>
          <w:lang w:eastAsia="en-AU"/>
        </w:rPr>
        <w:t xml:space="preserve">provided and the requirements to demonstrate English language competency using the </w:t>
      </w:r>
      <w:r w:rsidR="003717D5">
        <w:rPr>
          <w:rFonts w:cs="Arial"/>
          <w:color w:val="000000"/>
          <w:szCs w:val="20"/>
          <w:lang w:eastAsia="en-AU"/>
        </w:rPr>
        <w:t>E</w:t>
      </w:r>
      <w:r w:rsidRPr="00890A5D">
        <w:rPr>
          <w:rFonts w:cs="Arial"/>
          <w:color w:val="000000"/>
          <w:szCs w:val="20"/>
          <w:lang w:eastAsia="en-AU"/>
        </w:rPr>
        <w:t xml:space="preserve">xtended </w:t>
      </w:r>
      <w:r w:rsidR="00EA609A">
        <w:rPr>
          <w:rFonts w:cs="Arial"/>
          <w:color w:val="000000"/>
          <w:szCs w:val="20"/>
          <w:lang w:eastAsia="en-AU"/>
        </w:rPr>
        <w:t>Education</w:t>
      </w:r>
      <w:r w:rsidRPr="00890A5D">
        <w:rPr>
          <w:rFonts w:cs="Arial"/>
          <w:color w:val="000000"/>
          <w:szCs w:val="20"/>
          <w:lang w:eastAsia="en-AU"/>
        </w:rPr>
        <w:t xml:space="preserve"> </w:t>
      </w:r>
      <w:r w:rsidR="003717D5">
        <w:rPr>
          <w:rFonts w:cs="Arial"/>
          <w:color w:val="000000"/>
          <w:szCs w:val="20"/>
          <w:lang w:eastAsia="en-AU"/>
        </w:rPr>
        <w:t>P</w:t>
      </w:r>
      <w:r w:rsidRPr="00890A5D">
        <w:rPr>
          <w:rFonts w:cs="Arial"/>
          <w:color w:val="000000"/>
          <w:szCs w:val="20"/>
          <w:lang w:eastAsia="en-AU"/>
        </w:rPr>
        <w:t>athway have been reworded to improve clarity.</w:t>
      </w:r>
    </w:p>
    <w:p w:rsidR="00ED5C60" w:rsidRPr="00890A5D" w:rsidRDefault="000B02E7" w:rsidP="009D5C30">
      <w:pPr>
        <w:pStyle w:val="AHPRASubheading"/>
        <w:rPr>
          <w:rFonts w:hAnsi="Arial Unicode MS"/>
          <w:b w:val="0"/>
          <w:color w:val="auto"/>
        </w:rPr>
      </w:pPr>
      <w:r w:rsidRPr="00890A5D">
        <w:rPr>
          <w:rFonts w:hAnsi="Arial Unicode MS"/>
          <w:b w:val="0"/>
          <w:color w:val="auto"/>
        </w:rPr>
        <w:t xml:space="preserve">A definition for </w:t>
      </w:r>
      <w:r w:rsidR="00EC7C03">
        <w:rPr>
          <w:rFonts w:hAnsi="Arial Unicode MS"/>
          <w:b w:val="0"/>
          <w:color w:val="auto"/>
        </w:rPr>
        <w:t xml:space="preserve">the term </w:t>
      </w:r>
      <w:r w:rsidR="00EC7C03">
        <w:rPr>
          <w:rFonts w:hAnsi="Arial Unicode MS"/>
          <w:b w:val="0"/>
          <w:color w:val="auto"/>
        </w:rPr>
        <w:t>‘</w:t>
      </w:r>
      <w:r w:rsidR="00EC313C">
        <w:rPr>
          <w:rFonts w:hAnsi="Arial Unicode MS"/>
          <w:b w:val="0"/>
          <w:color w:val="auto"/>
        </w:rPr>
        <w:t>v</w:t>
      </w:r>
      <w:r w:rsidR="00EC313C" w:rsidRPr="00890A5D">
        <w:rPr>
          <w:rFonts w:hAnsi="Arial Unicode MS"/>
          <w:b w:val="0"/>
          <w:color w:val="auto"/>
        </w:rPr>
        <w:t xml:space="preserve">ocational </w:t>
      </w:r>
      <w:r w:rsidR="00CD186E" w:rsidRPr="00890A5D">
        <w:rPr>
          <w:rFonts w:hAnsi="Arial Unicode MS"/>
          <w:b w:val="0"/>
          <w:color w:val="auto"/>
        </w:rPr>
        <w:t>education</w:t>
      </w:r>
      <w:r w:rsidR="00EC7C03">
        <w:rPr>
          <w:rFonts w:hAnsi="Arial Unicode MS"/>
          <w:b w:val="0"/>
          <w:color w:val="auto"/>
        </w:rPr>
        <w:t>’</w:t>
      </w:r>
      <w:r w:rsidRPr="00890A5D">
        <w:rPr>
          <w:rFonts w:hAnsi="Arial Unicode MS"/>
          <w:b w:val="0"/>
          <w:color w:val="auto"/>
        </w:rPr>
        <w:t xml:space="preserve"> has also been added</w:t>
      </w:r>
      <w:r w:rsidR="00ED5C60" w:rsidRPr="00890A5D">
        <w:rPr>
          <w:rFonts w:hAnsi="Arial Unicode MS"/>
          <w:b w:val="0"/>
          <w:color w:val="auto"/>
        </w:rPr>
        <w:t>.</w:t>
      </w:r>
      <w:r w:rsidR="00CD186E" w:rsidRPr="00890A5D">
        <w:rPr>
          <w:rFonts w:hAnsi="Arial Unicode MS"/>
          <w:b w:val="0"/>
          <w:color w:val="auto"/>
        </w:rPr>
        <w:t xml:space="preserve"> </w:t>
      </w:r>
    </w:p>
    <w:p w:rsidR="000B02E7" w:rsidRPr="00890A5D" w:rsidRDefault="000B02E7" w:rsidP="009D5C30">
      <w:pPr>
        <w:rPr>
          <w:b/>
          <w:color w:val="007DC3"/>
          <w:sz w:val="20"/>
        </w:rPr>
      </w:pPr>
      <w:r w:rsidRPr="00890A5D">
        <w:rPr>
          <w:b/>
          <w:color w:val="007DC3"/>
          <w:sz w:val="20"/>
        </w:rPr>
        <w:t xml:space="preserve">Why has the NMBA </w:t>
      </w:r>
      <w:r w:rsidR="007535CA" w:rsidRPr="00BC0BEF">
        <w:rPr>
          <w:b/>
          <w:i/>
          <w:color w:val="007DC3"/>
          <w:sz w:val="20"/>
        </w:rPr>
        <w:t>English language skills registration standard</w:t>
      </w:r>
      <w:r w:rsidRPr="00890A5D">
        <w:rPr>
          <w:b/>
          <w:color w:val="007DC3"/>
          <w:sz w:val="20"/>
        </w:rPr>
        <w:t xml:space="preserve"> been revised?</w:t>
      </w:r>
    </w:p>
    <w:p w:rsidR="000B02E7" w:rsidRPr="00890A5D" w:rsidRDefault="000B02E7" w:rsidP="009D5C30">
      <w:pPr>
        <w:rPr>
          <w:b/>
          <w:color w:val="007DC3"/>
          <w:sz w:val="20"/>
        </w:rPr>
      </w:pPr>
    </w:p>
    <w:p w:rsidR="00EC7C03" w:rsidRDefault="00EC7C03" w:rsidP="009D5C30">
      <w:pPr>
        <w:pStyle w:val="AHPRAbody"/>
      </w:pPr>
      <w:r>
        <w:t xml:space="preserve">The standard has been revised to provide clarity for applicants. </w:t>
      </w:r>
    </w:p>
    <w:p w:rsidR="000B02E7" w:rsidRPr="00890A5D" w:rsidRDefault="000B02E7" w:rsidP="009D5C30">
      <w:pPr>
        <w:pStyle w:val="AHPRAbody"/>
      </w:pPr>
      <w:r w:rsidRPr="00890A5D">
        <w:t xml:space="preserve">Since the current </w:t>
      </w:r>
      <w:r w:rsidR="007535CA" w:rsidRPr="00BC0BEF">
        <w:rPr>
          <w:i/>
        </w:rPr>
        <w:t>English language skills registration standard (2015)</w:t>
      </w:r>
      <w:r w:rsidRPr="00890A5D">
        <w:t xml:space="preserve"> came into effect the NMBA has monitored the application of the standard. The </w:t>
      </w:r>
      <w:r w:rsidR="007535CA" w:rsidRPr="00BC0BEF">
        <w:rPr>
          <w:i/>
        </w:rPr>
        <w:t>English language skills registration standard (2019)</w:t>
      </w:r>
      <w:r w:rsidRPr="00890A5D">
        <w:t xml:space="preserve"> includes minor amendments to the wording of the </w:t>
      </w:r>
      <w:r w:rsidR="007535CA" w:rsidRPr="00BC0BEF">
        <w:rPr>
          <w:i/>
        </w:rPr>
        <w:t>English language skills registration standard (2015)</w:t>
      </w:r>
      <w:r w:rsidRPr="00890A5D">
        <w:t xml:space="preserve"> and further definitions to make the standard easier to understand. </w:t>
      </w:r>
    </w:p>
    <w:p w:rsidR="00EA609A" w:rsidRDefault="00EA609A" w:rsidP="009D5C30">
      <w:pPr>
        <w:pStyle w:val="AHPRAbody"/>
        <w:rPr>
          <w:rFonts w:eastAsia="Calibri" w:cs="Arial"/>
          <w:color w:val="000000"/>
          <w:szCs w:val="20"/>
          <w:lang w:eastAsia="en-AU"/>
        </w:rPr>
      </w:pPr>
      <w:r w:rsidRPr="00890A5D">
        <w:rPr>
          <w:rFonts w:eastAsia="Calibri" w:cs="Arial"/>
          <w:color w:val="000000"/>
          <w:szCs w:val="20"/>
          <w:lang w:eastAsia="en-AU"/>
        </w:rPr>
        <w:t xml:space="preserve">The amendment to the </w:t>
      </w:r>
      <w:r>
        <w:rPr>
          <w:rFonts w:eastAsia="Calibri" w:cs="Arial"/>
          <w:color w:val="000000"/>
          <w:szCs w:val="20"/>
          <w:lang w:eastAsia="en-AU"/>
        </w:rPr>
        <w:t>E</w:t>
      </w:r>
      <w:r w:rsidRPr="00890A5D">
        <w:rPr>
          <w:rFonts w:eastAsia="Calibri" w:cs="Arial"/>
          <w:color w:val="000000"/>
          <w:szCs w:val="20"/>
          <w:lang w:eastAsia="en-AU"/>
        </w:rPr>
        <w:t xml:space="preserve">xtended </w:t>
      </w:r>
      <w:r>
        <w:rPr>
          <w:rFonts w:eastAsia="Calibri" w:cs="Arial"/>
          <w:color w:val="000000"/>
          <w:szCs w:val="20"/>
          <w:lang w:eastAsia="en-AU"/>
        </w:rPr>
        <w:t>E</w:t>
      </w:r>
      <w:r w:rsidRPr="00890A5D">
        <w:rPr>
          <w:rFonts w:eastAsia="Calibri" w:cs="Arial"/>
          <w:color w:val="000000"/>
          <w:szCs w:val="20"/>
          <w:lang w:eastAsia="en-AU"/>
        </w:rPr>
        <w:t xml:space="preserve">ducation </w:t>
      </w:r>
      <w:r>
        <w:rPr>
          <w:rFonts w:eastAsia="Calibri" w:cs="Arial"/>
          <w:color w:val="000000"/>
          <w:szCs w:val="20"/>
          <w:lang w:eastAsia="en-AU"/>
        </w:rPr>
        <w:t>P</w:t>
      </w:r>
      <w:r w:rsidRPr="00890A5D">
        <w:rPr>
          <w:rFonts w:eastAsia="Calibri" w:cs="Arial"/>
          <w:color w:val="000000"/>
          <w:szCs w:val="20"/>
          <w:lang w:eastAsia="en-AU"/>
        </w:rPr>
        <w:t xml:space="preserve">athway has been made to clarify the existing requirement to complete at least </w:t>
      </w:r>
      <w:r w:rsidRPr="00890A5D">
        <w:rPr>
          <w:rFonts w:cs="Arial"/>
          <w:szCs w:val="20"/>
        </w:rPr>
        <w:t>five (5) years (full</w:t>
      </w:r>
      <w:r w:rsidR="005B568A">
        <w:rPr>
          <w:rFonts w:cs="Arial"/>
          <w:szCs w:val="20"/>
        </w:rPr>
        <w:t>-</w:t>
      </w:r>
      <w:r w:rsidRPr="00890A5D">
        <w:rPr>
          <w:rFonts w:cs="Arial"/>
          <w:szCs w:val="20"/>
        </w:rPr>
        <w:t xml:space="preserve">time equivalent) education as </w:t>
      </w:r>
      <w:r w:rsidRPr="00890A5D">
        <w:rPr>
          <w:rFonts w:cs="Arial"/>
          <w:b/>
          <w:szCs w:val="20"/>
        </w:rPr>
        <w:t>continuous</w:t>
      </w:r>
      <w:r w:rsidRPr="00890A5D">
        <w:rPr>
          <w:rFonts w:cs="Arial"/>
          <w:szCs w:val="20"/>
        </w:rPr>
        <w:t xml:space="preserve"> education</w:t>
      </w:r>
      <w:r w:rsidRPr="00890A5D">
        <w:rPr>
          <w:rFonts w:eastAsia="Calibri" w:cs="Arial"/>
          <w:color w:val="000000"/>
          <w:szCs w:val="20"/>
          <w:lang w:eastAsia="en-AU"/>
        </w:rPr>
        <w:t xml:space="preserve">. </w:t>
      </w:r>
    </w:p>
    <w:p w:rsidR="00EA609A" w:rsidRDefault="00EA609A" w:rsidP="009D5C30">
      <w:pPr>
        <w:pStyle w:val="AHPRAbody"/>
        <w:rPr>
          <w:rFonts w:cs="Arial"/>
          <w:color w:val="000000"/>
          <w:szCs w:val="20"/>
          <w:lang w:eastAsia="en-AU"/>
        </w:rPr>
      </w:pPr>
      <w:r w:rsidRPr="00890A5D">
        <w:rPr>
          <w:rFonts w:eastAsia="Calibri" w:cs="Arial"/>
          <w:color w:val="000000"/>
          <w:szCs w:val="20"/>
          <w:lang w:eastAsia="en-AU"/>
        </w:rPr>
        <w:lastRenderedPageBreak/>
        <w:t>This</w:t>
      </w:r>
      <w:r w:rsidRPr="00890A5D">
        <w:rPr>
          <w:rFonts w:cs="Arial"/>
          <w:color w:val="000000"/>
          <w:szCs w:val="20"/>
          <w:lang w:eastAsia="en-AU"/>
        </w:rPr>
        <w:t xml:space="preserve"> reflects the position of the NMBA that the five years of education should be over a set </w:t>
      </w:r>
      <w:proofErr w:type="gramStart"/>
      <w:r w:rsidRPr="00890A5D">
        <w:rPr>
          <w:rFonts w:cs="Arial"/>
          <w:color w:val="000000"/>
          <w:szCs w:val="20"/>
          <w:lang w:eastAsia="en-AU"/>
        </w:rPr>
        <w:t>period of time</w:t>
      </w:r>
      <w:proofErr w:type="gramEnd"/>
      <w:r w:rsidRPr="00890A5D">
        <w:rPr>
          <w:rFonts w:cs="Arial"/>
          <w:color w:val="000000"/>
          <w:szCs w:val="20"/>
          <w:lang w:eastAsia="en-AU"/>
        </w:rPr>
        <w:t xml:space="preserve"> in order to meet all elements of </w:t>
      </w:r>
      <w:r>
        <w:rPr>
          <w:rFonts w:cs="Arial"/>
          <w:color w:val="000000"/>
          <w:szCs w:val="20"/>
          <w:lang w:eastAsia="en-AU"/>
        </w:rPr>
        <w:t xml:space="preserve">the </w:t>
      </w:r>
      <w:r w:rsidRPr="00BC0BEF">
        <w:rPr>
          <w:rFonts w:cs="Arial"/>
          <w:i/>
          <w:color w:val="000000"/>
          <w:szCs w:val="20"/>
          <w:lang w:eastAsia="en-AU"/>
        </w:rPr>
        <w:t>English language skills registration standard</w:t>
      </w:r>
      <w:r w:rsidRPr="00890A5D">
        <w:rPr>
          <w:rFonts w:cs="Arial"/>
          <w:color w:val="000000"/>
          <w:szCs w:val="20"/>
          <w:lang w:eastAsia="en-AU"/>
        </w:rPr>
        <w:t xml:space="preserve"> including speaking, listening, reading and writing and be equivalent to the other pathways.</w:t>
      </w:r>
    </w:p>
    <w:p w:rsidR="000B02E7" w:rsidRPr="00890A5D" w:rsidRDefault="000B02E7" w:rsidP="009D5C30">
      <w:pPr>
        <w:pStyle w:val="AHPRAbody"/>
        <w:rPr>
          <w:rFonts w:cs="Arial"/>
          <w:color w:val="000000"/>
          <w:szCs w:val="20"/>
          <w:lang w:eastAsia="en-AU"/>
        </w:rPr>
      </w:pPr>
      <w:r w:rsidRPr="00890A5D">
        <w:rPr>
          <w:rFonts w:cs="Arial"/>
          <w:color w:val="000000"/>
          <w:szCs w:val="20"/>
          <w:lang w:eastAsia="en-AU"/>
        </w:rPr>
        <w:t xml:space="preserve">This intent was reflected in the NMBA </w:t>
      </w:r>
      <w:r w:rsidR="007535CA" w:rsidRPr="00BC0BEF">
        <w:rPr>
          <w:rFonts w:cs="Arial"/>
          <w:i/>
          <w:color w:val="000000"/>
          <w:szCs w:val="20"/>
          <w:lang w:eastAsia="en-AU"/>
        </w:rPr>
        <w:t>English language skills registration standard policy</w:t>
      </w:r>
      <w:r w:rsidRPr="00890A5D">
        <w:rPr>
          <w:rFonts w:cs="Arial"/>
          <w:color w:val="000000"/>
          <w:szCs w:val="20"/>
          <w:lang w:eastAsia="en-AU"/>
        </w:rPr>
        <w:t xml:space="preserve"> </w:t>
      </w:r>
      <w:r w:rsidR="004B2502" w:rsidRPr="00D45B61">
        <w:rPr>
          <w:rFonts w:cs="Arial"/>
          <w:i/>
          <w:color w:val="000000"/>
          <w:szCs w:val="20"/>
          <w:lang w:eastAsia="en-AU"/>
        </w:rPr>
        <w:t>(2016</w:t>
      </w:r>
      <w:r w:rsidR="003717D5" w:rsidRPr="00D45B61">
        <w:rPr>
          <w:rFonts w:cs="Arial"/>
          <w:i/>
          <w:color w:val="000000"/>
          <w:szCs w:val="20"/>
          <w:lang w:eastAsia="en-AU"/>
        </w:rPr>
        <w:t>).</w:t>
      </w:r>
      <w:r w:rsidRPr="00890A5D">
        <w:rPr>
          <w:rFonts w:cs="Arial"/>
          <w:color w:val="000000"/>
          <w:szCs w:val="20"/>
          <w:lang w:eastAsia="en-AU"/>
        </w:rPr>
        <w:t xml:space="preserve"> The NMBA decided to add this further clarity in the </w:t>
      </w:r>
      <w:r w:rsidR="007535CA" w:rsidRPr="00BC0BEF">
        <w:rPr>
          <w:i/>
        </w:rPr>
        <w:t>English language skills registration standard (2019)</w:t>
      </w:r>
      <w:r w:rsidRPr="00890A5D">
        <w:t xml:space="preserve"> </w:t>
      </w:r>
      <w:r w:rsidRPr="00890A5D">
        <w:rPr>
          <w:rFonts w:cs="Arial"/>
          <w:color w:val="000000"/>
          <w:szCs w:val="20"/>
          <w:lang w:eastAsia="en-AU"/>
        </w:rPr>
        <w:t xml:space="preserve">to make this requirement clear. </w:t>
      </w:r>
    </w:p>
    <w:p w:rsidR="00D11A3B" w:rsidRDefault="000B02E7" w:rsidP="009D5C30">
      <w:pPr>
        <w:pStyle w:val="AHPRASubheading"/>
        <w:rPr>
          <w:rFonts w:eastAsia="Calibri" w:cs="Arial"/>
          <w:b w:val="0"/>
          <w:color w:val="000000"/>
          <w:szCs w:val="20"/>
          <w:lang w:eastAsia="en-AU"/>
        </w:rPr>
      </w:pPr>
      <w:r w:rsidRPr="00890A5D">
        <w:rPr>
          <w:rFonts w:eastAsia="Calibri" w:cs="Arial"/>
          <w:b w:val="0"/>
          <w:color w:val="000000"/>
          <w:szCs w:val="20"/>
          <w:lang w:eastAsia="en-AU"/>
        </w:rPr>
        <w:t>This aligns with the approach of other National Boards who have required the education to be continuous which is more clearly defined and able to be demonstrated.</w:t>
      </w:r>
    </w:p>
    <w:p w:rsidR="00E81F45" w:rsidRPr="00601ED5" w:rsidRDefault="006C09AC" w:rsidP="009D5C30">
      <w:pPr>
        <w:pStyle w:val="AHPRASubheading"/>
      </w:pPr>
      <w:bookmarkStart w:id="1" w:name="_Hlk1654147"/>
      <w:r w:rsidRPr="00601ED5">
        <w:t xml:space="preserve">When </w:t>
      </w:r>
      <w:r w:rsidR="001746EA" w:rsidRPr="00601ED5">
        <w:t>d</w:t>
      </w:r>
      <w:r w:rsidR="001746EA">
        <w:t>id</w:t>
      </w:r>
      <w:r w:rsidR="001746EA" w:rsidRPr="00601ED5">
        <w:t xml:space="preserve"> </w:t>
      </w:r>
      <w:r w:rsidRPr="00601ED5">
        <w:t xml:space="preserve">the </w:t>
      </w:r>
      <w:r w:rsidR="007535CA" w:rsidRPr="009D5C30">
        <w:rPr>
          <w:i/>
        </w:rPr>
        <w:t>English language skills</w:t>
      </w:r>
      <w:r w:rsidR="007535CA" w:rsidRPr="009D5C30">
        <w:t xml:space="preserve"> </w:t>
      </w:r>
      <w:r w:rsidR="007535CA" w:rsidRPr="009D5C30">
        <w:rPr>
          <w:i/>
        </w:rPr>
        <w:t>registration standard (2019)</w:t>
      </w:r>
      <w:r w:rsidR="00EA609A" w:rsidRPr="009D5C30">
        <w:t xml:space="preserve"> </w:t>
      </w:r>
      <w:r w:rsidR="00E81F45" w:rsidRPr="00601ED5">
        <w:t>come into effect?</w:t>
      </w:r>
    </w:p>
    <w:p w:rsidR="00CD116B" w:rsidRDefault="00CD116B" w:rsidP="009D5C30">
      <w:pPr>
        <w:pStyle w:val="AHPRAbody"/>
      </w:pPr>
      <w:r w:rsidRPr="00601ED5">
        <w:t xml:space="preserve">The </w:t>
      </w:r>
      <w:r w:rsidR="001746EA" w:rsidRPr="00BC0BEF">
        <w:rPr>
          <w:i/>
        </w:rPr>
        <w:t>English language skills registration standard (2019)</w:t>
      </w:r>
      <w:r w:rsidR="001746EA" w:rsidRPr="00890A5D">
        <w:t xml:space="preserve"> </w:t>
      </w:r>
      <w:r w:rsidR="007535CA" w:rsidRPr="00BC0BEF">
        <w:rPr>
          <w:rFonts w:cs="Arial"/>
          <w:color w:val="000000"/>
          <w:szCs w:val="20"/>
          <w:lang w:eastAsia="en-AU"/>
        </w:rPr>
        <w:t xml:space="preserve">standard </w:t>
      </w:r>
      <w:r w:rsidR="001746EA">
        <w:t>came</w:t>
      </w:r>
      <w:r w:rsidR="00A36F6A">
        <w:t xml:space="preserve"> into effect </w:t>
      </w:r>
      <w:r w:rsidR="00D02B9E">
        <w:rPr>
          <w:b/>
        </w:rPr>
        <w:t>1 March</w:t>
      </w:r>
      <w:r w:rsidR="00A36F6A" w:rsidRPr="00EE2B32">
        <w:rPr>
          <w:b/>
        </w:rPr>
        <w:t xml:space="preserve"> 2019</w:t>
      </w:r>
      <w:r w:rsidR="00A36F6A">
        <w:t>.</w:t>
      </w:r>
    </w:p>
    <w:p w:rsidR="00107445" w:rsidRDefault="00CD186E" w:rsidP="009D5C30">
      <w:pPr>
        <w:pStyle w:val="AHPRAbody"/>
      </w:pPr>
      <w:r>
        <w:t>T</w:t>
      </w:r>
      <w:r w:rsidR="00726662">
        <w:t xml:space="preserve">o give </w:t>
      </w:r>
      <w:r w:rsidR="000F0964">
        <w:t xml:space="preserve">applicants </w:t>
      </w:r>
      <w:r w:rsidR="00F61C89">
        <w:t xml:space="preserve">time to </w:t>
      </w:r>
      <w:proofErr w:type="spellStart"/>
      <w:r w:rsidR="00F61C89">
        <w:t>familiarise</w:t>
      </w:r>
      <w:proofErr w:type="spellEnd"/>
      <w:r w:rsidR="00F61C89">
        <w:t xml:space="preserve"> t</w:t>
      </w:r>
      <w:r w:rsidR="000F0964">
        <w:t>hemselves with the revised standard</w:t>
      </w:r>
      <w:r w:rsidR="00F61C89">
        <w:t xml:space="preserve">, the NMBA </w:t>
      </w:r>
      <w:r w:rsidR="001746EA">
        <w:t>released</w:t>
      </w:r>
      <w:r w:rsidR="00F61C89">
        <w:t xml:space="preserve"> </w:t>
      </w:r>
      <w:r w:rsidR="00A36F6A">
        <w:t>an advanced copy</w:t>
      </w:r>
      <w:r w:rsidR="00F61C89">
        <w:t xml:space="preserve"> </w:t>
      </w:r>
      <w:r w:rsidR="001532AA">
        <w:t xml:space="preserve">of the </w:t>
      </w:r>
      <w:r w:rsidR="003E2B0C">
        <w:t xml:space="preserve">revised </w:t>
      </w:r>
      <w:r w:rsidR="001532AA">
        <w:t xml:space="preserve">standard </w:t>
      </w:r>
      <w:r w:rsidR="00F61C89">
        <w:t>on</w:t>
      </w:r>
      <w:r w:rsidR="009D5C30">
        <w:t xml:space="preserve"> 23</w:t>
      </w:r>
      <w:r w:rsidR="000F0964">
        <w:t xml:space="preserve"> </w:t>
      </w:r>
      <w:r w:rsidR="00862358">
        <w:t>October</w:t>
      </w:r>
      <w:r w:rsidR="00726662">
        <w:t xml:space="preserve"> 2018</w:t>
      </w:r>
      <w:r w:rsidR="00F61C89">
        <w:t>.</w:t>
      </w:r>
      <w:r w:rsidR="00CD116B">
        <w:t xml:space="preserve"> </w:t>
      </w:r>
    </w:p>
    <w:bookmarkEnd w:id="1"/>
    <w:p w:rsidR="003F0F41" w:rsidRDefault="003F0F41" w:rsidP="009D5C30">
      <w:pPr>
        <w:pStyle w:val="AHPRASubheading"/>
      </w:pPr>
      <w:r>
        <w:t xml:space="preserve">I </w:t>
      </w:r>
      <w:r w:rsidR="00F2789C">
        <w:t>am submitting</w:t>
      </w:r>
      <w:r>
        <w:t xml:space="preserve"> an application for </w:t>
      </w:r>
      <w:r w:rsidR="009774D2">
        <w:t xml:space="preserve">initial </w:t>
      </w:r>
      <w:r>
        <w:t xml:space="preserve">registration </w:t>
      </w:r>
      <w:r w:rsidR="00F2789C">
        <w:t>as a</w:t>
      </w:r>
      <w:r w:rsidR="00866AB3">
        <w:t xml:space="preserve"> registered nurse, enrolled nurse or midwife</w:t>
      </w:r>
      <w:r>
        <w:t>. W</w:t>
      </w:r>
      <w:r w:rsidR="000F0964">
        <w:t>hich standard will apply to me?</w:t>
      </w:r>
    </w:p>
    <w:p w:rsidR="00E7650B" w:rsidRDefault="00E7650B" w:rsidP="009D5C30">
      <w:pPr>
        <w:pStyle w:val="AHPRAbody"/>
      </w:pPr>
      <w:r>
        <w:t>The following will apply:</w:t>
      </w:r>
    </w:p>
    <w:p w:rsidR="003F0F41" w:rsidRDefault="00F2789C" w:rsidP="009D5C30">
      <w:pPr>
        <w:pStyle w:val="AHPRAbody"/>
        <w:numPr>
          <w:ilvl w:val="0"/>
          <w:numId w:val="23"/>
        </w:numPr>
      </w:pPr>
      <w:r>
        <w:t>If you submit</w:t>
      </w:r>
      <w:r w:rsidR="001746EA">
        <w:t>ted</w:t>
      </w:r>
      <w:r w:rsidR="003F0F41">
        <w:t xml:space="preserve"> your application </w:t>
      </w:r>
      <w:r>
        <w:t xml:space="preserve">for registration </w:t>
      </w:r>
      <w:r w:rsidR="00A36F6A" w:rsidRPr="00F2789C">
        <w:rPr>
          <w:b/>
        </w:rPr>
        <w:t xml:space="preserve">before </w:t>
      </w:r>
      <w:r w:rsidR="00D02B9E" w:rsidRPr="00F2789C">
        <w:rPr>
          <w:b/>
        </w:rPr>
        <w:t>1 March</w:t>
      </w:r>
      <w:r w:rsidR="00A36F6A" w:rsidRPr="00F2789C">
        <w:rPr>
          <w:b/>
        </w:rPr>
        <w:t xml:space="preserve"> 2019</w:t>
      </w:r>
      <w:r w:rsidR="00A36F6A">
        <w:t xml:space="preserve"> </w:t>
      </w:r>
      <w:r>
        <w:t xml:space="preserve">you </w:t>
      </w:r>
      <w:r w:rsidR="001746EA">
        <w:t>were</w:t>
      </w:r>
      <w:r>
        <w:t xml:space="preserve"> required to meet </w:t>
      </w:r>
      <w:r w:rsidR="00A36F6A">
        <w:t xml:space="preserve">the </w:t>
      </w:r>
      <w:r w:rsidR="00147A73">
        <w:t>NMBA</w:t>
      </w:r>
      <w:r w:rsidR="00A36F6A" w:rsidRPr="00A36F6A">
        <w:t xml:space="preserve"> </w:t>
      </w:r>
      <w:r w:rsidR="007535CA" w:rsidRPr="00BC0BEF">
        <w:rPr>
          <w:i/>
        </w:rPr>
        <w:t>English language skills registration standard (2015)</w:t>
      </w:r>
      <w:r w:rsidR="003F0F41">
        <w:t>.</w:t>
      </w:r>
      <w:r w:rsidR="00E7650B">
        <w:t xml:space="preserve"> </w:t>
      </w:r>
    </w:p>
    <w:p w:rsidR="003F0F41" w:rsidRDefault="00A36218" w:rsidP="009D5C30">
      <w:pPr>
        <w:pStyle w:val="AHPRAbody"/>
        <w:numPr>
          <w:ilvl w:val="0"/>
          <w:numId w:val="23"/>
        </w:numPr>
      </w:pPr>
      <w:r>
        <w:rPr>
          <w:lang w:val="en-AU"/>
        </w:rPr>
        <w:t xml:space="preserve">If you enrolled in an NMBA-approved program of study </w:t>
      </w:r>
      <w:r>
        <w:rPr>
          <w:b/>
          <w:bCs/>
          <w:lang w:val="en-AU"/>
        </w:rPr>
        <w:t>before 1 March 2019</w:t>
      </w:r>
      <w:r>
        <w:rPr>
          <w:lang w:val="en-AU"/>
        </w:rPr>
        <w:t xml:space="preserve"> and you </w:t>
      </w:r>
      <w:r w:rsidR="00DE0D54">
        <w:rPr>
          <w:lang w:val="en-AU"/>
        </w:rPr>
        <w:t xml:space="preserve">complete your NMBA-approved program of study and </w:t>
      </w:r>
      <w:r>
        <w:rPr>
          <w:lang w:val="en-AU"/>
        </w:rPr>
        <w:t xml:space="preserve">are applying for initial registration </w:t>
      </w:r>
      <w:r w:rsidR="004B2502">
        <w:rPr>
          <w:lang w:val="en-AU"/>
        </w:rPr>
        <w:t xml:space="preserve">between </w:t>
      </w:r>
      <w:r w:rsidR="004B2502" w:rsidRPr="00A36218">
        <w:rPr>
          <w:b/>
          <w:lang w:val="en-AU"/>
        </w:rPr>
        <w:t xml:space="preserve">1 </w:t>
      </w:r>
      <w:r w:rsidRPr="00A36218">
        <w:rPr>
          <w:b/>
          <w:lang w:val="en-AU"/>
        </w:rPr>
        <w:t xml:space="preserve">March 2019 </w:t>
      </w:r>
      <w:r w:rsidRPr="00A36218">
        <w:rPr>
          <w:lang w:val="en-AU"/>
        </w:rPr>
        <w:t xml:space="preserve">and </w:t>
      </w:r>
      <w:r>
        <w:rPr>
          <w:b/>
          <w:bCs/>
          <w:lang w:val="en-AU"/>
        </w:rPr>
        <w:t>1 March 2020</w:t>
      </w:r>
      <w:r>
        <w:rPr>
          <w:lang w:val="en-AU"/>
        </w:rPr>
        <w:t xml:space="preserve"> you </w:t>
      </w:r>
      <w:r w:rsidR="000F79CE">
        <w:rPr>
          <w:lang w:val="en-AU"/>
        </w:rPr>
        <w:t>are</w:t>
      </w:r>
      <w:r>
        <w:rPr>
          <w:lang w:val="en-AU"/>
        </w:rPr>
        <w:t xml:space="preserve"> required to meet the requirement of the policy for the transitional arrangements for the NMBA </w:t>
      </w:r>
      <w:r>
        <w:rPr>
          <w:i/>
          <w:iCs/>
          <w:lang w:val="en-AU"/>
        </w:rPr>
        <w:t>English language skills registration standard (2019)</w:t>
      </w:r>
      <w:r>
        <w:rPr>
          <w:lang w:val="en-AU"/>
        </w:rPr>
        <w:t xml:space="preserve">. </w:t>
      </w:r>
      <w:r w:rsidR="00A36F6A">
        <w:t xml:space="preserve"> </w:t>
      </w:r>
    </w:p>
    <w:p w:rsidR="00BA3C10" w:rsidRPr="00BA3C10" w:rsidRDefault="00BA3C10" w:rsidP="009D5C30">
      <w:pPr>
        <w:pStyle w:val="AHPRAbody"/>
        <w:numPr>
          <w:ilvl w:val="0"/>
          <w:numId w:val="23"/>
        </w:numPr>
      </w:pPr>
      <w:r>
        <w:t xml:space="preserve">If you are enrolled in an NMBA program of study before 1 March 2019 and </w:t>
      </w:r>
      <w:r w:rsidR="001A16E7">
        <w:rPr>
          <w:lang w:val="en-AU"/>
        </w:rPr>
        <w:t xml:space="preserve">apply for registration after </w:t>
      </w:r>
      <w:r>
        <w:rPr>
          <w:b/>
          <w:bCs/>
          <w:lang w:val="en-AU"/>
        </w:rPr>
        <w:t>1 March 2020</w:t>
      </w:r>
      <w:r w:rsidRPr="00BA3C10">
        <w:rPr>
          <w:bCs/>
          <w:lang w:val="en-AU"/>
        </w:rPr>
        <w:t xml:space="preserve"> you </w:t>
      </w:r>
      <w:r w:rsidR="000F79CE">
        <w:rPr>
          <w:bCs/>
          <w:lang w:val="en-AU"/>
        </w:rPr>
        <w:t>are</w:t>
      </w:r>
      <w:r w:rsidRPr="00BA3C10">
        <w:rPr>
          <w:bCs/>
          <w:lang w:val="en-AU"/>
        </w:rPr>
        <w:t xml:space="preserve"> required to meet the </w:t>
      </w:r>
      <w:r w:rsidRPr="00BA3C10">
        <w:t xml:space="preserve">NMBA </w:t>
      </w:r>
      <w:r w:rsidRPr="00BA3C10">
        <w:rPr>
          <w:i/>
        </w:rPr>
        <w:t>English language skills registration standard (2019)</w:t>
      </w:r>
      <w:r w:rsidRPr="00BA3C10">
        <w:t>.</w:t>
      </w:r>
    </w:p>
    <w:p w:rsidR="00F2789C" w:rsidRDefault="00F2789C" w:rsidP="009D5C30">
      <w:pPr>
        <w:pStyle w:val="AHPRAbody"/>
        <w:numPr>
          <w:ilvl w:val="0"/>
          <w:numId w:val="23"/>
        </w:numPr>
      </w:pPr>
      <w:r>
        <w:t xml:space="preserve">All other applications </w:t>
      </w:r>
      <w:r w:rsidR="009774D2">
        <w:t xml:space="preserve">for registration </w:t>
      </w:r>
      <w:r>
        <w:t xml:space="preserve">submitted </w:t>
      </w:r>
      <w:r w:rsidRPr="00F2789C">
        <w:rPr>
          <w:b/>
        </w:rPr>
        <w:t>on or after 1 March 2019</w:t>
      </w:r>
      <w:r>
        <w:t xml:space="preserve"> </w:t>
      </w:r>
      <w:r w:rsidR="001746EA">
        <w:t>are</w:t>
      </w:r>
      <w:r>
        <w:t xml:space="preserve"> required to meet the </w:t>
      </w:r>
      <w:r w:rsidRPr="00E7650B">
        <w:t xml:space="preserve">NMBA </w:t>
      </w:r>
      <w:r w:rsidR="00147A73" w:rsidRPr="00147A73">
        <w:rPr>
          <w:i/>
        </w:rPr>
        <w:t xml:space="preserve">English language skills registration standard </w:t>
      </w:r>
      <w:r w:rsidR="007535CA" w:rsidRPr="00BC0BEF">
        <w:rPr>
          <w:i/>
        </w:rPr>
        <w:t>(2019)</w:t>
      </w:r>
      <w:r>
        <w:t>.</w:t>
      </w:r>
    </w:p>
    <w:p w:rsidR="004821D7" w:rsidRDefault="004821D7" w:rsidP="009D5C30">
      <w:pPr>
        <w:pStyle w:val="AHPRAbodybold"/>
      </w:pPr>
      <w:r>
        <w:t xml:space="preserve">General </w:t>
      </w:r>
      <w:r w:rsidR="00065295">
        <w:t xml:space="preserve">English language skills registration </w:t>
      </w:r>
      <w:r>
        <w:t>standard questions</w:t>
      </w:r>
    </w:p>
    <w:p w:rsidR="004821D7" w:rsidRDefault="004821D7" w:rsidP="009D5C30">
      <w:pPr>
        <w:pStyle w:val="AHPRASubheading"/>
      </w:pPr>
      <w:r>
        <w:t xml:space="preserve">Why do I have to meet the </w:t>
      </w:r>
      <w:r w:rsidR="00CD186E">
        <w:t>NMBA</w:t>
      </w:r>
      <w:r w:rsidR="003E2B0C">
        <w:t xml:space="preserve"> </w:t>
      </w:r>
      <w:r w:rsidR="00147A73" w:rsidRPr="00147A73">
        <w:rPr>
          <w:i/>
        </w:rPr>
        <w:t xml:space="preserve">English language skills </w:t>
      </w:r>
      <w:r w:rsidR="007535CA" w:rsidRPr="00BC0BEF">
        <w:rPr>
          <w:i/>
        </w:rPr>
        <w:t>registration standard</w:t>
      </w:r>
      <w:r>
        <w:t>?</w:t>
      </w:r>
    </w:p>
    <w:p w:rsidR="004821D7" w:rsidRDefault="004821D7" w:rsidP="009D5C30">
      <w:pPr>
        <w:pStyle w:val="AHPRAbody"/>
      </w:pPr>
      <w:proofErr w:type="gramStart"/>
      <w:r>
        <w:t>In order to</w:t>
      </w:r>
      <w:proofErr w:type="gramEnd"/>
      <w:r>
        <w:t xml:space="preserve"> be registered as a health practitioner in Australia, you must be able to demonstrate that your English language skills will enable you to safely practice your profession. The </w:t>
      </w:r>
      <w:r w:rsidR="007535CA" w:rsidRPr="00BC0BEF">
        <w:rPr>
          <w:i/>
        </w:rPr>
        <w:t>English language skills registration standard</w:t>
      </w:r>
      <w:r>
        <w:t xml:space="preserve"> is one of the five core standards required under the National Law. </w:t>
      </w:r>
    </w:p>
    <w:p w:rsidR="004821D7" w:rsidRDefault="004821D7" w:rsidP="009D5C30">
      <w:pPr>
        <w:pStyle w:val="AHPRASubheading"/>
      </w:pPr>
      <w:r>
        <w:t>How can I demonstrate my English language competence?</w:t>
      </w:r>
    </w:p>
    <w:p w:rsidR="004821D7" w:rsidRDefault="004821D7" w:rsidP="009D5C30">
      <w:pPr>
        <w:pStyle w:val="AHPRAbody"/>
      </w:pPr>
      <w:r>
        <w:t xml:space="preserve">The revised </w:t>
      </w:r>
      <w:r w:rsidR="00CD186E">
        <w:t>NMBA</w:t>
      </w:r>
      <w:r w:rsidR="009774D2">
        <w:t xml:space="preserve"> </w:t>
      </w:r>
      <w:r w:rsidR="007535CA" w:rsidRPr="00BC0BEF">
        <w:rPr>
          <w:i/>
        </w:rPr>
        <w:t>English language skills registration standard (2019)</w:t>
      </w:r>
      <w:r w:rsidR="009774D2">
        <w:t xml:space="preserve"> outlines the </w:t>
      </w:r>
      <w:r>
        <w:t>pathways that you can use to demonstrate yo</w:t>
      </w:r>
      <w:r w:rsidR="009774D2">
        <w:t xml:space="preserve">ur English language competence. </w:t>
      </w:r>
      <w:r>
        <w:t xml:space="preserve">The pathways </w:t>
      </w:r>
      <w:r w:rsidR="009774D2">
        <w:t>include the</w:t>
      </w:r>
      <w:r w:rsidR="00CD186E">
        <w:t>:</w:t>
      </w:r>
    </w:p>
    <w:p w:rsidR="00C41311" w:rsidRDefault="004821D7" w:rsidP="009D5C30">
      <w:pPr>
        <w:pStyle w:val="AHPRAbody"/>
        <w:numPr>
          <w:ilvl w:val="0"/>
          <w:numId w:val="28"/>
        </w:numPr>
      </w:pPr>
      <w:r>
        <w:t xml:space="preserve">Primary </w:t>
      </w:r>
      <w:r w:rsidR="00147A73">
        <w:t>L</w:t>
      </w:r>
      <w:r>
        <w:t xml:space="preserve">anguage </w:t>
      </w:r>
      <w:r w:rsidR="00147A73">
        <w:t>P</w:t>
      </w:r>
      <w:r>
        <w:t>athway</w:t>
      </w:r>
    </w:p>
    <w:p w:rsidR="00C41311" w:rsidRDefault="004821D7" w:rsidP="009D5C30">
      <w:pPr>
        <w:pStyle w:val="AHPRAbody"/>
        <w:numPr>
          <w:ilvl w:val="0"/>
          <w:numId w:val="28"/>
        </w:numPr>
      </w:pPr>
      <w:r>
        <w:t>E</w:t>
      </w:r>
      <w:r w:rsidR="002842BF">
        <w:t xml:space="preserve">nglish </w:t>
      </w:r>
      <w:r w:rsidR="00147A73">
        <w:t>L</w:t>
      </w:r>
      <w:r w:rsidR="002842BF">
        <w:t xml:space="preserve">anguage </w:t>
      </w:r>
      <w:r w:rsidR="00147A73">
        <w:t>T</w:t>
      </w:r>
      <w:r w:rsidR="002842BF">
        <w:t xml:space="preserve">est </w:t>
      </w:r>
      <w:r w:rsidR="00147A73">
        <w:t>P</w:t>
      </w:r>
      <w:r w:rsidR="002842BF">
        <w:t>athway</w:t>
      </w:r>
      <w:r>
        <w:t>, or</w:t>
      </w:r>
    </w:p>
    <w:p w:rsidR="004821D7" w:rsidRDefault="002842BF" w:rsidP="009D5C30">
      <w:pPr>
        <w:pStyle w:val="AHPRAbody"/>
        <w:numPr>
          <w:ilvl w:val="0"/>
          <w:numId w:val="28"/>
        </w:numPr>
      </w:pPr>
      <w:r>
        <w:t xml:space="preserve">Extended </w:t>
      </w:r>
      <w:r w:rsidR="00147A73">
        <w:t>E</w:t>
      </w:r>
      <w:r>
        <w:t xml:space="preserve">ducation </w:t>
      </w:r>
      <w:r w:rsidR="00147A73">
        <w:t>P</w:t>
      </w:r>
      <w:r>
        <w:t>athway</w:t>
      </w:r>
      <w:r w:rsidR="004821D7">
        <w:tab/>
      </w:r>
    </w:p>
    <w:p w:rsidR="007E4A5E" w:rsidRDefault="007E4A5E" w:rsidP="009D5C30">
      <w:pPr>
        <w:pStyle w:val="AHPRAbody"/>
      </w:pPr>
      <w:r w:rsidRPr="00AC465B">
        <w:t xml:space="preserve">The </w:t>
      </w:r>
      <w:r w:rsidR="002842BF" w:rsidRPr="00AC465B">
        <w:t>E</w:t>
      </w:r>
      <w:r w:rsidRPr="00AC465B">
        <w:t xml:space="preserve">xtended </w:t>
      </w:r>
      <w:r w:rsidR="00147A73">
        <w:t>E</w:t>
      </w:r>
      <w:r w:rsidRPr="00AC465B">
        <w:t xml:space="preserve">ducation </w:t>
      </w:r>
      <w:r w:rsidR="00147A73">
        <w:t>P</w:t>
      </w:r>
      <w:r w:rsidRPr="00AC465B">
        <w:t xml:space="preserve">athway is </w:t>
      </w:r>
      <w:r w:rsidR="002842BF" w:rsidRPr="00AC465B">
        <w:t>intended</w:t>
      </w:r>
      <w:r w:rsidR="00D11A3B" w:rsidRPr="00AC465B">
        <w:t xml:space="preserve"> as an exceptional pathway</w:t>
      </w:r>
      <w:r w:rsidR="00EA609A">
        <w:t>.</w:t>
      </w:r>
      <w:r w:rsidR="00D11A3B" w:rsidRPr="00AC465B">
        <w:t xml:space="preserve"> </w:t>
      </w:r>
    </w:p>
    <w:p w:rsidR="004821D7" w:rsidRDefault="004821D7" w:rsidP="009D5C30">
      <w:pPr>
        <w:pStyle w:val="AHPRAbody"/>
      </w:pPr>
      <w:r>
        <w:t xml:space="preserve">A flow diagram to help you find the most appropriate pathway for you is published on the </w:t>
      </w:r>
      <w:hyperlink r:id="rId9" w:history="1">
        <w:r w:rsidRPr="004821D7">
          <w:rPr>
            <w:rStyle w:val="Hyperlink"/>
          </w:rPr>
          <w:t>English language skills page on the AHPRA website.</w:t>
        </w:r>
      </w:hyperlink>
      <w:r>
        <w:t xml:space="preserve"> </w:t>
      </w:r>
    </w:p>
    <w:p w:rsidR="004821D7" w:rsidRDefault="004821D7" w:rsidP="009D5C30">
      <w:pPr>
        <w:pStyle w:val="AHPRASubheading"/>
      </w:pPr>
      <w:r>
        <w:t>I grew up and studied in Australia – which pathway is appropriate for me?</w:t>
      </w:r>
    </w:p>
    <w:p w:rsidR="004821D7" w:rsidRDefault="004821D7" w:rsidP="009D5C30">
      <w:pPr>
        <w:pStyle w:val="AHPRAbody"/>
      </w:pPr>
      <w:r>
        <w:lastRenderedPageBreak/>
        <w:t xml:space="preserve">If you grew up and completed </w:t>
      </w:r>
      <w:proofErr w:type="gramStart"/>
      <w:r>
        <w:t>all of</w:t>
      </w:r>
      <w:proofErr w:type="gramEnd"/>
      <w:r>
        <w:t xml:space="preserve"> your education in Australia, the most appropriate pathway for you is the Primary </w:t>
      </w:r>
      <w:r w:rsidR="009B335B">
        <w:t>L</w:t>
      </w:r>
      <w:r>
        <w:t xml:space="preserve">anguage </w:t>
      </w:r>
      <w:r w:rsidR="009B335B">
        <w:t>P</w:t>
      </w:r>
      <w:r>
        <w:t xml:space="preserve">athway. </w:t>
      </w:r>
    </w:p>
    <w:p w:rsidR="004821D7" w:rsidRPr="009774D2" w:rsidRDefault="004821D7" w:rsidP="009D5C30">
      <w:pPr>
        <w:pStyle w:val="AHPRAbody"/>
        <w:rPr>
          <w:b/>
          <w:color w:val="007DC3"/>
        </w:rPr>
      </w:pPr>
      <w:r w:rsidRPr="009774D2">
        <w:rPr>
          <w:b/>
          <w:color w:val="007DC3"/>
        </w:rPr>
        <w:t xml:space="preserve">I did not go to secondary school in a </w:t>
      </w:r>
      <w:proofErr w:type="spellStart"/>
      <w:r w:rsidRPr="009774D2">
        <w:rPr>
          <w:b/>
          <w:color w:val="007DC3"/>
        </w:rPr>
        <w:t>recognised</w:t>
      </w:r>
      <w:proofErr w:type="spellEnd"/>
      <w:r w:rsidRPr="009774D2">
        <w:rPr>
          <w:b/>
          <w:color w:val="007DC3"/>
        </w:rPr>
        <w:t xml:space="preserve"> </w:t>
      </w:r>
      <w:r w:rsidR="00F72A04" w:rsidRPr="009774D2">
        <w:rPr>
          <w:b/>
          <w:color w:val="007DC3"/>
        </w:rPr>
        <w:t>country,</w:t>
      </w:r>
      <w:r w:rsidRPr="009774D2">
        <w:rPr>
          <w:b/>
          <w:color w:val="007DC3"/>
        </w:rPr>
        <w:t xml:space="preserve"> but I have been studying for an extended period in a </w:t>
      </w:r>
      <w:proofErr w:type="spellStart"/>
      <w:r w:rsidRPr="009774D2">
        <w:rPr>
          <w:b/>
          <w:color w:val="007DC3"/>
        </w:rPr>
        <w:t>recognised</w:t>
      </w:r>
      <w:proofErr w:type="spellEnd"/>
      <w:r w:rsidRPr="009774D2">
        <w:rPr>
          <w:b/>
          <w:color w:val="007DC3"/>
        </w:rPr>
        <w:t xml:space="preserve"> country. Which pathway is most relevant for me?</w:t>
      </w:r>
    </w:p>
    <w:p w:rsidR="00862358" w:rsidRPr="00890A5D" w:rsidRDefault="00862358" w:rsidP="009D5C30">
      <w:pPr>
        <w:pStyle w:val="AHPRAbody"/>
      </w:pPr>
      <w:r w:rsidRPr="00890A5D">
        <w:t>You can either</w:t>
      </w:r>
      <w:r w:rsidR="003550F9" w:rsidRPr="00890A5D">
        <w:t>:</w:t>
      </w:r>
      <w:r w:rsidRPr="00890A5D">
        <w:t xml:space="preserve"> </w:t>
      </w:r>
    </w:p>
    <w:p w:rsidR="00862358" w:rsidRPr="00890A5D" w:rsidRDefault="00862358" w:rsidP="009D5C30">
      <w:pPr>
        <w:pStyle w:val="AHPRAbody"/>
        <w:numPr>
          <w:ilvl w:val="0"/>
          <w:numId w:val="24"/>
        </w:numPr>
      </w:pPr>
      <w:r w:rsidRPr="00890A5D">
        <w:t xml:space="preserve">demonstrate you meet the standard through the English </w:t>
      </w:r>
      <w:r w:rsidR="009B335B">
        <w:t>L</w:t>
      </w:r>
      <w:r w:rsidRPr="00890A5D">
        <w:t xml:space="preserve">anguage </w:t>
      </w:r>
      <w:r w:rsidR="009B335B">
        <w:t>T</w:t>
      </w:r>
      <w:r w:rsidRPr="00890A5D">
        <w:t xml:space="preserve">est </w:t>
      </w:r>
      <w:r w:rsidR="009B335B">
        <w:t>P</w:t>
      </w:r>
      <w:r w:rsidRPr="00890A5D">
        <w:t xml:space="preserve">athway or </w:t>
      </w:r>
    </w:p>
    <w:p w:rsidR="004821D7" w:rsidRPr="00890A5D" w:rsidRDefault="003B7A25" w:rsidP="009D5C30">
      <w:pPr>
        <w:pStyle w:val="AHPRAbody"/>
        <w:numPr>
          <w:ilvl w:val="0"/>
          <w:numId w:val="24"/>
        </w:numPr>
      </w:pPr>
      <w:r w:rsidRPr="00890A5D">
        <w:t xml:space="preserve">demonstrate you meet the standard through the </w:t>
      </w:r>
      <w:r w:rsidR="009B335B">
        <w:t>E</w:t>
      </w:r>
      <w:r w:rsidRPr="00890A5D">
        <w:t xml:space="preserve">xtended </w:t>
      </w:r>
      <w:r w:rsidR="009B335B">
        <w:t>E</w:t>
      </w:r>
      <w:r w:rsidRPr="00890A5D">
        <w:t xml:space="preserve">ducation </w:t>
      </w:r>
      <w:r w:rsidR="009B335B">
        <w:t>P</w:t>
      </w:r>
      <w:r w:rsidRPr="00890A5D">
        <w:t xml:space="preserve">athway </w:t>
      </w:r>
      <w:r w:rsidR="00862358" w:rsidRPr="00890A5D">
        <w:t>i</w:t>
      </w:r>
      <w:r w:rsidR="004821D7" w:rsidRPr="00890A5D">
        <w:t xml:space="preserve">f you have completed </w:t>
      </w:r>
      <w:r w:rsidR="009774D2" w:rsidRPr="00890A5D">
        <w:t xml:space="preserve">and can provide evidence for </w:t>
      </w:r>
      <w:r w:rsidR="004821D7" w:rsidRPr="00890A5D">
        <w:t>at least five years (full</w:t>
      </w:r>
      <w:r w:rsidR="005B568A">
        <w:t>-</w:t>
      </w:r>
      <w:r w:rsidR="004821D7" w:rsidRPr="00890A5D">
        <w:t xml:space="preserve">time equivalent) </w:t>
      </w:r>
      <w:r w:rsidR="00990F39" w:rsidRPr="00890A5D">
        <w:t>continuous</w:t>
      </w:r>
      <w:r w:rsidR="004821D7" w:rsidRPr="00890A5D">
        <w:t xml:space="preserve"> education</w:t>
      </w:r>
      <w:r w:rsidR="00990F39" w:rsidRPr="00890A5D">
        <w:t xml:space="preserve"> in English in a </w:t>
      </w:r>
      <w:proofErr w:type="spellStart"/>
      <w:r w:rsidR="00990F39" w:rsidRPr="00890A5D">
        <w:t>recognised</w:t>
      </w:r>
      <w:proofErr w:type="spellEnd"/>
      <w:r w:rsidR="00990F39" w:rsidRPr="00890A5D">
        <w:t xml:space="preserve"> country,</w:t>
      </w:r>
      <w:r w:rsidR="00890A5D">
        <w:t xml:space="preserve"> </w:t>
      </w:r>
      <w:r w:rsidR="00862358" w:rsidRPr="00890A5D">
        <w:t xml:space="preserve">including </w:t>
      </w:r>
      <w:r w:rsidR="00F72A04" w:rsidRPr="00890A5D">
        <w:t>evidence of</w:t>
      </w:r>
      <w:r w:rsidR="00990F39" w:rsidRPr="00890A5D">
        <w:t xml:space="preserve"> at least:</w:t>
      </w:r>
      <w:r w:rsidR="004821D7" w:rsidRPr="00890A5D">
        <w:t xml:space="preserve"> </w:t>
      </w:r>
    </w:p>
    <w:p w:rsidR="004821D7" w:rsidRPr="00890A5D" w:rsidRDefault="004821D7" w:rsidP="00D45B61">
      <w:pPr>
        <w:pStyle w:val="AHPRAbody"/>
        <w:numPr>
          <w:ilvl w:val="0"/>
          <w:numId w:val="33"/>
        </w:numPr>
      </w:pPr>
      <w:r w:rsidRPr="00890A5D">
        <w:t>two years (for registered nurses), or</w:t>
      </w:r>
    </w:p>
    <w:p w:rsidR="004821D7" w:rsidRPr="00890A5D" w:rsidRDefault="004821D7" w:rsidP="00D45B61">
      <w:pPr>
        <w:pStyle w:val="AHPRAbody"/>
        <w:numPr>
          <w:ilvl w:val="0"/>
          <w:numId w:val="33"/>
        </w:numPr>
      </w:pPr>
      <w:r w:rsidRPr="00890A5D">
        <w:t>one year (for enrolled nurses)</w:t>
      </w:r>
    </w:p>
    <w:p w:rsidR="004821D7" w:rsidRPr="00890A5D" w:rsidRDefault="004821D7" w:rsidP="00D45B61">
      <w:pPr>
        <w:pStyle w:val="AHPRAbody"/>
        <w:ind w:left="360"/>
      </w:pPr>
      <w:r w:rsidRPr="00890A5D">
        <w:t xml:space="preserve">in a full-time equivalent pre-registration program of study approved by the </w:t>
      </w:r>
      <w:proofErr w:type="spellStart"/>
      <w:r w:rsidRPr="00890A5D">
        <w:t>recognised</w:t>
      </w:r>
      <w:proofErr w:type="spellEnd"/>
      <w:r w:rsidRPr="00890A5D">
        <w:t xml:space="preserve"> nursing and/or midwifery regulatory body in any of the </w:t>
      </w:r>
      <w:proofErr w:type="spellStart"/>
      <w:r w:rsidRPr="00890A5D">
        <w:t>recognised</w:t>
      </w:r>
      <w:proofErr w:type="spellEnd"/>
      <w:r w:rsidRPr="00890A5D">
        <w:t xml:space="preserve"> countries.</w:t>
      </w:r>
    </w:p>
    <w:p w:rsidR="004821D7" w:rsidRDefault="00990F39" w:rsidP="00065295">
      <w:pPr>
        <w:pStyle w:val="AHPRAbody"/>
      </w:pPr>
      <w:r w:rsidRPr="00890A5D">
        <w:t xml:space="preserve">If your qualification as a nurse or midwife was not taught and assessed in English in one of the </w:t>
      </w:r>
      <w:proofErr w:type="spellStart"/>
      <w:r w:rsidRPr="00890A5D">
        <w:t>recognised</w:t>
      </w:r>
      <w:proofErr w:type="spellEnd"/>
      <w:r w:rsidRPr="00890A5D">
        <w:t xml:space="preserve"> countries, you will need to demonstrate that you meet the standard through the English </w:t>
      </w:r>
      <w:r w:rsidR="00065295">
        <w:t>L</w:t>
      </w:r>
      <w:r w:rsidR="00065295" w:rsidRPr="00890A5D">
        <w:t xml:space="preserve">anguage </w:t>
      </w:r>
      <w:r w:rsidR="00065295">
        <w:t>T</w:t>
      </w:r>
      <w:r w:rsidR="00065295" w:rsidRPr="00890A5D">
        <w:t xml:space="preserve">est </w:t>
      </w:r>
      <w:r w:rsidR="00065295">
        <w:t>P</w:t>
      </w:r>
      <w:r w:rsidR="00065295" w:rsidRPr="00890A5D">
        <w:t>athway</w:t>
      </w:r>
      <w:r w:rsidR="004821D7" w:rsidRPr="00890A5D">
        <w:t>.</w:t>
      </w:r>
      <w:r w:rsidR="004821D7">
        <w:t xml:space="preserve"> </w:t>
      </w:r>
    </w:p>
    <w:p w:rsidR="004821D7" w:rsidRDefault="004821D7" w:rsidP="009D5C30">
      <w:pPr>
        <w:pStyle w:val="AHPRASubheading"/>
      </w:pPr>
      <w:r>
        <w:t xml:space="preserve">Will the </w:t>
      </w:r>
      <w:r w:rsidR="00CD186E">
        <w:t>NMBA</w:t>
      </w:r>
      <w:r>
        <w:t xml:space="preserve"> or AHPRA check that I have maintained my English language skills once I am registered?</w:t>
      </w:r>
    </w:p>
    <w:p w:rsidR="004821D7" w:rsidRDefault="004821D7" w:rsidP="009D5C30">
      <w:pPr>
        <w:pStyle w:val="AHPRAbody"/>
      </w:pPr>
      <w:r>
        <w:t xml:space="preserve">The information you provide in your application for registration about your English language skills may be checked by AHPRA. However, it is up to you to ensure that you maintain your level of English language proficiency once you are registered, even if you frequently communicate with patients in a language other than English. </w:t>
      </w:r>
    </w:p>
    <w:p w:rsidR="004821D7" w:rsidRDefault="004821D7" w:rsidP="009D5C30">
      <w:pPr>
        <w:pStyle w:val="AHPRAbody"/>
      </w:pPr>
      <w:r>
        <w:t xml:space="preserve">The </w:t>
      </w:r>
      <w:r w:rsidR="00CD186E">
        <w:t>NMBA</w:t>
      </w:r>
      <w:r>
        <w:t xml:space="preserve"> and AHPRA may also reassess your English language skills if specific concerns arise, e.g. if a complaint is made about you. </w:t>
      </w:r>
    </w:p>
    <w:p w:rsidR="004821D7" w:rsidRDefault="004821D7" w:rsidP="009D5C30">
      <w:pPr>
        <w:pStyle w:val="AHPRASubheading"/>
      </w:pPr>
      <w:r>
        <w:t>What are the ‘</w:t>
      </w:r>
      <w:proofErr w:type="spellStart"/>
      <w:r>
        <w:t>recognised</w:t>
      </w:r>
      <w:proofErr w:type="spellEnd"/>
      <w:r>
        <w:t xml:space="preserve"> countries’ and why were they chosen?</w:t>
      </w:r>
    </w:p>
    <w:p w:rsidR="004821D7" w:rsidRDefault="004821D7" w:rsidP="009D5C30">
      <w:pPr>
        <w:pStyle w:val="AHPRAbody"/>
      </w:pPr>
      <w:r>
        <w:t xml:space="preserve">The </w:t>
      </w:r>
      <w:proofErr w:type="spellStart"/>
      <w:r>
        <w:t>recognised</w:t>
      </w:r>
      <w:proofErr w:type="spellEnd"/>
      <w:r>
        <w:t xml:space="preserve"> countries are: Australia, United States, United Kingdom, Canada, New Zealand, the Republic of Ireland and South Africa. </w:t>
      </w:r>
      <w:proofErr w:type="gramStart"/>
      <w:r>
        <w:t>With the exception of</w:t>
      </w:r>
      <w:proofErr w:type="gramEnd"/>
      <w:r>
        <w:t xml:space="preserve"> South Africa and Australia, these countries are the same as the countries </w:t>
      </w:r>
      <w:proofErr w:type="spellStart"/>
      <w:r>
        <w:t>recognised</w:t>
      </w:r>
      <w:proofErr w:type="spellEnd"/>
      <w:r>
        <w:t xml:space="preserve"> by the Department of Immigration and Border Protection (DIBP) for the purpose of exempting visa applicants from having to sit a test to demonstrate English language competency.</w:t>
      </w:r>
    </w:p>
    <w:p w:rsidR="004821D7" w:rsidRDefault="004821D7" w:rsidP="009D5C30">
      <w:pPr>
        <w:pStyle w:val="AHPRAbody"/>
      </w:pPr>
      <w:r>
        <w:t xml:space="preserve">This approach reflects similar approaches taken by state and territory health practitioner boards in Australia before the National Scheme commenced, as well as National Boards' experience since the National Scheme started. The </w:t>
      </w:r>
      <w:proofErr w:type="spellStart"/>
      <w:r>
        <w:t>recognised</w:t>
      </w:r>
      <w:proofErr w:type="spellEnd"/>
      <w:r>
        <w:t xml:space="preserve"> countries have healthcare delivery systems with significant similarities to Australia. In most of these countries, healthcare is almost always delivered in English.</w:t>
      </w:r>
    </w:p>
    <w:p w:rsidR="00025A29" w:rsidRDefault="004821D7" w:rsidP="009D5C30">
      <w:pPr>
        <w:pStyle w:val="AHPRAbody"/>
      </w:pPr>
      <w:r>
        <w:t xml:space="preserve">South Africa is included in the list of </w:t>
      </w:r>
      <w:proofErr w:type="spellStart"/>
      <w:r>
        <w:t>recognised</w:t>
      </w:r>
      <w:proofErr w:type="spellEnd"/>
      <w:r>
        <w:t xml:space="preserve"> countries in the standard, consistent with the approach taken by </w:t>
      </w:r>
      <w:proofErr w:type="gramStart"/>
      <w:r>
        <w:t>a number of</w:t>
      </w:r>
      <w:proofErr w:type="gramEnd"/>
      <w:r>
        <w:t xml:space="preserve"> Australian health practitioner regulators before the National Scheme started. In developing the current standard, National Boards consulted on whether South Africa should be removed from the list, bringing it into line with DIBP. After considering the available evidence, National Boards decided that South Africa should remain on the list of </w:t>
      </w:r>
      <w:proofErr w:type="spellStart"/>
      <w:r>
        <w:t>recognised</w:t>
      </w:r>
      <w:proofErr w:type="spellEnd"/>
      <w:r>
        <w:t xml:space="preserve"> countries for the time being. </w:t>
      </w:r>
    </w:p>
    <w:p w:rsidR="00025A29" w:rsidRDefault="00025A29">
      <w:pPr>
        <w:rPr>
          <w:rFonts w:eastAsia="Cambria"/>
          <w:sz w:val="20"/>
          <w:lang w:val="en-US"/>
        </w:rPr>
      </w:pPr>
      <w:r>
        <w:br w:type="page"/>
      </w:r>
    </w:p>
    <w:p w:rsidR="004821D7" w:rsidRDefault="004821D7" w:rsidP="009D5C30">
      <w:pPr>
        <w:pStyle w:val="AHPRASubheading"/>
      </w:pPr>
      <w:r>
        <w:lastRenderedPageBreak/>
        <w:t xml:space="preserve">Are there any plans to add more countries to the list of </w:t>
      </w:r>
      <w:proofErr w:type="spellStart"/>
      <w:r>
        <w:t>recognised</w:t>
      </w:r>
      <w:proofErr w:type="spellEnd"/>
      <w:r>
        <w:t xml:space="preserve"> countries?</w:t>
      </w:r>
    </w:p>
    <w:p w:rsidR="004821D7" w:rsidRDefault="004821D7" w:rsidP="009D5C30">
      <w:pPr>
        <w:pStyle w:val="AHPRAbody"/>
      </w:pPr>
      <w:proofErr w:type="gramStart"/>
      <w:r>
        <w:t>At this time</w:t>
      </w:r>
      <w:proofErr w:type="gramEnd"/>
      <w:r>
        <w:t xml:space="preserve"> there are no plans to add any new countries to the list of </w:t>
      </w:r>
      <w:proofErr w:type="spellStart"/>
      <w:r>
        <w:t>recognised</w:t>
      </w:r>
      <w:proofErr w:type="spellEnd"/>
      <w:r>
        <w:t xml:space="preserve"> countries.</w:t>
      </w:r>
    </w:p>
    <w:p w:rsidR="004821D7" w:rsidRDefault="004821D7" w:rsidP="009D5C30">
      <w:pPr>
        <w:pStyle w:val="AHPRAbody"/>
      </w:pPr>
      <w:r>
        <w:t xml:space="preserve">This issue was considered as part of the </w:t>
      </w:r>
      <w:r w:rsidR="003E2B0C">
        <w:t xml:space="preserve">most </w:t>
      </w:r>
      <w:r>
        <w:t xml:space="preserve">recent review of English language skills registration standards but </w:t>
      </w:r>
      <w:r w:rsidR="00670E39">
        <w:t xml:space="preserve">there was </w:t>
      </w:r>
      <w:r>
        <w:t xml:space="preserve">no </w:t>
      </w:r>
      <w:r w:rsidR="00670E39">
        <w:t xml:space="preserve">strong </w:t>
      </w:r>
      <w:r>
        <w:t>evidence to support the addition of new countries</w:t>
      </w:r>
      <w:r w:rsidR="00670E39">
        <w:t>.</w:t>
      </w:r>
      <w:r>
        <w:t xml:space="preserve"> National Boards may reconsider this issue in future reviews of the standard</w:t>
      </w:r>
      <w:r w:rsidR="00670E39">
        <w:t>.</w:t>
      </w:r>
      <w:r>
        <w:t xml:space="preserve"> </w:t>
      </w:r>
    </w:p>
    <w:p w:rsidR="004821D7" w:rsidRDefault="004821D7" w:rsidP="009D5C30">
      <w:pPr>
        <w:pStyle w:val="AHPRASubheading"/>
      </w:pPr>
      <w:r>
        <w:t xml:space="preserve">I have been granted a skilled migration visa. Why do I need to demonstrate that I meet the </w:t>
      </w:r>
      <w:r w:rsidR="002D5073">
        <w:t>NMBA</w:t>
      </w:r>
      <w:r w:rsidR="003E2B0C">
        <w:t xml:space="preserve"> </w:t>
      </w:r>
      <w:r w:rsidR="007535CA" w:rsidRPr="00BC0BEF">
        <w:rPr>
          <w:i/>
        </w:rPr>
        <w:t>English language skills registration standard</w:t>
      </w:r>
      <w:r>
        <w:t>?</w:t>
      </w:r>
    </w:p>
    <w:p w:rsidR="004821D7" w:rsidRDefault="009774D2" w:rsidP="009D5C30">
      <w:pPr>
        <w:pStyle w:val="AHPRAbody"/>
      </w:pPr>
      <w:r>
        <w:t xml:space="preserve">The </w:t>
      </w:r>
      <w:r w:rsidR="002D5073">
        <w:t>NMBA</w:t>
      </w:r>
      <w:r w:rsidR="003E2B0C">
        <w:t xml:space="preserve"> </w:t>
      </w:r>
      <w:r w:rsidR="007535CA" w:rsidRPr="00BC0BEF">
        <w:rPr>
          <w:i/>
        </w:rPr>
        <w:t xml:space="preserve">English language skills </w:t>
      </w:r>
      <w:r w:rsidR="00866AB3">
        <w:rPr>
          <w:i/>
        </w:rPr>
        <w:t xml:space="preserve">registration </w:t>
      </w:r>
      <w:r w:rsidR="007535CA" w:rsidRPr="00BC0BEF">
        <w:rPr>
          <w:i/>
        </w:rPr>
        <w:t>standard</w:t>
      </w:r>
      <w:r w:rsidR="004821D7">
        <w:t xml:space="preserve"> applies to all applicants for initial registration as enrolled nurses, registered nurses or midwives in Australia. This means that all new applicants for registration must meet the standard, regardless of their language background or visa status. </w:t>
      </w:r>
    </w:p>
    <w:p w:rsidR="004821D7" w:rsidRDefault="004821D7" w:rsidP="009D5C30">
      <w:pPr>
        <w:pStyle w:val="AHPRAbody"/>
      </w:pPr>
      <w:r>
        <w:t xml:space="preserve">The standard aligns closely with the DIBP English language requirements for skilled migration visas. The four tests listed in the </w:t>
      </w:r>
      <w:r w:rsidR="00ED5C60">
        <w:t>NMBA</w:t>
      </w:r>
      <w:r w:rsidR="003E2B0C">
        <w:t xml:space="preserve"> </w:t>
      </w:r>
      <w:r>
        <w:t>standard – IELTS Academic, OET</w:t>
      </w:r>
      <w:r w:rsidR="00AC465B">
        <w:rPr>
          <w:rStyle w:val="FootnoteReference"/>
        </w:rPr>
        <w:footnoteReference w:id="2"/>
      </w:r>
      <w:r>
        <w:t xml:space="preserve">, TOEFL </w:t>
      </w:r>
      <w:proofErr w:type="spellStart"/>
      <w:r>
        <w:t>iBT</w:t>
      </w:r>
      <w:proofErr w:type="spellEnd"/>
      <w:r>
        <w:t xml:space="preserve"> and PTE Academic – are also used by DIBP to assess English language competence. If you sat one of these tests as part of your application for a skilled migration visa in the past two years and you achieved the results specified in the standard, you can use those results and do not need to sit another test. </w:t>
      </w:r>
    </w:p>
    <w:p w:rsidR="004821D7" w:rsidRDefault="004821D7" w:rsidP="009D5C30">
      <w:pPr>
        <w:pStyle w:val="AHPRAbody"/>
      </w:pPr>
      <w:r>
        <w:t>Note that the Cambridge English: Advanced (CAE) test is accepted by DIBP but is not currently accepted by National Boards.</w:t>
      </w:r>
    </w:p>
    <w:p w:rsidR="004821D7" w:rsidRDefault="004821D7" w:rsidP="009D5C30">
      <w:pPr>
        <w:pStyle w:val="AHPRASubheading"/>
      </w:pPr>
      <w:r>
        <w:t xml:space="preserve">Why is </w:t>
      </w:r>
      <w:r w:rsidR="00670E39">
        <w:t>the</w:t>
      </w:r>
      <w:r>
        <w:t xml:space="preserve"> English language skills registration standard </w:t>
      </w:r>
      <w:r w:rsidR="00670E39">
        <w:t xml:space="preserve">different </w:t>
      </w:r>
      <w:r>
        <w:t>for nurses and midwives</w:t>
      </w:r>
      <w:r w:rsidR="00670E39">
        <w:t xml:space="preserve"> than for other</w:t>
      </w:r>
      <w:r w:rsidR="00866AB3">
        <w:t xml:space="preserve"> health</w:t>
      </w:r>
      <w:r w:rsidR="00670E39">
        <w:t xml:space="preserve"> professions in the National Scheme</w:t>
      </w:r>
      <w:r>
        <w:t>?</w:t>
      </w:r>
    </w:p>
    <w:p w:rsidR="00C41311" w:rsidRDefault="004821D7" w:rsidP="009D5C30">
      <w:pPr>
        <w:pStyle w:val="AHPRAbody"/>
      </w:pPr>
      <w:r>
        <w:t xml:space="preserve">In developing new English language skills registration standards, National Boards decided to </w:t>
      </w:r>
      <w:r w:rsidR="00DD259C">
        <w:t>work together for</w:t>
      </w:r>
      <w:r>
        <w:t xml:space="preserve"> consistency across the registered health professions, </w:t>
      </w:r>
      <w:r w:rsidR="00DD259C">
        <w:t>as there were similar issues involved</w:t>
      </w:r>
      <w:r>
        <w:t xml:space="preserve">. However, there are </w:t>
      </w:r>
      <w:proofErr w:type="gramStart"/>
      <w:r>
        <w:t>a number of</w:t>
      </w:r>
      <w:proofErr w:type="gramEnd"/>
      <w:r>
        <w:t xml:space="preserve"> issues specific to nursing and midwifery which merit a slightly modified standard. These include:</w:t>
      </w:r>
    </w:p>
    <w:p w:rsidR="00C41311" w:rsidRDefault="004821D7" w:rsidP="009D5C30">
      <w:pPr>
        <w:pStyle w:val="AHPRAbody"/>
        <w:numPr>
          <w:ilvl w:val="0"/>
          <w:numId w:val="29"/>
        </w:numPr>
      </w:pPr>
      <w:r>
        <w:t>the different cohorts of applicant (enrolled nurses,</w:t>
      </w:r>
      <w:r w:rsidR="00C41311">
        <w:t xml:space="preserve"> registered nurses and midwives)</w:t>
      </w:r>
    </w:p>
    <w:p w:rsidR="00C41311" w:rsidRDefault="004821D7" w:rsidP="009D5C30">
      <w:pPr>
        <w:pStyle w:val="AHPRAbody"/>
        <w:numPr>
          <w:ilvl w:val="0"/>
          <w:numId w:val="29"/>
        </w:numPr>
      </w:pPr>
      <w:r>
        <w:t>the different lengths of courses for enrolled nurses, registered nurses and midwives</w:t>
      </w:r>
    </w:p>
    <w:p w:rsidR="00C41311" w:rsidRDefault="004821D7" w:rsidP="009D5C30">
      <w:pPr>
        <w:pStyle w:val="AHPRAbody"/>
        <w:numPr>
          <w:ilvl w:val="0"/>
          <w:numId w:val="29"/>
        </w:numPr>
      </w:pPr>
      <w:r>
        <w:t>the number of nurses and midwives who studied their profession as mature age students</w:t>
      </w:r>
    </w:p>
    <w:p w:rsidR="00C41311" w:rsidRDefault="004821D7" w:rsidP="009D5C30">
      <w:pPr>
        <w:pStyle w:val="AHPRAbody"/>
        <w:numPr>
          <w:ilvl w:val="0"/>
          <w:numId w:val="29"/>
        </w:numPr>
      </w:pPr>
      <w:r>
        <w:t>the large number of applicants for nursing and midwifery registration, including internationally qualified applicants</w:t>
      </w:r>
    </w:p>
    <w:p w:rsidR="004821D7" w:rsidRDefault="004821D7" w:rsidP="009D5C30">
      <w:pPr>
        <w:pStyle w:val="AHPRAbody"/>
        <w:numPr>
          <w:ilvl w:val="0"/>
          <w:numId w:val="29"/>
        </w:numPr>
      </w:pPr>
      <w:r>
        <w:t xml:space="preserve">the </w:t>
      </w:r>
      <w:r w:rsidR="009774D2">
        <w:t>NMBA</w:t>
      </w:r>
      <w:r>
        <w:t>’s experience with their old English language skills registration standard, which had some key differences from the previous common standard.</w:t>
      </w:r>
    </w:p>
    <w:p w:rsidR="004821D7" w:rsidRDefault="004821D7" w:rsidP="009D5C30">
      <w:pPr>
        <w:pStyle w:val="AHPRAbody"/>
      </w:pPr>
      <w:r>
        <w:t xml:space="preserve">The </w:t>
      </w:r>
      <w:r w:rsidR="009774D2">
        <w:t>NMBA</w:t>
      </w:r>
      <w:r>
        <w:t xml:space="preserve"> has taken these issues into consideration in developing a professio</w:t>
      </w:r>
      <w:r w:rsidR="009774D2">
        <w:t xml:space="preserve">n-specific standard. While the </w:t>
      </w:r>
      <w:r w:rsidR="000C494B">
        <w:t>NMBA</w:t>
      </w:r>
      <w:r w:rsidR="003E2B0C">
        <w:t xml:space="preserve"> </w:t>
      </w:r>
      <w:r w:rsidR="007535CA" w:rsidRPr="00BC0BEF">
        <w:rPr>
          <w:i/>
        </w:rPr>
        <w:t>English language skills registration standard</w:t>
      </w:r>
      <w:r>
        <w:t xml:space="preserve"> </w:t>
      </w:r>
      <w:r w:rsidR="00670E39">
        <w:t xml:space="preserve">is </w:t>
      </w:r>
      <w:proofErr w:type="gramStart"/>
      <w:r w:rsidR="00670E39">
        <w:t>similar to</w:t>
      </w:r>
      <w:proofErr w:type="gramEnd"/>
      <w:r>
        <w:t xml:space="preserve"> the common standard, key differences ensure that registered nurses, enrolled nurses and midwives are not disadvantaged compared with other registered health professions in the assessment of their English language skills. </w:t>
      </w:r>
    </w:p>
    <w:p w:rsidR="004821D7" w:rsidRDefault="004821D7" w:rsidP="009D5C30">
      <w:pPr>
        <w:pStyle w:val="AHPRASubheading"/>
      </w:pPr>
      <w:r>
        <w:t xml:space="preserve">I am an enrolled nurse. Do I have to </w:t>
      </w:r>
      <w:r w:rsidR="00890A5D">
        <w:t>fulfill</w:t>
      </w:r>
      <w:r>
        <w:t xml:space="preserve"> the same English language requirements as registered nurses and midwives?</w:t>
      </w:r>
    </w:p>
    <w:p w:rsidR="00AC465B" w:rsidRDefault="004821D7" w:rsidP="009D5C30">
      <w:pPr>
        <w:pStyle w:val="AHPRAbody"/>
      </w:pPr>
      <w:r>
        <w:t xml:space="preserve">All registered nurses and midwives, including enrolled nurses, must be able to demonstrate the same level of English language proficiency </w:t>
      </w:r>
      <w:proofErr w:type="gramStart"/>
      <w:r>
        <w:t>in order to</w:t>
      </w:r>
      <w:proofErr w:type="gramEnd"/>
      <w:r>
        <w:t xml:space="preserve"> become registered and safely practice the profession. However, the NMBA has taken differences in the education of enrolled nurses into consideration when developing the standard. Although enrolled nurses are required to demonstrate the same number of total years of education in English as registered nurses and midwives in order to meet the requirements of the </w:t>
      </w:r>
      <w:r w:rsidR="00280982">
        <w:t>P</w:t>
      </w:r>
      <w:r>
        <w:t xml:space="preserve">rimary </w:t>
      </w:r>
      <w:r w:rsidR="00280982">
        <w:t>L</w:t>
      </w:r>
      <w:r>
        <w:t xml:space="preserve">anguage </w:t>
      </w:r>
      <w:r w:rsidR="00280982">
        <w:t>P</w:t>
      </w:r>
      <w:r>
        <w:t xml:space="preserve">athway and the </w:t>
      </w:r>
      <w:r w:rsidR="00280982">
        <w:t>E</w:t>
      </w:r>
      <w:r>
        <w:t xml:space="preserve">xtended </w:t>
      </w:r>
      <w:r w:rsidR="00280982">
        <w:t>E</w:t>
      </w:r>
      <w:r>
        <w:t xml:space="preserve">ducation </w:t>
      </w:r>
      <w:r w:rsidR="00280982">
        <w:t>Pathway</w:t>
      </w:r>
      <w:r>
        <w:t xml:space="preserve">, they are only required to have </w:t>
      </w:r>
      <w:r>
        <w:lastRenderedPageBreak/>
        <w:t xml:space="preserve">completed a minimum of one year of a full-time equivalent pre-registration program of study in English, as part of their total education in English in a </w:t>
      </w:r>
      <w:proofErr w:type="spellStart"/>
      <w:r>
        <w:t>recognised</w:t>
      </w:r>
      <w:proofErr w:type="spellEnd"/>
      <w:r>
        <w:t xml:space="preserve"> country. </w:t>
      </w:r>
    </w:p>
    <w:p w:rsidR="004821D7" w:rsidRDefault="004821D7" w:rsidP="009D5C30">
      <w:pPr>
        <w:pStyle w:val="AHPRASubheading"/>
      </w:pPr>
      <w:r>
        <w:t>I studied nursing as a mature age student and I am a native English speaker. Which pathway applies to me?</w:t>
      </w:r>
    </w:p>
    <w:p w:rsidR="004821D7" w:rsidRDefault="004821D7" w:rsidP="009D5C30">
      <w:pPr>
        <w:pStyle w:val="AHPRAbody"/>
      </w:pPr>
      <w:r>
        <w:t xml:space="preserve">If English is your primary language, it is likely that you meet the standard through the </w:t>
      </w:r>
      <w:r w:rsidR="00670E39">
        <w:t>P</w:t>
      </w:r>
      <w:r>
        <w:t xml:space="preserve">rimary </w:t>
      </w:r>
      <w:r w:rsidR="00866AB3">
        <w:t>L</w:t>
      </w:r>
      <w:r>
        <w:t xml:space="preserve">anguage </w:t>
      </w:r>
      <w:r w:rsidR="00866AB3">
        <w:t>P</w:t>
      </w:r>
      <w:r>
        <w:t xml:space="preserve">athway. In this pathway, you do not need to demonstrate continuous education however you must be able to show that you have you have attended and satisfactorily completed at least six years of primary and secondary education taught and assessed in English in one of the </w:t>
      </w:r>
      <w:proofErr w:type="spellStart"/>
      <w:r>
        <w:t>recognised</w:t>
      </w:r>
      <w:proofErr w:type="spellEnd"/>
      <w:r>
        <w:t xml:space="preserve"> countries, including at least two years between years </w:t>
      </w:r>
      <w:r w:rsidR="00670E39">
        <w:t>seven</w:t>
      </w:r>
      <w:r>
        <w:t xml:space="preserve"> and </w:t>
      </w:r>
      <w:r w:rsidR="00361D7B">
        <w:t>twelve</w:t>
      </w:r>
      <w:r>
        <w:t xml:space="preserve">. In addition, you must have successfully completed your relevant qualification as an enrolled nurse, registered nurse or midwife in English in one of the </w:t>
      </w:r>
      <w:proofErr w:type="spellStart"/>
      <w:r>
        <w:t>recognised</w:t>
      </w:r>
      <w:proofErr w:type="spellEnd"/>
      <w:r>
        <w:t xml:space="preserve"> countries. It does not matter if you have had a break from study or if you did not complete all six years of high school, </w:t>
      </w:r>
      <w:proofErr w:type="gramStart"/>
      <w:r>
        <w:t>as long as</w:t>
      </w:r>
      <w:proofErr w:type="gramEnd"/>
      <w:r>
        <w:t xml:space="preserve"> the other criteria specified in the standard are satisfied. </w:t>
      </w:r>
    </w:p>
    <w:p w:rsidR="004821D7" w:rsidRDefault="004821D7" w:rsidP="009D5C30">
      <w:pPr>
        <w:pStyle w:val="AHPRASubheading"/>
      </w:pPr>
      <w:r>
        <w:t>I did my nursing degree in Australia and I had to sit an English language test before I started the course. Why do I have to sit another one now?</w:t>
      </w:r>
    </w:p>
    <w:p w:rsidR="004821D7" w:rsidRDefault="004821D7" w:rsidP="009D5C30">
      <w:pPr>
        <w:pStyle w:val="AHPRAbody"/>
      </w:pPr>
      <w:r>
        <w:t>If you sat one of the English language tests listed in the standard within the past two years and you achieved the results specified in the standard, you do not need to sit another test.</w:t>
      </w:r>
    </w:p>
    <w:p w:rsidR="004821D7" w:rsidRDefault="004821D7" w:rsidP="009D5C30">
      <w:pPr>
        <w:pStyle w:val="AHPRAbody"/>
      </w:pPr>
      <w:r>
        <w:t xml:space="preserve">If your results were lower than the results listed in the standard, or you sat the test more than two years ago, you may have to sit another test. </w:t>
      </w:r>
    </w:p>
    <w:p w:rsidR="004821D7" w:rsidRDefault="004821D7" w:rsidP="009D5C30">
      <w:pPr>
        <w:pStyle w:val="AHPRAbody"/>
      </w:pPr>
      <w:r>
        <w:t xml:space="preserve">The </w:t>
      </w:r>
      <w:r w:rsidR="00866AB3">
        <w:t>E</w:t>
      </w:r>
      <w:r>
        <w:t xml:space="preserve">xtended </w:t>
      </w:r>
      <w:r w:rsidR="00866AB3">
        <w:t>E</w:t>
      </w:r>
      <w:r>
        <w:t xml:space="preserve">ducation </w:t>
      </w:r>
      <w:r w:rsidR="00866AB3">
        <w:t>P</w:t>
      </w:r>
      <w:r>
        <w:t xml:space="preserve">athway in the </w:t>
      </w:r>
      <w:r w:rsidR="002D5073">
        <w:t>NMBA</w:t>
      </w:r>
      <w:r w:rsidR="003E2B0C">
        <w:t xml:space="preserve"> </w:t>
      </w:r>
      <w:r w:rsidR="007535CA" w:rsidRPr="00BC0BEF">
        <w:rPr>
          <w:i/>
        </w:rPr>
        <w:t>English language skills registration standard</w:t>
      </w:r>
      <w:r>
        <w:t xml:space="preserve"> specifies that you must be able to demonstrate five years of continuous education (as defined) taught and assessed in English in a </w:t>
      </w:r>
      <w:proofErr w:type="spellStart"/>
      <w:r>
        <w:t>recognised</w:t>
      </w:r>
      <w:proofErr w:type="spellEnd"/>
      <w:r>
        <w:t xml:space="preserve"> country, including a minimum of two years (registered nurses and midwives) or one year (enrolled nurses) of </w:t>
      </w:r>
      <w:r w:rsidR="00025A29">
        <w:t>a nursing</w:t>
      </w:r>
      <w:r>
        <w:t xml:space="preserve"> or midwifery program of study. The five years of continuous education may be a combination of tertiary and/or vocational and/or secondary education. If you </w:t>
      </w:r>
      <w:proofErr w:type="gramStart"/>
      <w:r>
        <w:t>are able to</w:t>
      </w:r>
      <w:proofErr w:type="gramEnd"/>
      <w:r>
        <w:t xml:space="preserve"> demonstrate that you meet the standard through this pathway, then you do not need to sit another English language test.</w:t>
      </w:r>
    </w:p>
    <w:p w:rsidR="004821D7" w:rsidRDefault="004821D7" w:rsidP="009D5C30">
      <w:pPr>
        <w:pStyle w:val="AHPRAbodybold"/>
      </w:pPr>
      <w:r>
        <w:t>English language tests</w:t>
      </w:r>
    </w:p>
    <w:p w:rsidR="004821D7" w:rsidRDefault="004821D7" w:rsidP="009D5C30">
      <w:pPr>
        <w:pStyle w:val="AHPRASubheading"/>
      </w:pPr>
      <w:r>
        <w:t>Why are there so many English language tests and how do I decide which one I should sit?</w:t>
      </w:r>
    </w:p>
    <w:p w:rsidR="004821D7" w:rsidRDefault="004821D7" w:rsidP="009D5C30">
      <w:pPr>
        <w:pStyle w:val="AHPRAbody"/>
      </w:pPr>
      <w:r>
        <w:t>The tests used by the National Boards to determine English language competence are also used by the DIBP to determine visa eligibility. The scores required to demonstrate English language competence for each test are specified in the standard. Each test is slightly different, however the scores required to meet the standard have been benchmarked so they are set at equivalent levels across all the tests. It is not easier to achieve the required scores on one test, compared with any of the others.</w:t>
      </w:r>
    </w:p>
    <w:p w:rsidR="004821D7" w:rsidRDefault="004821D7" w:rsidP="009D5C30">
      <w:pPr>
        <w:pStyle w:val="AHPRAbody"/>
      </w:pPr>
      <w:r>
        <w:t xml:space="preserve">The IELTS, PTE Academic and TOEFL </w:t>
      </w:r>
      <w:proofErr w:type="spellStart"/>
      <w:r>
        <w:t>iBT</w:t>
      </w:r>
      <w:proofErr w:type="spellEnd"/>
      <w:r>
        <w:t xml:space="preserve"> test can be taken by applicants from any profession. Currently, the OET</w:t>
      </w:r>
      <w:r w:rsidR="007708F7">
        <w:rPr>
          <w:rStyle w:val="FootnoteReference"/>
        </w:rPr>
        <w:footnoteReference w:id="3"/>
      </w:r>
      <w:r>
        <w:t xml:space="preserve"> test is not applicable for chiropractic, osteopathy and psychology applicants for registration, as OET has not yet developed a specific test for these professions. For Chinese medicine, any of the existing OET tests will be accepted as evidence. </w:t>
      </w:r>
    </w:p>
    <w:p w:rsidR="004821D7" w:rsidRDefault="004821D7" w:rsidP="009D5C30">
      <w:pPr>
        <w:pStyle w:val="AHPRAbody"/>
      </w:pPr>
      <w:r>
        <w:t xml:space="preserve">In choosing which test to sit, you will need to do your own research and decide on which test is the most suitable or convenient for you. Links to the tests are published on the </w:t>
      </w:r>
      <w:hyperlink r:id="rId10" w:history="1">
        <w:r w:rsidRPr="005B4977">
          <w:rPr>
            <w:rStyle w:val="Hyperlink"/>
          </w:rPr>
          <w:t>English language skills page on the AHPRA website</w:t>
        </w:r>
      </w:hyperlink>
      <w:r>
        <w:t>.</w:t>
      </w:r>
    </w:p>
    <w:p w:rsidR="004821D7" w:rsidRDefault="004821D7" w:rsidP="009D5C30">
      <w:pPr>
        <w:pStyle w:val="AHPRASubheading"/>
      </w:pPr>
      <w:r>
        <w:t>Do I need to achieve the required test scores in one sitting?</w:t>
      </w:r>
    </w:p>
    <w:p w:rsidR="001A16E7" w:rsidRDefault="004821D7" w:rsidP="009D5C30">
      <w:pPr>
        <w:pStyle w:val="AHPRASubheading"/>
        <w:rPr>
          <w:b w:val="0"/>
          <w:color w:val="auto"/>
        </w:rPr>
      </w:pPr>
      <w:r w:rsidRPr="001A16E7">
        <w:rPr>
          <w:b w:val="0"/>
          <w:color w:val="auto"/>
        </w:rPr>
        <w:t xml:space="preserve">Ideally, you will be able to demonstrate that you meet the standard in one test sitting. However, National Boards will accept results from a maximum of two test sittings in a </w:t>
      </w:r>
      <w:proofErr w:type="gramStart"/>
      <w:r w:rsidRPr="001A16E7">
        <w:rPr>
          <w:b w:val="0"/>
          <w:color w:val="auto"/>
        </w:rPr>
        <w:t>six month</w:t>
      </w:r>
      <w:proofErr w:type="gramEnd"/>
      <w:r w:rsidRPr="001A16E7">
        <w:rPr>
          <w:b w:val="0"/>
          <w:color w:val="auto"/>
        </w:rPr>
        <w:t xml:space="preserve"> period so long as certain minimum scores are achieved in each sitting. These vary from test to test and are outlined in the standard. Note that this does not mean that you can only sit the test twice in the </w:t>
      </w:r>
      <w:proofErr w:type="gramStart"/>
      <w:r w:rsidRPr="001A16E7">
        <w:rPr>
          <w:b w:val="0"/>
          <w:color w:val="auto"/>
        </w:rPr>
        <w:t>six month</w:t>
      </w:r>
      <w:proofErr w:type="gramEnd"/>
      <w:r w:rsidRPr="001A16E7">
        <w:rPr>
          <w:b w:val="0"/>
          <w:color w:val="auto"/>
        </w:rPr>
        <w:t xml:space="preserve"> period; you may sit the </w:t>
      </w:r>
      <w:r w:rsidRPr="001A16E7">
        <w:rPr>
          <w:b w:val="0"/>
          <w:color w:val="auto"/>
        </w:rPr>
        <w:lastRenderedPageBreak/>
        <w:t>test more than twice if you wish (although this is not recommended by the testing authorities). However, only the results from two sittings will be considered by National Boards.</w:t>
      </w:r>
    </w:p>
    <w:p w:rsidR="004821D7" w:rsidRPr="001A16E7" w:rsidRDefault="004821D7" w:rsidP="009D5C30">
      <w:pPr>
        <w:pStyle w:val="AHPRASubheading"/>
      </w:pPr>
      <w:r w:rsidRPr="001A16E7">
        <w:t>Can I just re-sit one component of a test?</w:t>
      </w:r>
    </w:p>
    <w:p w:rsidR="004821D7" w:rsidRDefault="004821D7" w:rsidP="009D5C30">
      <w:pPr>
        <w:pStyle w:val="AHPRAbody"/>
      </w:pPr>
      <w:r>
        <w:t xml:space="preserve">No, you will need to re-sit the entire test and achieve the required result in the relevant component, and any other minimum scores as outlined in the </w:t>
      </w:r>
      <w:r w:rsidR="00ED5C60">
        <w:t>NMBA</w:t>
      </w:r>
      <w:r w:rsidR="003E2B0C">
        <w:t xml:space="preserve"> </w:t>
      </w:r>
      <w:r w:rsidR="007535CA" w:rsidRPr="00BC0BEF">
        <w:rPr>
          <w:i/>
        </w:rPr>
        <w:t>English language skills registration standard</w:t>
      </w:r>
      <w:r>
        <w:t xml:space="preserve">. </w:t>
      </w:r>
    </w:p>
    <w:p w:rsidR="002D5073" w:rsidRPr="000C494B" w:rsidRDefault="004821D7" w:rsidP="009D5C30">
      <w:pPr>
        <w:pStyle w:val="AHPRAbody"/>
      </w:pPr>
      <w:r>
        <w:t xml:space="preserve">If you do not achieve the required results, you will have to re-sit the entire test again. You may only count the results of two tests within a </w:t>
      </w:r>
      <w:proofErr w:type="gramStart"/>
      <w:r>
        <w:t>six month</w:t>
      </w:r>
      <w:proofErr w:type="gramEnd"/>
      <w:r>
        <w:t xml:space="preserve"> period. </w:t>
      </w:r>
    </w:p>
    <w:p w:rsidR="004821D7" w:rsidRDefault="004821D7" w:rsidP="009D5C30">
      <w:pPr>
        <w:pStyle w:val="AHPRASubheading"/>
      </w:pPr>
      <w:r>
        <w:t xml:space="preserve">I have a valid English language test result that demonstrates I meet the </w:t>
      </w:r>
      <w:r w:rsidR="000C494B">
        <w:t>NMBA</w:t>
      </w:r>
      <w:r w:rsidR="003E2B0C">
        <w:t xml:space="preserve"> </w:t>
      </w:r>
      <w:r w:rsidR="007535CA" w:rsidRPr="00BC0BEF">
        <w:rPr>
          <w:i/>
        </w:rPr>
        <w:t>English language skills registration standard</w:t>
      </w:r>
      <w:r>
        <w:t>, however it is more than two years old. Do I need to sit another test?</w:t>
      </w:r>
    </w:p>
    <w:p w:rsidR="004821D7" w:rsidRDefault="00422608" w:rsidP="009D5C30">
      <w:pPr>
        <w:pStyle w:val="AHPRAbody"/>
      </w:pPr>
      <w:r>
        <w:t>Usually</w:t>
      </w:r>
      <w:r w:rsidR="004821D7">
        <w:t xml:space="preserve">, yes. </w:t>
      </w:r>
    </w:p>
    <w:p w:rsidR="00422608" w:rsidRDefault="004821D7" w:rsidP="009D5C30">
      <w:pPr>
        <w:pStyle w:val="AHPRAbody"/>
      </w:pPr>
      <w:r>
        <w:t>However</w:t>
      </w:r>
      <w:r w:rsidR="00422608">
        <w:t>,</w:t>
      </w:r>
      <w:r>
        <w:t xml:space="preserve"> there are certain circumstances in which you may not have to sit another test. </w:t>
      </w:r>
    </w:p>
    <w:p w:rsidR="00422608" w:rsidRDefault="00422608" w:rsidP="009D5C30">
      <w:pPr>
        <w:pStyle w:val="AHPRAbody"/>
      </w:pPr>
      <w:r>
        <w:t>You may not have to sit another test if:</w:t>
      </w:r>
    </w:p>
    <w:p w:rsidR="002964E9" w:rsidRDefault="004821D7" w:rsidP="009D5C30">
      <w:pPr>
        <w:pStyle w:val="AHPRAbody"/>
        <w:numPr>
          <w:ilvl w:val="0"/>
          <w:numId w:val="27"/>
        </w:numPr>
        <w:ind w:left="426"/>
      </w:pPr>
      <w:r>
        <w:t xml:space="preserve">within twelve months of sitting the test, you started or continued employment as a registered health practitioner in one of the </w:t>
      </w:r>
      <w:proofErr w:type="spellStart"/>
      <w:r>
        <w:t>recognised</w:t>
      </w:r>
      <w:proofErr w:type="spellEnd"/>
      <w:r>
        <w:t xml:space="preserve"> countries where English was the primary language of practice</w:t>
      </w:r>
      <w:r w:rsidR="00422608">
        <w:t>,</w:t>
      </w:r>
      <w:r>
        <w:t xml:space="preserve"> or </w:t>
      </w:r>
    </w:p>
    <w:p w:rsidR="002964E9" w:rsidRDefault="004821D7" w:rsidP="009D5C30">
      <w:pPr>
        <w:pStyle w:val="AHPRAbody"/>
        <w:numPr>
          <w:ilvl w:val="0"/>
          <w:numId w:val="27"/>
        </w:numPr>
        <w:ind w:left="426"/>
      </w:pPr>
      <w:r>
        <w:t xml:space="preserve">you commenced or continued your enrolment in a Board approved program of study and you applied for registration within 12 months of completing that employment or study. </w:t>
      </w:r>
    </w:p>
    <w:p w:rsidR="004821D7" w:rsidRDefault="004821D7" w:rsidP="009D5C30">
      <w:pPr>
        <w:pStyle w:val="AHPRAbody"/>
      </w:pPr>
      <w:r>
        <w:t xml:space="preserve">Each application will be assessed to ensure that the employment or study undertaken satisfies the requirements specified in the standard. </w:t>
      </w:r>
    </w:p>
    <w:p w:rsidR="004821D7" w:rsidRDefault="004821D7" w:rsidP="009D5C30">
      <w:pPr>
        <w:pStyle w:val="AHPRAbody"/>
      </w:pPr>
      <w:r>
        <w:t xml:space="preserve">For further information on the evidence you will need to verify your test result and your period of employment or study, please see the </w:t>
      </w:r>
      <w:r w:rsidR="000C494B">
        <w:t>NMBA</w:t>
      </w:r>
      <w:r w:rsidR="003E2B0C">
        <w:t xml:space="preserve"> </w:t>
      </w:r>
      <w:r w:rsidR="007535CA" w:rsidRPr="00BC0BEF">
        <w:rPr>
          <w:i/>
        </w:rPr>
        <w:t xml:space="preserve">English language skills </w:t>
      </w:r>
      <w:r w:rsidR="005B4977">
        <w:rPr>
          <w:i/>
        </w:rPr>
        <w:t xml:space="preserve">registration </w:t>
      </w:r>
      <w:r w:rsidR="007535CA" w:rsidRPr="00BC0BEF">
        <w:rPr>
          <w:i/>
        </w:rPr>
        <w:t>standard evidence guide</w:t>
      </w:r>
      <w:r>
        <w:t xml:space="preserve"> published on the English language skills page on the </w:t>
      </w:r>
      <w:r w:rsidR="00187955">
        <w:t xml:space="preserve">NMBA </w:t>
      </w:r>
      <w:r>
        <w:t>website.</w:t>
      </w:r>
    </w:p>
    <w:p w:rsidR="004821D7" w:rsidRDefault="004821D7" w:rsidP="009D5C30">
      <w:pPr>
        <w:pStyle w:val="AHPRASubheading"/>
      </w:pPr>
      <w:r>
        <w:t>Do I need to sit a language test every two years to remain registered?</w:t>
      </w:r>
    </w:p>
    <w:p w:rsidR="004821D7" w:rsidRDefault="004821D7" w:rsidP="009D5C30">
      <w:pPr>
        <w:pStyle w:val="AHPRAbody"/>
      </w:pPr>
      <w:r>
        <w:t xml:space="preserve">No. If you have demonstrated that you meet the standard through the Language </w:t>
      </w:r>
      <w:r w:rsidR="00866AB3">
        <w:t>T</w:t>
      </w:r>
      <w:r>
        <w:t xml:space="preserve">est </w:t>
      </w:r>
      <w:r w:rsidR="00866AB3">
        <w:t>P</w:t>
      </w:r>
      <w:r>
        <w:t xml:space="preserve">athway, you do not need to sit another test </w:t>
      </w:r>
      <w:proofErr w:type="gramStart"/>
      <w:r>
        <w:t>as long as</w:t>
      </w:r>
      <w:proofErr w:type="gramEnd"/>
      <w:r>
        <w:t xml:space="preserve"> you remain registered.  </w:t>
      </w:r>
    </w:p>
    <w:p w:rsidR="002964E9" w:rsidRDefault="004821D7" w:rsidP="009D5C30">
      <w:pPr>
        <w:pStyle w:val="AHPRASubhead"/>
      </w:pPr>
      <w:r>
        <w:t>I was previously told that I needed to achieve the required results in one test sitting, even though I had achieved the required results in all components in two test sittings.  Do I meet the standard now?</w:t>
      </w:r>
    </w:p>
    <w:p w:rsidR="004821D7" w:rsidRDefault="004821D7" w:rsidP="009D5C30">
      <w:pPr>
        <w:pStyle w:val="AHPRAbody"/>
      </w:pPr>
      <w:r>
        <w:t xml:space="preserve">If the two tests were taken within a </w:t>
      </w:r>
      <w:proofErr w:type="gramStart"/>
      <w:r>
        <w:t>six month</w:t>
      </w:r>
      <w:proofErr w:type="gramEnd"/>
      <w:r>
        <w:t xml:space="preserve"> period, and the first test was taken less than two years ago, then it is possible that you now meet the standard. Your results will need to be assessed to ensure that they meet all the criteria for multiple test sittings specified in the standard. You should contact AHPRA to check the status of your application.</w:t>
      </w:r>
    </w:p>
    <w:p w:rsidR="004821D7" w:rsidRDefault="004821D7" w:rsidP="009D5C30">
      <w:pPr>
        <w:pStyle w:val="AHPRASubheadinglevel2"/>
      </w:pPr>
      <w:r>
        <w:t>Evidence requirements</w:t>
      </w:r>
    </w:p>
    <w:p w:rsidR="004821D7" w:rsidRDefault="004821D7" w:rsidP="009D5C30">
      <w:pPr>
        <w:pStyle w:val="AHPRASubheading"/>
      </w:pPr>
      <w:r>
        <w:t>What evidence do I need to provide about my secondary education in English?</w:t>
      </w:r>
    </w:p>
    <w:p w:rsidR="004821D7" w:rsidRDefault="004821D7" w:rsidP="009D5C30">
      <w:pPr>
        <w:pStyle w:val="AHPRAbody"/>
      </w:pPr>
      <w:r>
        <w:t xml:space="preserve">The evidence required to demonstrate secondary education taught and assessed in English in one of the seven </w:t>
      </w:r>
      <w:proofErr w:type="spellStart"/>
      <w:r>
        <w:t>recognised</w:t>
      </w:r>
      <w:proofErr w:type="spellEnd"/>
      <w:r>
        <w:t xml:space="preserve"> countries listed in the standard may vary, depending on where it occurred. </w:t>
      </w:r>
    </w:p>
    <w:p w:rsidR="004821D7" w:rsidRDefault="004821D7" w:rsidP="009D5C30">
      <w:pPr>
        <w:pStyle w:val="AHPRAbody"/>
      </w:pPr>
      <w:r>
        <w:t xml:space="preserve">For detailed information about the evidence you need to provide, please see the </w:t>
      </w:r>
      <w:r w:rsidR="000C494B">
        <w:t>NMBA</w:t>
      </w:r>
      <w:r w:rsidR="003E2B0C">
        <w:t xml:space="preserve"> </w:t>
      </w:r>
      <w:r w:rsidR="007535CA" w:rsidRPr="00BC0BEF">
        <w:rPr>
          <w:i/>
        </w:rPr>
        <w:t xml:space="preserve">English language skills </w:t>
      </w:r>
      <w:r w:rsidR="005B568A">
        <w:rPr>
          <w:i/>
        </w:rPr>
        <w:t xml:space="preserve">registration </w:t>
      </w:r>
      <w:r w:rsidR="007535CA" w:rsidRPr="00BC0BEF">
        <w:rPr>
          <w:i/>
        </w:rPr>
        <w:t>standard evidence guide</w:t>
      </w:r>
      <w:r>
        <w:t xml:space="preserve"> published on the English language skills page on the </w:t>
      </w:r>
      <w:r w:rsidR="00187955">
        <w:t xml:space="preserve">NMBA </w:t>
      </w:r>
      <w:r>
        <w:t>website.</w:t>
      </w:r>
    </w:p>
    <w:p w:rsidR="004821D7" w:rsidRDefault="004821D7" w:rsidP="009D5C30">
      <w:pPr>
        <w:pStyle w:val="AHPRASubheading"/>
      </w:pPr>
      <w:r>
        <w:t>What evidence do I need to provide about my tertiary and/or vocational studies in English?</w:t>
      </w:r>
    </w:p>
    <w:p w:rsidR="004821D7" w:rsidRDefault="004821D7" w:rsidP="009D5C30">
      <w:pPr>
        <w:pStyle w:val="AHPRAbody"/>
      </w:pPr>
      <w:r>
        <w:t xml:space="preserve">The evidence required to demonstrate tertiary and/or vocational education taught and assessed in English in one of the seven </w:t>
      </w:r>
      <w:proofErr w:type="spellStart"/>
      <w:r>
        <w:t>recognised</w:t>
      </w:r>
      <w:proofErr w:type="spellEnd"/>
      <w:r>
        <w:t xml:space="preserve"> countries listed in the standard may vary, depending on where it occurred. </w:t>
      </w:r>
    </w:p>
    <w:p w:rsidR="007037B5" w:rsidRDefault="007037B5" w:rsidP="009D5C30">
      <w:pPr>
        <w:pStyle w:val="AHPRAbody"/>
      </w:pPr>
      <w:r>
        <w:lastRenderedPageBreak/>
        <w:t xml:space="preserve">You will need to provide certified copies of your transcripts for </w:t>
      </w:r>
      <w:r w:rsidRPr="007037B5">
        <w:rPr>
          <w:b/>
        </w:rPr>
        <w:t>all</w:t>
      </w:r>
      <w:r>
        <w:t xml:space="preserve"> education you are relying on to meet the NMBA </w:t>
      </w:r>
      <w:r w:rsidR="007535CA" w:rsidRPr="00BC0BEF">
        <w:rPr>
          <w:i/>
        </w:rPr>
        <w:t>English language skills registration standard</w:t>
      </w:r>
      <w:r>
        <w:t>.</w:t>
      </w:r>
    </w:p>
    <w:p w:rsidR="004821D7" w:rsidRDefault="004821D7" w:rsidP="009D5C30">
      <w:pPr>
        <w:pStyle w:val="AHPRAbody"/>
      </w:pPr>
      <w:r>
        <w:t xml:space="preserve">For </w:t>
      </w:r>
      <w:r w:rsidR="007037B5">
        <w:t>further</w:t>
      </w:r>
      <w:r>
        <w:t xml:space="preserve"> information about the evidence you need to provide, please see the </w:t>
      </w:r>
      <w:r w:rsidR="000C494B">
        <w:t>NMBA</w:t>
      </w:r>
      <w:r w:rsidR="003E2B0C">
        <w:t xml:space="preserve"> </w:t>
      </w:r>
      <w:r w:rsidR="007535CA" w:rsidRPr="00BC0BEF">
        <w:rPr>
          <w:i/>
        </w:rPr>
        <w:t>English language skills registration standard evidence guide</w:t>
      </w:r>
      <w:r>
        <w:t xml:space="preserve"> published on the English language skills page on the </w:t>
      </w:r>
      <w:r w:rsidR="00187955">
        <w:t xml:space="preserve">NMBA </w:t>
      </w:r>
      <w:r>
        <w:t>website.</w:t>
      </w:r>
    </w:p>
    <w:p w:rsidR="004821D7" w:rsidRDefault="004821D7" w:rsidP="009D5C30">
      <w:pPr>
        <w:pStyle w:val="AHPRASubheading"/>
      </w:pPr>
      <w:r>
        <w:t>What if I cannot submit the requested evidence of education in an English-speaking country, even though my first language is English?</w:t>
      </w:r>
    </w:p>
    <w:p w:rsidR="004821D7" w:rsidRDefault="004821D7" w:rsidP="009D5C30">
      <w:pPr>
        <w:pStyle w:val="AHPRAbody"/>
      </w:pPr>
      <w:r>
        <w:t>You should provide as much information as possible in the application form. AHPRA will consider whether the information you have provided is sufficient evidence of meeting the standard. If not, you may need to sit an English language test.</w:t>
      </w:r>
    </w:p>
    <w:p w:rsidR="004821D7" w:rsidRDefault="004821D7" w:rsidP="009D5C30">
      <w:pPr>
        <w:pStyle w:val="AHPRASubheading"/>
      </w:pPr>
      <w:r>
        <w:t>What does ‘full-time equivalent’ mean?</w:t>
      </w:r>
    </w:p>
    <w:p w:rsidR="004821D7" w:rsidRDefault="004821D7" w:rsidP="009D5C30">
      <w:pPr>
        <w:pStyle w:val="AHPRAbody"/>
      </w:pPr>
      <w:r>
        <w:t>‘Full-time equivalent’ means:</w:t>
      </w:r>
    </w:p>
    <w:p w:rsidR="00C41311" w:rsidRDefault="004821D7" w:rsidP="009D5C30">
      <w:pPr>
        <w:pStyle w:val="AHPRAbody"/>
        <w:numPr>
          <w:ilvl w:val="0"/>
          <w:numId w:val="30"/>
        </w:numPr>
      </w:pPr>
      <w:r>
        <w:t xml:space="preserve">a course load that a student would need to take </w:t>
      </w:r>
      <w:proofErr w:type="gramStart"/>
      <w:r>
        <w:t>in order to</w:t>
      </w:r>
      <w:proofErr w:type="gramEnd"/>
      <w:r>
        <w:t xml:space="preserve"> complete a course in the minimum time (not including accelerated or fast-track courses). For example, a full-time load for a </w:t>
      </w:r>
      <w:proofErr w:type="gramStart"/>
      <w:r>
        <w:t>four year</w:t>
      </w:r>
      <w:proofErr w:type="gramEnd"/>
      <w:r>
        <w:t xml:space="preserve"> undergraduate degree would be the normal course load for a student who would expect to complete that degree in four years, or</w:t>
      </w:r>
    </w:p>
    <w:p w:rsidR="004821D7" w:rsidRDefault="004821D7" w:rsidP="009D5C30">
      <w:pPr>
        <w:pStyle w:val="AHPRAbody"/>
        <w:numPr>
          <w:ilvl w:val="0"/>
          <w:numId w:val="30"/>
        </w:numPr>
      </w:pPr>
      <w:r>
        <w:t xml:space="preserve">a combination of part-time courses, which together make up a full-time course load. For example, two part-time courses each consisting of a 50% course load. </w:t>
      </w:r>
    </w:p>
    <w:p w:rsidR="004821D7" w:rsidRDefault="004821D7" w:rsidP="009D5C30">
      <w:pPr>
        <w:pStyle w:val="AHPRASubheadinglevel2"/>
      </w:pPr>
      <w:r>
        <w:t xml:space="preserve">Course loads for </w:t>
      </w:r>
      <w:proofErr w:type="gramStart"/>
      <w:r>
        <w:t>particular programs</w:t>
      </w:r>
      <w:proofErr w:type="gramEnd"/>
      <w:r>
        <w:t xml:space="preserve"> of study are set by educational institutions. </w:t>
      </w:r>
    </w:p>
    <w:p w:rsidR="004821D7" w:rsidRDefault="004821D7" w:rsidP="009D5C30">
      <w:pPr>
        <w:pStyle w:val="AHPRASubheading"/>
      </w:pPr>
      <w:r>
        <w:t xml:space="preserve">Can I count studies that are more than full-time on the </w:t>
      </w:r>
      <w:r w:rsidR="00E92DE3">
        <w:t>E</w:t>
      </w:r>
      <w:r>
        <w:t xml:space="preserve">xtended </w:t>
      </w:r>
      <w:r w:rsidR="00E92DE3">
        <w:t>E</w:t>
      </w:r>
      <w:r>
        <w:t xml:space="preserve">ducation </w:t>
      </w:r>
      <w:r w:rsidR="00E92DE3">
        <w:t>P</w:t>
      </w:r>
      <w:r>
        <w:t>athway?</w:t>
      </w:r>
    </w:p>
    <w:p w:rsidR="00A70AA6" w:rsidRDefault="00A70AA6" w:rsidP="009D5C30">
      <w:pPr>
        <w:pStyle w:val="AHPRAbody"/>
      </w:pPr>
      <w:r>
        <w:t xml:space="preserve">One year of full-time equivalent study is the maximum that you can claim in a single year, even if your subject load would normally </w:t>
      </w:r>
      <w:proofErr w:type="gramStart"/>
      <w:r>
        <w:t>be considered to be</w:t>
      </w:r>
      <w:proofErr w:type="gramEnd"/>
      <w:r>
        <w:t xml:space="preserve"> more than full-time. </w:t>
      </w:r>
    </w:p>
    <w:p w:rsidR="004821D7" w:rsidRDefault="004821D7" w:rsidP="009D5C30">
      <w:pPr>
        <w:pStyle w:val="AHPRAbody"/>
      </w:pPr>
      <w:r>
        <w:t xml:space="preserve">If your course load is greater than full-time, you cannot count the additional study towards the total number of years you are claiming. For example, if you are undertaking full-time study for a </w:t>
      </w:r>
      <w:proofErr w:type="gramStart"/>
      <w:r>
        <w:t>particular course</w:t>
      </w:r>
      <w:proofErr w:type="gramEnd"/>
      <w:r>
        <w:t xml:space="preserve">, but are also studying another course part-time, you cannot claim the equivalent of 1.5 times the duration of study in English. </w:t>
      </w:r>
    </w:p>
    <w:p w:rsidR="004821D7" w:rsidRDefault="004821D7" w:rsidP="009D5C30">
      <w:pPr>
        <w:pStyle w:val="AHPRASubheading"/>
      </w:pPr>
      <w:r>
        <w:t xml:space="preserve">Can I count part-time studies on the </w:t>
      </w:r>
      <w:r w:rsidR="00E92DE3">
        <w:t>E</w:t>
      </w:r>
      <w:r>
        <w:t xml:space="preserve">xtended </w:t>
      </w:r>
      <w:r w:rsidR="00E92DE3">
        <w:t>E</w:t>
      </w:r>
      <w:r>
        <w:t xml:space="preserve">ducation </w:t>
      </w:r>
      <w:r w:rsidR="00E92DE3">
        <w:t>P</w:t>
      </w:r>
      <w:r>
        <w:t>athway?</w:t>
      </w:r>
    </w:p>
    <w:p w:rsidR="004821D7" w:rsidRDefault="004821D7" w:rsidP="009D5C30">
      <w:pPr>
        <w:pStyle w:val="AHPRAbody"/>
      </w:pPr>
      <w:r>
        <w:t>You can cou</w:t>
      </w:r>
      <w:r w:rsidR="00140C60">
        <w:t xml:space="preserve">nt part-time studies </w:t>
      </w:r>
      <w:r w:rsidR="00670E39">
        <w:t xml:space="preserve">if </w:t>
      </w:r>
      <w:r>
        <w:t>your overall course load is full-time equivalent. For example, you may be studying one part-time course with a 40% course load and another part-time course with a 60% course load. Together, this would be considered a full-time equivale</w:t>
      </w:r>
      <w:r w:rsidR="00264106">
        <w:t xml:space="preserve">nt course load. </w:t>
      </w:r>
    </w:p>
    <w:p w:rsidR="00730BA4" w:rsidRPr="00730BA4" w:rsidRDefault="00670E39" w:rsidP="009D5C30">
      <w:pPr>
        <w:pStyle w:val="AHPRAbody"/>
      </w:pPr>
      <w:r>
        <w:t xml:space="preserve">If your </w:t>
      </w:r>
      <w:r w:rsidR="00140C60" w:rsidRPr="00890A5D">
        <w:t>p</w:t>
      </w:r>
      <w:r w:rsidR="00730BA4" w:rsidRPr="00890A5D">
        <w:t>art</w:t>
      </w:r>
      <w:r>
        <w:t>-</w:t>
      </w:r>
      <w:r w:rsidR="00730BA4" w:rsidRPr="00890A5D">
        <w:t xml:space="preserve">time education </w:t>
      </w:r>
      <w:r>
        <w:t xml:space="preserve">does not add up to a full-time equivalent course load, it </w:t>
      </w:r>
      <w:r w:rsidR="00730BA4" w:rsidRPr="00890A5D">
        <w:t xml:space="preserve">cannot be counted in the </w:t>
      </w:r>
      <w:r w:rsidR="00E92DE3">
        <w:t>E</w:t>
      </w:r>
      <w:r w:rsidR="00730BA4" w:rsidRPr="00890A5D">
        <w:t xml:space="preserve">xtended </w:t>
      </w:r>
      <w:r w:rsidR="00E92DE3">
        <w:t>E</w:t>
      </w:r>
      <w:r w:rsidR="00730BA4" w:rsidRPr="00890A5D">
        <w:t xml:space="preserve">ducation </w:t>
      </w:r>
      <w:r w:rsidR="00E92DE3">
        <w:t>P</w:t>
      </w:r>
      <w:r w:rsidR="00730BA4" w:rsidRPr="00890A5D">
        <w:t>athway.</w:t>
      </w:r>
      <w:r w:rsidR="00BA3C10">
        <w:t xml:space="preserve"> You can only count your </w:t>
      </w:r>
      <w:r w:rsidR="005B568A">
        <w:t>part-</w:t>
      </w:r>
      <w:r w:rsidR="00BA3C10">
        <w:t xml:space="preserve">time course if you were studying another </w:t>
      </w:r>
      <w:r w:rsidR="005B568A">
        <w:t>part-</w:t>
      </w:r>
      <w:r w:rsidR="00BA3C10">
        <w:t xml:space="preserve">time course at the same time, and together the courses made up a </w:t>
      </w:r>
      <w:r w:rsidR="005B568A">
        <w:t>full-</w:t>
      </w:r>
      <w:r w:rsidR="00BA3C10">
        <w:t>time equivalent course load.</w:t>
      </w:r>
    </w:p>
    <w:p w:rsidR="004821D7" w:rsidRDefault="004821D7" w:rsidP="009D5C30">
      <w:pPr>
        <w:pStyle w:val="AHPRASubheading"/>
      </w:pPr>
      <w:r>
        <w:t xml:space="preserve">I have completed a tertiary preparation English course before commencing my Board approved program of study. Can this be included as vocational education under the </w:t>
      </w:r>
      <w:r w:rsidR="00E92DE3">
        <w:t>E</w:t>
      </w:r>
      <w:r>
        <w:t xml:space="preserve">xtended </w:t>
      </w:r>
      <w:r w:rsidR="00E92DE3">
        <w:t>E</w:t>
      </w:r>
      <w:r>
        <w:t xml:space="preserve">ducation </w:t>
      </w:r>
      <w:r w:rsidR="00E92DE3">
        <w:t>P</w:t>
      </w:r>
      <w:r>
        <w:t>athway?</w:t>
      </w:r>
    </w:p>
    <w:p w:rsidR="00837EA1" w:rsidRDefault="004821D7" w:rsidP="009D5C30">
      <w:pPr>
        <w:pStyle w:val="AHPRAbody"/>
      </w:pPr>
      <w:r>
        <w:t>Yes, you may be able to include this course if it meets the requirements in the definition for vocational education</w:t>
      </w:r>
      <w:r w:rsidR="00C00882">
        <w:t xml:space="preserve"> in the standard</w:t>
      </w:r>
      <w:r w:rsidR="00801A15">
        <w:t xml:space="preserve"> and you provide the required evidence</w:t>
      </w:r>
      <w:r>
        <w:t xml:space="preserve">. The length of time you may count towards the required number of years of study in English will depend on whether you studied full-time or part-time. If you studied part-time, you can only count this course if you were studying another course part-time (that also meets the requirements in the definition), </w:t>
      </w:r>
      <w:r w:rsidR="00670E39">
        <w:t xml:space="preserve">so </w:t>
      </w:r>
      <w:r>
        <w:t>that your total hours of study in English would be considered ‘full-time equivalent’.</w:t>
      </w:r>
    </w:p>
    <w:p w:rsidR="00837EA1" w:rsidRDefault="00837EA1">
      <w:pPr>
        <w:rPr>
          <w:rFonts w:eastAsia="Cambria"/>
          <w:sz w:val="20"/>
          <w:lang w:val="en-US"/>
        </w:rPr>
      </w:pPr>
      <w:r>
        <w:br w:type="page"/>
      </w:r>
    </w:p>
    <w:p w:rsidR="004821D7" w:rsidRDefault="004821D7" w:rsidP="009D5C30">
      <w:pPr>
        <w:pStyle w:val="AHPRASubheading"/>
      </w:pPr>
      <w:r>
        <w:lastRenderedPageBreak/>
        <w:t xml:space="preserve">I have completed an online university or TAFE course. Can this be included as </w:t>
      </w:r>
      <w:r w:rsidR="005B568A">
        <w:t xml:space="preserve">vocational </w:t>
      </w:r>
      <w:r>
        <w:t xml:space="preserve">education under the </w:t>
      </w:r>
      <w:r w:rsidR="00E92DE3">
        <w:t>E</w:t>
      </w:r>
      <w:r>
        <w:t xml:space="preserve">xtended </w:t>
      </w:r>
      <w:r w:rsidR="00E92DE3">
        <w:t>E</w:t>
      </w:r>
      <w:r>
        <w:t xml:space="preserve">ducation </w:t>
      </w:r>
      <w:r w:rsidR="00E92DE3">
        <w:t>P</w:t>
      </w:r>
      <w:r>
        <w:t>athway?</w:t>
      </w:r>
    </w:p>
    <w:p w:rsidR="001A16E7" w:rsidRDefault="004821D7" w:rsidP="009D5C30">
      <w:pPr>
        <w:pStyle w:val="AHPRAbody"/>
        <w:rPr>
          <w:rFonts w:ascii="Open Sans" w:hAnsi="Open Sans" w:cs="Arial"/>
          <w:color w:val="54575B"/>
          <w:sz w:val="16"/>
          <w:szCs w:val="16"/>
        </w:rPr>
      </w:pPr>
      <w:r>
        <w:t xml:space="preserve">You can </w:t>
      </w:r>
      <w:r w:rsidR="00BA3C10">
        <w:t xml:space="preserve">only </w:t>
      </w:r>
      <w:r>
        <w:t xml:space="preserve">count online study </w:t>
      </w:r>
      <w:r w:rsidR="00670E39">
        <w:t>if</w:t>
      </w:r>
      <w:r>
        <w:t xml:space="preserve"> the course meets the requirements in the definition for </w:t>
      </w:r>
      <w:r w:rsidR="005B568A">
        <w:t xml:space="preserve">vocational </w:t>
      </w:r>
      <w:r>
        <w:t>education</w:t>
      </w:r>
      <w:r w:rsidR="00C00882">
        <w:t xml:space="preserve"> in the standard</w:t>
      </w:r>
      <w:r w:rsidR="001A16E7">
        <w:rPr>
          <w:rFonts w:ascii="Open Sans" w:hAnsi="Open Sans" w:cs="Arial"/>
          <w:color w:val="54575B"/>
          <w:sz w:val="16"/>
          <w:szCs w:val="16"/>
        </w:rPr>
        <w:t>:</w:t>
      </w:r>
    </w:p>
    <w:p w:rsidR="001A16E7" w:rsidRPr="001A16E7" w:rsidRDefault="001A16E7" w:rsidP="001A16E7">
      <w:pPr>
        <w:spacing w:after="200"/>
        <w:jc w:val="both"/>
        <w:rPr>
          <w:rFonts w:cs="Arial"/>
          <w:sz w:val="20"/>
          <w:szCs w:val="20"/>
        </w:rPr>
      </w:pPr>
      <w:r w:rsidRPr="001A16E7">
        <w:rPr>
          <w:rFonts w:cs="Arial"/>
          <w:b/>
          <w:sz w:val="20"/>
          <w:szCs w:val="20"/>
        </w:rPr>
        <w:t>Vocational education</w:t>
      </w:r>
      <w:r w:rsidRPr="001A16E7">
        <w:rPr>
          <w:rFonts w:cs="Arial"/>
          <w:sz w:val="20"/>
          <w:szCs w:val="20"/>
        </w:rPr>
        <w:t xml:space="preserve"> </w:t>
      </w:r>
      <w:proofErr w:type="gramStart"/>
      <w:r w:rsidRPr="001A16E7">
        <w:rPr>
          <w:rFonts w:cs="Arial"/>
          <w:sz w:val="20"/>
          <w:szCs w:val="20"/>
        </w:rPr>
        <w:t>for the purpose of</w:t>
      </w:r>
      <w:proofErr w:type="gramEnd"/>
      <w:r w:rsidRPr="001A16E7">
        <w:rPr>
          <w:rFonts w:cs="Arial"/>
          <w:sz w:val="20"/>
          <w:szCs w:val="20"/>
        </w:rPr>
        <w:t xml:space="preserve"> this standard is education that is taught and assessed solely in English in a recognised country where:</w:t>
      </w:r>
    </w:p>
    <w:p w:rsidR="001A16E7" w:rsidRPr="001A16E7" w:rsidRDefault="001A16E7" w:rsidP="00D45B61">
      <w:pPr>
        <w:numPr>
          <w:ilvl w:val="0"/>
          <w:numId w:val="32"/>
        </w:numPr>
        <w:spacing w:after="200" w:line="276" w:lineRule="auto"/>
        <w:contextualSpacing/>
        <w:rPr>
          <w:rFonts w:cs="Arial"/>
          <w:sz w:val="20"/>
          <w:szCs w:val="20"/>
        </w:rPr>
      </w:pPr>
      <w:r w:rsidRPr="001A16E7">
        <w:rPr>
          <w:rFonts w:cs="Arial"/>
          <w:sz w:val="20"/>
          <w:szCs w:val="20"/>
        </w:rPr>
        <w:t>The level of vocational education was at the Australian Qualifications Framework Level 3 or Certificate III or higher</w:t>
      </w:r>
      <w:r w:rsidR="00187955">
        <w:rPr>
          <w:rFonts w:cs="Arial"/>
          <w:sz w:val="20"/>
          <w:szCs w:val="20"/>
        </w:rPr>
        <w:t>, and</w:t>
      </w:r>
    </w:p>
    <w:p w:rsidR="001A16E7" w:rsidRPr="001A16E7" w:rsidRDefault="001A16E7" w:rsidP="00D45B61">
      <w:pPr>
        <w:numPr>
          <w:ilvl w:val="0"/>
          <w:numId w:val="32"/>
        </w:numPr>
        <w:spacing w:after="200" w:line="276" w:lineRule="auto"/>
        <w:contextualSpacing/>
        <w:rPr>
          <w:rFonts w:cs="Arial"/>
          <w:sz w:val="20"/>
          <w:szCs w:val="20"/>
        </w:rPr>
      </w:pPr>
      <w:r w:rsidRPr="001A16E7">
        <w:rPr>
          <w:rFonts w:cs="Arial"/>
          <w:sz w:val="20"/>
          <w:szCs w:val="20"/>
        </w:rPr>
        <w:t>The vocational education was delivered primarily face to face and required students to use English speaking, writing, reading and listening skills</w:t>
      </w:r>
    </w:p>
    <w:p w:rsidR="004821D7" w:rsidRDefault="00BA3C10" w:rsidP="009D5C30">
      <w:pPr>
        <w:pStyle w:val="AHPRAbody"/>
      </w:pPr>
      <w:r w:rsidRPr="009D5C30">
        <w:t>Some online courses will not meet the requirement for you to use English language speaking, writing, reading and listening skills. Courses that are delivered entirely online and do not require students to use all these English language skills to communicate are not acceptable. You may be required to provide further evidence about the program and delivery method</w:t>
      </w:r>
      <w:r w:rsidR="005D0021">
        <w:t>.</w:t>
      </w:r>
    </w:p>
    <w:p w:rsidR="004821D7" w:rsidRDefault="004821D7" w:rsidP="009D5C30">
      <w:pPr>
        <w:pStyle w:val="AHPRASubheading"/>
      </w:pPr>
      <w:r>
        <w:t xml:space="preserve">I have completed a traineeship through a Registered Training </w:t>
      </w:r>
      <w:proofErr w:type="spellStart"/>
      <w:r>
        <w:t>Organisation</w:t>
      </w:r>
      <w:proofErr w:type="spellEnd"/>
      <w:r>
        <w:t xml:space="preserve"> in Australia. Can this be included as vocational education under the </w:t>
      </w:r>
      <w:r w:rsidR="00E92DE3">
        <w:t>E</w:t>
      </w:r>
      <w:r>
        <w:t xml:space="preserve">xtended </w:t>
      </w:r>
      <w:r w:rsidR="00E92DE3">
        <w:t>E</w:t>
      </w:r>
      <w:r>
        <w:t xml:space="preserve">ducation </w:t>
      </w:r>
      <w:r w:rsidR="00E92DE3">
        <w:t>P</w:t>
      </w:r>
      <w:r>
        <w:t>athway?</w:t>
      </w:r>
    </w:p>
    <w:p w:rsidR="00890A5D" w:rsidRDefault="004821D7" w:rsidP="009D5C30">
      <w:pPr>
        <w:pStyle w:val="AHPRAbody"/>
      </w:pPr>
      <w:r>
        <w:t xml:space="preserve">It is unlikely. Traineeships and apprenticeships generally involve </w:t>
      </w:r>
      <w:r w:rsidR="005B568A">
        <w:t>full-</w:t>
      </w:r>
      <w:r>
        <w:t xml:space="preserve">time work and </w:t>
      </w:r>
      <w:r w:rsidR="00670E39">
        <w:t xml:space="preserve">workplace-based </w:t>
      </w:r>
      <w:r>
        <w:t xml:space="preserve">training by an employer, which is </w:t>
      </w:r>
      <w:r w:rsidR="00670E39">
        <w:t xml:space="preserve">added to </w:t>
      </w:r>
      <w:r>
        <w:t xml:space="preserve">by some formal education with a Registered Training </w:t>
      </w:r>
      <w:proofErr w:type="spellStart"/>
      <w:r>
        <w:t>Organisation</w:t>
      </w:r>
      <w:proofErr w:type="spellEnd"/>
      <w:r>
        <w:t xml:space="preserve">, whereas the </w:t>
      </w:r>
      <w:r w:rsidR="00670E39">
        <w:t>E</w:t>
      </w:r>
      <w:r>
        <w:t xml:space="preserve">xtended </w:t>
      </w:r>
      <w:r w:rsidR="00E92DE3">
        <w:t>E</w:t>
      </w:r>
      <w:r>
        <w:t xml:space="preserve">ducation </w:t>
      </w:r>
      <w:r w:rsidR="00E92DE3">
        <w:t>P</w:t>
      </w:r>
      <w:r>
        <w:t xml:space="preserve">athway considers a </w:t>
      </w:r>
      <w:r w:rsidR="00837EA1">
        <w:t>full-time</w:t>
      </w:r>
      <w:r>
        <w:t xml:space="preserve"> course of study that is formally assessed.</w:t>
      </w:r>
    </w:p>
    <w:p w:rsidR="00463957" w:rsidRDefault="00463957" w:rsidP="009D5C30">
      <w:pPr>
        <w:pStyle w:val="AHPRASubheading"/>
      </w:pPr>
      <w:r>
        <w:t>For more information</w:t>
      </w:r>
    </w:p>
    <w:p w:rsidR="00463957" w:rsidRDefault="00E52465" w:rsidP="009D5C30">
      <w:pPr>
        <w:pStyle w:val="AHPRABulletlevel1"/>
      </w:pPr>
      <w:hyperlink r:id="rId11" w:history="1">
        <w:r w:rsidR="009A06B0">
          <w:rPr>
            <w:rStyle w:val="Hyperlink"/>
          </w:rPr>
          <w:t>English</w:t>
        </w:r>
      </w:hyperlink>
      <w:r w:rsidR="009A06B0">
        <w:rPr>
          <w:rStyle w:val="Hyperlink"/>
        </w:rPr>
        <w:t xml:space="preserve"> language skills</w:t>
      </w:r>
      <w:r w:rsidR="009A06B0">
        <w:t xml:space="preserve"> </w:t>
      </w:r>
      <w:r w:rsidR="00463957">
        <w:t xml:space="preserve">information on the </w:t>
      </w:r>
      <w:r w:rsidR="00187955">
        <w:t xml:space="preserve">NMBA </w:t>
      </w:r>
      <w:r w:rsidR="00463957">
        <w:t>website</w:t>
      </w:r>
    </w:p>
    <w:p w:rsidR="00463957" w:rsidRDefault="00463957" w:rsidP="009D5C30">
      <w:pPr>
        <w:pStyle w:val="AHPRABulletlevel1"/>
      </w:pPr>
      <w:r>
        <w:t xml:space="preserve">Visit </w:t>
      </w:r>
      <w:hyperlink r:id="rId12" w:history="1">
        <w:r>
          <w:rPr>
            <w:rStyle w:val="Hyperlink"/>
            <w:rFonts w:cs="Arial"/>
            <w:szCs w:val="20"/>
          </w:rPr>
          <w:t>www.nursingmidwiferyboard.gov.au</w:t>
        </w:r>
      </w:hyperlink>
      <w:r>
        <w:t xml:space="preserve"> under </w:t>
      </w:r>
      <w:r w:rsidRPr="00CC6924">
        <w:rPr>
          <w:i/>
        </w:rPr>
        <w:t>Contact us</w:t>
      </w:r>
      <w:r>
        <w:t xml:space="preserve"> to lodge an online enquiry form</w:t>
      </w:r>
    </w:p>
    <w:p w:rsidR="00463957" w:rsidRDefault="00463957" w:rsidP="009D5C30">
      <w:pPr>
        <w:pStyle w:val="AHPRABulletlevel1"/>
      </w:pPr>
      <w:r>
        <w:t xml:space="preserve">For registration enquiries: 1300 419 495 (in Australia) +61 3 </w:t>
      </w:r>
      <w:r w:rsidR="00D40F63">
        <w:t>9275 9009</w:t>
      </w:r>
      <w:r>
        <w:t xml:space="preserve"> (overseas callers)</w:t>
      </w:r>
    </w:p>
    <w:p w:rsidR="00B04E79" w:rsidRDefault="00B04E79" w:rsidP="009D5C30">
      <w:pPr>
        <w:pStyle w:val="AHPRASubheading"/>
        <w:rPr>
          <w:b w:val="0"/>
          <w:szCs w:val="20"/>
        </w:rPr>
      </w:pPr>
    </w:p>
    <w:p w:rsidR="00DB7016" w:rsidRPr="00337BE9" w:rsidRDefault="00DB7016" w:rsidP="00DB7016">
      <w:pPr>
        <w:pStyle w:val="AHPRASubheading"/>
      </w:pPr>
      <w:r w:rsidRPr="00337BE9">
        <w:t>Document control</w:t>
      </w:r>
    </w:p>
    <w:tbl>
      <w:tblPr>
        <w:tblW w:w="0" w:type="auto"/>
        <w:tblInd w:w="108"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1988"/>
        <w:gridCol w:w="6092"/>
      </w:tblGrid>
      <w:tr w:rsidR="00DB7016" w:rsidRPr="00713329" w:rsidTr="00A1610D">
        <w:tc>
          <w:tcPr>
            <w:tcW w:w="1988" w:type="dxa"/>
          </w:tcPr>
          <w:p w:rsidR="00DB7016" w:rsidRPr="00A1610D" w:rsidRDefault="00DB7016" w:rsidP="00A1610D">
            <w:pPr>
              <w:spacing w:before="120" w:after="120"/>
              <w:rPr>
                <w:rFonts w:cs="Arial"/>
                <w:b/>
                <w:sz w:val="20"/>
                <w:szCs w:val="20"/>
              </w:rPr>
            </w:pPr>
            <w:r w:rsidRPr="00A1610D">
              <w:rPr>
                <w:rFonts w:cs="Arial"/>
                <w:b/>
                <w:sz w:val="20"/>
                <w:szCs w:val="20"/>
              </w:rPr>
              <w:t>Approved by</w:t>
            </w:r>
          </w:p>
        </w:tc>
        <w:tc>
          <w:tcPr>
            <w:tcW w:w="6092" w:type="dxa"/>
          </w:tcPr>
          <w:p w:rsidR="00DB7016" w:rsidRPr="00A1610D" w:rsidRDefault="00DB7016" w:rsidP="00A1610D">
            <w:pPr>
              <w:spacing w:before="120" w:after="120"/>
              <w:rPr>
                <w:rFonts w:cs="Arial"/>
                <w:sz w:val="20"/>
                <w:szCs w:val="20"/>
              </w:rPr>
            </w:pPr>
            <w:r w:rsidRPr="00A1610D">
              <w:rPr>
                <w:rFonts w:cs="Arial"/>
                <w:sz w:val="20"/>
                <w:szCs w:val="20"/>
              </w:rPr>
              <w:t>Nursing and Midwifery Board of Australia</w:t>
            </w:r>
          </w:p>
        </w:tc>
      </w:tr>
      <w:tr w:rsidR="00DB7016" w:rsidRPr="00713329" w:rsidTr="00A1610D">
        <w:tc>
          <w:tcPr>
            <w:tcW w:w="1988" w:type="dxa"/>
          </w:tcPr>
          <w:p w:rsidR="00DB7016" w:rsidRPr="00A1610D" w:rsidRDefault="00DB7016" w:rsidP="00A1610D">
            <w:pPr>
              <w:spacing w:before="120" w:after="120"/>
              <w:rPr>
                <w:rFonts w:cs="Arial"/>
                <w:b/>
                <w:sz w:val="20"/>
                <w:szCs w:val="20"/>
              </w:rPr>
            </w:pPr>
            <w:r w:rsidRPr="00A1610D">
              <w:rPr>
                <w:rFonts w:cs="Arial"/>
                <w:b/>
                <w:sz w:val="20"/>
                <w:szCs w:val="20"/>
              </w:rPr>
              <w:t>Date approved</w:t>
            </w:r>
          </w:p>
        </w:tc>
        <w:tc>
          <w:tcPr>
            <w:tcW w:w="6092" w:type="dxa"/>
          </w:tcPr>
          <w:p w:rsidR="00DB7016" w:rsidRPr="00A1610D" w:rsidRDefault="00DB7016" w:rsidP="00A1610D">
            <w:pPr>
              <w:spacing w:before="120" w:after="120"/>
              <w:rPr>
                <w:rFonts w:cs="Arial"/>
                <w:sz w:val="20"/>
                <w:szCs w:val="20"/>
              </w:rPr>
            </w:pPr>
            <w:r w:rsidRPr="00A1610D">
              <w:rPr>
                <w:rFonts w:cs="Arial"/>
                <w:sz w:val="20"/>
                <w:szCs w:val="20"/>
              </w:rPr>
              <w:t>October 2018</w:t>
            </w:r>
          </w:p>
        </w:tc>
      </w:tr>
      <w:tr w:rsidR="00DB7016" w:rsidRPr="00713329" w:rsidTr="00A1610D">
        <w:tc>
          <w:tcPr>
            <w:tcW w:w="1988" w:type="dxa"/>
          </w:tcPr>
          <w:p w:rsidR="00DB7016" w:rsidRPr="00A1610D" w:rsidRDefault="00DB7016" w:rsidP="00A1610D">
            <w:pPr>
              <w:spacing w:before="120" w:after="120"/>
              <w:rPr>
                <w:rFonts w:cs="Arial"/>
                <w:b/>
                <w:sz w:val="20"/>
                <w:szCs w:val="20"/>
              </w:rPr>
            </w:pPr>
            <w:r w:rsidRPr="00A1610D">
              <w:rPr>
                <w:rFonts w:cs="Arial"/>
                <w:b/>
                <w:sz w:val="20"/>
                <w:szCs w:val="20"/>
              </w:rPr>
              <w:t>Date commenced</w:t>
            </w:r>
          </w:p>
        </w:tc>
        <w:tc>
          <w:tcPr>
            <w:tcW w:w="6092" w:type="dxa"/>
          </w:tcPr>
          <w:p w:rsidR="00DB7016" w:rsidRPr="00A1610D" w:rsidRDefault="00DB7016" w:rsidP="00A1610D">
            <w:pPr>
              <w:spacing w:before="120" w:after="120"/>
              <w:rPr>
                <w:rFonts w:cs="Arial"/>
                <w:sz w:val="20"/>
                <w:szCs w:val="20"/>
              </w:rPr>
            </w:pPr>
            <w:r>
              <w:rPr>
                <w:rFonts w:cs="Arial"/>
                <w:sz w:val="20"/>
                <w:szCs w:val="20"/>
              </w:rPr>
              <w:t>March 2019</w:t>
            </w:r>
          </w:p>
        </w:tc>
      </w:tr>
      <w:tr w:rsidR="00DB7016" w:rsidRPr="00713329" w:rsidTr="00A1610D">
        <w:tc>
          <w:tcPr>
            <w:tcW w:w="1988" w:type="dxa"/>
          </w:tcPr>
          <w:p w:rsidR="00DB7016" w:rsidRPr="00A1610D" w:rsidRDefault="00DB7016" w:rsidP="00A1610D">
            <w:pPr>
              <w:spacing w:before="120" w:after="120"/>
              <w:rPr>
                <w:rFonts w:cs="Arial"/>
                <w:b/>
                <w:sz w:val="20"/>
                <w:szCs w:val="20"/>
              </w:rPr>
            </w:pPr>
            <w:r w:rsidRPr="00A1610D">
              <w:rPr>
                <w:rFonts w:cs="Arial"/>
                <w:b/>
                <w:sz w:val="20"/>
                <w:szCs w:val="20"/>
              </w:rPr>
              <w:t>Date modified</w:t>
            </w:r>
          </w:p>
        </w:tc>
        <w:tc>
          <w:tcPr>
            <w:tcW w:w="6092" w:type="dxa"/>
          </w:tcPr>
          <w:p w:rsidR="00DB7016" w:rsidRPr="00A1610D" w:rsidRDefault="00DB7016" w:rsidP="00A1610D">
            <w:pPr>
              <w:spacing w:before="120" w:after="120"/>
              <w:rPr>
                <w:rFonts w:cs="Arial"/>
                <w:sz w:val="20"/>
                <w:szCs w:val="20"/>
              </w:rPr>
            </w:pPr>
          </w:p>
        </w:tc>
      </w:tr>
    </w:tbl>
    <w:p w:rsidR="00DB7016" w:rsidRPr="00A1610D" w:rsidRDefault="00DB7016" w:rsidP="00DB7016">
      <w:pPr>
        <w:jc w:val="both"/>
        <w:rPr>
          <w:rFonts w:cs="Arial"/>
          <w:sz w:val="20"/>
          <w:szCs w:val="20"/>
        </w:rPr>
      </w:pPr>
    </w:p>
    <w:p w:rsidR="00DB7016" w:rsidRDefault="00DB7016" w:rsidP="009D5C30">
      <w:pPr>
        <w:pStyle w:val="AHPRASubheading"/>
        <w:rPr>
          <w:b w:val="0"/>
          <w:szCs w:val="20"/>
        </w:rPr>
      </w:pPr>
    </w:p>
    <w:sectPr w:rsidR="00DB7016" w:rsidSect="00EA6FD4">
      <w:headerReference w:type="default" r:id="rId13"/>
      <w:footerReference w:type="even" r:id="rId14"/>
      <w:footerReference w:type="default" r:id="rId15"/>
      <w:headerReference w:type="first" r:id="rId16"/>
      <w:footerReference w:type="first" r:id="rId17"/>
      <w:pgSz w:w="11900" w:h="16840"/>
      <w:pgMar w:top="1276" w:right="1247" w:bottom="1134" w:left="1247" w:header="1134"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6E47" w:rsidRDefault="00726E47" w:rsidP="00FC2881">
      <w:r>
        <w:separator/>
      </w:r>
    </w:p>
    <w:p w:rsidR="00726E47" w:rsidRDefault="00726E47"/>
  </w:endnote>
  <w:endnote w:type="continuationSeparator" w:id="0">
    <w:p w:rsidR="00726E47" w:rsidRDefault="00726E47" w:rsidP="00FC2881">
      <w:r>
        <w:continuationSeparator/>
      </w:r>
    </w:p>
    <w:p w:rsidR="00726E47" w:rsidRDefault="00726E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MT Lt">
    <w:altName w:val="Arial"/>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Open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3C10" w:rsidRDefault="00BA3C10" w:rsidP="00FC2881">
    <w:pPr>
      <w:pStyle w:val="AHPRAfootnote"/>
      <w:framePr w:wrap="around" w:vAnchor="text" w:hAnchor="margin" w:xAlign="right" w:y="1"/>
    </w:pPr>
    <w:r>
      <w:fldChar w:fldCharType="begin"/>
    </w:r>
    <w:r>
      <w:instrText xml:space="preserve">PAGE  </w:instrText>
    </w:r>
    <w:r>
      <w:fldChar w:fldCharType="end"/>
    </w:r>
  </w:p>
  <w:p w:rsidR="00BA3C10" w:rsidRDefault="00BA3C10" w:rsidP="00FC2881">
    <w:pPr>
      <w:pStyle w:val="AHPRAfootnote"/>
      <w:ind w:right="360"/>
    </w:pPr>
  </w:p>
  <w:p w:rsidR="00BA3C10" w:rsidRDefault="00BA3C1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3C10" w:rsidRDefault="00BA3C10" w:rsidP="001506FE">
    <w:pPr>
      <w:pStyle w:val="AHPRAfooter"/>
      <w:rPr>
        <w:szCs w:val="16"/>
      </w:rPr>
    </w:pPr>
    <w:r>
      <w:rPr>
        <w:szCs w:val="16"/>
      </w:rPr>
      <w:t xml:space="preserve">Fact sheet: </w:t>
    </w:r>
    <w:r w:rsidR="009A06B0">
      <w:rPr>
        <w:szCs w:val="16"/>
      </w:rPr>
      <w:t>English language skills registration standard</w:t>
    </w:r>
    <w:r w:rsidR="00D45B61">
      <w:rPr>
        <w:szCs w:val="16"/>
      </w:rPr>
      <w:t xml:space="preserve"> </w:t>
    </w:r>
  </w:p>
  <w:p w:rsidR="00BA3C10" w:rsidRPr="000E7E28" w:rsidRDefault="00E52465" w:rsidP="000E7E28">
    <w:pPr>
      <w:pStyle w:val="AHPRApagenumber"/>
    </w:pPr>
    <w:sdt>
      <w:sdtPr>
        <w:id w:val="18143575"/>
        <w:docPartObj>
          <w:docPartGallery w:val="Page Numbers (Top of Page)"/>
          <w:docPartUnique/>
        </w:docPartObj>
      </w:sdtPr>
      <w:sdtEndPr/>
      <w:sdtContent>
        <w:r w:rsidR="00BA3C10" w:rsidRPr="000E7E28">
          <w:t xml:space="preserve">Page </w:t>
        </w:r>
        <w:r w:rsidR="001A16E7">
          <w:fldChar w:fldCharType="begin"/>
        </w:r>
        <w:r w:rsidR="001A16E7">
          <w:instrText xml:space="preserve"> PAGE </w:instrText>
        </w:r>
        <w:r w:rsidR="001A16E7">
          <w:fldChar w:fldCharType="separate"/>
        </w:r>
        <w:r w:rsidR="00DA71E9">
          <w:rPr>
            <w:noProof/>
          </w:rPr>
          <w:t>8</w:t>
        </w:r>
        <w:r w:rsidR="001A16E7">
          <w:rPr>
            <w:noProof/>
          </w:rPr>
          <w:fldChar w:fldCharType="end"/>
        </w:r>
        <w:r w:rsidR="00BA3C10" w:rsidRPr="000E7E28">
          <w:t xml:space="preserve"> of </w:t>
        </w:r>
        <w:fldSimple w:instr=" NUMPAGES  ">
          <w:r w:rsidR="00DA71E9">
            <w:rPr>
              <w:noProof/>
            </w:rPr>
            <w:t>8</w:t>
          </w:r>
        </w:fldSimple>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3C10" w:rsidRPr="00E77E23" w:rsidRDefault="00BA3C10" w:rsidP="0047542D">
    <w:pPr>
      <w:pStyle w:val="AHPRAfirstpagefooter"/>
    </w:pPr>
    <w:r>
      <w:rPr>
        <w:color w:val="007DC3"/>
      </w:rPr>
      <w:t>Nursing and Midwifery</w:t>
    </w:r>
    <w:r w:rsidRPr="00E77E23">
      <w:t xml:space="preserve"> </w:t>
    </w:r>
    <w:r>
      <w:t>Board of Australia</w:t>
    </w:r>
  </w:p>
  <w:p w:rsidR="00BA3C10" w:rsidRDefault="00BA3C10" w:rsidP="0047542D">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6E47" w:rsidRDefault="00726E47" w:rsidP="000E7E28">
      <w:r>
        <w:separator/>
      </w:r>
    </w:p>
  </w:footnote>
  <w:footnote w:type="continuationSeparator" w:id="0">
    <w:p w:rsidR="00726E47" w:rsidRDefault="00726E47" w:rsidP="00FC2881">
      <w:r>
        <w:continuationSeparator/>
      </w:r>
    </w:p>
    <w:p w:rsidR="00726E47" w:rsidRDefault="00726E47"/>
  </w:footnote>
  <w:footnote w:type="continuationNotice" w:id="1">
    <w:p w:rsidR="00726E47" w:rsidRDefault="00726E47"/>
  </w:footnote>
  <w:footnote w:id="2">
    <w:p w:rsidR="00BA3C10" w:rsidRDefault="00BA3C10">
      <w:pPr>
        <w:pStyle w:val="FootnoteText"/>
      </w:pPr>
      <w:r>
        <w:rPr>
          <w:rStyle w:val="FootnoteReference"/>
        </w:rPr>
        <w:footnoteRef/>
      </w:r>
      <w:r>
        <w:t xml:space="preserve"> Note there is not a specific OET for midwifery, however, midwives may choose to sit the OET for nursing.</w:t>
      </w:r>
    </w:p>
  </w:footnote>
  <w:footnote w:id="3">
    <w:p w:rsidR="00BA3C10" w:rsidRPr="007708F7" w:rsidRDefault="00BA3C10">
      <w:pPr>
        <w:pStyle w:val="FootnoteText"/>
        <w:rPr>
          <w:lang w:val="en-AU"/>
        </w:rPr>
      </w:pPr>
      <w:r>
        <w:rPr>
          <w:rStyle w:val="FootnoteReference"/>
        </w:rPr>
        <w:footnoteRef/>
      </w:r>
      <w:r>
        <w:t xml:space="preserve"> Note there is not a specific OET for midwifery, however, midwives may choose to sit the OET for nursing.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3C10" w:rsidRPr="00315933" w:rsidRDefault="00BA3C10" w:rsidP="001F25BA">
    <w:pPr>
      <w:ind w:right="-567"/>
    </w:pPr>
  </w:p>
  <w:p w:rsidR="00BA3C10" w:rsidRDefault="00BA3C1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3C10" w:rsidRDefault="00BA3C10" w:rsidP="00E844A0">
    <w:r w:rsidRPr="0047542D">
      <w:rPr>
        <w:noProof/>
        <w:lang w:val="en-US"/>
      </w:rPr>
      <w:drawing>
        <wp:anchor distT="0" distB="0" distL="114300" distR="114300" simplePos="0" relativeHeight="251659264" behindDoc="0" locked="0" layoutInCell="1" allowOverlap="1" wp14:anchorId="29FA7C67" wp14:editId="0983400E">
          <wp:simplePos x="0" y="0"/>
          <wp:positionH relativeFrom="margin">
            <wp:posOffset>4379036</wp:posOffset>
          </wp:positionH>
          <wp:positionV relativeFrom="margin">
            <wp:posOffset>-1559382</wp:posOffset>
          </wp:positionV>
          <wp:extent cx="1651051" cy="1316736"/>
          <wp:effectExtent l="19050" t="0" r="5665" b="0"/>
          <wp:wrapSquare wrapText="bothSides"/>
          <wp:docPr id="8" name="Picture 2" descr="The 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BA3C10" w:rsidRDefault="00BA3C10" w:rsidP="00E844A0"/>
  <w:p w:rsidR="00BA3C10" w:rsidRDefault="00BA3C10" w:rsidP="00E844A0"/>
  <w:p w:rsidR="00BA3C10" w:rsidRDefault="00BA3C10" w:rsidP="00E844A0"/>
  <w:p w:rsidR="00BA3C10" w:rsidRDefault="00BA3C10" w:rsidP="00E844A0"/>
  <w:p w:rsidR="00BA3C10" w:rsidRDefault="00BA3C10" w:rsidP="009226B7">
    <w:pPr>
      <w:tabs>
        <w:tab w:val="left" w:pos="3667"/>
      </w:tabs>
    </w:pPr>
    <w:r>
      <w:tab/>
    </w:r>
  </w:p>
  <w:p w:rsidR="00BA3C10" w:rsidRDefault="00BA3C10" w:rsidP="00E844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6784"/>
    <w:multiLevelType w:val="hybridMultilevel"/>
    <w:tmpl w:val="00004AE1"/>
    <w:lvl w:ilvl="0" w:tplc="00003D6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BB17D6"/>
    <w:multiLevelType w:val="multilevel"/>
    <w:tmpl w:val="C4183F12"/>
    <w:numStyleLink w:val="AHPRANumberedlist"/>
  </w:abstractNum>
  <w:abstractNum w:abstractNumId="3" w15:restartNumberingAfterBreak="0">
    <w:nsid w:val="091B0012"/>
    <w:multiLevelType w:val="hybridMultilevel"/>
    <w:tmpl w:val="BFE665F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5" w15:restartNumberingAfterBreak="0">
    <w:nsid w:val="0B5E39E7"/>
    <w:multiLevelType w:val="hybridMultilevel"/>
    <w:tmpl w:val="FEACD8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C037DB3"/>
    <w:multiLevelType w:val="multilevel"/>
    <w:tmpl w:val="BE20683A"/>
    <w:numStyleLink w:val="AHPRANumberedheadinglist"/>
  </w:abstractNum>
  <w:abstractNum w:abstractNumId="7"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8" w15:restartNumberingAfterBreak="0">
    <w:nsid w:val="11A05332"/>
    <w:multiLevelType w:val="hybridMultilevel"/>
    <w:tmpl w:val="DBC0F60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152D19FF"/>
    <w:multiLevelType w:val="multilevel"/>
    <w:tmpl w:val="BE20683A"/>
    <w:numStyleLink w:val="AHPRANumberedheadinglist"/>
  </w:abstractNum>
  <w:abstractNum w:abstractNumId="10" w15:restartNumberingAfterBreak="0">
    <w:nsid w:val="256F4234"/>
    <w:multiLevelType w:val="hybridMultilevel"/>
    <w:tmpl w:val="F112C06C"/>
    <w:lvl w:ilvl="0" w:tplc="3C0E3072">
      <w:numFmt w:val="bullet"/>
      <w:lvlText w:val="•"/>
      <w:lvlJc w:val="left"/>
      <w:pPr>
        <w:ind w:left="1080" w:hanging="720"/>
      </w:pPr>
      <w:rPr>
        <w:rFonts w:ascii="Arial" w:eastAsia="Cambr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AF0F5E"/>
    <w:multiLevelType w:val="hybridMultilevel"/>
    <w:tmpl w:val="63D6A7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822578D"/>
    <w:multiLevelType w:val="multilevel"/>
    <w:tmpl w:val="BE20683A"/>
    <w:numStyleLink w:val="AHPRANumberedheadinglist"/>
  </w:abstractNum>
  <w:abstractNum w:abstractNumId="13" w15:restartNumberingAfterBreak="0">
    <w:nsid w:val="29264226"/>
    <w:multiLevelType w:val="hybridMultilevel"/>
    <w:tmpl w:val="0E8A47AC"/>
    <w:lvl w:ilvl="0" w:tplc="04090001">
      <w:start w:val="1"/>
      <w:numFmt w:val="bullet"/>
      <w:lvlText w:val=""/>
      <w:lvlJc w:val="left"/>
      <w:pPr>
        <w:ind w:left="360" w:hanging="360"/>
      </w:pPr>
      <w:rPr>
        <w:rFonts w:ascii="Symbol" w:hAnsi="Symbol" w:hint="default"/>
      </w:rPr>
    </w:lvl>
    <w:lvl w:ilvl="1" w:tplc="E6643EF8">
      <w:start w:val="1"/>
      <w:numFmt w:val="bullet"/>
      <w:lvlText w:val="-"/>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BD533CF"/>
    <w:multiLevelType w:val="hybridMultilevel"/>
    <w:tmpl w:val="B90C76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89713E"/>
    <w:multiLevelType w:val="hybridMultilevel"/>
    <w:tmpl w:val="5BCE6814"/>
    <w:lvl w:ilvl="0" w:tplc="0C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353A77"/>
    <w:multiLevelType w:val="hybridMultilevel"/>
    <w:tmpl w:val="242CEE4E"/>
    <w:lvl w:ilvl="0" w:tplc="B1A6A5B4">
      <w:start w:val="1"/>
      <w:numFmt w:val="decimal"/>
      <w:pStyle w:val="AHPRAbodyboardparanumbered"/>
      <w:lvlText w:val="%1."/>
      <w:lvlJc w:val="left"/>
      <w:pPr>
        <w:ind w:left="36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9C50851"/>
    <w:multiLevelType w:val="hybridMultilevel"/>
    <w:tmpl w:val="5FE070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147925"/>
    <w:multiLevelType w:val="hybridMultilevel"/>
    <w:tmpl w:val="996E7E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170347B"/>
    <w:multiLevelType w:val="hybridMultilevel"/>
    <w:tmpl w:val="080E46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31F3651"/>
    <w:multiLevelType w:val="hybridMultilevel"/>
    <w:tmpl w:val="DC32F4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04433A"/>
    <w:multiLevelType w:val="multilevel"/>
    <w:tmpl w:val="C4183F12"/>
    <w:numStyleLink w:val="AHPRANumberedlist"/>
  </w:abstractNum>
  <w:abstractNum w:abstractNumId="24" w15:restartNumberingAfterBreak="0">
    <w:nsid w:val="532E5E6E"/>
    <w:multiLevelType w:val="hybridMultilevel"/>
    <w:tmpl w:val="94AE7E08"/>
    <w:lvl w:ilvl="0" w:tplc="04E2A806">
      <w:start w:val="1"/>
      <w:numFmt w:val="bullet"/>
      <w:pStyle w:val="AHPRABulletText"/>
      <w:lvlText w:val=""/>
      <w:lvlJc w:val="left"/>
      <w:pPr>
        <w:tabs>
          <w:tab w:val="num" w:pos="284"/>
        </w:tabs>
        <w:ind w:left="284" w:hanging="284"/>
      </w:pPr>
      <w:rPr>
        <w:rFonts w:ascii="Symbol" w:hAnsi="Symbol" w:hint="default"/>
      </w:rPr>
    </w:lvl>
    <w:lvl w:ilvl="1" w:tplc="0C090003" w:tentative="1">
      <w:start w:val="1"/>
      <w:numFmt w:val="bullet"/>
      <w:lvlText w:val="o"/>
      <w:lvlJc w:val="left"/>
      <w:pPr>
        <w:ind w:left="1440" w:hanging="360"/>
      </w:pPr>
      <w:rPr>
        <w:rFonts w:ascii="Courier" w:hAnsi="Courier" w:hint="default"/>
      </w:rPr>
    </w:lvl>
    <w:lvl w:ilvl="2" w:tplc="0C090005" w:tentative="1">
      <w:start w:val="1"/>
      <w:numFmt w:val="bullet"/>
      <w:lvlText w:val=""/>
      <w:lvlJc w:val="left"/>
      <w:pPr>
        <w:ind w:left="2160" w:hanging="360"/>
      </w:pPr>
      <w:rPr>
        <w:rFonts w:ascii="Symbol" w:hAnsi="Symbo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w:hAnsi="Courier" w:hint="default"/>
      </w:rPr>
    </w:lvl>
    <w:lvl w:ilvl="5" w:tplc="0C090005" w:tentative="1">
      <w:start w:val="1"/>
      <w:numFmt w:val="bullet"/>
      <w:lvlText w:val=""/>
      <w:lvlJc w:val="left"/>
      <w:pPr>
        <w:ind w:left="4320" w:hanging="360"/>
      </w:pPr>
      <w:rPr>
        <w:rFonts w:ascii="Symbol" w:hAnsi="Symbol"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w:hAnsi="Courier" w:hint="default"/>
      </w:rPr>
    </w:lvl>
    <w:lvl w:ilvl="8" w:tplc="0C090005" w:tentative="1">
      <w:start w:val="1"/>
      <w:numFmt w:val="bullet"/>
      <w:lvlText w:val=""/>
      <w:lvlJc w:val="left"/>
      <w:pPr>
        <w:ind w:left="6480" w:hanging="360"/>
      </w:pPr>
      <w:rPr>
        <w:rFonts w:ascii="Symbol" w:hAnsi="Symbol" w:hint="default"/>
      </w:rPr>
    </w:lvl>
  </w:abstractNum>
  <w:abstractNum w:abstractNumId="25" w15:restartNumberingAfterBreak="0">
    <w:nsid w:val="541A42BC"/>
    <w:multiLevelType w:val="hybridMultilevel"/>
    <w:tmpl w:val="E724FE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A9F2ACF"/>
    <w:multiLevelType w:val="multilevel"/>
    <w:tmpl w:val="24F89942"/>
    <w:styleLink w:val="AHPRAlist"/>
    <w:lvl w:ilvl="0">
      <w:start w:val="1"/>
      <w:numFmt w:val="decimal"/>
      <w:pStyle w:val="AHPRAnumberedsubheadinglevel10"/>
      <w:lvlText w:val="%1"/>
      <w:lvlJc w:val="left"/>
      <w:pPr>
        <w:ind w:left="284" w:hanging="284"/>
      </w:pPr>
      <w:rPr>
        <w:rFonts w:ascii="Arial" w:hAnsi="Arial" w:hint="default"/>
        <w:b/>
        <w:color w:val="008EC4"/>
        <w:sz w:val="20"/>
      </w:rPr>
    </w:lvl>
    <w:lvl w:ilvl="1">
      <w:start w:val="1"/>
      <w:numFmt w:val="decimal"/>
      <w:pStyle w:val="AHPRAnumberedbulletpoint"/>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7"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D7A1E20"/>
    <w:multiLevelType w:val="hybridMultilevel"/>
    <w:tmpl w:val="E1E00D24"/>
    <w:lvl w:ilvl="0" w:tplc="0C090001">
      <w:start w:val="1"/>
      <w:numFmt w:val="decimal"/>
      <w:lvlText w:val="%1."/>
      <w:lvlJc w:val="left"/>
      <w:pPr>
        <w:ind w:left="360" w:hanging="360"/>
      </w:pPr>
    </w:lvl>
    <w:lvl w:ilvl="1" w:tplc="0C090003"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29" w15:restartNumberingAfterBreak="0">
    <w:nsid w:val="76E154B0"/>
    <w:multiLevelType w:val="multilevel"/>
    <w:tmpl w:val="C4183F12"/>
    <w:numStyleLink w:val="AHPRANumberedlist"/>
  </w:abstractNum>
  <w:abstractNum w:abstractNumId="30"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4819DE"/>
    <w:multiLevelType w:val="hybridMultilevel"/>
    <w:tmpl w:val="2B2A3D0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7C731660"/>
    <w:multiLevelType w:val="multilevel"/>
    <w:tmpl w:val="C4183F12"/>
    <w:numStyleLink w:val="AHPRANumberedlist"/>
  </w:abstractNum>
  <w:num w:numId="1">
    <w:abstractNumId w:val="27"/>
  </w:num>
  <w:num w:numId="2">
    <w:abstractNumId w:val="22"/>
  </w:num>
  <w:num w:numId="3">
    <w:abstractNumId w:val="4"/>
  </w:num>
  <w:num w:numId="4">
    <w:abstractNumId w:val="7"/>
  </w:num>
  <w:num w:numId="5">
    <w:abstractNumId w:val="9"/>
  </w:num>
  <w:num w:numId="6">
    <w:abstractNumId w:val="12"/>
  </w:num>
  <w:num w:numId="7">
    <w:abstractNumId w:val="2"/>
  </w:num>
  <w:num w:numId="8">
    <w:abstractNumId w:val="15"/>
  </w:num>
  <w:num w:numId="9">
    <w:abstractNumId w:val="30"/>
  </w:num>
  <w:num w:numId="10">
    <w:abstractNumId w:val="23"/>
  </w:num>
  <w:num w:numId="11">
    <w:abstractNumId w:val="6"/>
  </w:num>
  <w:num w:numId="12">
    <w:abstractNumId w:val="29"/>
  </w:num>
  <w:num w:numId="13">
    <w:abstractNumId w:val="32"/>
  </w:num>
  <w:num w:numId="14">
    <w:abstractNumId w:val="26"/>
  </w:num>
  <w:num w:numId="15">
    <w:abstractNumId w:val="1"/>
  </w:num>
  <w:num w:numId="16">
    <w:abstractNumId w:val="24"/>
  </w:num>
  <w:num w:numId="17">
    <w:abstractNumId w:val="14"/>
  </w:num>
  <w:num w:numId="18">
    <w:abstractNumId w:val="28"/>
  </w:num>
  <w:num w:numId="19">
    <w:abstractNumId w:val="17"/>
  </w:num>
  <w:num w:numId="20">
    <w:abstractNumId w:val="19"/>
  </w:num>
  <w:num w:numId="21">
    <w:abstractNumId w:val="0"/>
  </w:num>
  <w:num w:numId="22">
    <w:abstractNumId w:val="13"/>
  </w:num>
  <w:num w:numId="23">
    <w:abstractNumId w:val="25"/>
  </w:num>
  <w:num w:numId="24">
    <w:abstractNumId w:val="11"/>
  </w:num>
  <w:num w:numId="25">
    <w:abstractNumId w:val="18"/>
  </w:num>
  <w:num w:numId="26">
    <w:abstractNumId w:val="10"/>
  </w:num>
  <w:num w:numId="27">
    <w:abstractNumId w:val="20"/>
  </w:num>
  <w:num w:numId="28">
    <w:abstractNumId w:val="3"/>
  </w:num>
  <w:num w:numId="29">
    <w:abstractNumId w:val="31"/>
  </w:num>
  <w:num w:numId="30">
    <w:abstractNumId w:val="8"/>
  </w:num>
  <w:num w:numId="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8193"/>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D2B"/>
    <w:rsid w:val="00000033"/>
    <w:rsid w:val="00006922"/>
    <w:rsid w:val="0002316A"/>
    <w:rsid w:val="000231BF"/>
    <w:rsid w:val="00025A29"/>
    <w:rsid w:val="000334D7"/>
    <w:rsid w:val="0004490A"/>
    <w:rsid w:val="00055779"/>
    <w:rsid w:val="000579EE"/>
    <w:rsid w:val="00065295"/>
    <w:rsid w:val="00071439"/>
    <w:rsid w:val="000718A1"/>
    <w:rsid w:val="000734EC"/>
    <w:rsid w:val="000853C4"/>
    <w:rsid w:val="000945FB"/>
    <w:rsid w:val="000A0737"/>
    <w:rsid w:val="000A145D"/>
    <w:rsid w:val="000A6BF7"/>
    <w:rsid w:val="000B02E7"/>
    <w:rsid w:val="000C1AB8"/>
    <w:rsid w:val="000C25A5"/>
    <w:rsid w:val="000C494B"/>
    <w:rsid w:val="000E4E3C"/>
    <w:rsid w:val="000E751C"/>
    <w:rsid w:val="000E7E28"/>
    <w:rsid w:val="000F0964"/>
    <w:rsid w:val="000F5D90"/>
    <w:rsid w:val="000F79CE"/>
    <w:rsid w:val="0010139F"/>
    <w:rsid w:val="001052F1"/>
    <w:rsid w:val="00107445"/>
    <w:rsid w:val="00107D2B"/>
    <w:rsid w:val="00110645"/>
    <w:rsid w:val="00117517"/>
    <w:rsid w:val="00123F96"/>
    <w:rsid w:val="00136DB8"/>
    <w:rsid w:val="00140C60"/>
    <w:rsid w:val="00143CC2"/>
    <w:rsid w:val="001448CB"/>
    <w:rsid w:val="00144DEF"/>
    <w:rsid w:val="00147A73"/>
    <w:rsid w:val="001506FE"/>
    <w:rsid w:val="001532AA"/>
    <w:rsid w:val="0015488B"/>
    <w:rsid w:val="001746EA"/>
    <w:rsid w:val="001765D0"/>
    <w:rsid w:val="00187955"/>
    <w:rsid w:val="001A16E7"/>
    <w:rsid w:val="001B3CA6"/>
    <w:rsid w:val="001C425C"/>
    <w:rsid w:val="001C45E7"/>
    <w:rsid w:val="001D1690"/>
    <w:rsid w:val="001E1E31"/>
    <w:rsid w:val="001E2849"/>
    <w:rsid w:val="001E41A5"/>
    <w:rsid w:val="001E4A94"/>
    <w:rsid w:val="001E5621"/>
    <w:rsid w:val="001F0AFD"/>
    <w:rsid w:val="001F25BA"/>
    <w:rsid w:val="002061B5"/>
    <w:rsid w:val="00211369"/>
    <w:rsid w:val="00212167"/>
    <w:rsid w:val="00220A3B"/>
    <w:rsid w:val="00224250"/>
    <w:rsid w:val="00224708"/>
    <w:rsid w:val="00251A52"/>
    <w:rsid w:val="00264106"/>
    <w:rsid w:val="00265DB5"/>
    <w:rsid w:val="002709B8"/>
    <w:rsid w:val="0028013F"/>
    <w:rsid w:val="00280982"/>
    <w:rsid w:val="00281664"/>
    <w:rsid w:val="002842BF"/>
    <w:rsid w:val="00291DEA"/>
    <w:rsid w:val="00295B44"/>
    <w:rsid w:val="002964E9"/>
    <w:rsid w:val="002B2D48"/>
    <w:rsid w:val="002B6CD4"/>
    <w:rsid w:val="002B783C"/>
    <w:rsid w:val="002B7FB3"/>
    <w:rsid w:val="002C08FB"/>
    <w:rsid w:val="002C34EA"/>
    <w:rsid w:val="002C5642"/>
    <w:rsid w:val="002C7438"/>
    <w:rsid w:val="002D4735"/>
    <w:rsid w:val="002D5073"/>
    <w:rsid w:val="002E2E6B"/>
    <w:rsid w:val="002E4F1B"/>
    <w:rsid w:val="002F62B9"/>
    <w:rsid w:val="00303BE1"/>
    <w:rsid w:val="00303E25"/>
    <w:rsid w:val="0030593D"/>
    <w:rsid w:val="00305AFC"/>
    <w:rsid w:val="00312AFB"/>
    <w:rsid w:val="003163DE"/>
    <w:rsid w:val="00332B03"/>
    <w:rsid w:val="003354E4"/>
    <w:rsid w:val="00336EA3"/>
    <w:rsid w:val="003374C4"/>
    <w:rsid w:val="003413C3"/>
    <w:rsid w:val="00352AB7"/>
    <w:rsid w:val="00353D8A"/>
    <w:rsid w:val="003544B6"/>
    <w:rsid w:val="003550F9"/>
    <w:rsid w:val="00361D7B"/>
    <w:rsid w:val="0036370A"/>
    <w:rsid w:val="003651A5"/>
    <w:rsid w:val="003717D5"/>
    <w:rsid w:val="003808B7"/>
    <w:rsid w:val="003836DF"/>
    <w:rsid w:val="00384B8E"/>
    <w:rsid w:val="0038620E"/>
    <w:rsid w:val="003B4501"/>
    <w:rsid w:val="003B7A25"/>
    <w:rsid w:val="003C2B66"/>
    <w:rsid w:val="003D47FD"/>
    <w:rsid w:val="003D6DBD"/>
    <w:rsid w:val="003E00B5"/>
    <w:rsid w:val="003E2B0C"/>
    <w:rsid w:val="003E3268"/>
    <w:rsid w:val="003E5071"/>
    <w:rsid w:val="003E53AD"/>
    <w:rsid w:val="003F0F41"/>
    <w:rsid w:val="003F2F06"/>
    <w:rsid w:val="003F4031"/>
    <w:rsid w:val="00401593"/>
    <w:rsid w:val="00405C0A"/>
    <w:rsid w:val="00406ECE"/>
    <w:rsid w:val="00411B39"/>
    <w:rsid w:val="0041278F"/>
    <w:rsid w:val="00414F2C"/>
    <w:rsid w:val="00422608"/>
    <w:rsid w:val="00443F5D"/>
    <w:rsid w:val="00450B34"/>
    <w:rsid w:val="00451438"/>
    <w:rsid w:val="00451622"/>
    <w:rsid w:val="0045288A"/>
    <w:rsid w:val="004606A7"/>
    <w:rsid w:val="00461C91"/>
    <w:rsid w:val="00463957"/>
    <w:rsid w:val="004704E8"/>
    <w:rsid w:val="0047542D"/>
    <w:rsid w:val="00475B25"/>
    <w:rsid w:val="004821D7"/>
    <w:rsid w:val="00494E9F"/>
    <w:rsid w:val="004A5E5D"/>
    <w:rsid w:val="004B0755"/>
    <w:rsid w:val="004B2502"/>
    <w:rsid w:val="004B6D9E"/>
    <w:rsid w:val="004B747B"/>
    <w:rsid w:val="004D7537"/>
    <w:rsid w:val="004E5A1F"/>
    <w:rsid w:val="004F1B89"/>
    <w:rsid w:val="004F5C05"/>
    <w:rsid w:val="005237F3"/>
    <w:rsid w:val="00525EF4"/>
    <w:rsid w:val="00536208"/>
    <w:rsid w:val="00536EA6"/>
    <w:rsid w:val="0053749F"/>
    <w:rsid w:val="00546C3A"/>
    <w:rsid w:val="00553A4C"/>
    <w:rsid w:val="00554335"/>
    <w:rsid w:val="005565CE"/>
    <w:rsid w:val="00556857"/>
    <w:rsid w:val="00561B89"/>
    <w:rsid w:val="005708AE"/>
    <w:rsid w:val="00574C91"/>
    <w:rsid w:val="00575482"/>
    <w:rsid w:val="00585CC0"/>
    <w:rsid w:val="0059236C"/>
    <w:rsid w:val="00593C13"/>
    <w:rsid w:val="00596CCE"/>
    <w:rsid w:val="005A0FA9"/>
    <w:rsid w:val="005B0368"/>
    <w:rsid w:val="005B4751"/>
    <w:rsid w:val="005B4977"/>
    <w:rsid w:val="005B568A"/>
    <w:rsid w:val="005B5911"/>
    <w:rsid w:val="005B70EC"/>
    <w:rsid w:val="005C4874"/>
    <w:rsid w:val="005C488D"/>
    <w:rsid w:val="005C5932"/>
    <w:rsid w:val="005C6817"/>
    <w:rsid w:val="005D0021"/>
    <w:rsid w:val="005D36BB"/>
    <w:rsid w:val="005E2917"/>
    <w:rsid w:val="005E5D5A"/>
    <w:rsid w:val="005E7B5C"/>
    <w:rsid w:val="005F539F"/>
    <w:rsid w:val="00601ED5"/>
    <w:rsid w:val="00611482"/>
    <w:rsid w:val="00616043"/>
    <w:rsid w:val="006277AF"/>
    <w:rsid w:val="00640B2C"/>
    <w:rsid w:val="00656ED3"/>
    <w:rsid w:val="00667CAD"/>
    <w:rsid w:val="00670E39"/>
    <w:rsid w:val="00671008"/>
    <w:rsid w:val="00674354"/>
    <w:rsid w:val="00676246"/>
    <w:rsid w:val="00681D5E"/>
    <w:rsid w:val="006A2CC1"/>
    <w:rsid w:val="006A5F32"/>
    <w:rsid w:val="006C0257"/>
    <w:rsid w:val="006C09AC"/>
    <w:rsid w:val="006C0E29"/>
    <w:rsid w:val="006C27E3"/>
    <w:rsid w:val="006D30FE"/>
    <w:rsid w:val="006D3757"/>
    <w:rsid w:val="006E006E"/>
    <w:rsid w:val="006E22AC"/>
    <w:rsid w:val="006E2924"/>
    <w:rsid w:val="006F7348"/>
    <w:rsid w:val="006F796D"/>
    <w:rsid w:val="0070155F"/>
    <w:rsid w:val="007037B5"/>
    <w:rsid w:val="0070795B"/>
    <w:rsid w:val="00716563"/>
    <w:rsid w:val="00717E28"/>
    <w:rsid w:val="007218A3"/>
    <w:rsid w:val="007226D0"/>
    <w:rsid w:val="00723B19"/>
    <w:rsid w:val="00726662"/>
    <w:rsid w:val="00726E47"/>
    <w:rsid w:val="00726EE5"/>
    <w:rsid w:val="007271F8"/>
    <w:rsid w:val="00730BA4"/>
    <w:rsid w:val="0073109B"/>
    <w:rsid w:val="007372A4"/>
    <w:rsid w:val="007416FC"/>
    <w:rsid w:val="00741B04"/>
    <w:rsid w:val="007425E8"/>
    <w:rsid w:val="007432A4"/>
    <w:rsid w:val="007467A2"/>
    <w:rsid w:val="00750126"/>
    <w:rsid w:val="00750F00"/>
    <w:rsid w:val="00751022"/>
    <w:rsid w:val="007535CA"/>
    <w:rsid w:val="0076115C"/>
    <w:rsid w:val="007664F3"/>
    <w:rsid w:val="007708F7"/>
    <w:rsid w:val="00782839"/>
    <w:rsid w:val="00791653"/>
    <w:rsid w:val="0079197C"/>
    <w:rsid w:val="007A35B9"/>
    <w:rsid w:val="007B1D23"/>
    <w:rsid w:val="007B2751"/>
    <w:rsid w:val="007B77D6"/>
    <w:rsid w:val="007C0B6E"/>
    <w:rsid w:val="007C333B"/>
    <w:rsid w:val="007D4836"/>
    <w:rsid w:val="007D6E3A"/>
    <w:rsid w:val="007D6F4B"/>
    <w:rsid w:val="007E2C84"/>
    <w:rsid w:val="007E3545"/>
    <w:rsid w:val="007E4A5E"/>
    <w:rsid w:val="007F0095"/>
    <w:rsid w:val="00801A15"/>
    <w:rsid w:val="00805F8E"/>
    <w:rsid w:val="008146F7"/>
    <w:rsid w:val="00816D2A"/>
    <w:rsid w:val="00824427"/>
    <w:rsid w:val="008338F7"/>
    <w:rsid w:val="00836397"/>
    <w:rsid w:val="00837EA1"/>
    <w:rsid w:val="00845054"/>
    <w:rsid w:val="008467E1"/>
    <w:rsid w:val="00852D1C"/>
    <w:rsid w:val="00856147"/>
    <w:rsid w:val="00860473"/>
    <w:rsid w:val="00860F40"/>
    <w:rsid w:val="008615C9"/>
    <w:rsid w:val="00862358"/>
    <w:rsid w:val="00864020"/>
    <w:rsid w:val="00866AB3"/>
    <w:rsid w:val="00877659"/>
    <w:rsid w:val="00890A5D"/>
    <w:rsid w:val="008979D5"/>
    <w:rsid w:val="008A4C3B"/>
    <w:rsid w:val="008B2AD7"/>
    <w:rsid w:val="008C601F"/>
    <w:rsid w:val="008C6F48"/>
    <w:rsid w:val="008D4206"/>
    <w:rsid w:val="008D6B7E"/>
    <w:rsid w:val="008D762A"/>
    <w:rsid w:val="008D7845"/>
    <w:rsid w:val="008E3ECB"/>
    <w:rsid w:val="008E7F41"/>
    <w:rsid w:val="009075F0"/>
    <w:rsid w:val="009154E9"/>
    <w:rsid w:val="009226B7"/>
    <w:rsid w:val="00923B23"/>
    <w:rsid w:val="00932371"/>
    <w:rsid w:val="00937ED0"/>
    <w:rsid w:val="00952797"/>
    <w:rsid w:val="0095786B"/>
    <w:rsid w:val="00962980"/>
    <w:rsid w:val="009659BF"/>
    <w:rsid w:val="0097049B"/>
    <w:rsid w:val="0097084C"/>
    <w:rsid w:val="00973C56"/>
    <w:rsid w:val="009774D2"/>
    <w:rsid w:val="009777D3"/>
    <w:rsid w:val="00983EB2"/>
    <w:rsid w:val="009859E6"/>
    <w:rsid w:val="00990F39"/>
    <w:rsid w:val="0099316F"/>
    <w:rsid w:val="00996BFC"/>
    <w:rsid w:val="009A06B0"/>
    <w:rsid w:val="009A0A5D"/>
    <w:rsid w:val="009B335B"/>
    <w:rsid w:val="009B52B7"/>
    <w:rsid w:val="009C6933"/>
    <w:rsid w:val="009D5C30"/>
    <w:rsid w:val="009E25E6"/>
    <w:rsid w:val="009E2BB6"/>
    <w:rsid w:val="009E462C"/>
    <w:rsid w:val="00A04C7A"/>
    <w:rsid w:val="00A058E5"/>
    <w:rsid w:val="00A05C84"/>
    <w:rsid w:val="00A10C1A"/>
    <w:rsid w:val="00A141E8"/>
    <w:rsid w:val="00A1460C"/>
    <w:rsid w:val="00A15B19"/>
    <w:rsid w:val="00A2072E"/>
    <w:rsid w:val="00A237BB"/>
    <w:rsid w:val="00A27413"/>
    <w:rsid w:val="00A36218"/>
    <w:rsid w:val="00A36F6A"/>
    <w:rsid w:val="00A40231"/>
    <w:rsid w:val="00A425CE"/>
    <w:rsid w:val="00A448DB"/>
    <w:rsid w:val="00A509AB"/>
    <w:rsid w:val="00A50AAA"/>
    <w:rsid w:val="00A56C8F"/>
    <w:rsid w:val="00A70173"/>
    <w:rsid w:val="00A709BF"/>
    <w:rsid w:val="00A70AA6"/>
    <w:rsid w:val="00A80B9C"/>
    <w:rsid w:val="00A82078"/>
    <w:rsid w:val="00A838C8"/>
    <w:rsid w:val="00A91C42"/>
    <w:rsid w:val="00A94A99"/>
    <w:rsid w:val="00A9516B"/>
    <w:rsid w:val="00A9780A"/>
    <w:rsid w:val="00AA00AF"/>
    <w:rsid w:val="00AA10A8"/>
    <w:rsid w:val="00AA2DA9"/>
    <w:rsid w:val="00AA2FC9"/>
    <w:rsid w:val="00AA7D8C"/>
    <w:rsid w:val="00AB1E9C"/>
    <w:rsid w:val="00AB283D"/>
    <w:rsid w:val="00AC465B"/>
    <w:rsid w:val="00AC4E10"/>
    <w:rsid w:val="00AD312E"/>
    <w:rsid w:val="00AD4B09"/>
    <w:rsid w:val="00AE3EAF"/>
    <w:rsid w:val="00B024B0"/>
    <w:rsid w:val="00B045D9"/>
    <w:rsid w:val="00B04E79"/>
    <w:rsid w:val="00B11BFE"/>
    <w:rsid w:val="00B31C3B"/>
    <w:rsid w:val="00B34EDA"/>
    <w:rsid w:val="00B41762"/>
    <w:rsid w:val="00B43A29"/>
    <w:rsid w:val="00B51748"/>
    <w:rsid w:val="00B52188"/>
    <w:rsid w:val="00B539F1"/>
    <w:rsid w:val="00B57198"/>
    <w:rsid w:val="00B74400"/>
    <w:rsid w:val="00B85023"/>
    <w:rsid w:val="00B969F1"/>
    <w:rsid w:val="00BA0797"/>
    <w:rsid w:val="00BA19F3"/>
    <w:rsid w:val="00BA2456"/>
    <w:rsid w:val="00BA261B"/>
    <w:rsid w:val="00BA3C10"/>
    <w:rsid w:val="00BA4679"/>
    <w:rsid w:val="00BA469B"/>
    <w:rsid w:val="00BA75FA"/>
    <w:rsid w:val="00BA7E28"/>
    <w:rsid w:val="00BB497A"/>
    <w:rsid w:val="00BB4A5B"/>
    <w:rsid w:val="00BC075C"/>
    <w:rsid w:val="00BC0BEF"/>
    <w:rsid w:val="00BC1282"/>
    <w:rsid w:val="00BC4129"/>
    <w:rsid w:val="00BC5E94"/>
    <w:rsid w:val="00BC60C3"/>
    <w:rsid w:val="00BE19AE"/>
    <w:rsid w:val="00BF2534"/>
    <w:rsid w:val="00BF4FC1"/>
    <w:rsid w:val="00BF79DC"/>
    <w:rsid w:val="00C00882"/>
    <w:rsid w:val="00C02931"/>
    <w:rsid w:val="00C32FE5"/>
    <w:rsid w:val="00C33D88"/>
    <w:rsid w:val="00C35DE1"/>
    <w:rsid w:val="00C3795C"/>
    <w:rsid w:val="00C37C63"/>
    <w:rsid w:val="00C41311"/>
    <w:rsid w:val="00C524AA"/>
    <w:rsid w:val="00C54689"/>
    <w:rsid w:val="00C6614C"/>
    <w:rsid w:val="00C67C21"/>
    <w:rsid w:val="00C80F3F"/>
    <w:rsid w:val="00C81B3A"/>
    <w:rsid w:val="00C8321B"/>
    <w:rsid w:val="00CB26F9"/>
    <w:rsid w:val="00CB6C08"/>
    <w:rsid w:val="00CC0481"/>
    <w:rsid w:val="00CD0DCA"/>
    <w:rsid w:val="00CD116B"/>
    <w:rsid w:val="00CD186E"/>
    <w:rsid w:val="00CD432F"/>
    <w:rsid w:val="00CD7EB8"/>
    <w:rsid w:val="00CE6CA1"/>
    <w:rsid w:val="00CF68C8"/>
    <w:rsid w:val="00D00204"/>
    <w:rsid w:val="00D02B9E"/>
    <w:rsid w:val="00D062DA"/>
    <w:rsid w:val="00D11A3B"/>
    <w:rsid w:val="00D11C1F"/>
    <w:rsid w:val="00D12F61"/>
    <w:rsid w:val="00D15938"/>
    <w:rsid w:val="00D201C6"/>
    <w:rsid w:val="00D213D2"/>
    <w:rsid w:val="00D31BC9"/>
    <w:rsid w:val="00D40F63"/>
    <w:rsid w:val="00D45B61"/>
    <w:rsid w:val="00D52721"/>
    <w:rsid w:val="00D56AE3"/>
    <w:rsid w:val="00D638E0"/>
    <w:rsid w:val="00D6579B"/>
    <w:rsid w:val="00D716BA"/>
    <w:rsid w:val="00D74F44"/>
    <w:rsid w:val="00D826AB"/>
    <w:rsid w:val="00D8404D"/>
    <w:rsid w:val="00D9076A"/>
    <w:rsid w:val="00D925A0"/>
    <w:rsid w:val="00DA2C13"/>
    <w:rsid w:val="00DA330B"/>
    <w:rsid w:val="00DA69A8"/>
    <w:rsid w:val="00DA71E9"/>
    <w:rsid w:val="00DB7016"/>
    <w:rsid w:val="00DC2952"/>
    <w:rsid w:val="00DC5655"/>
    <w:rsid w:val="00DD259C"/>
    <w:rsid w:val="00DD7135"/>
    <w:rsid w:val="00DE0D54"/>
    <w:rsid w:val="00DE3B70"/>
    <w:rsid w:val="00DF083E"/>
    <w:rsid w:val="00DF1AB7"/>
    <w:rsid w:val="00DF517B"/>
    <w:rsid w:val="00E00999"/>
    <w:rsid w:val="00E07C02"/>
    <w:rsid w:val="00E116DA"/>
    <w:rsid w:val="00E1254E"/>
    <w:rsid w:val="00E12B06"/>
    <w:rsid w:val="00E15BF6"/>
    <w:rsid w:val="00E17EE5"/>
    <w:rsid w:val="00E3419A"/>
    <w:rsid w:val="00E3529C"/>
    <w:rsid w:val="00E52465"/>
    <w:rsid w:val="00E5666D"/>
    <w:rsid w:val="00E57642"/>
    <w:rsid w:val="00E62457"/>
    <w:rsid w:val="00E66747"/>
    <w:rsid w:val="00E71CB9"/>
    <w:rsid w:val="00E7357F"/>
    <w:rsid w:val="00E73698"/>
    <w:rsid w:val="00E74923"/>
    <w:rsid w:val="00E7650B"/>
    <w:rsid w:val="00E770E9"/>
    <w:rsid w:val="00E77E23"/>
    <w:rsid w:val="00E81F45"/>
    <w:rsid w:val="00E8251C"/>
    <w:rsid w:val="00E844A0"/>
    <w:rsid w:val="00E92DE3"/>
    <w:rsid w:val="00E93E83"/>
    <w:rsid w:val="00EA609A"/>
    <w:rsid w:val="00EA6FD4"/>
    <w:rsid w:val="00EC313C"/>
    <w:rsid w:val="00EC7C03"/>
    <w:rsid w:val="00ED0FF0"/>
    <w:rsid w:val="00ED315D"/>
    <w:rsid w:val="00ED5C60"/>
    <w:rsid w:val="00EF601A"/>
    <w:rsid w:val="00F13ED2"/>
    <w:rsid w:val="00F2789C"/>
    <w:rsid w:val="00F27ACB"/>
    <w:rsid w:val="00F30790"/>
    <w:rsid w:val="00F31861"/>
    <w:rsid w:val="00F3616F"/>
    <w:rsid w:val="00F4211D"/>
    <w:rsid w:val="00F51B17"/>
    <w:rsid w:val="00F61C89"/>
    <w:rsid w:val="00F6618F"/>
    <w:rsid w:val="00F70DD5"/>
    <w:rsid w:val="00F72A04"/>
    <w:rsid w:val="00F73165"/>
    <w:rsid w:val="00F74809"/>
    <w:rsid w:val="00F86C75"/>
    <w:rsid w:val="00F90A9A"/>
    <w:rsid w:val="00F90BCE"/>
    <w:rsid w:val="00F95195"/>
    <w:rsid w:val="00F97AE3"/>
    <w:rsid w:val="00FA696E"/>
    <w:rsid w:val="00FB06D8"/>
    <w:rsid w:val="00FB34DC"/>
    <w:rsid w:val="00FC2881"/>
    <w:rsid w:val="00FD1ABA"/>
    <w:rsid w:val="00FD3499"/>
    <w:rsid w:val="00FD7DC1"/>
    <w:rsid w:val="00FE4C9E"/>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5:docId w15:val="{47F370FE-69D0-47BB-935F-B8829DA04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5">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99"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uiPriority="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11C1F"/>
    <w:rPr>
      <w:rFonts w:eastAsia="Times New Roman"/>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after="200"/>
      <w:outlineLvl w:val="0"/>
    </w:pPr>
    <w:rPr>
      <w:rFonts w:eastAsia="Cambria"/>
      <w:color w:val="00BCE4"/>
      <w:sz w:val="32"/>
      <w:szCs w:val="52"/>
      <w:lang w:val="en-US"/>
    </w:rPr>
  </w:style>
  <w:style w:type="paragraph" w:customStyle="1" w:styleId="AHPRAbody">
    <w:name w:val="AHPRA body"/>
    <w:basedOn w:val="Normal"/>
    <w:link w:val="AHPRAbodyChar"/>
    <w:qFormat/>
    <w:rsid w:val="00E73698"/>
    <w:pPr>
      <w:spacing w:after="200"/>
    </w:pPr>
    <w:rPr>
      <w:rFonts w:eastAsia="Cambria"/>
      <w:sz w:val="20"/>
      <w:lang w:val="en-US"/>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spacing w:after="200"/>
      <w:outlineLvl w:val="0"/>
    </w:pPr>
    <w:rPr>
      <w:rFonts w:eastAsia="Cambria"/>
      <w:color w:val="5F6062"/>
      <w:sz w:val="28"/>
      <w:szCs w:val="52"/>
      <w:lang w:val="en-US"/>
    </w:rPr>
  </w:style>
  <w:style w:type="paragraph" w:customStyle="1" w:styleId="AHPRASubheading">
    <w:name w:val="AHPRA Subheading"/>
    <w:basedOn w:val="Normal"/>
    <w:qFormat/>
    <w:rsid w:val="00A10C1A"/>
    <w:pPr>
      <w:spacing w:before="200" w:after="200"/>
    </w:pPr>
    <w:rPr>
      <w:rFonts w:eastAsia="Cambria"/>
      <w:b/>
      <w:color w:val="007DC3"/>
      <w:sz w:val="20"/>
      <w:lang w:val="en-US"/>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ind w:left="369" w:hanging="369"/>
    </w:pPr>
    <w:rPr>
      <w:rFonts w:eastAsia="Cambria"/>
      <w:sz w:val="20"/>
      <w:lang w:val="en-US"/>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rFonts w:eastAsia="Cambria"/>
      <w:b/>
      <w:sz w:val="20"/>
      <w:lang w:val="en-US"/>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spacing w:after="200"/>
    </w:pPr>
    <w:rPr>
      <w:rFonts w:eastAsia="Cambria"/>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pPr>
      <w:spacing w:after="200"/>
    </w:pPr>
    <w:rPr>
      <w:rFonts w:eastAsia="Cambria"/>
      <w:sz w:val="20"/>
      <w:szCs w:val="20"/>
      <w:lang w:val="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bodybluebold">
    <w:name w:val="AHPRA body blue bold"/>
    <w:basedOn w:val="AHPRASubheading"/>
    <w:uiPriority w:val="1"/>
    <w:rsid w:val="00996BFC"/>
  </w:style>
  <w:style w:type="paragraph" w:customStyle="1" w:styleId="AHPRAnumberedsubheadinglevel10">
    <w:name w:val="AHPRA numbered subheading level 1"/>
    <w:basedOn w:val="AHPRASubheading"/>
    <w:next w:val="Normal"/>
    <w:rsid w:val="00996BFC"/>
    <w:pPr>
      <w:numPr>
        <w:numId w:val="14"/>
      </w:numPr>
    </w:pPr>
    <w:rPr>
      <w:color w:val="008EC4"/>
    </w:rPr>
  </w:style>
  <w:style w:type="paragraph" w:customStyle="1" w:styleId="AHPRAnumberedbulletpoint">
    <w:name w:val="AHPRA numbered bullet point"/>
    <w:basedOn w:val="AHPRAnumberedsubheadinglevel10"/>
    <w:rsid w:val="00996BFC"/>
    <w:pPr>
      <w:numPr>
        <w:ilvl w:val="1"/>
      </w:numPr>
    </w:pPr>
    <w:rPr>
      <w:b w:val="0"/>
      <w:color w:val="auto"/>
    </w:rPr>
  </w:style>
  <w:style w:type="numbering" w:customStyle="1" w:styleId="AHPRAlist">
    <w:name w:val="AHPRA list"/>
    <w:uiPriority w:val="99"/>
    <w:rsid w:val="00996BFC"/>
    <w:pPr>
      <w:numPr>
        <w:numId w:val="14"/>
      </w:numPr>
    </w:pPr>
  </w:style>
  <w:style w:type="paragraph" w:customStyle="1" w:styleId="BoardName">
    <w:name w:val="BoardName"/>
    <w:rsid w:val="00D11C1F"/>
    <w:pPr>
      <w:spacing w:before="120" w:after="120"/>
      <w:jc w:val="center"/>
    </w:pPr>
    <w:rPr>
      <w:rFonts w:ascii="Palatino Linotype" w:eastAsia="Times New Roman" w:hAnsi="Palatino Linotype"/>
      <w:b/>
      <w:sz w:val="24"/>
      <w:szCs w:val="24"/>
      <w:lang w:val="en-AU"/>
    </w:rPr>
  </w:style>
  <w:style w:type="paragraph" w:customStyle="1" w:styleId="Default">
    <w:name w:val="Default"/>
    <w:rsid w:val="00D11C1F"/>
    <w:pPr>
      <w:autoSpaceDE w:val="0"/>
      <w:autoSpaceDN w:val="0"/>
      <w:adjustRightInd w:val="0"/>
    </w:pPr>
    <w:rPr>
      <w:rFonts w:eastAsia="Times New Roman" w:cs="Arial"/>
      <w:color w:val="000000"/>
      <w:sz w:val="24"/>
      <w:szCs w:val="24"/>
      <w:lang w:val="en-AU" w:eastAsia="en-AU"/>
    </w:rPr>
  </w:style>
  <w:style w:type="paragraph" w:customStyle="1" w:styleId="AHPRAHeadline">
    <w:name w:val="AHPRA Headline"/>
    <w:basedOn w:val="Normal"/>
    <w:qFormat/>
    <w:rsid w:val="00D11C1F"/>
    <w:pPr>
      <w:spacing w:after="200"/>
    </w:pPr>
    <w:rPr>
      <w:rFonts w:eastAsia="Cambria"/>
      <w:color w:val="008EC4"/>
      <w:sz w:val="28"/>
    </w:rPr>
  </w:style>
  <w:style w:type="character" w:styleId="CommentReference">
    <w:name w:val="annotation reference"/>
    <w:basedOn w:val="DefaultParagraphFont"/>
    <w:uiPriority w:val="99"/>
    <w:unhideWhenUsed/>
    <w:rsid w:val="00782839"/>
    <w:rPr>
      <w:sz w:val="18"/>
      <w:szCs w:val="18"/>
    </w:rPr>
  </w:style>
  <w:style w:type="paragraph" w:styleId="CommentText">
    <w:name w:val="annotation text"/>
    <w:basedOn w:val="Normal"/>
    <w:link w:val="CommentTextChar"/>
    <w:uiPriority w:val="99"/>
    <w:unhideWhenUsed/>
    <w:rsid w:val="00782839"/>
  </w:style>
  <w:style w:type="character" w:customStyle="1" w:styleId="CommentTextChar">
    <w:name w:val="Comment Text Char"/>
    <w:basedOn w:val="DefaultParagraphFont"/>
    <w:link w:val="CommentText"/>
    <w:uiPriority w:val="99"/>
    <w:rsid w:val="00782839"/>
    <w:rPr>
      <w:rFonts w:eastAsia="Times New Roman"/>
      <w:sz w:val="24"/>
      <w:szCs w:val="24"/>
      <w:lang w:val="en-AU"/>
    </w:rPr>
  </w:style>
  <w:style w:type="paragraph" w:styleId="CommentSubject">
    <w:name w:val="annotation subject"/>
    <w:basedOn w:val="CommentText"/>
    <w:next w:val="CommentText"/>
    <w:link w:val="CommentSubjectChar"/>
    <w:uiPriority w:val="1"/>
    <w:semiHidden/>
    <w:unhideWhenUsed/>
    <w:rsid w:val="00782839"/>
    <w:rPr>
      <w:b/>
      <w:bCs/>
      <w:sz w:val="20"/>
      <w:szCs w:val="20"/>
    </w:rPr>
  </w:style>
  <w:style w:type="character" w:customStyle="1" w:styleId="CommentSubjectChar">
    <w:name w:val="Comment Subject Char"/>
    <w:basedOn w:val="CommentTextChar"/>
    <w:link w:val="CommentSubject"/>
    <w:uiPriority w:val="1"/>
    <w:semiHidden/>
    <w:rsid w:val="00782839"/>
    <w:rPr>
      <w:rFonts w:eastAsia="Times New Roman"/>
      <w:b/>
      <w:bCs/>
      <w:sz w:val="24"/>
      <w:szCs w:val="24"/>
      <w:lang w:val="en-AU"/>
    </w:rPr>
  </w:style>
  <w:style w:type="character" w:styleId="FollowedHyperlink">
    <w:name w:val="FollowedHyperlink"/>
    <w:basedOn w:val="DefaultParagraphFont"/>
    <w:uiPriority w:val="1"/>
    <w:semiHidden/>
    <w:unhideWhenUsed/>
    <w:rsid w:val="00D9076A"/>
    <w:rPr>
      <w:color w:val="800080" w:themeColor="followedHyperlink"/>
      <w:u w:val="single"/>
    </w:rPr>
  </w:style>
  <w:style w:type="paragraph" w:customStyle="1" w:styleId="AHPRASubhead">
    <w:name w:val="AHPRA Subhead"/>
    <w:basedOn w:val="Normal"/>
    <w:qFormat/>
    <w:rsid w:val="00B04E79"/>
    <w:pPr>
      <w:spacing w:after="200"/>
    </w:pPr>
    <w:rPr>
      <w:rFonts w:eastAsia="Cambria"/>
      <w:b/>
      <w:color w:val="008EC4"/>
      <w:sz w:val="20"/>
    </w:rPr>
  </w:style>
  <w:style w:type="paragraph" w:customStyle="1" w:styleId="AHPRABulletText">
    <w:name w:val="AHPRA Bullet Text"/>
    <w:basedOn w:val="AHPRAbody"/>
    <w:next w:val="AHPRAbody"/>
    <w:qFormat/>
    <w:rsid w:val="00B04E79"/>
    <w:pPr>
      <w:numPr>
        <w:numId w:val="16"/>
      </w:numPr>
    </w:pPr>
    <w:rPr>
      <w:rFonts w:ascii="Arial MT Lt" w:hAnsi="Arial MT Lt"/>
      <w:lang w:val="en-AU"/>
    </w:rPr>
  </w:style>
  <w:style w:type="paragraph" w:styleId="ListParagraph">
    <w:name w:val="List Paragraph"/>
    <w:basedOn w:val="Normal"/>
    <w:link w:val="ListParagraphChar"/>
    <w:uiPriority w:val="34"/>
    <w:qFormat/>
    <w:rsid w:val="00B04E79"/>
    <w:pPr>
      <w:spacing w:after="200"/>
      <w:ind w:left="720"/>
      <w:contextualSpacing/>
    </w:pPr>
    <w:rPr>
      <w:rFonts w:ascii="Cambria" w:eastAsia="Cambria" w:hAnsi="Cambria"/>
    </w:rPr>
  </w:style>
  <w:style w:type="paragraph" w:customStyle="1" w:styleId="AHPRAbodyboardparanumbered">
    <w:name w:val="AHPRA body board para numbered"/>
    <w:qFormat/>
    <w:rsid w:val="00B04E79"/>
    <w:pPr>
      <w:numPr>
        <w:numId w:val="19"/>
      </w:numPr>
      <w:spacing w:after="200"/>
      <w:ind w:left="0" w:hanging="425"/>
    </w:pPr>
    <w:rPr>
      <w:rFonts w:cs="Arial"/>
      <w:szCs w:val="24"/>
      <w:lang w:val="en-AU"/>
    </w:rPr>
  </w:style>
  <w:style w:type="character" w:styleId="Strong">
    <w:name w:val="Strong"/>
    <w:basedOn w:val="DefaultParagraphFont"/>
    <w:uiPriority w:val="22"/>
    <w:qFormat/>
    <w:rsid w:val="00B04E79"/>
    <w:rPr>
      <w:b/>
      <w:bCs/>
    </w:rPr>
  </w:style>
  <w:style w:type="character" w:customStyle="1" w:styleId="ListParagraphChar">
    <w:name w:val="List Paragraph Char"/>
    <w:basedOn w:val="DefaultParagraphFont"/>
    <w:link w:val="ListParagraph"/>
    <w:uiPriority w:val="34"/>
    <w:rsid w:val="00B04E79"/>
    <w:rPr>
      <w:rFonts w:ascii="Cambria" w:hAnsi="Cambria"/>
      <w:sz w:val="24"/>
      <w:szCs w:val="24"/>
      <w:lang w:val="en-AU"/>
    </w:rPr>
  </w:style>
  <w:style w:type="paragraph" w:styleId="Revision">
    <w:name w:val="Revision"/>
    <w:hidden/>
    <w:rsid w:val="00A15B19"/>
    <w:rPr>
      <w:rFonts w:eastAsia="Times New Roman"/>
      <w:sz w:val="24"/>
      <w:szCs w:val="24"/>
      <w:lang w:val="en-AU"/>
    </w:rPr>
  </w:style>
  <w:style w:type="paragraph" w:styleId="BodyText">
    <w:name w:val="Body Text"/>
    <w:basedOn w:val="Normal"/>
    <w:link w:val="BodyTextChar"/>
    <w:uiPriority w:val="99"/>
    <w:unhideWhenUsed/>
    <w:qFormat/>
    <w:rsid w:val="00406ECE"/>
    <w:pPr>
      <w:widowControl w:val="0"/>
      <w:autoSpaceDE w:val="0"/>
      <w:autoSpaceDN w:val="0"/>
      <w:adjustRightInd w:val="0"/>
      <w:spacing w:before="120" w:line="360" w:lineRule="auto"/>
    </w:pPr>
    <w:rPr>
      <w:sz w:val="22"/>
      <w:szCs w:val="20"/>
    </w:rPr>
  </w:style>
  <w:style w:type="character" w:customStyle="1" w:styleId="BodyTextChar">
    <w:name w:val="Body Text Char"/>
    <w:basedOn w:val="DefaultParagraphFont"/>
    <w:link w:val="BodyText"/>
    <w:uiPriority w:val="99"/>
    <w:rsid w:val="00406ECE"/>
    <w:rPr>
      <w:rFonts w:eastAsia="Times New Roman"/>
      <w:sz w:val="22"/>
      <w:lang w:val="en-AU"/>
    </w:rPr>
  </w:style>
  <w:style w:type="character" w:styleId="UnresolvedMention">
    <w:name w:val="Unresolved Mention"/>
    <w:basedOn w:val="DefaultParagraphFont"/>
    <w:uiPriority w:val="99"/>
    <w:semiHidden/>
    <w:unhideWhenUsed/>
    <w:rsid w:val="005B497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49005093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nursingmidwiferyboard.gov.au/Registration-Standards/English-language-skills.aspx"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ursingmidwiferyboard.gov.a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ursingmidwiferyboard.gov.au/Registration-Standards/English-language-skills.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ahpra.gov.au/Registration/Registration-Standards/English-language-skills.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hpra.gov.au/Registration/Registration-Standards/English-language-skills.aspx"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newbery\AppData\Local\Microsoft\Windows\Temporary%20Internet%20Files\Content.IE5\SDNA12NZ\NMBA_letter-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9F67D-9D5D-410A-8580-061F3BDD4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NMBA_letter-template[1]</Template>
  <TotalTime>1</TotalTime>
  <Pages>8</Pages>
  <Words>4021</Words>
  <Characters>21736</Characters>
  <Application>Microsoft Office Word</Application>
  <DocSecurity>0</DocSecurity>
  <Lines>402</Lines>
  <Paragraphs>185</Paragraphs>
  <ScaleCrop>false</ScaleCrop>
  <HeadingPairs>
    <vt:vector size="2" baseType="variant">
      <vt:variant>
        <vt:lpstr>Title</vt:lpstr>
      </vt:variant>
      <vt:variant>
        <vt:i4>1</vt:i4>
      </vt:variant>
    </vt:vector>
  </HeadingPairs>
  <TitlesOfParts>
    <vt:vector size="1" baseType="lpstr">
      <vt:lpstr>NMBA - Fact sheet - English language skills registration standard - 1 March 2019</vt:lpstr>
    </vt:vector>
  </TitlesOfParts>
  <Company/>
  <LinksUpToDate>false</LinksUpToDate>
  <CharactersWithSpaces>25572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NMBA - Fact sheet - English language skills registration standard - 1 March 2019</dc:title>
  <dc:subject>FAQ</dc:subject>
  <dc:creator>NMBA</dc:creator>
  <cp:keywords>FAQ, english language skills, registration standard, 1 March 2019</cp:keywords>
  <cp:lastModifiedBy>Sheryl Kamath</cp:lastModifiedBy>
  <cp:revision>2</cp:revision>
  <cp:lastPrinted>2019-02-21T02:28:00Z</cp:lastPrinted>
  <dcterms:created xsi:type="dcterms:W3CDTF">2019-02-27T01:37:00Z</dcterms:created>
  <dcterms:modified xsi:type="dcterms:W3CDTF">2019-02-27T01:37:00Z</dcterms:modified>
</cp:coreProperties>
</file>