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B81" w:rsidRPr="00786214" w:rsidRDefault="00965B81" w:rsidP="00965B81">
      <w:pPr>
        <w:pStyle w:val="AHPRATitle"/>
        <w:pBdr>
          <w:bottom w:val="single" w:sz="4" w:space="1" w:color="auto"/>
        </w:pBdr>
        <w:ind w:left="-1418" w:right="6185" w:firstLine="1418"/>
        <w:jc w:val="both"/>
        <w:rPr>
          <w:color w:val="00BCCE"/>
          <w:sz w:val="40"/>
          <w:szCs w:val="40"/>
        </w:rPr>
      </w:pPr>
      <w:r w:rsidRPr="00786214">
        <w:rPr>
          <w:color w:val="00BCCE"/>
          <w:sz w:val="40"/>
          <w:szCs w:val="40"/>
        </w:rPr>
        <w:t>Communiqué</w:t>
      </w:r>
    </w:p>
    <w:p w:rsidR="00965B81" w:rsidRPr="00786214" w:rsidRDefault="00965B81" w:rsidP="00965B81">
      <w:pPr>
        <w:spacing w:after="0"/>
        <w:jc w:val="both"/>
        <w:rPr>
          <w:rFonts w:ascii="Arial" w:hAnsi="Arial" w:cs="Arial"/>
          <w:color w:val="808080" w:themeColor="background1" w:themeShade="80"/>
          <w:sz w:val="28"/>
          <w:szCs w:val="28"/>
        </w:rPr>
      </w:pPr>
      <w:bookmarkStart w:id="0" w:name="OLE_LINK1"/>
      <w:bookmarkStart w:id="1" w:name="OLE_LINK2"/>
      <w:r w:rsidRPr="00786214">
        <w:rPr>
          <w:rFonts w:ascii="Arial" w:hAnsi="Arial" w:cs="Arial"/>
          <w:color w:val="808080" w:themeColor="background1" w:themeShade="80"/>
          <w:sz w:val="28"/>
          <w:szCs w:val="28"/>
        </w:rPr>
        <w:t>Meeting of the Nursing and Midwifery Board of Australia</w:t>
      </w:r>
    </w:p>
    <w:p w:rsidR="00965B81" w:rsidRPr="00786214" w:rsidRDefault="00880A44" w:rsidP="00965B81">
      <w:pPr>
        <w:pStyle w:val="Default"/>
        <w:rPr>
          <w:color w:val="808080" w:themeColor="background1" w:themeShade="80"/>
          <w:sz w:val="28"/>
          <w:szCs w:val="28"/>
        </w:rPr>
      </w:pPr>
      <w:r>
        <w:rPr>
          <w:color w:val="808080" w:themeColor="background1" w:themeShade="80"/>
          <w:sz w:val="28"/>
          <w:szCs w:val="28"/>
        </w:rPr>
        <w:t>29 May</w:t>
      </w:r>
      <w:r w:rsidR="00965B81">
        <w:rPr>
          <w:color w:val="808080" w:themeColor="background1" w:themeShade="80"/>
          <w:sz w:val="28"/>
          <w:szCs w:val="28"/>
        </w:rPr>
        <w:t xml:space="preserve"> 2014</w:t>
      </w:r>
      <w:bookmarkEnd w:id="0"/>
      <w:bookmarkEnd w:id="1"/>
      <w:r w:rsidR="00965B81" w:rsidRPr="00786214">
        <w:rPr>
          <w:color w:val="808080" w:themeColor="background1" w:themeShade="80"/>
          <w:sz w:val="28"/>
          <w:szCs w:val="28"/>
        </w:rPr>
        <w:t xml:space="preserve"> in the AHPRA office, </w:t>
      </w:r>
      <w:r w:rsidR="007E32E1">
        <w:rPr>
          <w:color w:val="808080" w:themeColor="background1" w:themeShade="80"/>
          <w:sz w:val="28"/>
          <w:szCs w:val="28"/>
        </w:rPr>
        <w:t>Darwin</w:t>
      </w:r>
      <w:r w:rsidR="00965B81" w:rsidRPr="00786214" w:rsidDel="004172F7">
        <w:rPr>
          <w:color w:val="808080" w:themeColor="background1" w:themeShade="80"/>
          <w:sz w:val="28"/>
          <w:szCs w:val="28"/>
        </w:rPr>
        <w:t xml:space="preserve"> </w:t>
      </w:r>
    </w:p>
    <w:p w:rsidR="00965B81" w:rsidRPr="00786214" w:rsidRDefault="00965B81" w:rsidP="00965B81">
      <w:pPr>
        <w:pStyle w:val="Default"/>
        <w:rPr>
          <w:sz w:val="20"/>
          <w:szCs w:val="20"/>
        </w:rPr>
      </w:pPr>
    </w:p>
    <w:p w:rsidR="00965B81" w:rsidRPr="00786214" w:rsidRDefault="00965B81" w:rsidP="005B26E2">
      <w:pPr>
        <w:autoSpaceDE w:val="0"/>
        <w:autoSpaceDN w:val="0"/>
        <w:adjustRightInd w:val="0"/>
        <w:jc w:val="both"/>
        <w:rPr>
          <w:rFonts w:ascii="Arial" w:hAnsi="Arial" w:cs="Arial"/>
          <w:sz w:val="20"/>
          <w:szCs w:val="20"/>
          <w:lang w:eastAsia="en-AU"/>
        </w:rPr>
      </w:pPr>
      <w:r w:rsidRPr="00786214">
        <w:rPr>
          <w:rFonts w:ascii="Arial" w:hAnsi="Arial" w:cs="Arial"/>
          <w:sz w:val="20"/>
          <w:szCs w:val="20"/>
        </w:rPr>
        <w:t xml:space="preserve">The Nursing and Midwifery Board of Australia (the National Board or NMBA) is the national regulator for the nursing and midwifery professions in Australia. It </w:t>
      </w:r>
      <w:r w:rsidRPr="00786214">
        <w:rPr>
          <w:rFonts w:ascii="Arial" w:hAnsi="Arial" w:cs="Arial"/>
          <w:sz w:val="20"/>
          <w:szCs w:val="20"/>
          <w:lang w:eastAsia="en-AU"/>
        </w:rPr>
        <w:t xml:space="preserve">is established under the </w:t>
      </w:r>
      <w:r w:rsidRPr="00786214">
        <w:rPr>
          <w:rFonts w:ascii="Arial" w:hAnsi="Arial" w:cs="Arial"/>
          <w:iCs/>
          <w:sz w:val="20"/>
          <w:szCs w:val="20"/>
          <w:lang w:eastAsia="en-AU"/>
        </w:rPr>
        <w:t>Health Practitioner Regulation National Law,</w:t>
      </w:r>
      <w:r w:rsidRPr="00786214">
        <w:rPr>
          <w:rFonts w:ascii="Arial" w:hAnsi="Arial" w:cs="Arial"/>
          <w:i/>
          <w:iCs/>
          <w:sz w:val="20"/>
          <w:szCs w:val="20"/>
          <w:lang w:eastAsia="en-AU"/>
        </w:rPr>
        <w:t xml:space="preserve"> </w:t>
      </w:r>
      <w:r w:rsidRPr="00786214">
        <w:rPr>
          <w:rFonts w:ascii="Arial" w:hAnsi="Arial" w:cs="Arial"/>
          <w:sz w:val="20"/>
          <w:szCs w:val="20"/>
          <w:lang w:eastAsia="en-AU"/>
        </w:rPr>
        <w:t>as in force in each state and territory</w:t>
      </w:r>
      <w:r w:rsidRPr="00786214" w:rsidDel="00F23B8C">
        <w:rPr>
          <w:rFonts w:ascii="Arial" w:hAnsi="Arial" w:cs="Arial"/>
          <w:i/>
          <w:iCs/>
          <w:sz w:val="20"/>
          <w:szCs w:val="20"/>
          <w:lang w:eastAsia="en-AU"/>
        </w:rPr>
        <w:t xml:space="preserve"> </w:t>
      </w:r>
      <w:r w:rsidRPr="00786214">
        <w:rPr>
          <w:rFonts w:ascii="Arial" w:hAnsi="Arial" w:cs="Arial"/>
          <w:sz w:val="20"/>
          <w:szCs w:val="20"/>
          <w:lang w:eastAsia="en-AU"/>
        </w:rPr>
        <w:t>(</w:t>
      </w:r>
      <w:hyperlink r:id="rId8" w:history="1">
        <w:r w:rsidRPr="00786214">
          <w:rPr>
            <w:rStyle w:val="Hyperlink"/>
            <w:rFonts w:ascii="Arial" w:hAnsi="Arial" w:cs="Arial"/>
            <w:sz w:val="20"/>
            <w:szCs w:val="20"/>
            <w:lang w:eastAsia="en-AU"/>
          </w:rPr>
          <w:t>the National Law</w:t>
        </w:r>
      </w:hyperlink>
      <w:r w:rsidRPr="00786214">
        <w:rPr>
          <w:rFonts w:ascii="Arial" w:hAnsi="Arial" w:cs="Arial"/>
          <w:sz w:val="20"/>
          <w:szCs w:val="20"/>
          <w:lang w:eastAsia="en-AU"/>
        </w:rPr>
        <w:t xml:space="preserve">).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The National Board meets monthly and considers a range of matters, the most important of which are published in this Communiqué.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In order to facilitate engagement with local stakeholders across states and territories, the National Board now holds its monthly meeting in a different state and territory every two to three months.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This helps the National Board to gain a better understanding of the jurisdictional matters relating to the regulation of </w:t>
      </w:r>
      <w:r>
        <w:rPr>
          <w:rFonts w:ascii="Arial" w:hAnsi="Arial" w:cs="Arial"/>
          <w:sz w:val="20"/>
          <w:szCs w:val="20"/>
        </w:rPr>
        <w:t xml:space="preserve">enrolled </w:t>
      </w:r>
      <w:r w:rsidRPr="00786214">
        <w:rPr>
          <w:rFonts w:ascii="Arial" w:hAnsi="Arial" w:cs="Arial"/>
          <w:sz w:val="20"/>
          <w:szCs w:val="20"/>
        </w:rPr>
        <w:t xml:space="preserve">nurses, </w:t>
      </w:r>
      <w:r>
        <w:rPr>
          <w:rFonts w:ascii="Arial" w:hAnsi="Arial" w:cs="Arial"/>
          <w:sz w:val="20"/>
          <w:szCs w:val="20"/>
        </w:rPr>
        <w:t xml:space="preserve">registered nurses, </w:t>
      </w:r>
      <w:r w:rsidRPr="00786214">
        <w:rPr>
          <w:rFonts w:ascii="Arial" w:hAnsi="Arial" w:cs="Arial"/>
          <w:sz w:val="20"/>
          <w:szCs w:val="20"/>
        </w:rPr>
        <w:t xml:space="preserve">midwives and students.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It also supports information sharing on the National Board’s strategic priorities, projects and regulatory functions with local representatives from the professional and industrial organisations, education providers and employers, health department and members of the local state or territory board of the NMBA. </w:t>
      </w:r>
    </w:p>
    <w:p w:rsidR="00321CBE" w:rsidRPr="002D6E5F" w:rsidRDefault="00321CBE" w:rsidP="00321CBE">
      <w:pPr>
        <w:pStyle w:val="AHPRASubhead"/>
        <w:jc w:val="both"/>
        <w:rPr>
          <w:rFonts w:cs="Arial"/>
          <w:b w:val="0"/>
          <w:bCs/>
          <w:color w:val="008FC5"/>
          <w:szCs w:val="20"/>
          <w:lang w:eastAsia="en-AU"/>
        </w:rPr>
      </w:pPr>
      <w:bookmarkStart w:id="2" w:name="commonregistration"/>
      <w:bookmarkEnd w:id="2"/>
      <w:r>
        <w:rPr>
          <w:rFonts w:cs="Arial"/>
          <w:b w:val="0"/>
          <w:bCs/>
          <w:color w:val="008FC5"/>
          <w:szCs w:val="20"/>
          <w:lang w:eastAsia="en-AU"/>
        </w:rPr>
        <w:t>New National Board Chair</w:t>
      </w:r>
    </w:p>
    <w:p w:rsidR="007E32E1" w:rsidRDefault="007E32E1" w:rsidP="007E32E1">
      <w:pPr>
        <w:pStyle w:val="AHPRASubhead"/>
        <w:jc w:val="both"/>
        <w:rPr>
          <w:rFonts w:cs="Arial"/>
          <w:b w:val="0"/>
          <w:color w:val="auto"/>
          <w:szCs w:val="20"/>
        </w:rPr>
      </w:pPr>
      <w:r>
        <w:rPr>
          <w:rFonts w:cs="Arial"/>
          <w:b w:val="0"/>
          <w:color w:val="auto"/>
          <w:szCs w:val="20"/>
        </w:rPr>
        <w:t xml:space="preserve">The National Board welcomed Dr Lynette Cusack, RN, as </w:t>
      </w:r>
      <w:r w:rsidR="00BA4980">
        <w:rPr>
          <w:rFonts w:cs="Arial"/>
          <w:b w:val="0"/>
          <w:color w:val="auto"/>
          <w:szCs w:val="20"/>
        </w:rPr>
        <w:t xml:space="preserve">the </w:t>
      </w:r>
      <w:r>
        <w:rPr>
          <w:rFonts w:cs="Arial"/>
          <w:b w:val="0"/>
          <w:color w:val="auto"/>
          <w:szCs w:val="20"/>
        </w:rPr>
        <w:t>new Chair</w:t>
      </w:r>
      <w:r w:rsidR="00BA4980">
        <w:rPr>
          <w:rFonts w:cs="Arial"/>
          <w:b w:val="0"/>
          <w:color w:val="auto"/>
          <w:szCs w:val="20"/>
        </w:rPr>
        <w:t xml:space="preserve">, following appointment </w:t>
      </w:r>
      <w:r w:rsidR="0001654F">
        <w:rPr>
          <w:rFonts w:cs="Arial"/>
          <w:b w:val="0"/>
          <w:color w:val="auto"/>
          <w:szCs w:val="20"/>
        </w:rPr>
        <w:t xml:space="preserve">on 6 </w:t>
      </w:r>
      <w:r w:rsidR="00BA4980">
        <w:rPr>
          <w:rFonts w:cs="Arial"/>
          <w:b w:val="0"/>
          <w:color w:val="auto"/>
          <w:szCs w:val="20"/>
        </w:rPr>
        <w:t>May 2014 by the Australian Health Workforce Ministerial Council</w:t>
      </w:r>
      <w:r>
        <w:rPr>
          <w:rFonts w:cs="Arial"/>
          <w:b w:val="0"/>
          <w:color w:val="auto"/>
          <w:szCs w:val="20"/>
        </w:rPr>
        <w:t xml:space="preserve">. Dr Cusack served in the role of Presiding Member of the National Board since </w:t>
      </w:r>
      <w:r w:rsidR="008078AD">
        <w:rPr>
          <w:rFonts w:cs="Arial"/>
          <w:b w:val="0"/>
          <w:color w:val="auto"/>
          <w:szCs w:val="20"/>
        </w:rPr>
        <w:t xml:space="preserve">31 </w:t>
      </w:r>
      <w:r>
        <w:rPr>
          <w:rFonts w:cs="Arial"/>
          <w:b w:val="0"/>
          <w:color w:val="auto"/>
          <w:szCs w:val="20"/>
        </w:rPr>
        <w:t xml:space="preserve">August </w:t>
      </w:r>
      <w:r w:rsidR="002414CE">
        <w:rPr>
          <w:rFonts w:cs="Arial"/>
          <w:b w:val="0"/>
          <w:color w:val="auto"/>
          <w:szCs w:val="20"/>
        </w:rPr>
        <w:t>2013</w:t>
      </w:r>
      <w:r>
        <w:rPr>
          <w:rFonts w:cs="Arial"/>
          <w:b w:val="0"/>
          <w:color w:val="auto"/>
          <w:szCs w:val="20"/>
        </w:rPr>
        <w:t xml:space="preserve">, </w:t>
      </w:r>
      <w:r w:rsidR="00BA4980">
        <w:rPr>
          <w:rFonts w:cs="Arial"/>
          <w:b w:val="0"/>
          <w:color w:val="auto"/>
          <w:szCs w:val="20"/>
        </w:rPr>
        <w:t xml:space="preserve">when </w:t>
      </w:r>
      <w:r>
        <w:rPr>
          <w:rFonts w:cs="Arial"/>
          <w:b w:val="0"/>
          <w:color w:val="auto"/>
          <w:szCs w:val="20"/>
        </w:rPr>
        <w:t>Ms Anne Copeland complet</w:t>
      </w:r>
      <w:r w:rsidR="00BA4980">
        <w:rPr>
          <w:rFonts w:cs="Arial"/>
          <w:b w:val="0"/>
          <w:color w:val="auto"/>
          <w:szCs w:val="20"/>
        </w:rPr>
        <w:t>ed her</w:t>
      </w:r>
      <w:r>
        <w:rPr>
          <w:rFonts w:cs="Arial"/>
          <w:b w:val="0"/>
          <w:color w:val="auto"/>
          <w:szCs w:val="20"/>
        </w:rPr>
        <w:t xml:space="preserve"> term as Chair. </w:t>
      </w:r>
    </w:p>
    <w:p w:rsidR="007E32E1" w:rsidRDefault="00BA4980" w:rsidP="007E32E1">
      <w:pPr>
        <w:pStyle w:val="AHPRASubhead"/>
        <w:jc w:val="both"/>
        <w:rPr>
          <w:rFonts w:cs="Arial"/>
          <w:b w:val="0"/>
          <w:color w:val="auto"/>
          <w:szCs w:val="20"/>
        </w:rPr>
      </w:pPr>
      <w:r>
        <w:rPr>
          <w:rFonts w:cs="Arial"/>
          <w:b w:val="0"/>
          <w:color w:val="auto"/>
          <w:szCs w:val="20"/>
        </w:rPr>
        <w:t xml:space="preserve">Dr Cusack </w:t>
      </w:r>
      <w:r w:rsidR="007E32E1">
        <w:rPr>
          <w:rFonts w:cs="Arial"/>
          <w:b w:val="0"/>
          <w:color w:val="auto"/>
          <w:szCs w:val="20"/>
        </w:rPr>
        <w:t xml:space="preserve">brings to her new role an extensive and esteemed history of working in regulation. </w:t>
      </w:r>
    </w:p>
    <w:p w:rsidR="007E32E1" w:rsidRDefault="007E32E1" w:rsidP="007E32E1">
      <w:pPr>
        <w:pStyle w:val="AHPRASubhead"/>
        <w:jc w:val="both"/>
        <w:rPr>
          <w:rFonts w:cs="Arial"/>
          <w:b w:val="0"/>
          <w:color w:val="auto"/>
          <w:szCs w:val="20"/>
        </w:rPr>
      </w:pPr>
      <w:r>
        <w:rPr>
          <w:rFonts w:cs="Arial"/>
          <w:b w:val="0"/>
          <w:color w:val="auto"/>
          <w:szCs w:val="20"/>
        </w:rPr>
        <w:t xml:space="preserve">Committed to strengthening the relationships between the National Board and key stakeholders on nursing and midwifery regulation, education and workforce matters, Dr Cusack also continues in her role as the inaugural practitioner member from South Australia. </w:t>
      </w:r>
    </w:p>
    <w:p w:rsidR="00F82BD1" w:rsidRDefault="00F82BD1" w:rsidP="00F82BD1">
      <w:pPr>
        <w:pStyle w:val="AHPRASubhead"/>
        <w:jc w:val="both"/>
        <w:rPr>
          <w:rFonts w:cs="Arial"/>
          <w:b w:val="0"/>
          <w:bCs/>
          <w:color w:val="008FC5"/>
          <w:szCs w:val="20"/>
          <w:lang w:eastAsia="en-AU"/>
        </w:rPr>
      </w:pPr>
      <w:r>
        <w:rPr>
          <w:rFonts w:cs="Arial"/>
          <w:b w:val="0"/>
          <w:bCs/>
          <w:color w:val="008FC5"/>
          <w:szCs w:val="20"/>
          <w:lang w:eastAsia="en-AU"/>
        </w:rPr>
        <w:t>National Board hosts stakeholder forum in Darwin</w:t>
      </w:r>
    </w:p>
    <w:p w:rsidR="00F82BD1" w:rsidRDefault="00F82BD1" w:rsidP="00F82BD1">
      <w:pPr>
        <w:autoSpaceDE w:val="0"/>
        <w:autoSpaceDN w:val="0"/>
        <w:adjustRightInd w:val="0"/>
        <w:spacing w:after="120"/>
        <w:jc w:val="both"/>
        <w:rPr>
          <w:rFonts w:ascii="Arial" w:hAnsi="Arial" w:cs="Arial"/>
          <w:sz w:val="20"/>
          <w:szCs w:val="20"/>
        </w:rPr>
      </w:pPr>
      <w:r>
        <w:rPr>
          <w:rFonts w:ascii="Arial" w:hAnsi="Arial" w:cs="Arial"/>
          <w:sz w:val="20"/>
          <w:szCs w:val="20"/>
        </w:rPr>
        <w:t xml:space="preserve">The National Board held a stakeholder forum on Wednesday 28 May 2014 in Darwin. Participants included nursing and midwifery professional </w:t>
      </w:r>
      <w:r w:rsidR="0001654F">
        <w:rPr>
          <w:rFonts w:ascii="Arial" w:hAnsi="Arial" w:cs="Arial"/>
          <w:sz w:val="20"/>
          <w:szCs w:val="20"/>
        </w:rPr>
        <w:t xml:space="preserve">and industrial </w:t>
      </w:r>
      <w:r>
        <w:rPr>
          <w:rFonts w:ascii="Arial" w:hAnsi="Arial" w:cs="Arial"/>
          <w:sz w:val="20"/>
          <w:szCs w:val="20"/>
        </w:rPr>
        <w:t xml:space="preserve">associations, </w:t>
      </w:r>
      <w:r w:rsidR="00CF4176">
        <w:rPr>
          <w:rFonts w:ascii="Arial" w:hAnsi="Arial" w:cs="Arial"/>
          <w:sz w:val="20"/>
          <w:szCs w:val="20"/>
        </w:rPr>
        <w:t xml:space="preserve">as well as </w:t>
      </w:r>
      <w:r>
        <w:rPr>
          <w:rFonts w:ascii="Arial" w:hAnsi="Arial" w:cs="Arial"/>
          <w:sz w:val="20"/>
          <w:szCs w:val="20"/>
        </w:rPr>
        <w:t xml:space="preserve">education providers. </w:t>
      </w:r>
    </w:p>
    <w:p w:rsidR="00F82BD1" w:rsidRDefault="00F82BD1" w:rsidP="00F82BD1">
      <w:pPr>
        <w:shd w:val="clear" w:color="auto" w:fill="FFFFFF"/>
        <w:spacing w:before="245" w:after="245" w:line="245" w:lineRule="atLeast"/>
        <w:ind w:right="245"/>
        <w:rPr>
          <w:rFonts w:ascii="Arial" w:eastAsia="Times New Roman" w:hAnsi="Arial" w:cs="Arial"/>
          <w:sz w:val="20"/>
          <w:szCs w:val="20"/>
        </w:rPr>
      </w:pPr>
      <w:r>
        <w:rPr>
          <w:rFonts w:ascii="Arial" w:eastAsia="Times New Roman" w:hAnsi="Arial" w:cs="Arial"/>
          <w:sz w:val="20"/>
          <w:szCs w:val="20"/>
        </w:rPr>
        <w:t xml:space="preserve">The purpose of the forum was to enable: </w:t>
      </w:r>
    </w:p>
    <w:p w:rsidR="00F82BD1" w:rsidRDefault="00F82BD1" w:rsidP="00BA4980">
      <w:pPr>
        <w:pStyle w:val="ListParagraph"/>
        <w:numPr>
          <w:ilvl w:val="0"/>
          <w:numId w:val="25"/>
        </w:numPr>
        <w:shd w:val="clear" w:color="auto" w:fill="FFFFFF"/>
        <w:spacing w:after="0" w:line="245" w:lineRule="atLeast"/>
        <w:ind w:left="369"/>
        <w:rPr>
          <w:rFonts w:ascii="Arial" w:eastAsia="Times New Roman" w:hAnsi="Arial" w:cs="Arial"/>
          <w:sz w:val="20"/>
          <w:szCs w:val="20"/>
        </w:rPr>
      </w:pPr>
      <w:r>
        <w:rPr>
          <w:rFonts w:ascii="Arial" w:eastAsia="Times New Roman" w:hAnsi="Arial" w:cs="Arial"/>
          <w:sz w:val="20"/>
          <w:szCs w:val="20"/>
        </w:rPr>
        <w:t xml:space="preserve">the National Board to outline its strategic directions and work of National committees for policy, accreditation, finance and governance, and </w:t>
      </w:r>
    </w:p>
    <w:p w:rsidR="00F82BD1" w:rsidRDefault="00F82BD1" w:rsidP="00BA4980">
      <w:pPr>
        <w:pStyle w:val="ListParagraph"/>
        <w:numPr>
          <w:ilvl w:val="0"/>
          <w:numId w:val="25"/>
        </w:numPr>
        <w:shd w:val="clear" w:color="auto" w:fill="FFFFFF"/>
        <w:spacing w:after="0" w:line="245" w:lineRule="atLeast"/>
        <w:ind w:left="369"/>
        <w:rPr>
          <w:rFonts w:ascii="Arial" w:eastAsia="Times New Roman" w:hAnsi="Arial" w:cs="Arial"/>
          <w:sz w:val="20"/>
          <w:szCs w:val="20"/>
        </w:rPr>
      </w:pPr>
      <w:r>
        <w:rPr>
          <w:rFonts w:ascii="Arial" w:eastAsia="Times New Roman" w:hAnsi="Arial" w:cs="Arial"/>
          <w:sz w:val="20"/>
          <w:szCs w:val="20"/>
        </w:rPr>
        <w:t>local stakeholders to ask questions and discuss the National Board’s role and work in regulating nurses, midwives and students.</w:t>
      </w:r>
    </w:p>
    <w:p w:rsidR="00F82BD1" w:rsidRDefault="00F82BD1" w:rsidP="00F82BD1">
      <w:pPr>
        <w:shd w:val="clear" w:color="auto" w:fill="FFFFFF"/>
        <w:spacing w:before="245" w:after="245" w:line="245" w:lineRule="atLeast"/>
        <w:ind w:right="245"/>
        <w:rPr>
          <w:rFonts w:ascii="Arial" w:eastAsia="Times New Roman" w:hAnsi="Arial" w:cs="Arial"/>
          <w:sz w:val="20"/>
          <w:szCs w:val="20"/>
        </w:rPr>
      </w:pPr>
      <w:r>
        <w:rPr>
          <w:rFonts w:ascii="Arial" w:eastAsia="Times New Roman" w:hAnsi="Arial" w:cs="Arial"/>
          <w:sz w:val="20"/>
          <w:szCs w:val="20"/>
        </w:rPr>
        <w:t>In addition to a question and answer session, topics covered included:</w:t>
      </w:r>
    </w:p>
    <w:p w:rsidR="00F82BD1" w:rsidRDefault="002D5128" w:rsidP="00BA4980">
      <w:pPr>
        <w:pStyle w:val="ListParagraph"/>
        <w:numPr>
          <w:ilvl w:val="0"/>
          <w:numId w:val="26"/>
        </w:numPr>
        <w:shd w:val="clear" w:color="auto" w:fill="FFFFFF"/>
        <w:spacing w:after="0" w:line="245" w:lineRule="atLeast"/>
        <w:ind w:left="369"/>
        <w:rPr>
          <w:rFonts w:ascii="Arial" w:eastAsia="Times New Roman" w:hAnsi="Arial" w:cs="Arial"/>
          <w:sz w:val="20"/>
          <w:szCs w:val="20"/>
        </w:rPr>
      </w:pPr>
      <w:r>
        <w:rPr>
          <w:rFonts w:ascii="Arial" w:eastAsia="Times New Roman" w:hAnsi="Arial" w:cs="Arial"/>
          <w:sz w:val="20"/>
          <w:szCs w:val="20"/>
        </w:rPr>
        <w:t>the National Scheme</w:t>
      </w:r>
    </w:p>
    <w:p w:rsidR="00F82BD1" w:rsidRDefault="00F82BD1" w:rsidP="00BA4980">
      <w:pPr>
        <w:pStyle w:val="ListParagraph"/>
        <w:numPr>
          <w:ilvl w:val="0"/>
          <w:numId w:val="26"/>
        </w:numPr>
        <w:shd w:val="clear" w:color="auto" w:fill="FFFFFF"/>
        <w:spacing w:after="0" w:line="245" w:lineRule="atLeast"/>
        <w:ind w:left="369"/>
        <w:rPr>
          <w:rFonts w:ascii="Arial" w:eastAsia="Times New Roman" w:hAnsi="Arial" w:cs="Arial"/>
          <w:sz w:val="20"/>
          <w:szCs w:val="20"/>
        </w:rPr>
      </w:pPr>
      <w:r>
        <w:rPr>
          <w:rFonts w:ascii="Arial" w:eastAsia="Times New Roman" w:hAnsi="Arial" w:cs="Arial"/>
          <w:sz w:val="20"/>
          <w:szCs w:val="20"/>
        </w:rPr>
        <w:t>Functions of the National Board</w:t>
      </w:r>
    </w:p>
    <w:p w:rsidR="00F82BD1" w:rsidRDefault="00F82BD1" w:rsidP="00BA4980">
      <w:pPr>
        <w:pStyle w:val="ListParagraph"/>
        <w:numPr>
          <w:ilvl w:val="0"/>
          <w:numId w:val="26"/>
        </w:numPr>
        <w:shd w:val="clear" w:color="auto" w:fill="FFFFFF"/>
        <w:spacing w:after="0" w:line="245" w:lineRule="atLeast"/>
        <w:ind w:left="369"/>
        <w:rPr>
          <w:rFonts w:ascii="Arial" w:eastAsia="Times New Roman" w:hAnsi="Arial" w:cs="Arial"/>
          <w:sz w:val="20"/>
          <w:szCs w:val="20"/>
        </w:rPr>
      </w:pPr>
      <w:r>
        <w:rPr>
          <w:rFonts w:ascii="Arial" w:eastAsia="Times New Roman" w:hAnsi="Arial" w:cs="Arial"/>
          <w:sz w:val="20"/>
          <w:szCs w:val="20"/>
        </w:rPr>
        <w:lastRenderedPageBreak/>
        <w:t>Functions of AHPRA</w:t>
      </w:r>
    </w:p>
    <w:p w:rsidR="00F82BD1" w:rsidRDefault="00F82BD1" w:rsidP="00BA4980">
      <w:pPr>
        <w:pStyle w:val="ListParagraph"/>
        <w:numPr>
          <w:ilvl w:val="0"/>
          <w:numId w:val="26"/>
        </w:numPr>
        <w:shd w:val="clear" w:color="auto" w:fill="FFFFFF"/>
        <w:spacing w:after="0" w:line="245" w:lineRule="atLeast"/>
        <w:ind w:left="369"/>
        <w:rPr>
          <w:rFonts w:ascii="Arial" w:eastAsia="Times New Roman" w:hAnsi="Arial" w:cs="Arial"/>
          <w:sz w:val="20"/>
          <w:szCs w:val="20"/>
        </w:rPr>
      </w:pPr>
      <w:r>
        <w:rPr>
          <w:rFonts w:ascii="Arial" w:eastAsia="Times New Roman" w:hAnsi="Arial" w:cs="Arial"/>
          <w:sz w:val="20"/>
          <w:szCs w:val="20"/>
        </w:rPr>
        <w:t>NMBA strategic plan 2013-2015</w:t>
      </w:r>
    </w:p>
    <w:p w:rsidR="00F82BD1" w:rsidRDefault="00F82BD1" w:rsidP="00BA4980">
      <w:pPr>
        <w:pStyle w:val="ListParagraph"/>
        <w:numPr>
          <w:ilvl w:val="0"/>
          <w:numId w:val="26"/>
        </w:numPr>
        <w:shd w:val="clear" w:color="auto" w:fill="FFFFFF"/>
        <w:spacing w:after="0" w:line="245" w:lineRule="atLeast"/>
        <w:ind w:left="369"/>
        <w:rPr>
          <w:rFonts w:ascii="Arial" w:eastAsia="Times New Roman" w:hAnsi="Arial" w:cs="Arial"/>
          <w:sz w:val="20"/>
          <w:szCs w:val="20"/>
        </w:rPr>
      </w:pPr>
      <w:r>
        <w:rPr>
          <w:rFonts w:ascii="Arial" w:eastAsia="Times New Roman" w:hAnsi="Arial" w:cs="Arial"/>
          <w:sz w:val="20"/>
          <w:szCs w:val="20"/>
        </w:rPr>
        <w:t>State and territory boards of the NMBA, and</w:t>
      </w:r>
    </w:p>
    <w:p w:rsidR="00F82BD1" w:rsidRDefault="00F82BD1" w:rsidP="00BA4980">
      <w:pPr>
        <w:pStyle w:val="ListParagraph"/>
        <w:numPr>
          <w:ilvl w:val="0"/>
          <w:numId w:val="26"/>
        </w:numPr>
        <w:shd w:val="clear" w:color="auto" w:fill="FFFFFF"/>
        <w:spacing w:after="0" w:line="245" w:lineRule="atLeast"/>
        <w:ind w:left="369"/>
        <w:rPr>
          <w:rFonts w:ascii="Arial" w:eastAsia="Times New Roman" w:hAnsi="Arial" w:cs="Arial"/>
          <w:sz w:val="20"/>
          <w:szCs w:val="20"/>
        </w:rPr>
      </w:pPr>
      <w:r>
        <w:rPr>
          <w:rFonts w:ascii="Arial" w:eastAsia="Times New Roman" w:hAnsi="Arial" w:cs="Arial"/>
          <w:sz w:val="20"/>
          <w:szCs w:val="20"/>
        </w:rPr>
        <w:t xml:space="preserve">National </w:t>
      </w:r>
      <w:r w:rsidR="002D5128">
        <w:rPr>
          <w:rFonts w:ascii="Arial" w:eastAsia="Times New Roman" w:hAnsi="Arial" w:cs="Arial"/>
          <w:sz w:val="20"/>
          <w:szCs w:val="20"/>
        </w:rPr>
        <w:t>c</w:t>
      </w:r>
      <w:r>
        <w:rPr>
          <w:rFonts w:ascii="Arial" w:eastAsia="Times New Roman" w:hAnsi="Arial" w:cs="Arial"/>
          <w:sz w:val="20"/>
          <w:szCs w:val="20"/>
        </w:rPr>
        <w:t xml:space="preserve">ommittees of the National Board i.e. Finance and Governance Committee, Policy Committee and the Accreditation Committee. </w:t>
      </w:r>
    </w:p>
    <w:p w:rsidR="00F82BD1" w:rsidRDefault="00F82BD1" w:rsidP="00F82BD1">
      <w:pPr>
        <w:shd w:val="clear" w:color="auto" w:fill="FFFFFF"/>
        <w:spacing w:before="245" w:after="245" w:line="245" w:lineRule="atLeast"/>
        <w:ind w:right="245"/>
        <w:rPr>
          <w:rFonts w:ascii="Arial" w:eastAsia="Times New Roman" w:hAnsi="Arial" w:cs="Arial"/>
          <w:sz w:val="20"/>
          <w:szCs w:val="20"/>
        </w:rPr>
      </w:pPr>
      <w:r>
        <w:rPr>
          <w:rFonts w:ascii="Arial" w:eastAsia="Times New Roman" w:hAnsi="Arial" w:cs="Arial"/>
          <w:sz w:val="20"/>
          <w:szCs w:val="20"/>
        </w:rPr>
        <w:t xml:space="preserve">As well as National Board members presenting, Northern Territory AHPRA representatives were in attendance to address operational matters arising. </w:t>
      </w:r>
    </w:p>
    <w:p w:rsidR="00F82BD1" w:rsidRDefault="002D5128" w:rsidP="00F82BD1">
      <w:pPr>
        <w:shd w:val="clear" w:color="auto" w:fill="FFFFFF"/>
        <w:spacing w:before="245" w:after="245" w:line="245" w:lineRule="atLeast"/>
        <w:ind w:right="245"/>
        <w:rPr>
          <w:rFonts w:ascii="Arial" w:eastAsia="Times New Roman" w:hAnsi="Arial" w:cs="Arial"/>
          <w:sz w:val="20"/>
          <w:szCs w:val="20"/>
        </w:rPr>
      </w:pPr>
      <w:r>
        <w:rPr>
          <w:rFonts w:ascii="Arial" w:eastAsia="Times New Roman" w:hAnsi="Arial" w:cs="Arial"/>
          <w:sz w:val="20"/>
          <w:szCs w:val="20"/>
        </w:rPr>
        <w:t>The</w:t>
      </w:r>
      <w:r w:rsidR="00F82BD1">
        <w:rPr>
          <w:rFonts w:ascii="Arial" w:eastAsia="Times New Roman" w:hAnsi="Arial" w:cs="Arial"/>
          <w:sz w:val="20"/>
          <w:szCs w:val="20"/>
        </w:rPr>
        <w:t xml:space="preserve"> forum provided networking opportunity, </w:t>
      </w:r>
      <w:r>
        <w:rPr>
          <w:rFonts w:ascii="Arial" w:eastAsia="Times New Roman" w:hAnsi="Arial" w:cs="Arial"/>
          <w:sz w:val="20"/>
          <w:szCs w:val="20"/>
        </w:rPr>
        <w:t>allowing members of the National Board and AHPRA to engage with stakeholders</w:t>
      </w:r>
      <w:r w:rsidR="00F82BD1">
        <w:rPr>
          <w:rFonts w:ascii="Arial" w:eastAsia="Times New Roman" w:hAnsi="Arial" w:cs="Arial"/>
          <w:sz w:val="20"/>
          <w:szCs w:val="20"/>
        </w:rPr>
        <w:t xml:space="preserve">. </w:t>
      </w:r>
    </w:p>
    <w:p w:rsidR="00965B81" w:rsidRPr="00A721D4" w:rsidRDefault="00BA4980" w:rsidP="00321CBE">
      <w:pPr>
        <w:pStyle w:val="AHPRASubhead"/>
        <w:jc w:val="both"/>
        <w:rPr>
          <w:rFonts w:cs="Arial"/>
          <w:b w:val="0"/>
          <w:bCs/>
          <w:color w:val="008FC5"/>
          <w:szCs w:val="20"/>
          <w:lang w:eastAsia="en-AU"/>
        </w:rPr>
      </w:pPr>
      <w:r>
        <w:rPr>
          <w:rFonts w:cs="Arial"/>
          <w:b w:val="0"/>
          <w:bCs/>
          <w:color w:val="008FC5"/>
          <w:szCs w:val="20"/>
          <w:lang w:eastAsia="en-AU"/>
        </w:rPr>
        <w:t>Workshop on risk-based regulation</w:t>
      </w:r>
    </w:p>
    <w:p w:rsidR="00BA4980" w:rsidRDefault="008748B3" w:rsidP="00965B81">
      <w:pPr>
        <w:pStyle w:val="BodyText"/>
        <w:rPr>
          <w:rFonts w:ascii="Arial" w:hAnsi="Arial" w:cs="Arial"/>
          <w:szCs w:val="20"/>
        </w:rPr>
      </w:pPr>
      <w:r>
        <w:rPr>
          <w:rFonts w:ascii="Arial" w:hAnsi="Arial" w:cs="Arial"/>
          <w:szCs w:val="20"/>
        </w:rPr>
        <w:t>Some</w:t>
      </w:r>
      <w:r w:rsidR="005C54D5">
        <w:rPr>
          <w:rFonts w:ascii="Arial" w:hAnsi="Arial" w:cs="Arial"/>
          <w:szCs w:val="20"/>
        </w:rPr>
        <w:t xml:space="preserve"> members of the National Board attended a workshop on risk</w:t>
      </w:r>
      <w:r w:rsidR="00BA4980">
        <w:rPr>
          <w:rFonts w:ascii="Arial" w:hAnsi="Arial" w:cs="Arial"/>
          <w:szCs w:val="20"/>
        </w:rPr>
        <w:t>-</w:t>
      </w:r>
      <w:r w:rsidR="005C54D5">
        <w:rPr>
          <w:rFonts w:ascii="Arial" w:hAnsi="Arial" w:cs="Arial"/>
          <w:szCs w:val="20"/>
        </w:rPr>
        <w:t xml:space="preserve">based regulation </w:t>
      </w:r>
      <w:r w:rsidR="008435DA">
        <w:rPr>
          <w:rFonts w:ascii="Arial" w:hAnsi="Arial" w:cs="Arial"/>
          <w:szCs w:val="20"/>
        </w:rPr>
        <w:t xml:space="preserve">that Prof. Malcolm Sparrow </w:t>
      </w:r>
      <w:r w:rsidR="005C54D5">
        <w:rPr>
          <w:rFonts w:ascii="Arial" w:hAnsi="Arial" w:cs="Arial"/>
          <w:szCs w:val="20"/>
        </w:rPr>
        <w:t xml:space="preserve">delivered. </w:t>
      </w:r>
    </w:p>
    <w:p w:rsidR="00BA4980" w:rsidRDefault="005C54D5" w:rsidP="00965B81">
      <w:pPr>
        <w:pStyle w:val="BodyText"/>
        <w:rPr>
          <w:rFonts w:ascii="Arial" w:hAnsi="Arial" w:cs="Arial"/>
          <w:szCs w:val="20"/>
        </w:rPr>
      </w:pPr>
      <w:r>
        <w:rPr>
          <w:rFonts w:ascii="Arial" w:hAnsi="Arial" w:cs="Arial"/>
          <w:szCs w:val="20"/>
        </w:rPr>
        <w:t>Prof</w:t>
      </w:r>
      <w:r w:rsidR="008435DA">
        <w:rPr>
          <w:rFonts w:ascii="Arial" w:hAnsi="Arial" w:cs="Arial"/>
          <w:szCs w:val="20"/>
        </w:rPr>
        <w:t xml:space="preserve">. </w:t>
      </w:r>
      <w:r>
        <w:rPr>
          <w:rFonts w:ascii="Arial" w:hAnsi="Arial" w:cs="Arial"/>
          <w:szCs w:val="20"/>
        </w:rPr>
        <w:t>Sparrow is</w:t>
      </w:r>
      <w:r w:rsidR="007A66C3">
        <w:rPr>
          <w:rFonts w:ascii="Arial" w:hAnsi="Arial" w:cs="Arial"/>
          <w:szCs w:val="20"/>
        </w:rPr>
        <w:t xml:space="preserve"> </w:t>
      </w:r>
      <w:r>
        <w:rPr>
          <w:rFonts w:ascii="Arial" w:hAnsi="Arial" w:cs="Arial"/>
          <w:szCs w:val="20"/>
        </w:rPr>
        <w:t xml:space="preserve">Professor of the Practice of Public Management at the John F. Kennedy School of Government, Harvard University. He regularly delivers executive leadership programs for regulatory organisations. </w:t>
      </w:r>
    </w:p>
    <w:p w:rsidR="00BA4980" w:rsidRDefault="005C54D5" w:rsidP="00965B81">
      <w:pPr>
        <w:pStyle w:val="BodyText"/>
        <w:rPr>
          <w:rFonts w:ascii="Arial" w:hAnsi="Arial" w:cs="Arial"/>
          <w:szCs w:val="20"/>
        </w:rPr>
      </w:pPr>
      <w:r>
        <w:rPr>
          <w:rFonts w:ascii="Arial" w:hAnsi="Arial" w:cs="Arial"/>
          <w:szCs w:val="20"/>
        </w:rPr>
        <w:t xml:space="preserve">Professor Sparrow’s central thesis is that regulators exist to reduce harms to the public, and therefore </w:t>
      </w:r>
      <w:r w:rsidR="00BA4980">
        <w:rPr>
          <w:rFonts w:ascii="Arial" w:hAnsi="Arial" w:cs="Arial"/>
          <w:szCs w:val="20"/>
        </w:rPr>
        <w:t xml:space="preserve">need </w:t>
      </w:r>
      <w:r>
        <w:rPr>
          <w:rFonts w:ascii="Arial" w:hAnsi="Arial" w:cs="Arial"/>
          <w:szCs w:val="20"/>
        </w:rPr>
        <w:t>an understanding of what harm is occurring</w:t>
      </w:r>
      <w:r w:rsidR="00BA4980">
        <w:rPr>
          <w:rFonts w:ascii="Arial" w:hAnsi="Arial" w:cs="Arial"/>
          <w:szCs w:val="20"/>
        </w:rPr>
        <w:t xml:space="preserve">, </w:t>
      </w:r>
      <w:r>
        <w:rPr>
          <w:rFonts w:ascii="Arial" w:hAnsi="Arial" w:cs="Arial"/>
          <w:szCs w:val="20"/>
        </w:rPr>
        <w:t xml:space="preserve">what problems are creating the harm and </w:t>
      </w:r>
      <w:r w:rsidR="00BA4980">
        <w:rPr>
          <w:rFonts w:ascii="Arial" w:hAnsi="Arial" w:cs="Arial"/>
          <w:szCs w:val="20"/>
        </w:rPr>
        <w:t xml:space="preserve">how to </w:t>
      </w:r>
      <w:r>
        <w:rPr>
          <w:rFonts w:ascii="Arial" w:hAnsi="Arial" w:cs="Arial"/>
          <w:szCs w:val="20"/>
        </w:rPr>
        <w:t>tackl</w:t>
      </w:r>
      <w:r w:rsidR="00BA4980">
        <w:rPr>
          <w:rFonts w:ascii="Arial" w:hAnsi="Arial" w:cs="Arial"/>
          <w:szCs w:val="20"/>
        </w:rPr>
        <w:t>e</w:t>
      </w:r>
      <w:r>
        <w:rPr>
          <w:rFonts w:ascii="Arial" w:hAnsi="Arial" w:cs="Arial"/>
          <w:szCs w:val="20"/>
        </w:rPr>
        <w:t xml:space="preserve"> those problems using targeted interventions. </w:t>
      </w:r>
    </w:p>
    <w:p w:rsidR="008435DA" w:rsidRDefault="005C54D5" w:rsidP="00965B81">
      <w:pPr>
        <w:pStyle w:val="BodyText"/>
        <w:rPr>
          <w:rFonts w:ascii="Arial" w:hAnsi="Arial" w:cs="Arial"/>
          <w:szCs w:val="20"/>
        </w:rPr>
      </w:pPr>
      <w:r>
        <w:rPr>
          <w:rFonts w:ascii="Arial" w:hAnsi="Arial" w:cs="Arial"/>
          <w:szCs w:val="20"/>
        </w:rPr>
        <w:t xml:space="preserve">He encourages a skilled and thoughtful problem-solving approach to understanding the </w:t>
      </w:r>
      <w:r w:rsidR="00BA4980">
        <w:rPr>
          <w:rFonts w:ascii="Arial" w:hAnsi="Arial" w:cs="Arial"/>
          <w:szCs w:val="20"/>
        </w:rPr>
        <w:t xml:space="preserve">character of </w:t>
      </w:r>
      <w:r>
        <w:rPr>
          <w:rFonts w:ascii="Arial" w:hAnsi="Arial" w:cs="Arial"/>
          <w:szCs w:val="20"/>
        </w:rPr>
        <w:t>harms and regulation</w:t>
      </w:r>
      <w:r w:rsidR="008435DA">
        <w:rPr>
          <w:rFonts w:ascii="Arial" w:hAnsi="Arial" w:cs="Arial"/>
          <w:szCs w:val="20"/>
        </w:rPr>
        <w:t xml:space="preserve">. In his </w:t>
      </w:r>
      <w:r w:rsidR="00366129">
        <w:rPr>
          <w:rFonts w:ascii="Arial" w:hAnsi="Arial" w:cs="Arial"/>
          <w:szCs w:val="20"/>
        </w:rPr>
        <w:t>approach</w:t>
      </w:r>
      <w:r w:rsidR="008435DA">
        <w:rPr>
          <w:rFonts w:ascii="Arial" w:hAnsi="Arial" w:cs="Arial"/>
          <w:szCs w:val="20"/>
        </w:rPr>
        <w:t xml:space="preserve">, </w:t>
      </w:r>
      <w:r>
        <w:rPr>
          <w:rFonts w:ascii="Arial" w:hAnsi="Arial" w:cs="Arial"/>
          <w:szCs w:val="20"/>
        </w:rPr>
        <w:t xml:space="preserve">data analysis </w:t>
      </w:r>
      <w:r w:rsidR="008435DA">
        <w:rPr>
          <w:rFonts w:ascii="Arial" w:hAnsi="Arial" w:cs="Arial"/>
          <w:szCs w:val="20"/>
        </w:rPr>
        <w:t>is</w:t>
      </w:r>
      <w:r>
        <w:rPr>
          <w:rFonts w:ascii="Arial" w:hAnsi="Arial" w:cs="Arial"/>
          <w:szCs w:val="20"/>
        </w:rPr>
        <w:t xml:space="preserve"> the underpinning intelligence for </w:t>
      </w:r>
      <w:r w:rsidR="008435DA">
        <w:rPr>
          <w:rFonts w:ascii="Arial" w:hAnsi="Arial" w:cs="Arial"/>
          <w:szCs w:val="20"/>
        </w:rPr>
        <w:t>assessing</w:t>
      </w:r>
      <w:r>
        <w:rPr>
          <w:rFonts w:ascii="Arial" w:hAnsi="Arial" w:cs="Arial"/>
          <w:szCs w:val="20"/>
        </w:rPr>
        <w:t xml:space="preserve"> problems and developing solutions. </w:t>
      </w:r>
    </w:p>
    <w:p w:rsidR="00366129" w:rsidRDefault="005C54D5" w:rsidP="00965B81">
      <w:pPr>
        <w:pStyle w:val="BodyText"/>
        <w:rPr>
          <w:rFonts w:ascii="Arial" w:hAnsi="Arial" w:cs="Arial"/>
          <w:szCs w:val="20"/>
        </w:rPr>
      </w:pPr>
      <w:r>
        <w:rPr>
          <w:rFonts w:ascii="Arial" w:hAnsi="Arial" w:cs="Arial"/>
          <w:szCs w:val="20"/>
        </w:rPr>
        <w:t>He observe</w:t>
      </w:r>
      <w:r w:rsidR="00A85B0B">
        <w:rPr>
          <w:rFonts w:ascii="Arial" w:hAnsi="Arial" w:cs="Arial"/>
          <w:szCs w:val="20"/>
        </w:rPr>
        <w:t>s</w:t>
      </w:r>
      <w:r>
        <w:rPr>
          <w:rFonts w:ascii="Arial" w:hAnsi="Arial" w:cs="Arial"/>
          <w:szCs w:val="20"/>
        </w:rPr>
        <w:t xml:space="preserve"> </w:t>
      </w:r>
      <w:r w:rsidR="00366129">
        <w:rPr>
          <w:rFonts w:ascii="Arial" w:hAnsi="Arial" w:cs="Arial"/>
          <w:szCs w:val="20"/>
        </w:rPr>
        <w:t>how</w:t>
      </w:r>
      <w:r>
        <w:rPr>
          <w:rFonts w:ascii="Arial" w:hAnsi="Arial" w:cs="Arial"/>
          <w:szCs w:val="20"/>
        </w:rPr>
        <w:t xml:space="preserve"> most organisations produce reports with tables of data that reflect their functions and activities</w:t>
      </w:r>
      <w:r w:rsidR="00E72475">
        <w:rPr>
          <w:rFonts w:ascii="Arial" w:hAnsi="Arial" w:cs="Arial"/>
          <w:szCs w:val="20"/>
        </w:rPr>
        <w:t>,</w:t>
      </w:r>
      <w:r>
        <w:rPr>
          <w:rFonts w:ascii="Arial" w:hAnsi="Arial" w:cs="Arial"/>
          <w:szCs w:val="20"/>
        </w:rPr>
        <w:t xml:space="preserve"> rather than problems solved.  </w:t>
      </w:r>
      <w:r w:rsidR="008435DA">
        <w:rPr>
          <w:rFonts w:ascii="Arial" w:hAnsi="Arial" w:cs="Arial"/>
          <w:szCs w:val="20"/>
        </w:rPr>
        <w:t xml:space="preserve">Prof. </w:t>
      </w:r>
      <w:r>
        <w:rPr>
          <w:rFonts w:ascii="Arial" w:hAnsi="Arial" w:cs="Arial"/>
          <w:szCs w:val="20"/>
        </w:rPr>
        <w:t>Sparrow argues that these reports do</w:t>
      </w:r>
      <w:r w:rsidR="008435DA">
        <w:rPr>
          <w:rFonts w:ascii="Arial" w:hAnsi="Arial" w:cs="Arial"/>
          <w:szCs w:val="20"/>
        </w:rPr>
        <w:t xml:space="preserve"> </w:t>
      </w:r>
      <w:r>
        <w:rPr>
          <w:rFonts w:ascii="Arial" w:hAnsi="Arial" w:cs="Arial"/>
          <w:szCs w:val="20"/>
        </w:rPr>
        <w:t>n</w:t>
      </w:r>
      <w:r w:rsidR="008435DA">
        <w:rPr>
          <w:rFonts w:ascii="Arial" w:hAnsi="Arial" w:cs="Arial"/>
          <w:szCs w:val="20"/>
        </w:rPr>
        <w:t>o</w:t>
      </w:r>
      <w:r>
        <w:rPr>
          <w:rFonts w:ascii="Arial" w:hAnsi="Arial" w:cs="Arial"/>
          <w:szCs w:val="20"/>
        </w:rPr>
        <w:t xml:space="preserve">t </w:t>
      </w:r>
      <w:r w:rsidR="008435DA">
        <w:rPr>
          <w:rFonts w:ascii="Arial" w:hAnsi="Arial" w:cs="Arial"/>
          <w:szCs w:val="20"/>
        </w:rPr>
        <w:t>reflect</w:t>
      </w:r>
      <w:r>
        <w:rPr>
          <w:rFonts w:ascii="Arial" w:hAnsi="Arial" w:cs="Arial"/>
          <w:szCs w:val="20"/>
        </w:rPr>
        <w:t xml:space="preserve"> that the regulators are actually making a difference in their ultimate role of reducing harm</w:t>
      </w:r>
      <w:r w:rsidR="008435DA">
        <w:rPr>
          <w:rFonts w:ascii="Arial" w:hAnsi="Arial" w:cs="Arial"/>
          <w:szCs w:val="20"/>
        </w:rPr>
        <w:t xml:space="preserve">. </w:t>
      </w:r>
    </w:p>
    <w:p w:rsidR="008435DA" w:rsidRDefault="008435DA" w:rsidP="00965B81">
      <w:pPr>
        <w:pStyle w:val="BodyText"/>
        <w:rPr>
          <w:rFonts w:ascii="Arial" w:hAnsi="Arial" w:cs="Arial"/>
        </w:rPr>
      </w:pPr>
      <w:r>
        <w:rPr>
          <w:rFonts w:ascii="Arial" w:hAnsi="Arial" w:cs="Arial"/>
          <w:szCs w:val="20"/>
        </w:rPr>
        <w:t>H</w:t>
      </w:r>
      <w:r w:rsidR="005C54D5">
        <w:rPr>
          <w:rFonts w:ascii="Arial" w:hAnsi="Arial" w:cs="Arial"/>
          <w:szCs w:val="20"/>
        </w:rPr>
        <w:t>e puts forward a new way of orienting regulatory organisations</w:t>
      </w:r>
      <w:r w:rsidR="00E72475">
        <w:rPr>
          <w:rFonts w:ascii="Arial" w:hAnsi="Arial" w:cs="Arial"/>
          <w:szCs w:val="20"/>
        </w:rPr>
        <w:t>, one</w:t>
      </w:r>
      <w:r w:rsidR="005C54D5">
        <w:rPr>
          <w:rFonts w:ascii="Arial" w:hAnsi="Arial" w:cs="Arial"/>
          <w:szCs w:val="20"/>
        </w:rPr>
        <w:t xml:space="preserve"> that</w:t>
      </w:r>
      <w:r w:rsidR="00E72475">
        <w:rPr>
          <w:rFonts w:ascii="Arial" w:hAnsi="Arial" w:cs="Arial"/>
          <w:szCs w:val="20"/>
        </w:rPr>
        <w:t xml:space="preserve"> – </w:t>
      </w:r>
      <w:r w:rsidR="005C54D5">
        <w:rPr>
          <w:rFonts w:ascii="Arial" w:hAnsi="Arial" w:cs="Arial"/>
          <w:szCs w:val="20"/>
        </w:rPr>
        <w:t>instead of being based on functional and geographical activity</w:t>
      </w:r>
      <w:r w:rsidR="00E72475">
        <w:rPr>
          <w:rFonts w:ascii="Arial" w:hAnsi="Arial" w:cs="Arial"/>
          <w:szCs w:val="20"/>
        </w:rPr>
        <w:t xml:space="preserve"> – </w:t>
      </w:r>
      <w:r w:rsidR="005C54D5">
        <w:rPr>
          <w:rFonts w:ascii="Arial" w:hAnsi="Arial" w:cs="Arial"/>
          <w:szCs w:val="20"/>
        </w:rPr>
        <w:t xml:space="preserve">focuses on problem identification and </w:t>
      </w:r>
      <w:r>
        <w:rPr>
          <w:rFonts w:ascii="Arial" w:hAnsi="Arial" w:cs="Arial"/>
          <w:szCs w:val="20"/>
        </w:rPr>
        <w:t xml:space="preserve">thoughtfully </w:t>
      </w:r>
      <w:r w:rsidR="005C54D5">
        <w:rPr>
          <w:rFonts w:ascii="Arial" w:hAnsi="Arial" w:cs="Arial"/>
          <w:szCs w:val="20"/>
        </w:rPr>
        <w:t>deploying existing resources to solve problems</w:t>
      </w:r>
      <w:r w:rsidR="00BA4980">
        <w:rPr>
          <w:rFonts w:ascii="Arial" w:hAnsi="Arial" w:cs="Arial"/>
          <w:szCs w:val="20"/>
        </w:rPr>
        <w:t>.</w:t>
      </w:r>
    </w:p>
    <w:p w:rsidR="00965B81" w:rsidRPr="00057D6D" w:rsidRDefault="00321CBE" w:rsidP="00965B81">
      <w:pPr>
        <w:pStyle w:val="AHPRASubhead"/>
        <w:jc w:val="both"/>
        <w:rPr>
          <w:rFonts w:cs="Arial"/>
          <w:b w:val="0"/>
          <w:bCs/>
          <w:color w:val="008FC5"/>
          <w:szCs w:val="20"/>
          <w:lang w:eastAsia="en-AU"/>
        </w:rPr>
      </w:pPr>
      <w:r>
        <w:rPr>
          <w:rFonts w:cs="Arial"/>
          <w:b w:val="0"/>
          <w:bCs/>
          <w:color w:val="008FC5"/>
          <w:szCs w:val="20"/>
          <w:lang w:eastAsia="en-AU"/>
        </w:rPr>
        <w:t>Registration principles for decision making</w:t>
      </w:r>
    </w:p>
    <w:p w:rsidR="004E66AD" w:rsidRDefault="002C2B2A" w:rsidP="00965B81">
      <w:pPr>
        <w:pStyle w:val="AHPRAHeadline"/>
        <w:jc w:val="both"/>
        <w:outlineLvl w:val="0"/>
        <w:rPr>
          <w:color w:val="auto"/>
          <w:sz w:val="20"/>
          <w:szCs w:val="20"/>
        </w:rPr>
      </w:pPr>
      <w:r>
        <w:rPr>
          <w:rFonts w:cs="Arial"/>
          <w:color w:val="auto"/>
          <w:sz w:val="20"/>
          <w:lang w:val="en-US"/>
        </w:rPr>
        <w:t xml:space="preserve">The National Board </w:t>
      </w:r>
      <w:r w:rsidR="004E66AD">
        <w:rPr>
          <w:rFonts w:cs="Arial"/>
          <w:color w:val="auto"/>
          <w:sz w:val="20"/>
          <w:lang w:val="en-US"/>
        </w:rPr>
        <w:t xml:space="preserve">has </w:t>
      </w:r>
      <w:r>
        <w:rPr>
          <w:rFonts w:cs="Arial"/>
          <w:color w:val="auto"/>
          <w:sz w:val="20"/>
          <w:lang w:val="en-US"/>
        </w:rPr>
        <w:t>approved registration principles for decision makers</w:t>
      </w:r>
      <w:r w:rsidR="004E66AD">
        <w:rPr>
          <w:rFonts w:cs="Arial"/>
          <w:color w:val="auto"/>
          <w:sz w:val="20"/>
          <w:lang w:val="en-US"/>
        </w:rPr>
        <w:t xml:space="preserve"> to apply when assessing applications for initial registration, renewal and endorsement</w:t>
      </w:r>
      <w:r w:rsidR="004E66AD">
        <w:rPr>
          <w:color w:val="auto"/>
          <w:sz w:val="20"/>
          <w:szCs w:val="20"/>
        </w:rPr>
        <w:t xml:space="preserve">. The registration principles, developed through workshopping and consultation with states and territory boards of the NMBA, help to make sure that decisions are consistent across states and territories. </w:t>
      </w:r>
    </w:p>
    <w:p w:rsidR="00965B81" w:rsidRDefault="004E66AD" w:rsidP="004E66AD">
      <w:pPr>
        <w:pStyle w:val="AHPRAHeadline"/>
        <w:jc w:val="both"/>
        <w:outlineLvl w:val="0"/>
        <w:rPr>
          <w:color w:val="auto"/>
          <w:sz w:val="20"/>
          <w:szCs w:val="20"/>
        </w:rPr>
      </w:pPr>
      <w:r>
        <w:rPr>
          <w:color w:val="auto"/>
          <w:sz w:val="20"/>
          <w:szCs w:val="20"/>
        </w:rPr>
        <w:t xml:space="preserve">The principles are an internal guide based on protecting the public, taking into account workforce matters and applying a consistent process in decision making. </w:t>
      </w:r>
    </w:p>
    <w:p w:rsidR="008534BE" w:rsidRDefault="008534BE" w:rsidP="008534BE">
      <w:pPr>
        <w:pStyle w:val="AHPRASubhead"/>
        <w:jc w:val="both"/>
        <w:rPr>
          <w:rFonts w:cs="Arial"/>
          <w:b w:val="0"/>
          <w:bCs/>
          <w:color w:val="008FC5"/>
          <w:szCs w:val="20"/>
          <w:lang w:eastAsia="en-AU"/>
        </w:rPr>
      </w:pPr>
      <w:r w:rsidRPr="004254D2">
        <w:rPr>
          <w:rFonts w:cs="Arial"/>
          <w:b w:val="0"/>
          <w:bCs/>
          <w:color w:val="008FC5"/>
          <w:szCs w:val="20"/>
          <w:lang w:eastAsia="en-AU"/>
        </w:rPr>
        <w:t>Approved programs of study leading to registration and endorsement</w:t>
      </w:r>
    </w:p>
    <w:tbl>
      <w:tblPr>
        <w:tblStyle w:val="TableGrid"/>
        <w:tblW w:w="921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9214"/>
      </w:tblGrid>
      <w:tr w:rsidR="0078760A" w:rsidRPr="00047D19" w:rsidTr="00BA4980">
        <w:tc>
          <w:tcPr>
            <w:tcW w:w="9214" w:type="dxa"/>
          </w:tcPr>
          <w:p w:rsidR="0078760A" w:rsidRPr="00047D19" w:rsidRDefault="0078760A" w:rsidP="00BA4980">
            <w:pPr>
              <w:pStyle w:val="AHPRAbody"/>
              <w:spacing w:before="120" w:after="0"/>
              <w:rPr>
                <w:rFonts w:eastAsia="Times New Roman"/>
                <w:szCs w:val="20"/>
              </w:rPr>
            </w:pPr>
            <w:r w:rsidRPr="00047D19">
              <w:rPr>
                <w:rFonts w:eastAsia="Times New Roman"/>
                <w:szCs w:val="20"/>
              </w:rPr>
              <w:t>The National Board approved the following campuses for the Diploma of Nursing at TAFE NSW:</w:t>
            </w:r>
          </w:p>
          <w:p w:rsidR="0078760A" w:rsidRPr="00047D19" w:rsidRDefault="0078760A" w:rsidP="00BA4980">
            <w:pPr>
              <w:pStyle w:val="AHPRAbody"/>
              <w:spacing w:before="120" w:after="0"/>
              <w:rPr>
                <w:szCs w:val="20"/>
              </w:rPr>
            </w:pPr>
          </w:p>
          <w:tbl>
            <w:tblPr>
              <w:tblStyle w:val="TableGrid"/>
              <w:tblW w:w="9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302"/>
              <w:gridCol w:w="2977"/>
              <w:gridCol w:w="4293"/>
            </w:tblGrid>
            <w:tr w:rsidR="0078760A" w:rsidRPr="00047D19" w:rsidTr="00BA4980">
              <w:trPr>
                <w:cantSplit/>
                <w:trHeight w:val="418"/>
              </w:trPr>
              <w:tc>
                <w:tcPr>
                  <w:tcW w:w="2302" w:type="dxa"/>
                </w:tcPr>
                <w:p w:rsidR="0078760A" w:rsidRPr="00047D19" w:rsidRDefault="0078760A" w:rsidP="00BA4980">
                  <w:pPr>
                    <w:pStyle w:val="AHPRANumberedlistlevel1"/>
                    <w:spacing w:before="240"/>
                    <w:ind w:left="0" w:firstLine="0"/>
                    <w:rPr>
                      <w:rFonts w:ascii="Arial" w:hAnsi="Arial" w:cs="Arial"/>
                      <w:b/>
                      <w:szCs w:val="20"/>
                    </w:rPr>
                  </w:pPr>
                  <w:r>
                    <w:rPr>
                      <w:rFonts w:ascii="Arial" w:hAnsi="Arial" w:cs="Arial"/>
                      <w:b/>
                      <w:szCs w:val="20"/>
                    </w:rPr>
                    <w:t>Education p</w:t>
                  </w:r>
                  <w:r w:rsidRPr="00047D19">
                    <w:rPr>
                      <w:rFonts w:ascii="Arial" w:hAnsi="Arial" w:cs="Arial"/>
                      <w:b/>
                      <w:szCs w:val="20"/>
                    </w:rPr>
                    <w:t>rovider</w:t>
                  </w:r>
                </w:p>
              </w:tc>
              <w:tc>
                <w:tcPr>
                  <w:tcW w:w="2977" w:type="dxa"/>
                </w:tcPr>
                <w:p w:rsidR="0078760A" w:rsidRPr="00047D19" w:rsidRDefault="0078760A" w:rsidP="00BA4980">
                  <w:pPr>
                    <w:pStyle w:val="AHPRANumberedlistlevel1"/>
                    <w:spacing w:before="240"/>
                    <w:ind w:left="0" w:firstLine="0"/>
                    <w:rPr>
                      <w:rFonts w:ascii="Arial" w:hAnsi="Arial" w:cs="Arial"/>
                      <w:b/>
                      <w:szCs w:val="20"/>
                    </w:rPr>
                  </w:pPr>
                  <w:r w:rsidRPr="00047D19">
                    <w:rPr>
                      <w:rFonts w:ascii="Arial" w:hAnsi="Arial" w:cs="Arial"/>
                      <w:b/>
                      <w:szCs w:val="20"/>
                    </w:rPr>
                    <w:t>Program</w:t>
                  </w:r>
                </w:p>
              </w:tc>
              <w:tc>
                <w:tcPr>
                  <w:tcW w:w="4293" w:type="dxa"/>
                </w:tcPr>
                <w:p w:rsidR="0078760A" w:rsidRPr="00047D19" w:rsidRDefault="0078760A" w:rsidP="00BA4980">
                  <w:pPr>
                    <w:pStyle w:val="AHPRANumberedlistlevel1"/>
                    <w:spacing w:before="240"/>
                    <w:ind w:left="0" w:firstLine="0"/>
                    <w:rPr>
                      <w:rFonts w:ascii="Arial" w:hAnsi="Arial" w:cs="Arial"/>
                      <w:b/>
                      <w:szCs w:val="20"/>
                    </w:rPr>
                  </w:pPr>
                  <w:r w:rsidRPr="00047D19">
                    <w:rPr>
                      <w:rFonts w:ascii="Arial" w:hAnsi="Arial" w:cs="Arial"/>
                      <w:b/>
                      <w:szCs w:val="20"/>
                    </w:rPr>
                    <w:t>Campus</w:t>
                  </w:r>
                </w:p>
              </w:tc>
            </w:tr>
            <w:tr w:rsidR="0078760A" w:rsidRPr="00047D19" w:rsidTr="00BA4980">
              <w:trPr>
                <w:cantSplit/>
                <w:trHeight w:val="524"/>
              </w:trPr>
              <w:tc>
                <w:tcPr>
                  <w:tcW w:w="2302" w:type="dxa"/>
                </w:tcPr>
                <w:p w:rsidR="0078760A" w:rsidRPr="00047D19" w:rsidRDefault="0078760A" w:rsidP="00BA4980">
                  <w:pPr>
                    <w:pStyle w:val="AHPRANumberedlistlevel1"/>
                    <w:spacing w:before="120"/>
                    <w:ind w:left="0" w:firstLine="0"/>
                    <w:rPr>
                      <w:rFonts w:ascii="Arial" w:hAnsi="Arial" w:cs="Arial"/>
                      <w:szCs w:val="20"/>
                    </w:rPr>
                  </w:pPr>
                  <w:r w:rsidRPr="00047D19">
                    <w:rPr>
                      <w:rFonts w:ascii="Arial" w:hAnsi="Arial" w:cs="Arial"/>
                      <w:szCs w:val="20"/>
                    </w:rPr>
                    <w:t>TAFE NSW</w:t>
                  </w:r>
                </w:p>
              </w:tc>
              <w:tc>
                <w:tcPr>
                  <w:tcW w:w="2977" w:type="dxa"/>
                </w:tcPr>
                <w:p w:rsidR="0078760A" w:rsidRPr="00047D19" w:rsidRDefault="0078760A" w:rsidP="00BA4980">
                  <w:pPr>
                    <w:pStyle w:val="AHPRANumberedlistlevel1"/>
                    <w:spacing w:before="120"/>
                    <w:ind w:left="0" w:firstLine="0"/>
                    <w:rPr>
                      <w:rFonts w:ascii="Arial" w:hAnsi="Arial" w:cs="Arial"/>
                      <w:szCs w:val="20"/>
                    </w:rPr>
                  </w:pPr>
                  <w:r w:rsidRPr="00047D19">
                    <w:rPr>
                      <w:rFonts w:ascii="Arial" w:hAnsi="Arial" w:cs="Arial"/>
                      <w:szCs w:val="20"/>
                    </w:rPr>
                    <w:t>Diploma of Nursing</w:t>
                  </w:r>
                </w:p>
              </w:tc>
              <w:tc>
                <w:tcPr>
                  <w:tcW w:w="4293" w:type="dxa"/>
                </w:tcPr>
                <w:p w:rsidR="0078760A" w:rsidRPr="00047D19" w:rsidRDefault="0078760A" w:rsidP="00BA4980">
                  <w:pPr>
                    <w:pStyle w:val="AHPRANumberedlistlevel1"/>
                    <w:spacing w:before="120"/>
                    <w:ind w:left="0" w:firstLine="0"/>
                    <w:rPr>
                      <w:rFonts w:ascii="Arial" w:hAnsi="Arial" w:cs="Arial"/>
                      <w:szCs w:val="20"/>
                    </w:rPr>
                  </w:pPr>
                  <w:r w:rsidRPr="00047D19">
                    <w:rPr>
                      <w:rFonts w:ascii="Arial" w:hAnsi="Arial" w:cs="Arial"/>
                      <w:szCs w:val="20"/>
                    </w:rPr>
                    <w:t>Queanbeyan and Bateman’s Bay</w:t>
                  </w:r>
                </w:p>
              </w:tc>
            </w:tr>
          </w:tbl>
          <w:p w:rsidR="0078760A" w:rsidRPr="00047D19" w:rsidRDefault="0078760A" w:rsidP="00BA4980">
            <w:pPr>
              <w:pStyle w:val="AHPRAbody"/>
              <w:spacing w:before="120" w:after="0"/>
              <w:rPr>
                <w:rFonts w:eastAsia="Times New Roman"/>
                <w:szCs w:val="20"/>
              </w:rPr>
            </w:pPr>
          </w:p>
          <w:p w:rsidR="0078760A" w:rsidRPr="00047D19" w:rsidRDefault="0078760A" w:rsidP="00BA4980">
            <w:pPr>
              <w:pStyle w:val="AHPRAbody"/>
              <w:spacing w:before="120" w:after="0"/>
              <w:rPr>
                <w:rFonts w:eastAsia="Times New Roman"/>
                <w:szCs w:val="20"/>
              </w:rPr>
            </w:pPr>
            <w:r w:rsidRPr="00047D19">
              <w:rPr>
                <w:rFonts w:eastAsia="Times New Roman"/>
                <w:szCs w:val="20"/>
              </w:rPr>
              <w:t>The National Board approved the following amendments to the list</w:t>
            </w:r>
            <w:r w:rsidRPr="00047D19" w:rsidDel="005C0253">
              <w:rPr>
                <w:rFonts w:eastAsia="Times New Roman"/>
                <w:szCs w:val="20"/>
              </w:rPr>
              <w:t xml:space="preserve"> </w:t>
            </w:r>
            <w:r w:rsidRPr="00047D19">
              <w:rPr>
                <w:rFonts w:eastAsia="Times New Roman"/>
                <w:szCs w:val="20"/>
              </w:rPr>
              <w:t>of approved programs of study:</w:t>
            </w:r>
          </w:p>
          <w:p w:rsidR="0078760A" w:rsidRPr="00047D19" w:rsidRDefault="0078760A" w:rsidP="00BA4980">
            <w:pPr>
              <w:pStyle w:val="AHPRAbody"/>
              <w:spacing w:before="120" w:after="0"/>
              <w:rPr>
                <w:rFonts w:eastAsia="Times New Roman"/>
                <w:szCs w:val="20"/>
              </w:rPr>
            </w:pPr>
          </w:p>
          <w:tbl>
            <w:tblPr>
              <w:tblStyle w:val="TableGrid"/>
              <w:tblW w:w="9430"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268"/>
              <w:gridCol w:w="2977"/>
              <w:gridCol w:w="4185"/>
            </w:tblGrid>
            <w:tr w:rsidR="0078760A" w:rsidRPr="00047D19" w:rsidTr="00BA4980">
              <w:trPr>
                <w:cantSplit/>
                <w:trHeight w:val="427"/>
              </w:trPr>
              <w:tc>
                <w:tcPr>
                  <w:tcW w:w="2268" w:type="dxa"/>
                </w:tcPr>
                <w:p w:rsidR="0078760A" w:rsidRPr="00047D19" w:rsidRDefault="0078760A" w:rsidP="0078760A">
                  <w:pPr>
                    <w:pStyle w:val="AHPRANumberedlistlevel1"/>
                    <w:spacing w:before="240"/>
                    <w:ind w:left="0" w:firstLine="0"/>
                    <w:rPr>
                      <w:rFonts w:ascii="Arial" w:hAnsi="Arial" w:cs="Arial"/>
                      <w:b/>
                      <w:szCs w:val="20"/>
                    </w:rPr>
                  </w:pPr>
                  <w:r w:rsidRPr="00047D19">
                    <w:rPr>
                      <w:rFonts w:ascii="Arial" w:hAnsi="Arial" w:cs="Arial"/>
                      <w:b/>
                      <w:szCs w:val="20"/>
                    </w:rPr>
                    <w:t xml:space="preserve">Education </w:t>
                  </w:r>
                  <w:r>
                    <w:rPr>
                      <w:rFonts w:ascii="Arial" w:hAnsi="Arial" w:cs="Arial"/>
                      <w:b/>
                      <w:szCs w:val="20"/>
                    </w:rPr>
                    <w:t>p</w:t>
                  </w:r>
                  <w:r w:rsidRPr="00047D19">
                    <w:rPr>
                      <w:rFonts w:ascii="Arial" w:hAnsi="Arial" w:cs="Arial"/>
                      <w:b/>
                      <w:szCs w:val="20"/>
                    </w:rPr>
                    <w:t>rovider</w:t>
                  </w:r>
                </w:p>
              </w:tc>
              <w:tc>
                <w:tcPr>
                  <w:tcW w:w="2977" w:type="dxa"/>
                </w:tcPr>
                <w:p w:rsidR="0078760A" w:rsidRPr="00047D19" w:rsidRDefault="0078760A" w:rsidP="00BA4980">
                  <w:pPr>
                    <w:pStyle w:val="AHPRANumberedlistlevel1"/>
                    <w:spacing w:before="240"/>
                    <w:ind w:left="0" w:firstLine="0"/>
                    <w:rPr>
                      <w:rFonts w:ascii="Arial" w:hAnsi="Arial" w:cs="Arial"/>
                      <w:b/>
                      <w:szCs w:val="20"/>
                    </w:rPr>
                  </w:pPr>
                  <w:r w:rsidRPr="00047D19">
                    <w:rPr>
                      <w:rFonts w:ascii="Arial" w:hAnsi="Arial" w:cs="Arial"/>
                      <w:b/>
                      <w:szCs w:val="20"/>
                    </w:rPr>
                    <w:t>Program</w:t>
                  </w:r>
                </w:p>
              </w:tc>
              <w:tc>
                <w:tcPr>
                  <w:tcW w:w="4185" w:type="dxa"/>
                </w:tcPr>
                <w:p w:rsidR="0078760A" w:rsidRPr="00047D19" w:rsidRDefault="0078760A" w:rsidP="0078760A">
                  <w:pPr>
                    <w:pStyle w:val="AHPRANumberedlistlevel1"/>
                    <w:spacing w:before="240"/>
                    <w:ind w:left="0" w:firstLine="0"/>
                    <w:rPr>
                      <w:rFonts w:ascii="Arial" w:hAnsi="Arial" w:cs="Arial"/>
                      <w:b/>
                      <w:szCs w:val="20"/>
                    </w:rPr>
                  </w:pPr>
                  <w:r w:rsidRPr="00047D19">
                    <w:rPr>
                      <w:rFonts w:ascii="Arial" w:hAnsi="Arial" w:cs="Arial"/>
                      <w:b/>
                      <w:szCs w:val="20"/>
                    </w:rPr>
                    <w:t>Amendment</w:t>
                  </w:r>
                </w:p>
              </w:tc>
            </w:tr>
            <w:tr w:rsidR="0078760A" w:rsidRPr="00047D19" w:rsidTr="00BA4980">
              <w:trPr>
                <w:cantSplit/>
                <w:trHeight w:val="661"/>
              </w:trPr>
              <w:tc>
                <w:tcPr>
                  <w:tcW w:w="2268" w:type="dxa"/>
                </w:tcPr>
                <w:p w:rsidR="0078760A" w:rsidRPr="00047D19" w:rsidRDefault="0078760A" w:rsidP="00BA4980">
                  <w:pPr>
                    <w:pStyle w:val="AHPRANumberedlistlevel1"/>
                    <w:spacing w:before="120"/>
                    <w:ind w:left="0" w:firstLine="0"/>
                    <w:rPr>
                      <w:rFonts w:ascii="Arial" w:hAnsi="Arial" w:cs="Arial"/>
                      <w:szCs w:val="20"/>
                    </w:rPr>
                  </w:pPr>
                  <w:r w:rsidRPr="00047D19">
                    <w:rPr>
                      <w:rFonts w:ascii="Arial" w:hAnsi="Arial" w:cs="Arial"/>
                      <w:szCs w:val="20"/>
                    </w:rPr>
                    <w:t>Flinders University</w:t>
                  </w:r>
                </w:p>
              </w:tc>
              <w:tc>
                <w:tcPr>
                  <w:tcW w:w="2977" w:type="dxa"/>
                </w:tcPr>
                <w:p w:rsidR="0078760A" w:rsidRPr="00047D19" w:rsidRDefault="0078760A" w:rsidP="00BA4980">
                  <w:pPr>
                    <w:pStyle w:val="AHPRANumberedlistlevel1"/>
                    <w:spacing w:before="120" w:after="0"/>
                    <w:ind w:left="0" w:firstLine="0"/>
                    <w:rPr>
                      <w:rFonts w:ascii="Arial" w:hAnsi="Arial" w:cs="Arial"/>
                      <w:szCs w:val="20"/>
                    </w:rPr>
                  </w:pPr>
                  <w:r w:rsidRPr="00047D19">
                    <w:rPr>
                      <w:rFonts w:ascii="Arial" w:hAnsi="Arial" w:cs="Arial"/>
                      <w:szCs w:val="20"/>
                    </w:rPr>
                    <w:t xml:space="preserve">Bachelor of Nursing </w:t>
                  </w:r>
                </w:p>
                <w:p w:rsidR="0078760A" w:rsidRPr="00047D19" w:rsidRDefault="0078760A" w:rsidP="00BA4980">
                  <w:pPr>
                    <w:pStyle w:val="Default"/>
                    <w:rPr>
                      <w:sz w:val="20"/>
                      <w:szCs w:val="20"/>
                    </w:rPr>
                  </w:pPr>
                </w:p>
              </w:tc>
              <w:tc>
                <w:tcPr>
                  <w:tcW w:w="4185" w:type="dxa"/>
                </w:tcPr>
                <w:p w:rsidR="0078760A" w:rsidRPr="00047D19" w:rsidRDefault="0078760A" w:rsidP="00BA4980">
                  <w:pPr>
                    <w:pStyle w:val="Default"/>
                    <w:spacing w:before="120"/>
                    <w:rPr>
                      <w:sz w:val="20"/>
                      <w:szCs w:val="20"/>
                    </w:rPr>
                  </w:pPr>
                  <w:r w:rsidRPr="00047D19">
                    <w:rPr>
                      <w:b/>
                      <w:bCs/>
                      <w:sz w:val="20"/>
                      <w:szCs w:val="20"/>
                    </w:rPr>
                    <w:t xml:space="preserve">BNGU </w:t>
                  </w:r>
                  <w:r w:rsidRPr="00047D19">
                    <w:rPr>
                      <w:sz w:val="20"/>
                      <w:szCs w:val="20"/>
                    </w:rPr>
                    <w:t xml:space="preserve">BN (Pre-Registration) offered at Flinders University Riverland Campus </w:t>
                  </w:r>
                </w:p>
                <w:p w:rsidR="0078760A" w:rsidRPr="00047D19" w:rsidRDefault="0078760A" w:rsidP="00BA4980">
                  <w:pPr>
                    <w:pStyle w:val="Default"/>
                    <w:spacing w:before="120"/>
                    <w:rPr>
                      <w:sz w:val="20"/>
                      <w:szCs w:val="20"/>
                    </w:rPr>
                  </w:pPr>
                  <w:r w:rsidRPr="00047D19">
                    <w:rPr>
                      <w:b/>
                      <w:bCs/>
                      <w:sz w:val="20"/>
                      <w:szCs w:val="20"/>
                    </w:rPr>
                    <w:t xml:space="preserve">BNGG </w:t>
                  </w:r>
                  <w:r w:rsidRPr="00047D19">
                    <w:rPr>
                      <w:sz w:val="20"/>
                      <w:szCs w:val="20"/>
                    </w:rPr>
                    <w:t xml:space="preserve">BN (Graduate Entry) Flinders University Sturt campus </w:t>
                  </w:r>
                </w:p>
                <w:p w:rsidR="0078760A" w:rsidRPr="00047D19" w:rsidRDefault="0078760A" w:rsidP="00BA4980">
                  <w:pPr>
                    <w:pStyle w:val="Default"/>
                    <w:spacing w:before="120"/>
                    <w:rPr>
                      <w:sz w:val="20"/>
                      <w:szCs w:val="20"/>
                    </w:rPr>
                  </w:pPr>
                  <w:r w:rsidRPr="00047D19">
                    <w:rPr>
                      <w:b/>
                      <w:bCs/>
                      <w:sz w:val="20"/>
                      <w:szCs w:val="20"/>
                    </w:rPr>
                    <w:t xml:space="preserve">BNGP </w:t>
                  </w:r>
                  <w:r w:rsidRPr="00047D19">
                    <w:rPr>
                      <w:sz w:val="20"/>
                      <w:szCs w:val="20"/>
                    </w:rPr>
                    <w:t xml:space="preserve">BN (Re-entry) Flinders University Sturt Campus </w:t>
                  </w:r>
                </w:p>
                <w:p w:rsidR="0078760A" w:rsidRPr="00047D19" w:rsidRDefault="0078760A" w:rsidP="00BA4980">
                  <w:pPr>
                    <w:pStyle w:val="AHPRANumberedlistlevel1"/>
                    <w:spacing w:before="120"/>
                    <w:ind w:left="0" w:firstLine="0"/>
                    <w:rPr>
                      <w:rFonts w:ascii="Arial" w:hAnsi="Arial" w:cs="Arial"/>
                      <w:szCs w:val="20"/>
                    </w:rPr>
                  </w:pPr>
                  <w:r w:rsidRPr="00047D19">
                    <w:rPr>
                      <w:rFonts w:ascii="Arial" w:hAnsi="Arial" w:cs="Arial"/>
                      <w:b/>
                      <w:bCs/>
                      <w:szCs w:val="20"/>
                    </w:rPr>
                    <w:t xml:space="preserve">BNG </w:t>
                  </w:r>
                  <w:r w:rsidRPr="00047D19">
                    <w:rPr>
                      <w:rFonts w:ascii="Arial" w:hAnsi="Arial" w:cs="Arial"/>
                      <w:szCs w:val="20"/>
                    </w:rPr>
                    <w:t>BN (Registered Nurse Entry – initial registration) Flinders University Sturt Campus</w:t>
                  </w:r>
                </w:p>
              </w:tc>
            </w:tr>
          </w:tbl>
          <w:p w:rsidR="0078760A" w:rsidRPr="00047D19" w:rsidRDefault="0078760A" w:rsidP="00BA4980">
            <w:pPr>
              <w:pStyle w:val="AHPRANumberedlistlevel1"/>
              <w:spacing w:before="240"/>
              <w:ind w:left="0" w:firstLine="0"/>
              <w:rPr>
                <w:rFonts w:ascii="Arial" w:hAnsi="Arial" w:cs="Arial"/>
                <w:szCs w:val="20"/>
              </w:rPr>
            </w:pPr>
          </w:p>
        </w:tc>
      </w:tr>
      <w:tr w:rsidR="0078760A" w:rsidRPr="00047D19" w:rsidTr="00BA4980">
        <w:tc>
          <w:tcPr>
            <w:tcW w:w="9214" w:type="dxa"/>
          </w:tcPr>
          <w:p w:rsidR="0078760A" w:rsidRPr="00047D19" w:rsidRDefault="0078760A" w:rsidP="00BA4980">
            <w:pPr>
              <w:pStyle w:val="AHPRANumberedlistlevel1"/>
              <w:spacing w:before="240"/>
              <w:rPr>
                <w:rFonts w:ascii="Arial" w:hAnsi="Arial" w:cs="Arial"/>
                <w:szCs w:val="20"/>
              </w:rPr>
            </w:pPr>
            <w:r w:rsidRPr="00047D19">
              <w:rPr>
                <w:rFonts w:ascii="Arial" w:hAnsi="Arial" w:cs="Arial"/>
                <w:szCs w:val="20"/>
              </w:rPr>
              <w:lastRenderedPageBreak/>
              <w:br w:type="page"/>
            </w:r>
          </w:p>
        </w:tc>
      </w:tr>
    </w:tbl>
    <w:p w:rsidR="0062340F" w:rsidRDefault="0062340F" w:rsidP="005B26E2">
      <w:pPr>
        <w:rPr>
          <w:rFonts w:ascii="Arial" w:hAnsi="Arial" w:cs="Arial"/>
          <w:sz w:val="20"/>
          <w:szCs w:val="20"/>
        </w:rPr>
      </w:pPr>
      <w:r w:rsidRPr="004254D2">
        <w:rPr>
          <w:rFonts w:ascii="Arial" w:hAnsi="Arial" w:cs="Arial"/>
          <w:sz w:val="20"/>
          <w:szCs w:val="20"/>
        </w:rPr>
        <w:t xml:space="preserve">For more detailed information please go to the </w:t>
      </w:r>
      <w:hyperlink r:id="rId9" w:history="1">
        <w:r w:rsidRPr="004254D2">
          <w:rPr>
            <w:rStyle w:val="Hyperlink"/>
            <w:rFonts w:ascii="Arial" w:hAnsi="Arial" w:cs="Arial"/>
            <w:sz w:val="20"/>
            <w:szCs w:val="20"/>
          </w:rPr>
          <w:t>approved program of study lists</w:t>
        </w:r>
      </w:hyperlink>
      <w:r w:rsidRPr="004254D2">
        <w:rPr>
          <w:rFonts w:ascii="Arial" w:hAnsi="Arial" w:cs="Arial"/>
          <w:sz w:val="20"/>
          <w:szCs w:val="20"/>
        </w:rPr>
        <w:t xml:space="preserve"> for nursing and midwifery on the National Board website.</w:t>
      </w:r>
    </w:p>
    <w:p w:rsidR="00AB2A59" w:rsidRDefault="00AB2A59" w:rsidP="0062340F">
      <w:pPr>
        <w:spacing w:after="120"/>
        <w:jc w:val="both"/>
        <w:rPr>
          <w:rFonts w:ascii="Arial" w:hAnsi="Arial" w:cs="Arial"/>
          <w:sz w:val="20"/>
          <w:szCs w:val="20"/>
        </w:rPr>
      </w:pPr>
    </w:p>
    <w:p w:rsidR="00F95245" w:rsidRPr="00786214" w:rsidRDefault="00F95245" w:rsidP="00F95245">
      <w:pPr>
        <w:pStyle w:val="AHPRASubhead"/>
        <w:spacing w:after="0"/>
        <w:jc w:val="both"/>
        <w:rPr>
          <w:rFonts w:cs="Arial"/>
          <w:szCs w:val="20"/>
        </w:rPr>
      </w:pPr>
      <w:r w:rsidRPr="00786214">
        <w:rPr>
          <w:rFonts w:cs="Arial"/>
          <w:szCs w:val="20"/>
        </w:rPr>
        <w:t>Dr Lynette Cusack, Registered Nurse</w:t>
      </w:r>
    </w:p>
    <w:p w:rsidR="00F95245" w:rsidRPr="00786214" w:rsidRDefault="005C54D5" w:rsidP="00F95245">
      <w:pPr>
        <w:pStyle w:val="Default"/>
        <w:jc w:val="both"/>
        <w:rPr>
          <w:b/>
          <w:color w:val="404040"/>
          <w:sz w:val="20"/>
          <w:szCs w:val="20"/>
        </w:rPr>
      </w:pPr>
      <w:r>
        <w:rPr>
          <w:b/>
          <w:color w:val="404040"/>
          <w:sz w:val="20"/>
          <w:szCs w:val="20"/>
        </w:rPr>
        <w:t>Chair</w:t>
      </w:r>
      <w:r w:rsidR="00F95245" w:rsidRPr="00786214">
        <w:rPr>
          <w:b/>
          <w:color w:val="404040"/>
          <w:sz w:val="20"/>
          <w:szCs w:val="20"/>
        </w:rPr>
        <w:t>, Nursing and Midwifery Board of Australia</w:t>
      </w:r>
    </w:p>
    <w:p w:rsidR="00AB24C8" w:rsidRDefault="002A4625" w:rsidP="00AB24C8">
      <w:pPr>
        <w:pStyle w:val="AHPRASubhead"/>
        <w:jc w:val="both"/>
        <w:rPr>
          <w:rFonts w:cs="Arial"/>
          <w:b w:val="0"/>
          <w:color w:val="auto"/>
          <w:szCs w:val="20"/>
        </w:rPr>
      </w:pPr>
      <w:r>
        <w:rPr>
          <w:rFonts w:cs="Arial"/>
          <w:b w:val="0"/>
          <w:color w:val="auto"/>
          <w:szCs w:val="20"/>
        </w:rPr>
        <w:t>23</w:t>
      </w:r>
      <w:r w:rsidR="0001654F">
        <w:rPr>
          <w:rFonts w:cs="Arial"/>
          <w:b w:val="0"/>
          <w:color w:val="auto"/>
          <w:szCs w:val="20"/>
        </w:rPr>
        <w:t xml:space="preserve"> </w:t>
      </w:r>
      <w:r w:rsidR="0078760A">
        <w:rPr>
          <w:rFonts w:cs="Arial"/>
          <w:b w:val="0"/>
          <w:color w:val="auto"/>
          <w:szCs w:val="20"/>
        </w:rPr>
        <w:t>June</w:t>
      </w:r>
      <w:r w:rsidR="00F95245" w:rsidRPr="000325F1">
        <w:rPr>
          <w:rFonts w:cs="Arial"/>
          <w:b w:val="0"/>
          <w:color w:val="auto"/>
          <w:szCs w:val="20"/>
        </w:rPr>
        <w:t xml:space="preserve"> 2014</w:t>
      </w:r>
      <w:r w:rsidR="00AB24C8" w:rsidRPr="00DE507E">
        <w:rPr>
          <w:rFonts w:cs="Arial"/>
          <w:b w:val="0"/>
          <w:color w:val="auto"/>
          <w:szCs w:val="20"/>
        </w:rPr>
        <w:t xml:space="preserve"> </w:t>
      </w:r>
    </w:p>
    <w:p w:rsidR="00AB2A59" w:rsidRPr="00DE507E" w:rsidRDefault="00AB2A59" w:rsidP="00AB24C8">
      <w:pPr>
        <w:pStyle w:val="AHPRASubhead"/>
        <w:jc w:val="both"/>
        <w:rPr>
          <w:rFonts w:cs="Arial"/>
          <w:b w:val="0"/>
          <w:color w:val="auto"/>
          <w:szCs w:val="20"/>
        </w:rPr>
      </w:pPr>
    </w:p>
    <w:p w:rsidR="00AB24C8" w:rsidRPr="00786214" w:rsidRDefault="00AB24C8" w:rsidP="00AB24C8">
      <w:pPr>
        <w:pStyle w:val="AHPRASubhead"/>
        <w:jc w:val="both"/>
        <w:rPr>
          <w:rFonts w:cs="Arial"/>
          <w:szCs w:val="20"/>
        </w:rPr>
      </w:pPr>
      <w:r w:rsidRPr="00786214">
        <w:rPr>
          <w:rFonts w:cs="Arial"/>
          <w:szCs w:val="20"/>
        </w:rPr>
        <w:t>For more information</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Keep up to date with regular news and updates on the National Board website </w:t>
      </w:r>
      <w:hyperlink r:id="rId10" w:history="1">
        <w:r w:rsidRPr="00786214">
          <w:rPr>
            <w:rStyle w:val="Hyperlink"/>
            <w:szCs w:val="20"/>
          </w:rPr>
          <w:t>www.nursingmidwiferyboard.gov.au</w:t>
        </w:r>
      </w:hyperlink>
      <w:r w:rsidRPr="00786214">
        <w:rPr>
          <w:szCs w:val="20"/>
        </w:rPr>
        <w:t xml:space="preserve"> </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Visit </w:t>
      </w:r>
      <w:hyperlink r:id="rId11" w:history="1">
        <w:r w:rsidRPr="00786214">
          <w:rPr>
            <w:rStyle w:val="Hyperlink"/>
            <w:i/>
            <w:szCs w:val="20"/>
          </w:rPr>
          <w:t>www.nursingmidwiferyboard.gov.au</w:t>
        </w:r>
      </w:hyperlink>
      <w:r w:rsidRPr="00786214">
        <w:rPr>
          <w:szCs w:val="20"/>
        </w:rPr>
        <w:t xml:space="preserve"> under </w:t>
      </w:r>
      <w:r w:rsidRPr="00786214">
        <w:rPr>
          <w:i/>
          <w:szCs w:val="20"/>
        </w:rPr>
        <w:t xml:space="preserve">Contact Us </w:t>
      </w:r>
      <w:r w:rsidRPr="00786214">
        <w:rPr>
          <w:szCs w:val="20"/>
        </w:rPr>
        <w:t>to lodge an online enquiry form</w:t>
      </w:r>
    </w:p>
    <w:p w:rsidR="00AB24C8" w:rsidRPr="00786214" w:rsidRDefault="00AB24C8" w:rsidP="005B26E2">
      <w:pPr>
        <w:pStyle w:val="ColorfulList-Accent11"/>
        <w:numPr>
          <w:ilvl w:val="0"/>
          <w:numId w:val="24"/>
        </w:numPr>
        <w:spacing w:after="0"/>
        <w:ind w:left="369"/>
        <w:rPr>
          <w:rFonts w:ascii="Arial" w:hAnsi="Arial" w:cs="Arial"/>
          <w:sz w:val="20"/>
          <w:szCs w:val="20"/>
        </w:rPr>
      </w:pPr>
      <w:r w:rsidRPr="00786214">
        <w:rPr>
          <w:rFonts w:ascii="Arial" w:hAnsi="Arial" w:cs="Arial"/>
          <w:sz w:val="20"/>
          <w:szCs w:val="20"/>
        </w:rPr>
        <w:t>For registration enquiries: 1300 419 495 (within Australia) +61 3 8708 9001 (overseas callers)</w:t>
      </w:r>
    </w:p>
    <w:p w:rsidR="00AB24C8" w:rsidRPr="00786214" w:rsidRDefault="00AB24C8" w:rsidP="005B26E2">
      <w:pPr>
        <w:pStyle w:val="ColorfulList-Accent11"/>
        <w:numPr>
          <w:ilvl w:val="0"/>
          <w:numId w:val="24"/>
        </w:numPr>
        <w:spacing w:after="0"/>
        <w:ind w:left="369"/>
        <w:jc w:val="both"/>
        <w:rPr>
          <w:rFonts w:ascii="Arial" w:hAnsi="Arial" w:cs="Arial"/>
          <w:sz w:val="20"/>
          <w:szCs w:val="20"/>
        </w:rPr>
      </w:pPr>
      <w:r w:rsidRPr="00786214">
        <w:rPr>
          <w:rFonts w:ascii="Arial" w:hAnsi="Arial" w:cs="Arial"/>
          <w:sz w:val="20"/>
          <w:szCs w:val="20"/>
        </w:rPr>
        <w:t>For media enquiries: (03) 8708 9200</w:t>
      </w:r>
    </w:p>
    <w:p w:rsidR="00F95245" w:rsidRPr="00786214" w:rsidRDefault="00F95245" w:rsidP="00F95245">
      <w:pPr>
        <w:pStyle w:val="Default"/>
        <w:jc w:val="both"/>
        <w:rPr>
          <w:color w:val="auto"/>
          <w:sz w:val="20"/>
          <w:szCs w:val="20"/>
        </w:rPr>
      </w:pPr>
    </w:p>
    <w:sectPr w:rsidR="00F95245" w:rsidRPr="00786214" w:rsidSect="00965B81">
      <w:footerReference w:type="even" r:id="rId12"/>
      <w:footerReference w:type="default" r:id="rId13"/>
      <w:headerReference w:type="first" r:id="rId14"/>
      <w:footerReference w:type="first" r:id="rId15"/>
      <w:pgSz w:w="11900" w:h="16840"/>
      <w:pgMar w:top="1418" w:right="1247" w:bottom="1134" w:left="1247" w:header="851" w:footer="686"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1ED3" w:rsidRDefault="00DD1ED3" w:rsidP="00FC2881">
      <w:r>
        <w:separator/>
      </w:r>
    </w:p>
    <w:p w:rsidR="00DD1ED3" w:rsidRDefault="00DD1ED3"/>
    <w:p w:rsidR="00DD1ED3" w:rsidRDefault="00DD1ED3"/>
  </w:endnote>
  <w:endnote w:type="continuationSeparator" w:id="0">
    <w:p w:rsidR="00DD1ED3" w:rsidRDefault="00DD1ED3" w:rsidP="00FC2881">
      <w:r>
        <w:continuationSeparator/>
      </w:r>
    </w:p>
    <w:p w:rsidR="00DD1ED3" w:rsidRDefault="00DD1ED3"/>
    <w:p w:rsidR="00DD1ED3" w:rsidRDefault="00DD1ED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980" w:rsidRDefault="00417D1A" w:rsidP="00FC2881">
    <w:pPr>
      <w:pStyle w:val="AHPRAfootnote"/>
      <w:framePr w:wrap="around" w:vAnchor="text" w:hAnchor="margin" w:xAlign="right" w:y="1"/>
    </w:pPr>
    <w:fldSimple w:instr="PAGE  ">
      <w:r w:rsidR="00BA4980">
        <w:rPr>
          <w:noProof/>
        </w:rPr>
        <w:t>3</w:t>
      </w:r>
    </w:fldSimple>
  </w:p>
  <w:p w:rsidR="00BA4980" w:rsidRDefault="00BA4980" w:rsidP="00FC2881">
    <w:pPr>
      <w:pStyle w:val="AHPRAfootnote"/>
      <w:ind w:right="360"/>
    </w:pPr>
  </w:p>
  <w:p w:rsidR="00BA4980" w:rsidRDefault="00BA4980"/>
  <w:p w:rsidR="00BA4980" w:rsidRDefault="00BA4980"/>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43575"/>
      <w:docPartObj>
        <w:docPartGallery w:val="Page Numbers (Top of Page)"/>
        <w:docPartUnique/>
      </w:docPartObj>
    </w:sdtPr>
    <w:sdtContent>
      <w:p w:rsidR="00BA4980" w:rsidRPr="00DB5FA8" w:rsidRDefault="00417D1A" w:rsidP="00965B81">
        <w:pPr>
          <w:pStyle w:val="AHPRApagenumber"/>
          <w:rPr>
            <w:rFonts w:cs="Times New Roman"/>
            <w:i/>
            <w:color w:val="008EC4"/>
            <w:sz w:val="20"/>
            <w:szCs w:val="24"/>
          </w:rPr>
        </w:pPr>
        <w:sdt>
          <w:sdtPr>
            <w:rPr>
              <w:rFonts w:cs="Times New Roman"/>
              <w:i/>
              <w:color w:val="008EC4"/>
              <w:sz w:val="20"/>
              <w:szCs w:val="24"/>
            </w:rPr>
            <w:id w:val="16333165"/>
            <w:docPartObj>
              <w:docPartGallery w:val="Page Numbers (Top of Page)"/>
              <w:docPartUnique/>
            </w:docPartObj>
          </w:sdtPr>
          <w:sdtContent>
            <w:r w:rsidR="00BA4980" w:rsidRPr="00DB5FA8">
              <w:rPr>
                <w:rFonts w:cs="Times New Roman"/>
                <w:i/>
                <w:color w:val="008EC4"/>
                <w:sz w:val="20"/>
                <w:szCs w:val="24"/>
              </w:rPr>
              <w:t xml:space="preserve">Page </w:t>
            </w:r>
            <w:r w:rsidRPr="00DB5FA8">
              <w:rPr>
                <w:rFonts w:cs="Times New Roman"/>
                <w:i/>
                <w:color w:val="008EC4"/>
                <w:sz w:val="20"/>
                <w:szCs w:val="24"/>
              </w:rPr>
              <w:fldChar w:fldCharType="begin"/>
            </w:r>
            <w:r w:rsidR="00BA4980" w:rsidRPr="00DB5FA8">
              <w:rPr>
                <w:rFonts w:cs="Times New Roman"/>
                <w:i/>
                <w:color w:val="008EC4"/>
                <w:sz w:val="20"/>
                <w:szCs w:val="24"/>
              </w:rPr>
              <w:instrText xml:space="preserve"> PAGE </w:instrText>
            </w:r>
            <w:r w:rsidRPr="00DB5FA8">
              <w:rPr>
                <w:rFonts w:cs="Times New Roman"/>
                <w:i/>
                <w:color w:val="008EC4"/>
                <w:sz w:val="20"/>
                <w:szCs w:val="24"/>
              </w:rPr>
              <w:fldChar w:fldCharType="separate"/>
            </w:r>
            <w:r w:rsidR="0045609C">
              <w:rPr>
                <w:rFonts w:cs="Times New Roman"/>
                <w:i/>
                <w:noProof/>
                <w:color w:val="008EC4"/>
                <w:sz w:val="20"/>
                <w:szCs w:val="24"/>
              </w:rPr>
              <w:t>2</w:t>
            </w:r>
            <w:r w:rsidRPr="00DB5FA8">
              <w:rPr>
                <w:rFonts w:cs="Times New Roman"/>
                <w:i/>
                <w:color w:val="008EC4"/>
                <w:sz w:val="20"/>
                <w:szCs w:val="24"/>
              </w:rPr>
              <w:fldChar w:fldCharType="end"/>
            </w:r>
            <w:r w:rsidR="00BA4980" w:rsidRPr="00DB5FA8">
              <w:rPr>
                <w:rFonts w:cs="Times New Roman"/>
                <w:i/>
                <w:color w:val="008EC4"/>
                <w:sz w:val="20"/>
                <w:szCs w:val="24"/>
              </w:rPr>
              <w:t xml:space="preserve"> of </w:t>
            </w:r>
            <w:r w:rsidRPr="00DB5FA8">
              <w:rPr>
                <w:rFonts w:cs="Times New Roman"/>
                <w:i/>
                <w:color w:val="008EC4"/>
                <w:sz w:val="20"/>
                <w:szCs w:val="24"/>
              </w:rPr>
              <w:fldChar w:fldCharType="begin"/>
            </w:r>
            <w:r w:rsidR="00BA4980" w:rsidRPr="00DB5FA8">
              <w:rPr>
                <w:rFonts w:cs="Times New Roman"/>
                <w:i/>
                <w:color w:val="008EC4"/>
                <w:sz w:val="20"/>
                <w:szCs w:val="24"/>
              </w:rPr>
              <w:instrText xml:space="preserve"> NUMPAGES  </w:instrText>
            </w:r>
            <w:r w:rsidRPr="00DB5FA8">
              <w:rPr>
                <w:rFonts w:cs="Times New Roman"/>
                <w:i/>
                <w:color w:val="008EC4"/>
                <w:sz w:val="20"/>
                <w:szCs w:val="24"/>
              </w:rPr>
              <w:fldChar w:fldCharType="separate"/>
            </w:r>
            <w:r w:rsidR="0045609C">
              <w:rPr>
                <w:rFonts w:cs="Times New Roman"/>
                <w:i/>
                <w:noProof/>
                <w:color w:val="008EC4"/>
                <w:sz w:val="20"/>
                <w:szCs w:val="24"/>
              </w:rPr>
              <w:t>3</w:t>
            </w:r>
            <w:r w:rsidRPr="00DB5FA8">
              <w:rPr>
                <w:rFonts w:cs="Times New Roman"/>
                <w:i/>
                <w:color w:val="008EC4"/>
                <w:sz w:val="20"/>
                <w:szCs w:val="24"/>
              </w:rPr>
              <w:fldChar w:fldCharType="end"/>
            </w:r>
          </w:sdtContent>
        </w:sdt>
      </w:p>
      <w:p w:rsidR="00BA4980" w:rsidRPr="00083845" w:rsidRDefault="00BA4980" w:rsidP="00965B81">
        <w:pPr>
          <w:pStyle w:val="AHPRASubhead"/>
          <w:spacing w:after="0"/>
          <w:rPr>
            <w:b w:val="0"/>
            <w:i/>
          </w:rPr>
        </w:pPr>
        <w:r w:rsidRPr="00ED65DE" w:rsidDel="00DB5FA8">
          <w:rPr>
            <w:rStyle w:val="PageNumber"/>
            <w:rFonts w:cs="Arial"/>
            <w:b w:val="0"/>
            <w:i/>
            <w:szCs w:val="20"/>
          </w:rPr>
          <w:t xml:space="preserve"> </w:t>
        </w:r>
        <w:r w:rsidRPr="00083845">
          <w:rPr>
            <w:b w:val="0"/>
            <w:i/>
          </w:rPr>
          <w:t xml:space="preserve">Communiqué: Nursing and Midwifery Board of Australia meeting held </w:t>
        </w:r>
        <w:r>
          <w:rPr>
            <w:b w:val="0"/>
            <w:i/>
          </w:rPr>
          <w:t>29 May 2014</w:t>
        </w:r>
      </w:p>
      <w:p w:rsidR="00BA4980" w:rsidRDefault="00417D1A" w:rsidP="005711E0">
        <w:pPr>
          <w:pStyle w:val="Footer"/>
          <w:tabs>
            <w:tab w:val="right" w:pos="8222"/>
          </w:tabs>
          <w:jc w:val="right"/>
        </w:pP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980" w:rsidRPr="00D638E0" w:rsidRDefault="00BA4980" w:rsidP="00965B81">
    <w:pPr>
      <w:pStyle w:val="AHPRAbody"/>
      <w:spacing w:after="0"/>
      <w:ind w:right="360"/>
      <w:jc w:val="center"/>
      <w:rPr>
        <w:b/>
        <w:color w:val="008EC4"/>
      </w:rPr>
    </w:pPr>
    <w:r w:rsidRPr="00212BC3">
      <w:rPr>
        <w:b/>
        <w:color w:val="008EC4"/>
      </w:rPr>
      <w:t>Nursing and Midwifery Board of Australia</w:t>
    </w:r>
  </w:p>
  <w:p w:rsidR="00BA4980" w:rsidRPr="00D638E0" w:rsidRDefault="00BA4980" w:rsidP="00965B81">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p w:rsidR="00BA4980" w:rsidRDefault="00BA498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1ED3" w:rsidRDefault="00DD1ED3" w:rsidP="000E7E28">
      <w:r>
        <w:separator/>
      </w:r>
    </w:p>
    <w:p w:rsidR="00DD1ED3" w:rsidRDefault="00DD1ED3"/>
  </w:footnote>
  <w:footnote w:type="continuationSeparator" w:id="0">
    <w:p w:rsidR="00DD1ED3" w:rsidRDefault="00DD1ED3" w:rsidP="00FC2881">
      <w:r>
        <w:continuationSeparator/>
      </w:r>
    </w:p>
    <w:p w:rsidR="00DD1ED3" w:rsidRDefault="00DD1ED3"/>
    <w:p w:rsidR="00DD1ED3" w:rsidRDefault="00DD1ED3"/>
  </w:footnote>
  <w:footnote w:type="continuationNotice" w:id="1">
    <w:p w:rsidR="00DD1ED3" w:rsidRDefault="00DD1ED3"/>
    <w:p w:rsidR="00DD1ED3" w:rsidRDefault="00DD1ED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980" w:rsidRDefault="00BA4980" w:rsidP="00965B81">
    <w:pPr>
      <w:pStyle w:val="Header"/>
      <w:ind w:right="-374"/>
      <w:jc w:val="right"/>
    </w:pPr>
    <w:r w:rsidRPr="00965B81">
      <w:rPr>
        <w:noProof/>
      </w:rPr>
      <w:drawing>
        <wp:inline distT="0" distB="0" distL="0" distR="0">
          <wp:extent cx="1694180" cy="1353820"/>
          <wp:effectExtent l="19050" t="0" r="1270" b="0"/>
          <wp:docPr id="1" name="Picture 1"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B3674"/>
    <w:multiLevelType w:val="multilevel"/>
    <w:tmpl w:val="AA947606"/>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8BB17D6"/>
    <w:multiLevelType w:val="multilevel"/>
    <w:tmpl w:val="C4183F12"/>
    <w:numStyleLink w:val="AHPRANumberedlist"/>
  </w:abstractNum>
  <w:abstractNum w:abstractNumId="2">
    <w:nsid w:val="0A8C50CD"/>
    <w:multiLevelType w:val="multilevel"/>
    <w:tmpl w:val="C4183F12"/>
    <w:styleLink w:val="AHPRANumberedlist"/>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nsid w:val="0C037DB3"/>
    <w:multiLevelType w:val="multilevel"/>
    <w:tmpl w:val="2BAE0AF4"/>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539" w:hanging="53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nsid w:val="0C862165"/>
    <w:multiLevelType w:val="multilevel"/>
    <w:tmpl w:val="BE20683A"/>
    <w:styleLink w:val="AHPRANumberedheadinglist"/>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nsid w:val="0E1029A6"/>
    <w:multiLevelType w:val="hybridMultilevel"/>
    <w:tmpl w:val="352EA4E2"/>
    <w:lvl w:ilvl="0" w:tplc="AD309A30">
      <w:start w:val="1"/>
      <w:numFmt w:val="bullet"/>
      <w:pStyle w:val="AHPRAnumberedsubheadinglevel1"/>
      <w:lvlText w:val=""/>
      <w:lvlJc w:val="left"/>
      <w:pPr>
        <w:ind w:left="1494" w:hanging="360"/>
      </w:pPr>
      <w:rPr>
        <w:rFonts w:ascii="Symbol" w:hAnsi="Symbol" w:hint="default"/>
      </w:rPr>
    </w:lvl>
    <w:lvl w:ilvl="1" w:tplc="958212F6">
      <w:start w:val="1"/>
      <w:numFmt w:val="bullet"/>
      <w:lvlText w:val="o"/>
      <w:lvlJc w:val="left"/>
      <w:pPr>
        <w:ind w:left="2214" w:hanging="360"/>
      </w:pPr>
      <w:rPr>
        <w:rFonts w:ascii="Courier New" w:hAnsi="Courier New" w:cs="Arial" w:hint="default"/>
      </w:rPr>
    </w:lvl>
    <w:lvl w:ilvl="2" w:tplc="E3F489EA" w:tentative="1">
      <w:start w:val="1"/>
      <w:numFmt w:val="bullet"/>
      <w:lvlText w:val=""/>
      <w:lvlJc w:val="left"/>
      <w:pPr>
        <w:ind w:left="2934" w:hanging="360"/>
      </w:pPr>
      <w:rPr>
        <w:rFonts w:ascii="Wingdings" w:hAnsi="Wingdings" w:hint="default"/>
      </w:rPr>
    </w:lvl>
    <w:lvl w:ilvl="3" w:tplc="69AA1C20" w:tentative="1">
      <w:start w:val="1"/>
      <w:numFmt w:val="bullet"/>
      <w:lvlText w:val=""/>
      <w:lvlJc w:val="left"/>
      <w:pPr>
        <w:ind w:left="3654" w:hanging="360"/>
      </w:pPr>
      <w:rPr>
        <w:rFonts w:ascii="Symbol" w:hAnsi="Symbol" w:hint="default"/>
      </w:rPr>
    </w:lvl>
    <w:lvl w:ilvl="4" w:tplc="3E48A00A" w:tentative="1">
      <w:start w:val="1"/>
      <w:numFmt w:val="bullet"/>
      <w:lvlText w:val="o"/>
      <w:lvlJc w:val="left"/>
      <w:pPr>
        <w:ind w:left="4374" w:hanging="360"/>
      </w:pPr>
      <w:rPr>
        <w:rFonts w:ascii="Courier New" w:hAnsi="Courier New" w:cs="Arial" w:hint="default"/>
      </w:rPr>
    </w:lvl>
    <w:lvl w:ilvl="5" w:tplc="410A8F4A" w:tentative="1">
      <w:start w:val="1"/>
      <w:numFmt w:val="bullet"/>
      <w:lvlText w:val=""/>
      <w:lvlJc w:val="left"/>
      <w:pPr>
        <w:ind w:left="5094" w:hanging="360"/>
      </w:pPr>
      <w:rPr>
        <w:rFonts w:ascii="Wingdings" w:hAnsi="Wingdings" w:hint="default"/>
      </w:rPr>
    </w:lvl>
    <w:lvl w:ilvl="6" w:tplc="9C6A354A" w:tentative="1">
      <w:start w:val="1"/>
      <w:numFmt w:val="bullet"/>
      <w:lvlText w:val=""/>
      <w:lvlJc w:val="left"/>
      <w:pPr>
        <w:ind w:left="5814" w:hanging="360"/>
      </w:pPr>
      <w:rPr>
        <w:rFonts w:ascii="Symbol" w:hAnsi="Symbol" w:hint="default"/>
      </w:rPr>
    </w:lvl>
    <w:lvl w:ilvl="7" w:tplc="E0A2578E" w:tentative="1">
      <w:start w:val="1"/>
      <w:numFmt w:val="bullet"/>
      <w:lvlText w:val="o"/>
      <w:lvlJc w:val="left"/>
      <w:pPr>
        <w:ind w:left="6534" w:hanging="360"/>
      </w:pPr>
      <w:rPr>
        <w:rFonts w:ascii="Courier New" w:hAnsi="Courier New" w:cs="Arial" w:hint="default"/>
      </w:rPr>
    </w:lvl>
    <w:lvl w:ilvl="8" w:tplc="42E853D4" w:tentative="1">
      <w:start w:val="1"/>
      <w:numFmt w:val="bullet"/>
      <w:lvlText w:val=""/>
      <w:lvlJc w:val="left"/>
      <w:pPr>
        <w:ind w:left="7254" w:hanging="360"/>
      </w:pPr>
      <w:rPr>
        <w:rFonts w:ascii="Wingdings" w:hAnsi="Wingdings" w:hint="default"/>
      </w:rPr>
    </w:lvl>
  </w:abstractNum>
  <w:abstractNum w:abstractNumId="6">
    <w:nsid w:val="1301430D"/>
    <w:multiLevelType w:val="hybridMultilevel"/>
    <w:tmpl w:val="0A142218"/>
    <w:lvl w:ilvl="0" w:tplc="05B0982A">
      <w:start w:val="1"/>
      <w:numFmt w:val="bullet"/>
      <w:lvlText w:val=""/>
      <w:lvlJc w:val="left"/>
      <w:pPr>
        <w:ind w:left="1077" w:hanging="360"/>
      </w:pPr>
      <w:rPr>
        <w:rFonts w:ascii="Symbol" w:hAnsi="Symbol" w:hint="default"/>
      </w:rPr>
    </w:lvl>
    <w:lvl w:ilvl="1" w:tplc="261C4824" w:tentative="1">
      <w:start w:val="1"/>
      <w:numFmt w:val="bullet"/>
      <w:lvlText w:val="o"/>
      <w:lvlJc w:val="left"/>
      <w:pPr>
        <w:ind w:left="1797" w:hanging="360"/>
      </w:pPr>
      <w:rPr>
        <w:rFonts w:ascii="Courier New" w:hAnsi="Courier New" w:cs="Arial" w:hint="default"/>
      </w:rPr>
    </w:lvl>
    <w:lvl w:ilvl="2" w:tplc="F8905A22" w:tentative="1">
      <w:start w:val="1"/>
      <w:numFmt w:val="bullet"/>
      <w:lvlText w:val=""/>
      <w:lvlJc w:val="left"/>
      <w:pPr>
        <w:ind w:left="2517" w:hanging="360"/>
      </w:pPr>
      <w:rPr>
        <w:rFonts w:ascii="Wingdings" w:hAnsi="Wingdings" w:hint="default"/>
      </w:rPr>
    </w:lvl>
    <w:lvl w:ilvl="3" w:tplc="659EB5E0" w:tentative="1">
      <w:start w:val="1"/>
      <w:numFmt w:val="bullet"/>
      <w:lvlText w:val=""/>
      <w:lvlJc w:val="left"/>
      <w:pPr>
        <w:ind w:left="3237" w:hanging="360"/>
      </w:pPr>
      <w:rPr>
        <w:rFonts w:ascii="Symbol" w:hAnsi="Symbol" w:hint="default"/>
      </w:rPr>
    </w:lvl>
    <w:lvl w:ilvl="4" w:tplc="0ACA4BDA" w:tentative="1">
      <w:start w:val="1"/>
      <w:numFmt w:val="bullet"/>
      <w:lvlText w:val="o"/>
      <w:lvlJc w:val="left"/>
      <w:pPr>
        <w:ind w:left="3957" w:hanging="360"/>
      </w:pPr>
      <w:rPr>
        <w:rFonts w:ascii="Courier New" w:hAnsi="Courier New" w:cs="Arial" w:hint="default"/>
      </w:rPr>
    </w:lvl>
    <w:lvl w:ilvl="5" w:tplc="443073A0" w:tentative="1">
      <w:start w:val="1"/>
      <w:numFmt w:val="bullet"/>
      <w:lvlText w:val=""/>
      <w:lvlJc w:val="left"/>
      <w:pPr>
        <w:ind w:left="4677" w:hanging="360"/>
      </w:pPr>
      <w:rPr>
        <w:rFonts w:ascii="Wingdings" w:hAnsi="Wingdings" w:hint="default"/>
      </w:rPr>
    </w:lvl>
    <w:lvl w:ilvl="6" w:tplc="29C4B420" w:tentative="1">
      <w:start w:val="1"/>
      <w:numFmt w:val="bullet"/>
      <w:lvlText w:val=""/>
      <w:lvlJc w:val="left"/>
      <w:pPr>
        <w:ind w:left="5397" w:hanging="360"/>
      </w:pPr>
      <w:rPr>
        <w:rFonts w:ascii="Symbol" w:hAnsi="Symbol" w:hint="default"/>
      </w:rPr>
    </w:lvl>
    <w:lvl w:ilvl="7" w:tplc="A6D0E402" w:tentative="1">
      <w:start w:val="1"/>
      <w:numFmt w:val="bullet"/>
      <w:lvlText w:val="o"/>
      <w:lvlJc w:val="left"/>
      <w:pPr>
        <w:ind w:left="6117" w:hanging="360"/>
      </w:pPr>
      <w:rPr>
        <w:rFonts w:ascii="Courier New" w:hAnsi="Courier New" w:cs="Arial" w:hint="default"/>
      </w:rPr>
    </w:lvl>
    <w:lvl w:ilvl="8" w:tplc="9D461B3C" w:tentative="1">
      <w:start w:val="1"/>
      <w:numFmt w:val="bullet"/>
      <w:lvlText w:val=""/>
      <w:lvlJc w:val="left"/>
      <w:pPr>
        <w:ind w:left="6837" w:hanging="360"/>
      </w:pPr>
      <w:rPr>
        <w:rFonts w:ascii="Wingdings" w:hAnsi="Wingdings" w:hint="default"/>
      </w:rPr>
    </w:lvl>
  </w:abstractNum>
  <w:abstractNum w:abstractNumId="7">
    <w:nsid w:val="152D19FF"/>
    <w:multiLevelType w:val="multilevel"/>
    <w:tmpl w:val="BE20683A"/>
    <w:numStyleLink w:val="AHPRANumberedheadinglist"/>
  </w:abstractNum>
  <w:abstractNum w:abstractNumId="8">
    <w:nsid w:val="2822578D"/>
    <w:multiLevelType w:val="multilevel"/>
    <w:tmpl w:val="BE20683A"/>
    <w:numStyleLink w:val="AHPRANumberedheadinglist"/>
  </w:abstractNum>
  <w:abstractNum w:abstractNumId="9">
    <w:nsid w:val="30C065C2"/>
    <w:multiLevelType w:val="hybridMultilevel"/>
    <w:tmpl w:val="42C6061A"/>
    <w:lvl w:ilvl="0" w:tplc="62AE3C4A">
      <w:start w:val="1"/>
      <w:numFmt w:val="decimal"/>
      <w:lvlText w:val="%1."/>
      <w:lvlJc w:val="left"/>
      <w:pPr>
        <w:ind w:left="720" w:hanging="360"/>
      </w:pPr>
    </w:lvl>
    <w:lvl w:ilvl="1" w:tplc="2F66C1F0" w:tentative="1">
      <w:start w:val="1"/>
      <w:numFmt w:val="lowerLetter"/>
      <w:lvlText w:val="%2."/>
      <w:lvlJc w:val="left"/>
      <w:pPr>
        <w:ind w:left="1440" w:hanging="360"/>
      </w:pPr>
    </w:lvl>
    <w:lvl w:ilvl="2" w:tplc="C96E1262" w:tentative="1">
      <w:start w:val="1"/>
      <w:numFmt w:val="lowerRoman"/>
      <w:lvlText w:val="%3."/>
      <w:lvlJc w:val="right"/>
      <w:pPr>
        <w:ind w:left="2160" w:hanging="180"/>
      </w:pPr>
    </w:lvl>
    <w:lvl w:ilvl="3" w:tplc="930CB8BE" w:tentative="1">
      <w:start w:val="1"/>
      <w:numFmt w:val="decimal"/>
      <w:lvlText w:val="%4."/>
      <w:lvlJc w:val="left"/>
      <w:pPr>
        <w:ind w:left="2880" w:hanging="360"/>
      </w:pPr>
    </w:lvl>
    <w:lvl w:ilvl="4" w:tplc="CE320FA4" w:tentative="1">
      <w:start w:val="1"/>
      <w:numFmt w:val="lowerLetter"/>
      <w:lvlText w:val="%5."/>
      <w:lvlJc w:val="left"/>
      <w:pPr>
        <w:ind w:left="3600" w:hanging="360"/>
      </w:pPr>
    </w:lvl>
    <w:lvl w:ilvl="5" w:tplc="61BE0F92" w:tentative="1">
      <w:start w:val="1"/>
      <w:numFmt w:val="lowerRoman"/>
      <w:lvlText w:val="%6."/>
      <w:lvlJc w:val="right"/>
      <w:pPr>
        <w:ind w:left="4320" w:hanging="180"/>
      </w:pPr>
    </w:lvl>
    <w:lvl w:ilvl="6" w:tplc="BF5A71DC" w:tentative="1">
      <w:start w:val="1"/>
      <w:numFmt w:val="decimal"/>
      <w:lvlText w:val="%7."/>
      <w:lvlJc w:val="left"/>
      <w:pPr>
        <w:ind w:left="5040" w:hanging="360"/>
      </w:pPr>
    </w:lvl>
    <w:lvl w:ilvl="7" w:tplc="64464EF4" w:tentative="1">
      <w:start w:val="1"/>
      <w:numFmt w:val="lowerLetter"/>
      <w:lvlText w:val="%8."/>
      <w:lvlJc w:val="left"/>
      <w:pPr>
        <w:ind w:left="5760" w:hanging="360"/>
      </w:pPr>
    </w:lvl>
    <w:lvl w:ilvl="8" w:tplc="7CB46426" w:tentative="1">
      <w:start w:val="1"/>
      <w:numFmt w:val="lowerRoman"/>
      <w:lvlText w:val="%9."/>
      <w:lvlJc w:val="right"/>
      <w:pPr>
        <w:ind w:left="6480" w:hanging="180"/>
      </w:pPr>
    </w:lvl>
  </w:abstractNum>
  <w:abstractNum w:abstractNumId="10">
    <w:nsid w:val="45517480"/>
    <w:multiLevelType w:val="hybridMultilevel"/>
    <w:tmpl w:val="8BDAA8B8"/>
    <w:lvl w:ilvl="0" w:tplc="DE3412E8">
      <w:start w:val="1"/>
      <w:numFmt w:val="bullet"/>
      <w:lvlText w:val=""/>
      <w:lvlJc w:val="left"/>
      <w:pPr>
        <w:ind w:left="720" w:hanging="360"/>
      </w:pPr>
      <w:rPr>
        <w:rFonts w:ascii="Symbol" w:hAnsi="Symbol" w:hint="default"/>
      </w:rPr>
    </w:lvl>
    <w:lvl w:ilvl="1" w:tplc="A60A54DA" w:tentative="1">
      <w:start w:val="1"/>
      <w:numFmt w:val="bullet"/>
      <w:lvlText w:val="o"/>
      <w:lvlJc w:val="left"/>
      <w:pPr>
        <w:ind w:left="1440" w:hanging="360"/>
      </w:pPr>
      <w:rPr>
        <w:rFonts w:ascii="Courier New" w:hAnsi="Courier New" w:cs="Courier New" w:hint="default"/>
      </w:rPr>
    </w:lvl>
    <w:lvl w:ilvl="2" w:tplc="9B024672" w:tentative="1">
      <w:start w:val="1"/>
      <w:numFmt w:val="bullet"/>
      <w:lvlText w:val=""/>
      <w:lvlJc w:val="left"/>
      <w:pPr>
        <w:ind w:left="2160" w:hanging="360"/>
      </w:pPr>
      <w:rPr>
        <w:rFonts w:ascii="Wingdings" w:hAnsi="Wingdings" w:hint="default"/>
      </w:rPr>
    </w:lvl>
    <w:lvl w:ilvl="3" w:tplc="07E428BC" w:tentative="1">
      <w:start w:val="1"/>
      <w:numFmt w:val="bullet"/>
      <w:lvlText w:val=""/>
      <w:lvlJc w:val="left"/>
      <w:pPr>
        <w:ind w:left="2880" w:hanging="360"/>
      </w:pPr>
      <w:rPr>
        <w:rFonts w:ascii="Symbol" w:hAnsi="Symbol" w:hint="default"/>
      </w:rPr>
    </w:lvl>
    <w:lvl w:ilvl="4" w:tplc="3BB636F2" w:tentative="1">
      <w:start w:val="1"/>
      <w:numFmt w:val="bullet"/>
      <w:lvlText w:val="o"/>
      <w:lvlJc w:val="left"/>
      <w:pPr>
        <w:ind w:left="3600" w:hanging="360"/>
      </w:pPr>
      <w:rPr>
        <w:rFonts w:ascii="Courier New" w:hAnsi="Courier New" w:cs="Courier New" w:hint="default"/>
      </w:rPr>
    </w:lvl>
    <w:lvl w:ilvl="5" w:tplc="3E606FB4" w:tentative="1">
      <w:start w:val="1"/>
      <w:numFmt w:val="bullet"/>
      <w:lvlText w:val=""/>
      <w:lvlJc w:val="left"/>
      <w:pPr>
        <w:ind w:left="4320" w:hanging="360"/>
      </w:pPr>
      <w:rPr>
        <w:rFonts w:ascii="Wingdings" w:hAnsi="Wingdings" w:hint="default"/>
      </w:rPr>
    </w:lvl>
    <w:lvl w:ilvl="6" w:tplc="B51C6D84" w:tentative="1">
      <w:start w:val="1"/>
      <w:numFmt w:val="bullet"/>
      <w:lvlText w:val=""/>
      <w:lvlJc w:val="left"/>
      <w:pPr>
        <w:ind w:left="5040" w:hanging="360"/>
      </w:pPr>
      <w:rPr>
        <w:rFonts w:ascii="Symbol" w:hAnsi="Symbol" w:hint="default"/>
      </w:rPr>
    </w:lvl>
    <w:lvl w:ilvl="7" w:tplc="C56406AA" w:tentative="1">
      <w:start w:val="1"/>
      <w:numFmt w:val="bullet"/>
      <w:lvlText w:val="o"/>
      <w:lvlJc w:val="left"/>
      <w:pPr>
        <w:ind w:left="5760" w:hanging="360"/>
      </w:pPr>
      <w:rPr>
        <w:rFonts w:ascii="Courier New" w:hAnsi="Courier New" w:cs="Courier New" w:hint="default"/>
      </w:rPr>
    </w:lvl>
    <w:lvl w:ilvl="8" w:tplc="EEE66BAC" w:tentative="1">
      <w:start w:val="1"/>
      <w:numFmt w:val="bullet"/>
      <w:lvlText w:val=""/>
      <w:lvlJc w:val="left"/>
      <w:pPr>
        <w:ind w:left="6480" w:hanging="360"/>
      </w:pPr>
      <w:rPr>
        <w:rFonts w:ascii="Wingdings" w:hAnsi="Wingdings" w:hint="default"/>
      </w:rPr>
    </w:lvl>
  </w:abstractNum>
  <w:abstractNum w:abstractNumId="11">
    <w:nsid w:val="48192FC6"/>
    <w:multiLevelType w:val="hybridMultilevel"/>
    <w:tmpl w:val="F9DAB818"/>
    <w:lvl w:ilvl="0" w:tplc="4D66AB1E">
      <w:start w:val="1"/>
      <w:numFmt w:val="bullet"/>
      <w:lvlText w:val=""/>
      <w:lvlJc w:val="left"/>
      <w:pPr>
        <w:ind w:left="720" w:hanging="360"/>
      </w:pPr>
      <w:rPr>
        <w:rFonts w:ascii="Symbol" w:hAnsi="Symbol" w:hint="default"/>
      </w:rPr>
    </w:lvl>
    <w:lvl w:ilvl="1" w:tplc="193ED022">
      <w:start w:val="1"/>
      <w:numFmt w:val="bullet"/>
      <w:lvlText w:val="o"/>
      <w:lvlJc w:val="left"/>
      <w:pPr>
        <w:ind w:left="1440" w:hanging="360"/>
      </w:pPr>
      <w:rPr>
        <w:rFonts w:ascii="Courier New" w:hAnsi="Courier New" w:cs="Courier New" w:hint="default"/>
      </w:rPr>
    </w:lvl>
    <w:lvl w:ilvl="2" w:tplc="4232D5C8" w:tentative="1">
      <w:start w:val="1"/>
      <w:numFmt w:val="bullet"/>
      <w:lvlText w:val=""/>
      <w:lvlJc w:val="left"/>
      <w:pPr>
        <w:ind w:left="2160" w:hanging="360"/>
      </w:pPr>
      <w:rPr>
        <w:rFonts w:ascii="Wingdings" w:hAnsi="Wingdings" w:hint="default"/>
      </w:rPr>
    </w:lvl>
    <w:lvl w:ilvl="3" w:tplc="EB2C946C" w:tentative="1">
      <w:start w:val="1"/>
      <w:numFmt w:val="bullet"/>
      <w:lvlText w:val=""/>
      <w:lvlJc w:val="left"/>
      <w:pPr>
        <w:ind w:left="2880" w:hanging="360"/>
      </w:pPr>
      <w:rPr>
        <w:rFonts w:ascii="Symbol" w:hAnsi="Symbol" w:hint="default"/>
      </w:rPr>
    </w:lvl>
    <w:lvl w:ilvl="4" w:tplc="9610610A" w:tentative="1">
      <w:start w:val="1"/>
      <w:numFmt w:val="bullet"/>
      <w:lvlText w:val="o"/>
      <w:lvlJc w:val="left"/>
      <w:pPr>
        <w:ind w:left="3600" w:hanging="360"/>
      </w:pPr>
      <w:rPr>
        <w:rFonts w:ascii="Courier New" w:hAnsi="Courier New" w:cs="Courier New" w:hint="default"/>
      </w:rPr>
    </w:lvl>
    <w:lvl w:ilvl="5" w:tplc="593A604A" w:tentative="1">
      <w:start w:val="1"/>
      <w:numFmt w:val="bullet"/>
      <w:lvlText w:val=""/>
      <w:lvlJc w:val="left"/>
      <w:pPr>
        <w:ind w:left="4320" w:hanging="360"/>
      </w:pPr>
      <w:rPr>
        <w:rFonts w:ascii="Wingdings" w:hAnsi="Wingdings" w:hint="default"/>
      </w:rPr>
    </w:lvl>
    <w:lvl w:ilvl="6" w:tplc="8A681CAC" w:tentative="1">
      <w:start w:val="1"/>
      <w:numFmt w:val="bullet"/>
      <w:lvlText w:val=""/>
      <w:lvlJc w:val="left"/>
      <w:pPr>
        <w:ind w:left="5040" w:hanging="360"/>
      </w:pPr>
      <w:rPr>
        <w:rFonts w:ascii="Symbol" w:hAnsi="Symbol" w:hint="default"/>
      </w:rPr>
    </w:lvl>
    <w:lvl w:ilvl="7" w:tplc="57409E36" w:tentative="1">
      <w:start w:val="1"/>
      <w:numFmt w:val="bullet"/>
      <w:lvlText w:val="o"/>
      <w:lvlJc w:val="left"/>
      <w:pPr>
        <w:ind w:left="5760" w:hanging="360"/>
      </w:pPr>
      <w:rPr>
        <w:rFonts w:ascii="Courier New" w:hAnsi="Courier New" w:cs="Courier New" w:hint="default"/>
      </w:rPr>
    </w:lvl>
    <w:lvl w:ilvl="8" w:tplc="16029528" w:tentative="1">
      <w:start w:val="1"/>
      <w:numFmt w:val="bullet"/>
      <w:lvlText w:val=""/>
      <w:lvlJc w:val="left"/>
      <w:pPr>
        <w:ind w:left="6480" w:hanging="360"/>
      </w:pPr>
      <w:rPr>
        <w:rFonts w:ascii="Wingdings" w:hAnsi="Wingdings" w:hint="default"/>
      </w:rPr>
    </w:lvl>
  </w:abstractNum>
  <w:abstractNum w:abstractNumId="12">
    <w:nsid w:val="4DF03CB4"/>
    <w:multiLevelType w:val="multilevel"/>
    <w:tmpl w:val="F08CCB96"/>
    <w:styleLink w:val="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E04433A"/>
    <w:multiLevelType w:val="multilevel"/>
    <w:tmpl w:val="C4183F12"/>
    <w:numStyleLink w:val="AHPRANumberedlist"/>
  </w:abstractNum>
  <w:abstractNum w:abstractNumId="14">
    <w:nsid w:val="51597BCF"/>
    <w:multiLevelType w:val="hybridMultilevel"/>
    <w:tmpl w:val="2ACAF00E"/>
    <w:lvl w:ilvl="0" w:tplc="0C090001">
      <w:start w:val="1"/>
      <w:numFmt w:val="bullet"/>
      <w:lvlText w:val=""/>
      <w:lvlJc w:val="left"/>
      <w:pPr>
        <w:ind w:left="72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5">
    <w:nsid w:val="60142EBA"/>
    <w:multiLevelType w:val="multilevel"/>
    <w:tmpl w:val="A0E04DE2"/>
    <w:styleLink w:val="AHPRAHeadings"/>
    <w:lvl w:ilvl="0">
      <w:start w:val="1"/>
      <w:numFmt w:val="decimal"/>
      <w:pStyle w:val="Heading1"/>
      <w:lvlText w:val="%1."/>
      <w:lvlJc w:val="left"/>
      <w:pPr>
        <w:ind w:left="369" w:hanging="369"/>
      </w:pPr>
      <w:rPr>
        <w:rFonts w:hint="default"/>
      </w:rPr>
    </w:lvl>
    <w:lvl w:ilvl="1">
      <w:start w:val="1"/>
      <w:numFmt w:val="decimal"/>
      <w:pStyle w:val="Heading2"/>
      <w:lvlText w:val="%1.%2"/>
      <w:lvlJc w:val="left"/>
      <w:pPr>
        <w:ind w:left="369" w:hanging="369"/>
      </w:pPr>
      <w:rPr>
        <w:rFonts w:hint="default"/>
      </w:rPr>
    </w:lvl>
    <w:lvl w:ilvl="2">
      <w:start w:val="1"/>
      <w:numFmt w:val="decimal"/>
      <w:pStyle w:val="Heading3"/>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6A963FB7"/>
    <w:multiLevelType w:val="hybridMultilevel"/>
    <w:tmpl w:val="1022635A"/>
    <w:lvl w:ilvl="0" w:tplc="0C090001">
      <w:start w:val="1"/>
      <w:numFmt w:val="bullet"/>
      <w:lvlText w:val=""/>
      <w:lvlJc w:val="left"/>
      <w:pPr>
        <w:ind w:left="72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7">
    <w:nsid w:val="6A9F2ACF"/>
    <w:multiLevelType w:val="multilevel"/>
    <w:tmpl w:val="24F89942"/>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18">
    <w:nsid w:val="6ACC55E0"/>
    <w:multiLevelType w:val="hybridMultilevel"/>
    <w:tmpl w:val="859E9746"/>
    <w:lvl w:ilvl="0" w:tplc="FFFFFFFF">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9">
    <w:nsid w:val="72E174F5"/>
    <w:multiLevelType w:val="hybridMultilevel"/>
    <w:tmpl w:val="35C42C30"/>
    <w:lvl w:ilvl="0" w:tplc="4322D248">
      <w:start w:val="1"/>
      <w:numFmt w:val="bullet"/>
      <w:lvlText w:val=""/>
      <w:lvlJc w:val="left"/>
      <w:pPr>
        <w:ind w:left="720" w:hanging="360"/>
      </w:pPr>
      <w:rPr>
        <w:rFonts w:ascii="Symbol" w:hAnsi="Symbol" w:hint="default"/>
      </w:rPr>
    </w:lvl>
    <w:lvl w:ilvl="1" w:tplc="C1F0C996" w:tentative="1">
      <w:start w:val="1"/>
      <w:numFmt w:val="bullet"/>
      <w:lvlText w:val="o"/>
      <w:lvlJc w:val="left"/>
      <w:pPr>
        <w:ind w:left="1440" w:hanging="360"/>
      </w:pPr>
      <w:rPr>
        <w:rFonts w:ascii="Courier New" w:hAnsi="Courier New" w:cs="Courier New" w:hint="default"/>
      </w:rPr>
    </w:lvl>
    <w:lvl w:ilvl="2" w:tplc="1D50C896" w:tentative="1">
      <w:start w:val="1"/>
      <w:numFmt w:val="bullet"/>
      <w:lvlText w:val=""/>
      <w:lvlJc w:val="left"/>
      <w:pPr>
        <w:ind w:left="2160" w:hanging="360"/>
      </w:pPr>
      <w:rPr>
        <w:rFonts w:ascii="Wingdings" w:hAnsi="Wingdings" w:hint="default"/>
      </w:rPr>
    </w:lvl>
    <w:lvl w:ilvl="3" w:tplc="9D38DBF0" w:tentative="1">
      <w:start w:val="1"/>
      <w:numFmt w:val="bullet"/>
      <w:lvlText w:val=""/>
      <w:lvlJc w:val="left"/>
      <w:pPr>
        <w:ind w:left="2880" w:hanging="360"/>
      </w:pPr>
      <w:rPr>
        <w:rFonts w:ascii="Symbol" w:hAnsi="Symbol" w:hint="default"/>
      </w:rPr>
    </w:lvl>
    <w:lvl w:ilvl="4" w:tplc="483A38CE" w:tentative="1">
      <w:start w:val="1"/>
      <w:numFmt w:val="bullet"/>
      <w:lvlText w:val="o"/>
      <w:lvlJc w:val="left"/>
      <w:pPr>
        <w:ind w:left="3600" w:hanging="360"/>
      </w:pPr>
      <w:rPr>
        <w:rFonts w:ascii="Courier New" w:hAnsi="Courier New" w:cs="Courier New" w:hint="default"/>
      </w:rPr>
    </w:lvl>
    <w:lvl w:ilvl="5" w:tplc="BB6CC8CC" w:tentative="1">
      <w:start w:val="1"/>
      <w:numFmt w:val="bullet"/>
      <w:lvlText w:val=""/>
      <w:lvlJc w:val="left"/>
      <w:pPr>
        <w:ind w:left="4320" w:hanging="360"/>
      </w:pPr>
      <w:rPr>
        <w:rFonts w:ascii="Wingdings" w:hAnsi="Wingdings" w:hint="default"/>
      </w:rPr>
    </w:lvl>
    <w:lvl w:ilvl="6" w:tplc="F7EA6D5A" w:tentative="1">
      <w:start w:val="1"/>
      <w:numFmt w:val="bullet"/>
      <w:lvlText w:val=""/>
      <w:lvlJc w:val="left"/>
      <w:pPr>
        <w:ind w:left="5040" w:hanging="360"/>
      </w:pPr>
      <w:rPr>
        <w:rFonts w:ascii="Symbol" w:hAnsi="Symbol" w:hint="default"/>
      </w:rPr>
    </w:lvl>
    <w:lvl w:ilvl="7" w:tplc="74F8CD02" w:tentative="1">
      <w:start w:val="1"/>
      <w:numFmt w:val="bullet"/>
      <w:lvlText w:val="o"/>
      <w:lvlJc w:val="left"/>
      <w:pPr>
        <w:ind w:left="5760" w:hanging="360"/>
      </w:pPr>
      <w:rPr>
        <w:rFonts w:ascii="Courier New" w:hAnsi="Courier New" w:cs="Courier New" w:hint="default"/>
      </w:rPr>
    </w:lvl>
    <w:lvl w:ilvl="8" w:tplc="6D54AB4A" w:tentative="1">
      <w:start w:val="1"/>
      <w:numFmt w:val="bullet"/>
      <w:lvlText w:val=""/>
      <w:lvlJc w:val="left"/>
      <w:pPr>
        <w:ind w:left="6480" w:hanging="360"/>
      </w:pPr>
      <w:rPr>
        <w:rFonts w:ascii="Wingdings" w:hAnsi="Wingdings" w:hint="default"/>
      </w:rPr>
    </w:lvl>
  </w:abstractNum>
  <w:abstractNum w:abstractNumId="20">
    <w:nsid w:val="76E154B0"/>
    <w:multiLevelType w:val="multilevel"/>
    <w:tmpl w:val="C4183F12"/>
    <w:numStyleLink w:val="AHPRANumberedlist"/>
  </w:abstractNum>
  <w:abstractNum w:abstractNumId="21">
    <w:nsid w:val="789B1469"/>
    <w:multiLevelType w:val="hybridMultilevel"/>
    <w:tmpl w:val="68E45EC6"/>
    <w:lvl w:ilvl="0" w:tplc="132602E8">
      <w:start w:val="1"/>
      <w:numFmt w:val="bullet"/>
      <w:lvlText w:val=""/>
      <w:lvlJc w:val="left"/>
      <w:pPr>
        <w:ind w:left="720" w:hanging="360"/>
      </w:pPr>
      <w:rPr>
        <w:rFonts w:ascii="Symbol" w:hAnsi="Symbol" w:hint="default"/>
      </w:rPr>
    </w:lvl>
    <w:lvl w:ilvl="1" w:tplc="ED462B22" w:tentative="1">
      <w:start w:val="1"/>
      <w:numFmt w:val="bullet"/>
      <w:lvlText w:val="o"/>
      <w:lvlJc w:val="left"/>
      <w:pPr>
        <w:ind w:left="1440" w:hanging="360"/>
      </w:pPr>
      <w:rPr>
        <w:rFonts w:ascii="Courier New" w:hAnsi="Courier New" w:cs="Courier New" w:hint="default"/>
      </w:rPr>
    </w:lvl>
    <w:lvl w:ilvl="2" w:tplc="3CFE457E" w:tentative="1">
      <w:start w:val="1"/>
      <w:numFmt w:val="bullet"/>
      <w:lvlText w:val=""/>
      <w:lvlJc w:val="left"/>
      <w:pPr>
        <w:ind w:left="2160" w:hanging="360"/>
      </w:pPr>
      <w:rPr>
        <w:rFonts w:ascii="Wingdings" w:hAnsi="Wingdings" w:hint="default"/>
      </w:rPr>
    </w:lvl>
    <w:lvl w:ilvl="3" w:tplc="6A6E99C4" w:tentative="1">
      <w:start w:val="1"/>
      <w:numFmt w:val="bullet"/>
      <w:lvlText w:val=""/>
      <w:lvlJc w:val="left"/>
      <w:pPr>
        <w:ind w:left="2880" w:hanging="360"/>
      </w:pPr>
      <w:rPr>
        <w:rFonts w:ascii="Symbol" w:hAnsi="Symbol" w:hint="default"/>
      </w:rPr>
    </w:lvl>
    <w:lvl w:ilvl="4" w:tplc="76E23F8A" w:tentative="1">
      <w:start w:val="1"/>
      <w:numFmt w:val="bullet"/>
      <w:lvlText w:val="o"/>
      <w:lvlJc w:val="left"/>
      <w:pPr>
        <w:ind w:left="3600" w:hanging="360"/>
      </w:pPr>
      <w:rPr>
        <w:rFonts w:ascii="Courier New" w:hAnsi="Courier New" w:cs="Courier New" w:hint="default"/>
      </w:rPr>
    </w:lvl>
    <w:lvl w:ilvl="5" w:tplc="0D967EE4" w:tentative="1">
      <w:start w:val="1"/>
      <w:numFmt w:val="bullet"/>
      <w:lvlText w:val=""/>
      <w:lvlJc w:val="left"/>
      <w:pPr>
        <w:ind w:left="4320" w:hanging="360"/>
      </w:pPr>
      <w:rPr>
        <w:rFonts w:ascii="Wingdings" w:hAnsi="Wingdings" w:hint="default"/>
      </w:rPr>
    </w:lvl>
    <w:lvl w:ilvl="6" w:tplc="50CE837E" w:tentative="1">
      <w:start w:val="1"/>
      <w:numFmt w:val="bullet"/>
      <w:lvlText w:val=""/>
      <w:lvlJc w:val="left"/>
      <w:pPr>
        <w:ind w:left="5040" w:hanging="360"/>
      </w:pPr>
      <w:rPr>
        <w:rFonts w:ascii="Symbol" w:hAnsi="Symbol" w:hint="default"/>
      </w:rPr>
    </w:lvl>
    <w:lvl w:ilvl="7" w:tplc="F3FA7742" w:tentative="1">
      <w:start w:val="1"/>
      <w:numFmt w:val="bullet"/>
      <w:lvlText w:val="o"/>
      <w:lvlJc w:val="left"/>
      <w:pPr>
        <w:ind w:left="5760" w:hanging="360"/>
      </w:pPr>
      <w:rPr>
        <w:rFonts w:ascii="Courier New" w:hAnsi="Courier New" w:cs="Courier New" w:hint="default"/>
      </w:rPr>
    </w:lvl>
    <w:lvl w:ilvl="8" w:tplc="8D10101E" w:tentative="1">
      <w:start w:val="1"/>
      <w:numFmt w:val="bullet"/>
      <w:lvlText w:val=""/>
      <w:lvlJc w:val="left"/>
      <w:pPr>
        <w:ind w:left="6480" w:hanging="360"/>
      </w:pPr>
      <w:rPr>
        <w:rFonts w:ascii="Wingdings" w:hAnsi="Wingdings" w:hint="default"/>
      </w:rPr>
    </w:lvl>
  </w:abstractNum>
  <w:abstractNum w:abstractNumId="22">
    <w:nsid w:val="7C2610BB"/>
    <w:multiLevelType w:val="hybridMultilevel"/>
    <w:tmpl w:val="E01407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7C731660"/>
    <w:multiLevelType w:val="multilevel"/>
    <w:tmpl w:val="E0AA6FF6"/>
    <w:lvl w:ilvl="0">
      <w:start w:val="1"/>
      <w:numFmt w:val="decimal"/>
      <w:pStyle w:val="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Numberedlistlevel2"/>
      <w:lvlText w:val="%1.%2"/>
      <w:lvlJc w:val="left"/>
      <w:pPr>
        <w:ind w:left="737" w:hanging="368"/>
      </w:pPr>
      <w:rPr>
        <w:rFonts w:ascii="Arial" w:hAnsi="Arial" w:hint="default"/>
        <w:b w:val="0"/>
        <w:i w:val="0"/>
        <w:color w:val="auto"/>
        <w:sz w:val="20"/>
      </w:rPr>
    </w:lvl>
    <w:lvl w:ilvl="2">
      <w:start w:val="1"/>
      <w:numFmt w:val="decimal"/>
      <w:pStyle w:val="Numberedlistlevel3"/>
      <w:lvlText w:val="%1.%2.%3"/>
      <w:lvlJc w:val="left"/>
      <w:pPr>
        <w:ind w:left="1276" w:hanging="539"/>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num w:numId="1">
    <w:abstractNumId w:val="18"/>
  </w:num>
  <w:num w:numId="2">
    <w:abstractNumId w:val="11"/>
  </w:num>
  <w:num w:numId="3">
    <w:abstractNumId w:val="2"/>
  </w:num>
  <w:num w:numId="4">
    <w:abstractNumId w:val="4"/>
  </w:num>
  <w:num w:numId="5">
    <w:abstractNumId w:val="7"/>
  </w:num>
  <w:num w:numId="6">
    <w:abstractNumId w:val="8"/>
  </w:num>
  <w:num w:numId="7">
    <w:abstractNumId w:val="1"/>
  </w:num>
  <w:num w:numId="8">
    <w:abstractNumId w:val="9"/>
  </w:num>
  <w:num w:numId="9">
    <w:abstractNumId w:val="22"/>
  </w:num>
  <w:num w:numId="10">
    <w:abstractNumId w:val="13"/>
  </w:num>
  <w:num w:numId="11">
    <w:abstractNumId w:val="3"/>
  </w:num>
  <w:num w:numId="12">
    <w:abstractNumId w:val="20"/>
  </w:num>
  <w:num w:numId="13">
    <w:abstractNumId w:val="23"/>
  </w:num>
  <w:num w:numId="14">
    <w:abstractNumId w:val="17"/>
  </w:num>
  <w:num w:numId="15">
    <w:abstractNumId w:val="15"/>
  </w:num>
  <w:num w:numId="16">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10"/>
  </w:num>
  <w:num w:numId="21">
    <w:abstractNumId w:val="5"/>
  </w:num>
  <w:num w:numId="22">
    <w:abstractNumId w:val="21"/>
  </w:num>
  <w:num w:numId="2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stylePaneFormatFilter w:val="7F04"/>
  <w:stylePaneSortMethod w:val="0000"/>
  <w:defaultTabStop w:val="720"/>
  <w:clickAndTypeStyle w:val="BodyTextbold"/>
  <w:drawingGridHorizontalSpacing w:val="110"/>
  <w:drawingGridVerticalSpacing w:val="360"/>
  <w:displayHorizontalDrawingGridEvery w:val="0"/>
  <w:displayVerticalDrawingGridEvery w:val="0"/>
  <w:characterSpacingControl w:val="doNotCompress"/>
  <w:hdrShapeDefaults>
    <o:shapedefaults v:ext="edit" spidmax="124929">
      <o:colormenu v:ext="edit" fillcolor="#007dc3"/>
    </o:shapedefaults>
  </w:hdrShapeDefaults>
  <w:footnotePr>
    <w:footnote w:id="-1"/>
    <w:footnote w:id="0"/>
    <w:footnote w:id="1"/>
  </w:footnotePr>
  <w:endnotePr>
    <w:endnote w:id="-1"/>
    <w:endnote w:id="0"/>
  </w:endnotePr>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45477A"/>
    <w:rsid w:val="00000033"/>
    <w:rsid w:val="000002E9"/>
    <w:rsid w:val="00006922"/>
    <w:rsid w:val="00015810"/>
    <w:rsid w:val="0001654F"/>
    <w:rsid w:val="00017F92"/>
    <w:rsid w:val="00026E6A"/>
    <w:rsid w:val="000325F1"/>
    <w:rsid w:val="000334D7"/>
    <w:rsid w:val="00037680"/>
    <w:rsid w:val="00037B6C"/>
    <w:rsid w:val="0004470A"/>
    <w:rsid w:val="00047B87"/>
    <w:rsid w:val="00064A19"/>
    <w:rsid w:val="0006526C"/>
    <w:rsid w:val="00071439"/>
    <w:rsid w:val="000924C7"/>
    <w:rsid w:val="000945FB"/>
    <w:rsid w:val="000A6BF7"/>
    <w:rsid w:val="000C1AB8"/>
    <w:rsid w:val="000C512C"/>
    <w:rsid w:val="000D15D2"/>
    <w:rsid w:val="000D35C9"/>
    <w:rsid w:val="000E0024"/>
    <w:rsid w:val="000E2E3D"/>
    <w:rsid w:val="000E7E28"/>
    <w:rsid w:val="000F5D90"/>
    <w:rsid w:val="0010139F"/>
    <w:rsid w:val="00143CC2"/>
    <w:rsid w:val="00144DEF"/>
    <w:rsid w:val="001466EB"/>
    <w:rsid w:val="001506FE"/>
    <w:rsid w:val="001602DD"/>
    <w:rsid w:val="001612BA"/>
    <w:rsid w:val="00166279"/>
    <w:rsid w:val="001765D0"/>
    <w:rsid w:val="0019772C"/>
    <w:rsid w:val="001B0A0A"/>
    <w:rsid w:val="001B4A46"/>
    <w:rsid w:val="001C425C"/>
    <w:rsid w:val="001D006B"/>
    <w:rsid w:val="001D12A7"/>
    <w:rsid w:val="001E1E31"/>
    <w:rsid w:val="001E2849"/>
    <w:rsid w:val="001E4A94"/>
    <w:rsid w:val="001E5621"/>
    <w:rsid w:val="001E78C5"/>
    <w:rsid w:val="001F0320"/>
    <w:rsid w:val="001F0AFD"/>
    <w:rsid w:val="001F1AEA"/>
    <w:rsid w:val="001F25BA"/>
    <w:rsid w:val="001F2B06"/>
    <w:rsid w:val="00201E71"/>
    <w:rsid w:val="00203061"/>
    <w:rsid w:val="0020335C"/>
    <w:rsid w:val="0021204F"/>
    <w:rsid w:val="00215E66"/>
    <w:rsid w:val="00220A3B"/>
    <w:rsid w:val="00224708"/>
    <w:rsid w:val="0023491F"/>
    <w:rsid w:val="002414CE"/>
    <w:rsid w:val="002433FB"/>
    <w:rsid w:val="002700B9"/>
    <w:rsid w:val="002700CC"/>
    <w:rsid w:val="0027516F"/>
    <w:rsid w:val="00275CD5"/>
    <w:rsid w:val="002773BB"/>
    <w:rsid w:val="0028013F"/>
    <w:rsid w:val="002926A9"/>
    <w:rsid w:val="00292B6B"/>
    <w:rsid w:val="00295B44"/>
    <w:rsid w:val="00295FA0"/>
    <w:rsid w:val="002A4625"/>
    <w:rsid w:val="002A7009"/>
    <w:rsid w:val="002B2D48"/>
    <w:rsid w:val="002C08FB"/>
    <w:rsid w:val="002C2B2A"/>
    <w:rsid w:val="002C34EA"/>
    <w:rsid w:val="002C60B2"/>
    <w:rsid w:val="002D384E"/>
    <w:rsid w:val="002D5128"/>
    <w:rsid w:val="002E4160"/>
    <w:rsid w:val="002E53D8"/>
    <w:rsid w:val="002E541B"/>
    <w:rsid w:val="002F3873"/>
    <w:rsid w:val="002F4C83"/>
    <w:rsid w:val="00303BE1"/>
    <w:rsid w:val="003043CC"/>
    <w:rsid w:val="00305AFC"/>
    <w:rsid w:val="00321CBE"/>
    <w:rsid w:val="00333F7D"/>
    <w:rsid w:val="003354E4"/>
    <w:rsid w:val="00341318"/>
    <w:rsid w:val="003459DE"/>
    <w:rsid w:val="00351C5C"/>
    <w:rsid w:val="00353D8A"/>
    <w:rsid w:val="00362071"/>
    <w:rsid w:val="00363313"/>
    <w:rsid w:val="00366129"/>
    <w:rsid w:val="00384A9D"/>
    <w:rsid w:val="0038620E"/>
    <w:rsid w:val="00387617"/>
    <w:rsid w:val="00393C57"/>
    <w:rsid w:val="003960D4"/>
    <w:rsid w:val="003D37B9"/>
    <w:rsid w:val="003D6DBD"/>
    <w:rsid w:val="003E00B5"/>
    <w:rsid w:val="003E3268"/>
    <w:rsid w:val="003E5071"/>
    <w:rsid w:val="003F2F06"/>
    <w:rsid w:val="00405C0A"/>
    <w:rsid w:val="00414F2C"/>
    <w:rsid w:val="00417D1A"/>
    <w:rsid w:val="004254D2"/>
    <w:rsid w:val="00427738"/>
    <w:rsid w:val="0043748A"/>
    <w:rsid w:val="00442124"/>
    <w:rsid w:val="00445590"/>
    <w:rsid w:val="00450B34"/>
    <w:rsid w:val="0045477A"/>
    <w:rsid w:val="00455933"/>
    <w:rsid w:val="0045609C"/>
    <w:rsid w:val="004606A7"/>
    <w:rsid w:val="00461C91"/>
    <w:rsid w:val="00462CF2"/>
    <w:rsid w:val="00486C84"/>
    <w:rsid w:val="004928C6"/>
    <w:rsid w:val="004936D5"/>
    <w:rsid w:val="004A5E5D"/>
    <w:rsid w:val="004A78AB"/>
    <w:rsid w:val="004B747B"/>
    <w:rsid w:val="004C28C6"/>
    <w:rsid w:val="004D7537"/>
    <w:rsid w:val="004E66AD"/>
    <w:rsid w:val="004F4B61"/>
    <w:rsid w:val="004F5811"/>
    <w:rsid w:val="004F5C05"/>
    <w:rsid w:val="00506D4F"/>
    <w:rsid w:val="00521619"/>
    <w:rsid w:val="00536208"/>
    <w:rsid w:val="0053749F"/>
    <w:rsid w:val="005412EC"/>
    <w:rsid w:val="00546C3A"/>
    <w:rsid w:val="00553A4C"/>
    <w:rsid w:val="00554335"/>
    <w:rsid w:val="005565CE"/>
    <w:rsid w:val="005708AE"/>
    <w:rsid w:val="005711E0"/>
    <w:rsid w:val="005869C7"/>
    <w:rsid w:val="00593C13"/>
    <w:rsid w:val="005A0FA9"/>
    <w:rsid w:val="005A5A90"/>
    <w:rsid w:val="005A78AC"/>
    <w:rsid w:val="005B26E2"/>
    <w:rsid w:val="005B4DA9"/>
    <w:rsid w:val="005C54D5"/>
    <w:rsid w:val="005C5932"/>
    <w:rsid w:val="005C6817"/>
    <w:rsid w:val="005E1661"/>
    <w:rsid w:val="005E2917"/>
    <w:rsid w:val="006075BD"/>
    <w:rsid w:val="00616043"/>
    <w:rsid w:val="0062340F"/>
    <w:rsid w:val="00623CAA"/>
    <w:rsid w:val="006277AF"/>
    <w:rsid w:val="00627E73"/>
    <w:rsid w:val="00640B2C"/>
    <w:rsid w:val="0064762B"/>
    <w:rsid w:val="00662594"/>
    <w:rsid w:val="00667CAD"/>
    <w:rsid w:val="00677D87"/>
    <w:rsid w:val="006801A7"/>
    <w:rsid w:val="0068045C"/>
    <w:rsid w:val="00681D5E"/>
    <w:rsid w:val="0068396D"/>
    <w:rsid w:val="006B16AC"/>
    <w:rsid w:val="006B5ECF"/>
    <w:rsid w:val="006C0257"/>
    <w:rsid w:val="006C0E29"/>
    <w:rsid w:val="006C18F0"/>
    <w:rsid w:val="006D30FE"/>
    <w:rsid w:val="006D3757"/>
    <w:rsid w:val="006F53BE"/>
    <w:rsid w:val="006F7348"/>
    <w:rsid w:val="006F796D"/>
    <w:rsid w:val="0070155F"/>
    <w:rsid w:val="00704F1F"/>
    <w:rsid w:val="0070795B"/>
    <w:rsid w:val="00710097"/>
    <w:rsid w:val="00723C59"/>
    <w:rsid w:val="007372A4"/>
    <w:rsid w:val="00741B04"/>
    <w:rsid w:val="007432A4"/>
    <w:rsid w:val="00744B80"/>
    <w:rsid w:val="0076115C"/>
    <w:rsid w:val="0076439F"/>
    <w:rsid w:val="007664F3"/>
    <w:rsid w:val="007824B8"/>
    <w:rsid w:val="007832A2"/>
    <w:rsid w:val="0078760A"/>
    <w:rsid w:val="0079197C"/>
    <w:rsid w:val="00792A91"/>
    <w:rsid w:val="007A35B9"/>
    <w:rsid w:val="007A388C"/>
    <w:rsid w:val="007A66C3"/>
    <w:rsid w:val="007A7D9E"/>
    <w:rsid w:val="007B6229"/>
    <w:rsid w:val="007B77D6"/>
    <w:rsid w:val="007C0B6E"/>
    <w:rsid w:val="007C333B"/>
    <w:rsid w:val="007D4836"/>
    <w:rsid w:val="007E2725"/>
    <w:rsid w:val="007E2C84"/>
    <w:rsid w:val="007E32E1"/>
    <w:rsid w:val="007E3545"/>
    <w:rsid w:val="007F0095"/>
    <w:rsid w:val="008078AD"/>
    <w:rsid w:val="008104C2"/>
    <w:rsid w:val="00812DED"/>
    <w:rsid w:val="00814480"/>
    <w:rsid w:val="00824427"/>
    <w:rsid w:val="008338F7"/>
    <w:rsid w:val="00836397"/>
    <w:rsid w:val="008435DA"/>
    <w:rsid w:val="00845054"/>
    <w:rsid w:val="0084692E"/>
    <w:rsid w:val="00852D1C"/>
    <w:rsid w:val="008534BE"/>
    <w:rsid w:val="00856147"/>
    <w:rsid w:val="00860F40"/>
    <w:rsid w:val="008615C9"/>
    <w:rsid w:val="00864020"/>
    <w:rsid w:val="008748B3"/>
    <w:rsid w:val="00877659"/>
    <w:rsid w:val="00880A44"/>
    <w:rsid w:val="00881022"/>
    <w:rsid w:val="00890572"/>
    <w:rsid w:val="008944C1"/>
    <w:rsid w:val="008979D5"/>
    <w:rsid w:val="008A4C3B"/>
    <w:rsid w:val="008B2AD7"/>
    <w:rsid w:val="008C0EB7"/>
    <w:rsid w:val="008C28C3"/>
    <w:rsid w:val="008D4206"/>
    <w:rsid w:val="008D6B7E"/>
    <w:rsid w:val="008D7845"/>
    <w:rsid w:val="008E4B99"/>
    <w:rsid w:val="008F51C3"/>
    <w:rsid w:val="00917014"/>
    <w:rsid w:val="009226B7"/>
    <w:rsid w:val="00923B23"/>
    <w:rsid w:val="0093356B"/>
    <w:rsid w:val="00937ED0"/>
    <w:rsid w:val="00944D35"/>
    <w:rsid w:val="00952797"/>
    <w:rsid w:val="00956655"/>
    <w:rsid w:val="00965B81"/>
    <w:rsid w:val="00967F43"/>
    <w:rsid w:val="0097049B"/>
    <w:rsid w:val="00975A29"/>
    <w:rsid w:val="009777D3"/>
    <w:rsid w:val="00981019"/>
    <w:rsid w:val="009859E6"/>
    <w:rsid w:val="00996BFC"/>
    <w:rsid w:val="009A0A5D"/>
    <w:rsid w:val="009B17E8"/>
    <w:rsid w:val="009C6933"/>
    <w:rsid w:val="009E2BC4"/>
    <w:rsid w:val="009F3ACB"/>
    <w:rsid w:val="009F438F"/>
    <w:rsid w:val="00A00917"/>
    <w:rsid w:val="00A00BB0"/>
    <w:rsid w:val="00A04C7A"/>
    <w:rsid w:val="00A058E5"/>
    <w:rsid w:val="00A10C1A"/>
    <w:rsid w:val="00A2072E"/>
    <w:rsid w:val="00A237BB"/>
    <w:rsid w:val="00A2660A"/>
    <w:rsid w:val="00A318AA"/>
    <w:rsid w:val="00A5033E"/>
    <w:rsid w:val="00A509AB"/>
    <w:rsid w:val="00A56C8F"/>
    <w:rsid w:val="00A61184"/>
    <w:rsid w:val="00A70173"/>
    <w:rsid w:val="00A727F5"/>
    <w:rsid w:val="00A7596A"/>
    <w:rsid w:val="00A82078"/>
    <w:rsid w:val="00A838C8"/>
    <w:rsid w:val="00A85B0B"/>
    <w:rsid w:val="00A91118"/>
    <w:rsid w:val="00A91C42"/>
    <w:rsid w:val="00A94DF4"/>
    <w:rsid w:val="00A9516B"/>
    <w:rsid w:val="00A9780A"/>
    <w:rsid w:val="00AA00AF"/>
    <w:rsid w:val="00AA10A8"/>
    <w:rsid w:val="00AA267E"/>
    <w:rsid w:val="00AA2FC9"/>
    <w:rsid w:val="00AB24C8"/>
    <w:rsid w:val="00AB283D"/>
    <w:rsid w:val="00AB2A59"/>
    <w:rsid w:val="00AB59C6"/>
    <w:rsid w:val="00AC754A"/>
    <w:rsid w:val="00AD312E"/>
    <w:rsid w:val="00AD4B09"/>
    <w:rsid w:val="00AE1495"/>
    <w:rsid w:val="00AE2230"/>
    <w:rsid w:val="00AE3EAF"/>
    <w:rsid w:val="00AF4A0E"/>
    <w:rsid w:val="00B024B0"/>
    <w:rsid w:val="00B11E76"/>
    <w:rsid w:val="00B16755"/>
    <w:rsid w:val="00B34EDA"/>
    <w:rsid w:val="00B41762"/>
    <w:rsid w:val="00B51748"/>
    <w:rsid w:val="00B57198"/>
    <w:rsid w:val="00B66C89"/>
    <w:rsid w:val="00B73F57"/>
    <w:rsid w:val="00B76387"/>
    <w:rsid w:val="00B85023"/>
    <w:rsid w:val="00B91852"/>
    <w:rsid w:val="00BA2456"/>
    <w:rsid w:val="00BA261B"/>
    <w:rsid w:val="00BA469B"/>
    <w:rsid w:val="00BA4980"/>
    <w:rsid w:val="00BA50A0"/>
    <w:rsid w:val="00BA7E28"/>
    <w:rsid w:val="00BB4A5B"/>
    <w:rsid w:val="00BC2244"/>
    <w:rsid w:val="00BC2CF2"/>
    <w:rsid w:val="00BC5E94"/>
    <w:rsid w:val="00BF2534"/>
    <w:rsid w:val="00BF79DC"/>
    <w:rsid w:val="00C073AD"/>
    <w:rsid w:val="00C35DE1"/>
    <w:rsid w:val="00C3795C"/>
    <w:rsid w:val="00C524AA"/>
    <w:rsid w:val="00C54689"/>
    <w:rsid w:val="00C808E4"/>
    <w:rsid w:val="00C81B3A"/>
    <w:rsid w:val="00C915D0"/>
    <w:rsid w:val="00C92CC8"/>
    <w:rsid w:val="00C93A3E"/>
    <w:rsid w:val="00C9657C"/>
    <w:rsid w:val="00CA28ED"/>
    <w:rsid w:val="00CA71A1"/>
    <w:rsid w:val="00CB26F9"/>
    <w:rsid w:val="00CB6C08"/>
    <w:rsid w:val="00CD07D2"/>
    <w:rsid w:val="00CD0DCA"/>
    <w:rsid w:val="00CD2031"/>
    <w:rsid w:val="00CD7EB8"/>
    <w:rsid w:val="00CE7759"/>
    <w:rsid w:val="00CF30E5"/>
    <w:rsid w:val="00CF4176"/>
    <w:rsid w:val="00CF7A38"/>
    <w:rsid w:val="00CF7F7A"/>
    <w:rsid w:val="00D0511B"/>
    <w:rsid w:val="00D12F61"/>
    <w:rsid w:val="00D16224"/>
    <w:rsid w:val="00D201C6"/>
    <w:rsid w:val="00D20413"/>
    <w:rsid w:val="00D2091C"/>
    <w:rsid w:val="00D33992"/>
    <w:rsid w:val="00D34175"/>
    <w:rsid w:val="00D622B4"/>
    <w:rsid w:val="00D638E0"/>
    <w:rsid w:val="00D716BA"/>
    <w:rsid w:val="00D8404D"/>
    <w:rsid w:val="00D93CA0"/>
    <w:rsid w:val="00DA33BB"/>
    <w:rsid w:val="00DA69A8"/>
    <w:rsid w:val="00DB1963"/>
    <w:rsid w:val="00DC2952"/>
    <w:rsid w:val="00DC5407"/>
    <w:rsid w:val="00DD1ED3"/>
    <w:rsid w:val="00DD3986"/>
    <w:rsid w:val="00DE3B70"/>
    <w:rsid w:val="00DE507E"/>
    <w:rsid w:val="00DE7713"/>
    <w:rsid w:val="00DF1AB7"/>
    <w:rsid w:val="00DF53FB"/>
    <w:rsid w:val="00E033F4"/>
    <w:rsid w:val="00E075B6"/>
    <w:rsid w:val="00E07C02"/>
    <w:rsid w:val="00E1254E"/>
    <w:rsid w:val="00E12B06"/>
    <w:rsid w:val="00E15BF6"/>
    <w:rsid w:val="00E165A9"/>
    <w:rsid w:val="00E27505"/>
    <w:rsid w:val="00E40577"/>
    <w:rsid w:val="00E61C81"/>
    <w:rsid w:val="00E6377B"/>
    <w:rsid w:val="00E6706C"/>
    <w:rsid w:val="00E71CB9"/>
    <w:rsid w:val="00E72475"/>
    <w:rsid w:val="00E7357F"/>
    <w:rsid w:val="00E73698"/>
    <w:rsid w:val="00E74923"/>
    <w:rsid w:val="00E77E23"/>
    <w:rsid w:val="00E8251C"/>
    <w:rsid w:val="00E838D5"/>
    <w:rsid w:val="00E844A0"/>
    <w:rsid w:val="00E91037"/>
    <w:rsid w:val="00E93DF0"/>
    <w:rsid w:val="00EA18D5"/>
    <w:rsid w:val="00EA7E65"/>
    <w:rsid w:val="00EE2563"/>
    <w:rsid w:val="00F02336"/>
    <w:rsid w:val="00F13ED2"/>
    <w:rsid w:val="00F26A65"/>
    <w:rsid w:val="00F27ACB"/>
    <w:rsid w:val="00F3616F"/>
    <w:rsid w:val="00F47E23"/>
    <w:rsid w:val="00F5217A"/>
    <w:rsid w:val="00F6618F"/>
    <w:rsid w:val="00F67D28"/>
    <w:rsid w:val="00F70DD5"/>
    <w:rsid w:val="00F73165"/>
    <w:rsid w:val="00F75E40"/>
    <w:rsid w:val="00F82BD1"/>
    <w:rsid w:val="00F90BCE"/>
    <w:rsid w:val="00F95245"/>
    <w:rsid w:val="00FB0DB4"/>
    <w:rsid w:val="00FB2F62"/>
    <w:rsid w:val="00FB531F"/>
    <w:rsid w:val="00FC16CB"/>
    <w:rsid w:val="00FC2881"/>
    <w:rsid w:val="00FC6B27"/>
    <w:rsid w:val="00FD7DC1"/>
    <w:rsid w:val="00FE2D44"/>
  </w:rsids>
  <m:mathPr>
    <m:mathFont m:val="Cambria Math"/>
    <m:brkBin m:val="before"/>
    <m:brkBinSub m:val="--"/>
    <m:smallFrac m:val="off"/>
    <m:dispDef m:val="off"/>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4929">
      <o:colormenu v:ext="edit" fillcolor="#007dc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Times New Roman"/>
        <w:lang w:val="en-US" w:eastAsia="en-US" w:bidi="ar-SA"/>
      </w:rPr>
    </w:rPrDefault>
    <w:pPrDefault/>
  </w:docDefaults>
  <w:latentStyles w:defLockedState="0" w:defUIPriority="0" w:defSemiHidden="0" w:defUnhideWhenUsed="0" w:defQFormat="0" w:count="267">
    <w:lsdException w:name="Normal" w:qFormat="1"/>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uiPriority="39"/>
    <w:lsdException w:name="toc 2" w:uiPriority="39"/>
    <w:lsdException w:name="toc 3" w:uiPriority="39"/>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annotation text" w:semiHidden="1" w:uiPriority="1" w:unhideWhenUsed="1"/>
    <w:lsdException w:name="header" w:uiPriority="99"/>
    <w:lsdException w:name="footer" w:uiPriority="99"/>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annotation reference" w:semiHidden="1" w:uiPriority="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Body Text" w:uiPriority="99"/>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uiPriority="99"/>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annotation subject" w:semiHidden="1" w:uiPriority="1" w:unhideWhenUsed="1"/>
    <w:lsdException w:name="Placeholder Text" w:semiHidden="1" w:uiPriority="1" w:unhideWhenUsed="1"/>
    <w:lsdException w:name="No Spacing" w:semiHidden="1" w:uiPriority="1" w:unhideWhenUsed="1"/>
    <w:lsdException w:name="List Paragraph" w:semiHidden="1" w:uiPriority="34" w:unhideWhenUsed="1" w:qFormat="1"/>
    <w:lsdException w:name="Quote" w:semiHidden="1" w:uiPriority="1" w:unhideWhenUsed="1"/>
    <w:lsdException w:name="Intense Quote" w:semiHidden="1" w:uiPriority="1" w:unhideWhenUsed="1"/>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atentStyles>
  <w:style w:type="paragraph" w:default="1" w:styleId="Normal">
    <w:name w:val="Normal"/>
    <w:qFormat/>
    <w:rsid w:val="008534BE"/>
    <w:pPr>
      <w:spacing w:after="200"/>
    </w:pPr>
    <w:rPr>
      <w:rFonts w:ascii="Cambria" w:eastAsia="Cambria" w:hAnsi="Cambria"/>
      <w:sz w:val="24"/>
      <w:szCs w:val="24"/>
      <w:lang w:val="en-AU"/>
    </w:rPr>
  </w:style>
  <w:style w:type="paragraph" w:styleId="Heading1">
    <w:name w:val="heading 1"/>
    <w:next w:val="BodyText"/>
    <w:link w:val="Heading1Char"/>
    <w:uiPriority w:val="1"/>
    <w:rsid w:val="003459DE"/>
    <w:pPr>
      <w:numPr>
        <w:numId w:val="15"/>
      </w:numPr>
      <w:spacing w:before="200" w:after="200"/>
      <w:outlineLvl w:val="0"/>
    </w:pPr>
    <w:rPr>
      <w:b/>
      <w:color w:val="007DC3"/>
      <w:szCs w:val="24"/>
    </w:rPr>
  </w:style>
  <w:style w:type="paragraph" w:styleId="Heading2">
    <w:name w:val="heading 2"/>
    <w:next w:val="BodyText"/>
    <w:link w:val="Heading2Char"/>
    <w:uiPriority w:val="1"/>
    <w:qFormat/>
    <w:rsid w:val="003459DE"/>
    <w:pPr>
      <w:numPr>
        <w:ilvl w:val="1"/>
        <w:numId w:val="15"/>
      </w:numPr>
      <w:spacing w:before="200" w:after="200"/>
      <w:outlineLvl w:val="1"/>
    </w:pPr>
    <w:rPr>
      <w:b/>
      <w:szCs w:val="24"/>
    </w:rPr>
  </w:style>
  <w:style w:type="paragraph" w:styleId="Heading3">
    <w:name w:val="heading 3"/>
    <w:next w:val="BodyText"/>
    <w:link w:val="Heading3Char"/>
    <w:uiPriority w:val="1"/>
    <w:qFormat/>
    <w:rsid w:val="003459DE"/>
    <w:pPr>
      <w:numPr>
        <w:ilvl w:val="2"/>
        <w:numId w:val="15"/>
      </w:numPr>
      <w:spacing w:before="200" w:after="200"/>
      <w:outlineLvl w:val="2"/>
    </w:pPr>
    <w:rPr>
      <w:color w:val="007DC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459DE"/>
    <w:rPr>
      <w:b/>
      <w:color w:val="007DC3"/>
      <w:szCs w:val="24"/>
    </w:rPr>
  </w:style>
  <w:style w:type="paragraph" w:customStyle="1" w:styleId="Documenttitle">
    <w:name w:val="Document title"/>
    <w:next w:val="Documentsubheading"/>
    <w:rsid w:val="00A2660A"/>
    <w:pPr>
      <w:spacing w:before="200" w:after="200"/>
      <w:outlineLvl w:val="0"/>
    </w:pPr>
    <w:rPr>
      <w:rFonts w:cs="Arial"/>
      <w:color w:val="00BCE4"/>
      <w:sz w:val="32"/>
      <w:szCs w:val="52"/>
    </w:rPr>
  </w:style>
  <w:style w:type="paragraph" w:customStyle="1" w:styleId="BodyTextbold">
    <w:name w:val="Body Text bold"/>
    <w:basedOn w:val="BodyText"/>
    <w:qFormat/>
    <w:rsid w:val="006C18F0"/>
    <w:rPr>
      <w:b/>
    </w:rPr>
  </w:style>
  <w:style w:type="character" w:customStyle="1" w:styleId="Blue">
    <w:name w:val="Blue"/>
    <w:basedOn w:val="DefaultParagraphFont"/>
    <w:uiPriority w:val="1"/>
    <w:qFormat/>
    <w:rsid w:val="00A2660A"/>
    <w:rPr>
      <w:color w:val="007DC3"/>
    </w:rPr>
  </w:style>
  <w:style w:type="paragraph" w:customStyle="1" w:styleId="Documentsubheading">
    <w:name w:val="Document subheading"/>
    <w:next w:val="BodyText"/>
    <w:qFormat/>
    <w:rsid w:val="00A2660A"/>
    <w:pPr>
      <w:spacing w:after="200"/>
      <w:outlineLvl w:val="0"/>
    </w:pPr>
    <w:rPr>
      <w:rFonts w:cs="Arial"/>
      <w:color w:val="5F6062"/>
      <w:sz w:val="28"/>
      <w:szCs w:val="52"/>
    </w:rPr>
  </w:style>
  <w:style w:type="numbering" w:customStyle="1" w:styleId="AHPRABullets">
    <w:name w:val="AHPRA Bullets"/>
    <w:uiPriority w:val="99"/>
    <w:rsid w:val="001D006B"/>
    <w:pPr>
      <w:numPr>
        <w:numId w:val="17"/>
      </w:numPr>
    </w:pPr>
  </w:style>
  <w:style w:type="paragraph" w:customStyle="1" w:styleId="Bulletlevel1last">
    <w:name w:val="Bullet level 1 last"/>
    <w:basedOn w:val="Bulletlevel1"/>
    <w:qFormat/>
    <w:rsid w:val="0043748A"/>
    <w:pPr>
      <w:spacing w:after="200"/>
    </w:pPr>
  </w:style>
  <w:style w:type="paragraph" w:customStyle="1" w:styleId="Bulletlevel2last">
    <w:name w:val="Bullet level 2 last"/>
    <w:basedOn w:val="Bulletlevel2"/>
    <w:qFormat/>
    <w:rsid w:val="0043748A"/>
    <w:pPr>
      <w:spacing w:after="200"/>
      <w:ind w:left="738" w:hanging="369"/>
    </w:pPr>
  </w:style>
  <w:style w:type="paragraph" w:customStyle="1" w:styleId="Bulletlevel1">
    <w:name w:val="Bullet level 1"/>
    <w:qFormat/>
    <w:rsid w:val="001D006B"/>
    <w:pPr>
      <w:numPr>
        <w:numId w:val="17"/>
      </w:numPr>
    </w:pPr>
    <w:rPr>
      <w:szCs w:val="24"/>
    </w:rPr>
  </w:style>
  <w:style w:type="paragraph" w:customStyle="1" w:styleId="Bulletlevel2">
    <w:name w:val="Bullet level 2"/>
    <w:basedOn w:val="Bulletlevel1"/>
    <w:rsid w:val="001D006B"/>
    <w:pPr>
      <w:numPr>
        <w:ilvl w:val="1"/>
      </w:numPr>
    </w:pPr>
  </w:style>
  <w:style w:type="paragraph" w:customStyle="1" w:styleId="Bulletlevel3">
    <w:name w:val="Bullet level 3"/>
    <w:rsid w:val="001D006B"/>
    <w:pPr>
      <w:numPr>
        <w:ilvl w:val="2"/>
        <w:numId w:val="17"/>
      </w:numPr>
    </w:pPr>
    <w:rPr>
      <w:szCs w:val="24"/>
    </w:rPr>
  </w:style>
  <w:style w:type="paragraph" w:customStyle="1" w:styleId="Numberedlistlevel2">
    <w:name w:val="Numbered list level 2"/>
    <w:basedOn w:val="Numberedlistlevel1"/>
    <w:rsid w:val="00A10C1A"/>
    <w:pPr>
      <w:numPr>
        <w:ilvl w:val="1"/>
      </w:numPr>
    </w:pPr>
  </w:style>
  <w:style w:type="table" w:styleId="TableGrid">
    <w:name w:val="Table Grid"/>
    <w:basedOn w:val="TableNormal"/>
    <w:rsid w:val="00DC2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level3last">
    <w:name w:val="Bullet level 3 last"/>
    <w:basedOn w:val="Bulletlevel3"/>
    <w:qFormat/>
    <w:rsid w:val="0043748A"/>
    <w:pPr>
      <w:spacing w:after="200"/>
    </w:pPr>
  </w:style>
  <w:style w:type="paragraph" w:customStyle="1" w:styleId="Numberedlistlevel2withspace">
    <w:name w:val="Numbered list level 2 with space"/>
    <w:basedOn w:val="Numberedlistlevel2"/>
    <w:next w:val="BodyText"/>
    <w:rsid w:val="00A10C1A"/>
    <w:pPr>
      <w:spacing w:after="240"/>
    </w:pPr>
  </w:style>
  <w:style w:type="paragraph" w:customStyle="1" w:styleId="Tableheadingwhite">
    <w:name w:val="Table heading white"/>
    <w:rsid w:val="001D12A7"/>
    <w:pPr>
      <w:spacing w:before="80" w:after="80"/>
      <w:ind w:left="113" w:right="113"/>
    </w:pPr>
    <w:rPr>
      <w:rFonts w:cs="Arial"/>
      <w:b/>
      <w:color w:val="FFFFFF"/>
      <w:lang w:val="en-AU" w:eastAsia="en-AU"/>
    </w:rPr>
  </w:style>
  <w:style w:type="paragraph" w:styleId="Footer">
    <w:name w:val="footer"/>
    <w:basedOn w:val="AHPRAfooter"/>
    <w:link w:val="FooterChar"/>
    <w:uiPriority w:val="99"/>
    <w:rsid w:val="00A2660A"/>
    <w:pPr>
      <w:jc w:val="center"/>
    </w:pPr>
  </w:style>
  <w:style w:type="paragraph" w:customStyle="1" w:styleId="Numberedlistlevel1withspace">
    <w:name w:val="Numbered list level 1 with space"/>
    <w:basedOn w:val="Numberedlistlevel1"/>
    <w:next w:val="BodyText"/>
    <w:rsid w:val="00A10C1A"/>
    <w:pPr>
      <w:spacing w:after="200"/>
    </w:pPr>
  </w:style>
  <w:style w:type="character" w:customStyle="1" w:styleId="Heading3Char">
    <w:name w:val="Heading 3 Char"/>
    <w:basedOn w:val="DefaultParagraphFont"/>
    <w:link w:val="Heading3"/>
    <w:uiPriority w:val="1"/>
    <w:rsid w:val="003459DE"/>
    <w:rPr>
      <w:color w:val="007DC3"/>
      <w:szCs w:val="24"/>
    </w:rPr>
  </w:style>
  <w:style w:type="paragraph" w:styleId="Header">
    <w:name w:val="header"/>
    <w:basedOn w:val="Normal"/>
    <w:link w:val="HeaderChar"/>
    <w:uiPriority w:val="1"/>
    <w:unhideWhenUsed/>
    <w:rsid w:val="00E73698"/>
    <w:pPr>
      <w:tabs>
        <w:tab w:val="center" w:pos="4513"/>
        <w:tab w:val="right" w:pos="9026"/>
      </w:tabs>
    </w:pPr>
    <w:rPr>
      <w:lang w:val="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lang w:val="en-US"/>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rsid w:val="003459DE"/>
    <w:rPr>
      <w:b/>
      <w:szCs w:val="24"/>
    </w:rPr>
  </w:style>
  <w:style w:type="paragraph" w:styleId="TOC2">
    <w:name w:val="toc 2"/>
    <w:basedOn w:val="Normal"/>
    <w:next w:val="Normal"/>
    <w:autoRedefine/>
    <w:uiPriority w:val="39"/>
    <w:unhideWhenUsed/>
    <w:rsid w:val="00A94DF4"/>
    <w:pPr>
      <w:spacing w:before="200"/>
      <w:ind w:left="240"/>
    </w:pPr>
    <w:rPr>
      <w:sz w:val="20"/>
      <w:lang w:val="en-US"/>
    </w:rPr>
  </w:style>
  <w:style w:type="paragraph" w:styleId="TOC1">
    <w:name w:val="toc 1"/>
    <w:next w:val="Normal"/>
    <w:autoRedefine/>
    <w:uiPriority w:val="39"/>
    <w:unhideWhenUsed/>
    <w:rsid w:val="000D15D2"/>
    <w:pPr>
      <w:tabs>
        <w:tab w:val="right" w:leader="dot" w:pos="9488"/>
      </w:tabs>
    </w:pPr>
    <w:rPr>
      <w:b/>
      <w:noProof/>
      <w:color w:val="007DC3"/>
      <w:szCs w:val="24"/>
    </w:rPr>
  </w:style>
  <w:style w:type="paragraph" w:styleId="TOC3">
    <w:name w:val="toc 3"/>
    <w:basedOn w:val="Normal"/>
    <w:next w:val="Normal"/>
    <w:autoRedefine/>
    <w:uiPriority w:val="39"/>
    <w:unhideWhenUsed/>
    <w:rsid w:val="00A94DF4"/>
    <w:pPr>
      <w:spacing w:before="200"/>
      <w:ind w:left="480"/>
    </w:pPr>
    <w:rPr>
      <w:color w:val="007DC3"/>
      <w:sz w:val="20"/>
      <w:lang w:val="en-US"/>
    </w:rPr>
  </w:style>
  <w:style w:type="character" w:styleId="Hyperlink">
    <w:name w:val="Hyperlink"/>
    <w:uiPriority w:val="99"/>
    <w:unhideWhenUsed/>
    <w:rsid w:val="00E73698"/>
    <w:rPr>
      <w:color w:val="0000FF"/>
      <w:u w:val="single"/>
    </w:rPr>
  </w:style>
  <w:style w:type="paragraph" w:customStyle="1" w:styleId="Tabletext">
    <w:name w:val="Table text"/>
    <w:rsid w:val="001D12A7"/>
    <w:pPr>
      <w:spacing w:before="80" w:after="80"/>
      <w:ind w:left="113" w:right="113"/>
    </w:pPr>
    <w:rPr>
      <w:rFonts w:cs="Arial"/>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Numberedlistlevel3withspace">
    <w:name w:val="Numbered list level 3 with space"/>
    <w:basedOn w:val="Numberedlistlevel3"/>
    <w:next w:val="BodyText"/>
    <w:rsid w:val="00A10C1A"/>
    <w:pPr>
      <w:spacing w:after="200"/>
    </w:pPr>
  </w:style>
  <w:style w:type="paragraph" w:customStyle="1" w:styleId="StyleAHPRASubheadingNotBold">
    <w:name w:val="Style AHPRA Subheading + Not Bold"/>
    <w:basedOn w:val="Normal"/>
    <w:uiPriority w:val="1"/>
    <w:semiHidden/>
    <w:unhideWhenUsed/>
    <w:rsid w:val="00A94DF4"/>
    <w:pPr>
      <w:spacing w:before="200"/>
    </w:pPr>
    <w:rPr>
      <w:color w:val="007DC3"/>
      <w:sz w:val="20"/>
      <w:lang w:val="en-US"/>
    </w:rPr>
  </w:style>
  <w:style w:type="character" w:customStyle="1" w:styleId="FooterChar">
    <w:name w:val="Footer Char"/>
    <w:basedOn w:val="DefaultParagraphFont"/>
    <w:link w:val="Footer"/>
    <w:uiPriority w:val="99"/>
    <w:rsid w:val="00A2660A"/>
    <w:rPr>
      <w:rFonts w:cs="Arial"/>
      <w:color w:val="5F6062"/>
      <w:sz w:val="18"/>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Normal"/>
    <w:rsid w:val="00A94DF4"/>
    <w:pPr>
      <w:spacing w:after="120"/>
    </w:pPr>
    <w:rPr>
      <w:sz w:val="18"/>
      <w:szCs w:val="18"/>
      <w:lang w:val="en-US"/>
    </w:rPr>
  </w:style>
  <w:style w:type="paragraph" w:customStyle="1" w:styleId="Numberedlistlevel1">
    <w:name w:val="Numbered list level 1"/>
    <w:rsid w:val="00A94DF4"/>
    <w:pPr>
      <w:numPr>
        <w:numId w:val="13"/>
      </w:numPr>
    </w:pPr>
    <w:rPr>
      <w:szCs w:val="24"/>
    </w:rPr>
  </w:style>
  <w:style w:type="paragraph" w:customStyle="1" w:styleId="Numberedlistlevel3">
    <w:name w:val="Numbered list level 3"/>
    <w:basedOn w:val="Numberedlistlevel1"/>
    <w:rsid w:val="0079197C"/>
    <w:pPr>
      <w:numPr>
        <w:ilvl w:val="2"/>
      </w:numPr>
    </w:pPr>
  </w:style>
  <w:style w:type="paragraph" w:customStyle="1" w:styleId="AHPRAtablebullets">
    <w:name w:val="AHPRA table bullets"/>
    <w:basedOn w:val="Bulletlevel1"/>
    <w:rsid w:val="001E4A94"/>
  </w:style>
  <w:style w:type="numbering" w:customStyle="1" w:styleId="AHPRAHeadings">
    <w:name w:val="AHPRA Headings"/>
    <w:uiPriority w:val="99"/>
    <w:rsid w:val="003459DE"/>
    <w:pPr>
      <w:numPr>
        <w:numId w:val="15"/>
      </w:numPr>
    </w:pPr>
  </w:style>
  <w:style w:type="paragraph" w:styleId="TOCHeading">
    <w:name w:val="TOC Heading"/>
    <w:basedOn w:val="Documentsubheading"/>
    <w:next w:val="Normal"/>
    <w:uiPriority w:val="39"/>
    <w:unhideWhenUsed/>
    <w:rsid w:val="00B34EDA"/>
    <w:pPr>
      <w:keepLines/>
      <w:spacing w:before="480" w:after="0" w:line="276" w:lineRule="auto"/>
      <w:outlineLvl w:val="9"/>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BodyTextbluebold">
    <w:name w:val="Body Text blue bold"/>
    <w:basedOn w:val="BodyText"/>
    <w:rsid w:val="006C18F0"/>
    <w:rPr>
      <w:b/>
      <w:color w:val="007DC3"/>
    </w:rPr>
  </w:style>
  <w:style w:type="numbering" w:customStyle="1" w:styleId="AHPRAlist">
    <w:name w:val="AHPRA list"/>
    <w:uiPriority w:val="99"/>
    <w:rsid w:val="00996BFC"/>
    <w:pPr>
      <w:numPr>
        <w:numId w:val="14"/>
      </w:numPr>
    </w:pPr>
  </w:style>
  <w:style w:type="paragraph" w:customStyle="1" w:styleId="xSalutation">
    <w:name w:val="xSalutation"/>
    <w:basedOn w:val="Normal"/>
    <w:qFormat/>
    <w:rsid w:val="006C18F0"/>
    <w:pPr>
      <w:spacing w:before="480"/>
    </w:pPr>
    <w:rPr>
      <w:sz w:val="20"/>
      <w:lang w:val="en-US"/>
    </w:rPr>
  </w:style>
  <w:style w:type="paragraph" w:customStyle="1" w:styleId="xHeaderP1">
    <w:name w:val="xHeaderP1"/>
    <w:qFormat/>
    <w:rsid w:val="004A78AB"/>
    <w:pPr>
      <w:spacing w:after="1560"/>
    </w:pPr>
    <w:rPr>
      <w:rFonts w:cs="Arial"/>
      <w:sz w:val="22"/>
      <w:szCs w:val="24"/>
      <w:lang w:val="en-AU" w:eastAsia="en-AU"/>
    </w:rPr>
  </w:style>
  <w:style w:type="paragraph" w:customStyle="1" w:styleId="xDate">
    <w:name w:val="xDate"/>
    <w:qFormat/>
    <w:rsid w:val="004A78AB"/>
    <w:pPr>
      <w:spacing w:after="360"/>
    </w:pPr>
    <w:rPr>
      <w:rFonts w:cs="Arial"/>
      <w:szCs w:val="24"/>
    </w:rPr>
  </w:style>
  <w:style w:type="paragraph" w:customStyle="1" w:styleId="xCC">
    <w:name w:val="xCC"/>
    <w:qFormat/>
    <w:rsid w:val="005869C7"/>
    <w:rPr>
      <w:rFonts w:cs="Arial"/>
      <w:i/>
      <w:szCs w:val="24"/>
    </w:rPr>
  </w:style>
  <w:style w:type="paragraph" w:customStyle="1" w:styleId="xSubject">
    <w:name w:val="xSubject"/>
    <w:qFormat/>
    <w:rsid w:val="005869C7"/>
    <w:pPr>
      <w:spacing w:after="240"/>
    </w:pPr>
    <w:rPr>
      <w:b/>
      <w:color w:val="007DC3"/>
      <w:szCs w:val="24"/>
    </w:rPr>
  </w:style>
  <w:style w:type="paragraph" w:customStyle="1" w:styleId="xSignoff">
    <w:name w:val="xSignoff"/>
    <w:qFormat/>
    <w:rsid w:val="005869C7"/>
    <w:pPr>
      <w:spacing w:before="480" w:after="960"/>
    </w:pPr>
    <w:rPr>
      <w:rFonts w:cs="Arial"/>
      <w:szCs w:val="24"/>
    </w:rPr>
  </w:style>
  <w:style w:type="paragraph" w:styleId="BodyText">
    <w:name w:val="Body Text"/>
    <w:basedOn w:val="Normal"/>
    <w:link w:val="BodyTextChar"/>
    <w:rsid w:val="006C18F0"/>
    <w:rPr>
      <w:sz w:val="20"/>
      <w:lang w:val="en-US"/>
    </w:rPr>
  </w:style>
  <w:style w:type="character" w:customStyle="1" w:styleId="BodyTextChar">
    <w:name w:val="Body Text Char"/>
    <w:basedOn w:val="DefaultParagraphFont"/>
    <w:link w:val="BodyText"/>
    <w:rsid w:val="003459DE"/>
    <w:rPr>
      <w:rFonts w:cs="Arial"/>
      <w:szCs w:val="24"/>
    </w:rPr>
  </w:style>
  <w:style w:type="paragraph" w:customStyle="1" w:styleId="Heading1non-numbered">
    <w:name w:val="Heading 1 non-numbered"/>
    <w:basedOn w:val="Heading1"/>
    <w:next w:val="BodyText"/>
    <w:qFormat/>
    <w:rsid w:val="00A94DF4"/>
    <w:pPr>
      <w:numPr>
        <w:numId w:val="0"/>
      </w:numPr>
    </w:pPr>
  </w:style>
  <w:style w:type="paragraph" w:customStyle="1" w:styleId="Heading2non-numbered">
    <w:name w:val="Heading 2 non-numbered"/>
    <w:basedOn w:val="Heading2"/>
    <w:next w:val="BodyText"/>
    <w:qFormat/>
    <w:rsid w:val="00A94DF4"/>
    <w:pPr>
      <w:numPr>
        <w:ilvl w:val="0"/>
        <w:numId w:val="0"/>
      </w:numPr>
    </w:pPr>
  </w:style>
  <w:style w:type="paragraph" w:customStyle="1" w:styleId="Heading3non-numbered">
    <w:name w:val="Heading 3 non-numbered"/>
    <w:basedOn w:val="Heading3"/>
    <w:next w:val="BodyText"/>
    <w:qFormat/>
    <w:rsid w:val="00A94DF4"/>
    <w:pPr>
      <w:numPr>
        <w:ilvl w:val="0"/>
        <w:numId w:val="0"/>
      </w:numPr>
    </w:pPr>
  </w:style>
  <w:style w:type="paragraph" w:customStyle="1" w:styleId="xAddress">
    <w:name w:val="xAddress"/>
    <w:qFormat/>
    <w:rsid w:val="00B66C89"/>
    <w:rPr>
      <w:rFonts w:cs="Arial"/>
      <w:szCs w:val="24"/>
      <w:lang w:val="en-AU" w:eastAsia="en-AU"/>
    </w:rPr>
  </w:style>
  <w:style w:type="paragraph" w:customStyle="1" w:styleId="Tableheadingblack">
    <w:name w:val="Table heading black"/>
    <w:basedOn w:val="Tableheadingwhite"/>
    <w:qFormat/>
    <w:rsid w:val="001F0320"/>
    <w:rPr>
      <w:color w:val="000000"/>
    </w:rPr>
  </w:style>
  <w:style w:type="paragraph" w:customStyle="1" w:styleId="TableBullet1">
    <w:name w:val="Table Bullet 1"/>
    <w:qFormat/>
    <w:rsid w:val="0021204F"/>
    <w:pPr>
      <w:numPr>
        <w:numId w:val="19"/>
      </w:numPr>
      <w:spacing w:before="80" w:after="80"/>
      <w:ind w:left="283" w:right="113" w:hanging="170"/>
    </w:pPr>
    <w:rPr>
      <w:szCs w:val="24"/>
    </w:rPr>
  </w:style>
  <w:style w:type="paragraph" w:customStyle="1" w:styleId="TableBullet2">
    <w:name w:val="Table Bullet 2"/>
    <w:qFormat/>
    <w:rsid w:val="0021204F"/>
    <w:pPr>
      <w:numPr>
        <w:ilvl w:val="1"/>
        <w:numId w:val="19"/>
      </w:numPr>
      <w:spacing w:before="80" w:after="80"/>
      <w:ind w:right="113"/>
    </w:pPr>
    <w:rPr>
      <w:szCs w:val="24"/>
    </w:rPr>
  </w:style>
  <w:style w:type="paragraph" w:customStyle="1" w:styleId="TableBullet3">
    <w:name w:val="Table Bullet 3"/>
    <w:qFormat/>
    <w:rsid w:val="0021204F"/>
    <w:pPr>
      <w:numPr>
        <w:ilvl w:val="2"/>
        <w:numId w:val="19"/>
      </w:numPr>
      <w:spacing w:before="80" w:after="80"/>
      <w:ind w:right="113"/>
    </w:pPr>
    <w:rPr>
      <w:szCs w:val="24"/>
    </w:rPr>
  </w:style>
  <w:style w:type="numbering" w:customStyle="1" w:styleId="TableBullets">
    <w:name w:val="TableBullets"/>
    <w:uiPriority w:val="99"/>
    <w:rsid w:val="00DC5407"/>
    <w:pPr>
      <w:numPr>
        <w:numId w:val="19"/>
      </w:numPr>
    </w:pPr>
  </w:style>
  <w:style w:type="table" w:customStyle="1" w:styleId="AHPRATable2">
    <w:name w:val="AHPRA Table 2"/>
    <w:basedOn w:val="TableNormal"/>
    <w:uiPriority w:val="99"/>
    <w:qFormat/>
    <w:rsid w:val="00B16755"/>
    <w:pPr>
      <w:spacing w:before="60" w:after="60"/>
      <w:ind w:left="113" w:right="113"/>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paragraph" w:customStyle="1" w:styleId="AHPRANumberedlistlevel2">
    <w:name w:val="AHPRA Numbered list level 2"/>
    <w:basedOn w:val="AHPRANumberedlistlevel1"/>
    <w:rsid w:val="0084692E"/>
    <w:pPr>
      <w:ind w:firstLine="0"/>
    </w:pPr>
  </w:style>
  <w:style w:type="paragraph" w:customStyle="1" w:styleId="AHPRAtableheading">
    <w:name w:val="AHPRA table heading"/>
    <w:basedOn w:val="Normal"/>
    <w:rsid w:val="0084692E"/>
    <w:pPr>
      <w:spacing w:before="120" w:after="120"/>
      <w:jc w:val="center"/>
    </w:pPr>
    <w:rPr>
      <w:b/>
      <w:sz w:val="20"/>
    </w:rPr>
  </w:style>
  <w:style w:type="paragraph" w:customStyle="1" w:styleId="AHPRAtabletext">
    <w:name w:val="AHPRA table text"/>
    <w:basedOn w:val="Normal"/>
    <w:rsid w:val="0084692E"/>
    <w:rPr>
      <w:sz w:val="20"/>
      <w:szCs w:val="20"/>
    </w:rPr>
  </w:style>
  <w:style w:type="paragraph" w:customStyle="1" w:styleId="AHPRANumberedlistlevel1">
    <w:name w:val="AHPRA Numbered list level 1"/>
    <w:basedOn w:val="Normal"/>
    <w:qFormat/>
    <w:rsid w:val="0084692E"/>
    <w:pPr>
      <w:ind w:left="369" w:hanging="369"/>
    </w:pPr>
    <w:rPr>
      <w:sz w:val="20"/>
    </w:rPr>
  </w:style>
  <w:style w:type="paragraph" w:customStyle="1" w:styleId="AHPRANumberedlistlevel3">
    <w:name w:val="AHPRA Numbered list level 3"/>
    <w:basedOn w:val="AHPRANumberedlistlevel1"/>
    <w:rsid w:val="0084692E"/>
    <w:pPr>
      <w:ind w:firstLine="368"/>
    </w:pPr>
  </w:style>
  <w:style w:type="paragraph" w:customStyle="1" w:styleId="AHPRASubhead">
    <w:name w:val="AHPRA Subhead"/>
    <w:basedOn w:val="Normal"/>
    <w:qFormat/>
    <w:rsid w:val="008534BE"/>
    <w:rPr>
      <w:rFonts w:ascii="Arial" w:hAnsi="Arial"/>
      <w:b/>
      <w:color w:val="008EC4"/>
      <w:sz w:val="20"/>
    </w:rPr>
  </w:style>
  <w:style w:type="paragraph" w:customStyle="1" w:styleId="AHPRAbody">
    <w:name w:val="AHPRA body"/>
    <w:basedOn w:val="Normal"/>
    <w:link w:val="AHPRAbodyChar"/>
    <w:qFormat/>
    <w:rsid w:val="004254D2"/>
    <w:rPr>
      <w:rFonts w:ascii="Arial" w:hAnsi="Arial" w:cs="Arial"/>
      <w:sz w:val="20"/>
      <w:lang w:val="en-US"/>
    </w:rPr>
  </w:style>
  <w:style w:type="character" w:customStyle="1" w:styleId="AHPRAbodyChar">
    <w:name w:val="AHPRA body Char"/>
    <w:basedOn w:val="DefaultParagraphFont"/>
    <w:link w:val="AHPRAbody"/>
    <w:rsid w:val="004254D2"/>
    <w:rPr>
      <w:rFonts w:eastAsia="Cambria" w:cs="Arial"/>
      <w:szCs w:val="24"/>
    </w:rPr>
  </w:style>
  <w:style w:type="paragraph" w:customStyle="1" w:styleId="Default">
    <w:name w:val="Default"/>
    <w:rsid w:val="004254D2"/>
    <w:pPr>
      <w:autoSpaceDE w:val="0"/>
      <w:autoSpaceDN w:val="0"/>
      <w:adjustRightInd w:val="0"/>
    </w:pPr>
    <w:rPr>
      <w:rFonts w:eastAsia="Cambria" w:cs="Arial"/>
      <w:color w:val="000000"/>
      <w:sz w:val="24"/>
      <w:szCs w:val="24"/>
      <w:lang w:val="en-AU"/>
    </w:rPr>
  </w:style>
  <w:style w:type="paragraph" w:customStyle="1" w:styleId="AHPRAHeadline">
    <w:name w:val="AHPRA Headline"/>
    <w:basedOn w:val="Normal"/>
    <w:qFormat/>
    <w:rsid w:val="00965B81"/>
    <w:rPr>
      <w:rFonts w:ascii="Arial" w:hAnsi="Arial"/>
      <w:color w:val="008EC4"/>
      <w:sz w:val="28"/>
    </w:rPr>
  </w:style>
  <w:style w:type="paragraph" w:customStyle="1" w:styleId="AHPRATitle">
    <w:name w:val="AHPRA Title"/>
    <w:basedOn w:val="Normal"/>
    <w:next w:val="AHPRAHeadline"/>
    <w:qFormat/>
    <w:rsid w:val="00965B81"/>
    <w:pPr>
      <w:outlineLvl w:val="0"/>
    </w:pPr>
    <w:rPr>
      <w:rFonts w:ascii="Arial" w:hAnsi="Arial" w:cs="Arial"/>
      <w:color w:val="808080"/>
      <w:sz w:val="44"/>
      <w:szCs w:val="52"/>
    </w:rPr>
  </w:style>
  <w:style w:type="paragraph" w:customStyle="1" w:styleId="AHPRAnumberedsubheadinglevel1">
    <w:name w:val="AHPRA numbered subheading level 1"/>
    <w:basedOn w:val="Normal"/>
    <w:next w:val="Normal"/>
    <w:link w:val="AHPRAnumberedsubheadinglevel1Char"/>
    <w:rsid w:val="00965B81"/>
    <w:pPr>
      <w:numPr>
        <w:numId w:val="21"/>
      </w:numPr>
      <w:spacing w:before="200"/>
    </w:pPr>
    <w:rPr>
      <w:rFonts w:ascii="Arial" w:hAnsi="Arial"/>
      <w:b/>
      <w:color w:val="008EC4"/>
      <w:sz w:val="20"/>
      <w:lang w:val="en-US"/>
    </w:rPr>
  </w:style>
  <w:style w:type="character" w:customStyle="1" w:styleId="AHPRAnumberedsubheadinglevel1Char">
    <w:name w:val="AHPRA numbered subheading level 1 Char"/>
    <w:link w:val="AHPRAnumberedsubheadinglevel1"/>
    <w:rsid w:val="00965B81"/>
    <w:rPr>
      <w:rFonts w:eastAsia="Cambria"/>
      <w:b/>
      <w:color w:val="008EC4"/>
      <w:szCs w:val="24"/>
    </w:rPr>
  </w:style>
  <w:style w:type="paragraph" w:styleId="ListParagraph">
    <w:name w:val="List Paragraph"/>
    <w:basedOn w:val="Normal"/>
    <w:link w:val="ListParagraphChar"/>
    <w:uiPriority w:val="34"/>
    <w:qFormat/>
    <w:rsid w:val="00965B81"/>
    <w:pPr>
      <w:ind w:left="720"/>
      <w:contextualSpacing/>
    </w:pPr>
  </w:style>
  <w:style w:type="character" w:customStyle="1" w:styleId="ListParagraphChar">
    <w:name w:val="List Paragraph Char"/>
    <w:basedOn w:val="DefaultParagraphFont"/>
    <w:link w:val="ListParagraph"/>
    <w:uiPriority w:val="34"/>
    <w:locked/>
    <w:rsid w:val="00965B81"/>
    <w:rPr>
      <w:rFonts w:ascii="Cambria" w:eastAsia="Cambria" w:hAnsi="Cambria"/>
      <w:sz w:val="24"/>
      <w:szCs w:val="24"/>
      <w:lang w:val="en-AU"/>
    </w:rPr>
  </w:style>
  <w:style w:type="character" w:styleId="PageNumber">
    <w:name w:val="page number"/>
    <w:basedOn w:val="DefaultParagraphFont"/>
    <w:rsid w:val="00965B81"/>
  </w:style>
  <w:style w:type="paragraph" w:customStyle="1" w:styleId="AHPRAnumberedbulletpoint">
    <w:name w:val="AHPRA numbered bullet point"/>
    <w:basedOn w:val="AHPRAnumberedsubheadinglevel1"/>
    <w:rsid w:val="00EA7E65"/>
    <w:pPr>
      <w:numPr>
        <w:numId w:val="0"/>
      </w:numPr>
      <w:tabs>
        <w:tab w:val="num" w:pos="360"/>
        <w:tab w:val="num" w:pos="1440"/>
      </w:tabs>
      <w:ind w:left="1440" w:hanging="360"/>
    </w:pPr>
    <w:rPr>
      <w:b w:val="0"/>
      <w:color w:val="auto"/>
    </w:rPr>
  </w:style>
  <w:style w:type="paragraph" w:customStyle="1" w:styleId="ColorfulList-Accent11">
    <w:name w:val="Colorful List - Accent 11"/>
    <w:basedOn w:val="Normal"/>
    <w:link w:val="ColorfulList-Accent1Char"/>
    <w:uiPriority w:val="34"/>
    <w:qFormat/>
    <w:rsid w:val="00F95245"/>
    <w:pPr>
      <w:ind w:left="720"/>
      <w:contextualSpacing/>
    </w:pPr>
  </w:style>
  <w:style w:type="character" w:customStyle="1" w:styleId="ColorfulList-Accent1Char">
    <w:name w:val="Colorful List - Accent 1 Char"/>
    <w:link w:val="ColorfulList-Accent11"/>
    <w:uiPriority w:val="34"/>
    <w:rsid w:val="00F95245"/>
    <w:rPr>
      <w:rFonts w:ascii="Cambria" w:eastAsia="Cambria" w:hAnsi="Cambria"/>
      <w:sz w:val="24"/>
      <w:szCs w:val="24"/>
      <w:lang w:val="en-AU"/>
    </w:rPr>
  </w:style>
  <w:style w:type="character" w:styleId="FollowedHyperlink">
    <w:name w:val="FollowedHyperlink"/>
    <w:basedOn w:val="DefaultParagraphFont"/>
    <w:uiPriority w:val="1"/>
    <w:semiHidden/>
    <w:unhideWhenUsed/>
    <w:rsid w:val="00A727F5"/>
    <w:rPr>
      <w:color w:val="5F6062" w:themeColor="followedHyperlink"/>
      <w:u w:val="single"/>
    </w:rPr>
  </w:style>
  <w:style w:type="character" w:styleId="CommentReference">
    <w:name w:val="annotation reference"/>
    <w:basedOn w:val="DefaultParagraphFont"/>
    <w:uiPriority w:val="1"/>
    <w:semiHidden/>
    <w:unhideWhenUsed/>
    <w:rsid w:val="005C54D5"/>
    <w:rPr>
      <w:sz w:val="16"/>
      <w:szCs w:val="16"/>
    </w:rPr>
  </w:style>
  <w:style w:type="paragraph" w:styleId="CommentText">
    <w:name w:val="annotation text"/>
    <w:basedOn w:val="Normal"/>
    <w:link w:val="CommentTextChar"/>
    <w:uiPriority w:val="1"/>
    <w:semiHidden/>
    <w:unhideWhenUsed/>
    <w:rsid w:val="005C54D5"/>
    <w:rPr>
      <w:sz w:val="20"/>
      <w:szCs w:val="20"/>
    </w:rPr>
  </w:style>
  <w:style w:type="character" w:customStyle="1" w:styleId="CommentTextChar">
    <w:name w:val="Comment Text Char"/>
    <w:basedOn w:val="DefaultParagraphFont"/>
    <w:link w:val="CommentText"/>
    <w:uiPriority w:val="1"/>
    <w:semiHidden/>
    <w:rsid w:val="005C54D5"/>
    <w:rPr>
      <w:rFonts w:ascii="Cambria" w:eastAsia="Cambria" w:hAnsi="Cambria"/>
      <w:lang w:val="en-AU"/>
    </w:rPr>
  </w:style>
  <w:style w:type="paragraph" w:styleId="CommentSubject">
    <w:name w:val="annotation subject"/>
    <w:basedOn w:val="CommentText"/>
    <w:next w:val="CommentText"/>
    <w:link w:val="CommentSubjectChar"/>
    <w:uiPriority w:val="1"/>
    <w:semiHidden/>
    <w:unhideWhenUsed/>
    <w:rsid w:val="005C54D5"/>
    <w:rPr>
      <w:b/>
      <w:bCs/>
    </w:rPr>
  </w:style>
  <w:style w:type="character" w:customStyle="1" w:styleId="CommentSubjectChar">
    <w:name w:val="Comment Subject Char"/>
    <w:basedOn w:val="CommentTextChar"/>
    <w:link w:val="CommentSubject"/>
    <w:uiPriority w:val="1"/>
    <w:semiHidden/>
    <w:rsid w:val="005C54D5"/>
    <w:rPr>
      <w:b/>
      <w:bCs/>
    </w:rPr>
  </w:style>
  <w:style w:type="paragraph" w:styleId="Revision">
    <w:name w:val="Revision"/>
    <w:hidden/>
    <w:rsid w:val="009E2BC4"/>
    <w:rPr>
      <w:rFonts w:ascii="Cambria" w:eastAsia="Cambria" w:hAnsi="Cambria"/>
      <w:sz w:val="24"/>
      <w:szCs w:val="24"/>
      <w:lang w:val="en-AU"/>
    </w:rPr>
  </w:style>
</w:styles>
</file>

<file path=word/webSettings.xml><?xml version="1.0" encoding="utf-8"?>
<w:webSettings xmlns:r="http://schemas.openxmlformats.org/officeDocument/2006/relationships" xmlns:w="http://schemas.openxmlformats.org/wordprocessingml/2006/main">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627275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www.nursingmidwiferyboard.gov.au/" TargetMode="External"/><Relationship Id="rId4" Type="http://schemas.openxmlformats.org/officeDocument/2006/relationships/settings" Target="settings.xml"/><Relationship Id="rId9" Type="http://schemas.openxmlformats.org/officeDocument/2006/relationships/hyperlink" Target="http://www.nursingmidwiferyboard.gov.au/Accreditation/Approved-Programs-of-study.aspx"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1CE22-E760-4A02-B357-BAE6CAFFE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929</Words>
  <Characters>5694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AHPRA</Company>
  <LinksUpToDate>false</LinksUpToDate>
  <CharactersWithSpaces>6610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 - 29 May 2014</dc:title>
  <dc:subject>Communique</dc:subject>
  <dc:creator>Nursing and Midwifery Board</dc:creator>
  <cp:keywords>29 May 2014</cp:keywords>
  <cp:lastModifiedBy>Tara Johnson</cp:lastModifiedBy>
  <cp:revision>2</cp:revision>
  <cp:lastPrinted>2013-06-06T02:08:00Z</cp:lastPrinted>
  <dcterms:created xsi:type="dcterms:W3CDTF">2014-06-23T02:11:00Z</dcterms:created>
  <dcterms:modified xsi:type="dcterms:W3CDTF">2014-06-23T02:11:00Z</dcterms:modified>
</cp:coreProperties>
</file>