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BBA" w:rsidRDefault="00F859A7" w:rsidP="00C3795C">
      <w:pPr>
        <w:pStyle w:val="AHPRADocumenttitle"/>
      </w:pPr>
      <w:r>
        <w:t xml:space="preserve">Request for Tender – </w:t>
      </w:r>
    </w:p>
    <w:p w:rsidR="00FC2881" w:rsidRPr="00C3795C" w:rsidRDefault="002668CD" w:rsidP="00C3795C">
      <w:pPr>
        <w:pStyle w:val="AHPRADocumenttitle"/>
      </w:pPr>
      <w:bookmarkStart w:id="0" w:name="OLE_LINK1"/>
      <w:bookmarkStart w:id="1" w:name="OLE_LINK2"/>
      <w:r w:rsidRPr="002668CD">
        <w:pict>
          <v:shapetype id="_x0000_t32" coordsize="21600,21600" o:spt="32" o:oned="t" path="m,l21600,21600e" filled="f">
            <v:path arrowok="t" fillok="f" o:connecttype="none"/>
            <o:lock v:ext="edit" shapetype="t"/>
          </v:shapetype>
          <v:shape id="AutoShape 3" o:spid="_x0000_s1026" type="#_x0000_t32" style="position:absolute;margin-left:-56.7pt;margin-top:43.85pt;width:482.2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253,-1,-253"/>
        </w:pict>
      </w:r>
      <w:r w:rsidR="00F66BBA">
        <w:t>National health impairment</w:t>
      </w:r>
      <w:r w:rsidR="0096787A">
        <w:t xml:space="preserve"> program</w:t>
      </w:r>
      <w:r w:rsidR="00F66BBA">
        <w:t xml:space="preserve">: Referral, treatment and rehabilitation service for regulated health professionals </w:t>
      </w:r>
    </w:p>
    <w:bookmarkEnd w:id="0"/>
    <w:bookmarkEnd w:id="1"/>
    <w:p w:rsidR="00C35DE1" w:rsidRDefault="000A59CB" w:rsidP="0037698B">
      <w:pPr>
        <w:outlineLvl w:val="0"/>
      </w:pPr>
      <w:r>
        <w:t xml:space="preserve">15 </w:t>
      </w:r>
      <w:r w:rsidR="00F66BBA">
        <w:t>January</w:t>
      </w:r>
      <w:r w:rsidR="00CE3F2F">
        <w:t xml:space="preserve"> 201</w:t>
      </w:r>
      <w:r w:rsidR="00F66BBA">
        <w:t>4</w:t>
      </w:r>
    </w:p>
    <w:p w:rsidR="00C3795C" w:rsidRDefault="00F859A7" w:rsidP="00C3795C">
      <w:pPr>
        <w:pStyle w:val="AHPRADocumentsubheading"/>
      </w:pPr>
      <w:r>
        <w:t xml:space="preserve">Part A – Information for </w:t>
      </w:r>
      <w:r w:rsidR="00F00DF6">
        <w:t>t</w:t>
      </w:r>
      <w:r w:rsidR="00B43BFF">
        <w:t>enderer</w:t>
      </w:r>
      <w:r>
        <w:t>s</w:t>
      </w:r>
    </w:p>
    <w:p w:rsidR="00C3795C" w:rsidRDefault="00993553" w:rsidP="00993553">
      <w:pPr>
        <w:pStyle w:val="AHPRASubheading"/>
      </w:pPr>
      <w:r w:rsidRPr="00993553">
        <w:t>1.</w:t>
      </w:r>
      <w:r>
        <w:t xml:space="preserve">  </w:t>
      </w:r>
      <w:r w:rsidR="00F859A7">
        <w:t xml:space="preserve">Purpose of this </w:t>
      </w:r>
      <w:r w:rsidR="005F487D">
        <w:t>d</w:t>
      </w:r>
      <w:r w:rsidR="00F859A7">
        <w:t>ocument</w:t>
      </w:r>
    </w:p>
    <w:p w:rsidR="00CE3F2F" w:rsidRDefault="00F859A7" w:rsidP="00CE3F2F">
      <w:pPr>
        <w:pStyle w:val="AHPRAbody"/>
        <w:jc w:val="both"/>
      </w:pPr>
      <w:r w:rsidRPr="00E95A6D">
        <w:t xml:space="preserve">This document is a Request for Tender (RFT) and has been prepared to provide information to assist prospective </w:t>
      </w:r>
      <w:r w:rsidR="00B43BFF">
        <w:t>tenderer</w:t>
      </w:r>
      <w:r>
        <w:t xml:space="preserve">s </w:t>
      </w:r>
      <w:r w:rsidRPr="00E95A6D">
        <w:t>in the preparation and submission of tenders</w:t>
      </w:r>
      <w:r w:rsidR="00B43BFF">
        <w:t xml:space="preserve"> for </w:t>
      </w:r>
      <w:r w:rsidR="00BF51FA">
        <w:t>a</w:t>
      </w:r>
      <w:r w:rsidR="00F66BBA">
        <w:t xml:space="preserve"> project that will explore the need for, and the value of, a national referral, treatment and rehabilitation service for regulated health professionals</w:t>
      </w:r>
      <w:r w:rsidR="00044C0B">
        <w:t>.</w:t>
      </w:r>
    </w:p>
    <w:p w:rsidR="00F859A7" w:rsidRPr="00E95A6D" w:rsidRDefault="00F859A7" w:rsidP="00F859A7">
      <w:pPr>
        <w:pStyle w:val="AHPRAbody"/>
      </w:pPr>
      <w:r w:rsidRPr="00E95A6D">
        <w:t>In issuing this RFT, AHPRA seeks to identify</w:t>
      </w:r>
      <w:r>
        <w:t xml:space="preserve"> </w:t>
      </w:r>
      <w:r w:rsidR="00B43BFF">
        <w:t>tenderer</w:t>
      </w:r>
      <w:r>
        <w:t>s</w:t>
      </w:r>
      <w:r w:rsidRPr="00E95A6D">
        <w:t>:</w:t>
      </w:r>
    </w:p>
    <w:p w:rsidR="00E37E24" w:rsidRDefault="00E57F98" w:rsidP="00E37E24">
      <w:pPr>
        <w:pStyle w:val="AHPRANumberedText"/>
        <w:numPr>
          <w:ilvl w:val="0"/>
          <w:numId w:val="26"/>
        </w:numPr>
        <w:spacing w:after="120"/>
        <w:ind w:left="737"/>
        <w:jc w:val="both"/>
        <w:rPr>
          <w:rFonts w:ascii="Arial" w:hAnsi="Arial" w:cs="Arial"/>
        </w:rPr>
      </w:pPr>
      <w:r>
        <w:rPr>
          <w:rFonts w:ascii="Arial" w:hAnsi="Arial" w:cs="Arial"/>
        </w:rPr>
        <w:t>a</w:t>
      </w:r>
      <w:r w:rsidR="00A21222">
        <w:rPr>
          <w:rFonts w:ascii="Arial" w:hAnsi="Arial" w:cs="Arial"/>
        </w:rPr>
        <w:t>ble to provide the goods or s</w:t>
      </w:r>
      <w:r w:rsidR="00F859A7" w:rsidRPr="00E95A6D">
        <w:rPr>
          <w:rFonts w:ascii="Arial" w:hAnsi="Arial" w:cs="Arial"/>
        </w:rPr>
        <w:t>ervice</w:t>
      </w:r>
      <w:r w:rsidR="00A21222">
        <w:rPr>
          <w:rFonts w:ascii="Arial" w:hAnsi="Arial" w:cs="Arial"/>
        </w:rPr>
        <w:t>s in the manner set out in the s</w:t>
      </w:r>
      <w:r w:rsidR="00F859A7" w:rsidRPr="00E95A6D">
        <w:rPr>
          <w:rFonts w:ascii="Arial" w:hAnsi="Arial" w:cs="Arial"/>
        </w:rPr>
        <w:t xml:space="preserve">pecification; </w:t>
      </w:r>
    </w:p>
    <w:p w:rsidR="00E37E24" w:rsidRDefault="00E57F98" w:rsidP="00E37E24">
      <w:pPr>
        <w:pStyle w:val="AHPRANumberedText"/>
        <w:numPr>
          <w:ilvl w:val="0"/>
          <w:numId w:val="26"/>
        </w:numPr>
        <w:spacing w:after="120"/>
        <w:ind w:left="737"/>
        <w:jc w:val="both"/>
        <w:rPr>
          <w:rFonts w:ascii="Arial" w:hAnsi="Arial" w:cs="Arial"/>
        </w:rPr>
      </w:pPr>
      <w:r>
        <w:rPr>
          <w:rFonts w:ascii="Arial" w:hAnsi="Arial" w:cs="Arial"/>
        </w:rPr>
        <w:t>a</w:t>
      </w:r>
      <w:r w:rsidR="00F859A7" w:rsidRPr="00CE3F2F">
        <w:rPr>
          <w:rFonts w:ascii="Arial" w:hAnsi="Arial" w:cs="Arial"/>
        </w:rPr>
        <w:t>ble to demonstrate a commitment and ability to working in collaboration with AHPRA over the term of any agreed contractual period to continuously seek improvements in value, efficiency and productivity in connection with the provision of the goods or services; and</w:t>
      </w:r>
    </w:p>
    <w:p w:rsidR="00E37E24" w:rsidRDefault="00E57F98" w:rsidP="00E37E24">
      <w:pPr>
        <w:pStyle w:val="AHPRANumberedText"/>
        <w:numPr>
          <w:ilvl w:val="0"/>
          <w:numId w:val="26"/>
        </w:numPr>
        <w:spacing w:after="120"/>
        <w:ind w:left="737"/>
        <w:jc w:val="both"/>
        <w:rPr>
          <w:rFonts w:ascii="Arial" w:hAnsi="Arial" w:cs="Arial"/>
        </w:rPr>
      </w:pPr>
      <w:r>
        <w:rPr>
          <w:rFonts w:ascii="Arial" w:hAnsi="Arial" w:cs="Arial"/>
        </w:rPr>
        <w:t>p</w:t>
      </w:r>
      <w:r w:rsidR="00F859A7" w:rsidRPr="00E95A6D">
        <w:rPr>
          <w:rFonts w:ascii="Arial" w:hAnsi="Arial" w:cs="Arial"/>
        </w:rPr>
        <w:t xml:space="preserve">repared to work with </w:t>
      </w:r>
      <w:r w:rsidR="00F859A7">
        <w:rPr>
          <w:rFonts w:ascii="Arial" w:hAnsi="Arial" w:cs="Arial"/>
        </w:rPr>
        <w:t>AHPRA</w:t>
      </w:r>
      <w:r w:rsidR="00F859A7" w:rsidRPr="00E95A6D">
        <w:rPr>
          <w:rFonts w:ascii="Arial" w:hAnsi="Arial" w:cs="Arial"/>
        </w:rPr>
        <w:t xml:space="preserve"> to continue to identify opportunities for improvement in the quality and level of service provided</w:t>
      </w:r>
      <w:r w:rsidR="00F859A7" w:rsidRPr="00CE3F2F">
        <w:rPr>
          <w:rFonts w:ascii="Arial" w:hAnsi="Arial" w:cs="Arial"/>
        </w:rPr>
        <w:t>,</w:t>
      </w:r>
      <w:r w:rsidR="00CE3F2F" w:rsidRPr="00CE3F2F">
        <w:rPr>
          <w:rFonts w:ascii="Arial" w:hAnsi="Arial" w:cs="Arial"/>
        </w:rPr>
        <w:t xml:space="preserve"> </w:t>
      </w:r>
      <w:r w:rsidR="00F859A7" w:rsidRPr="00CE3F2F">
        <w:rPr>
          <w:rFonts w:ascii="Arial" w:hAnsi="Arial" w:cs="Arial"/>
        </w:rPr>
        <w:t>for the mutual benefit of both the AHPRA and the contractor.</w:t>
      </w:r>
    </w:p>
    <w:p w:rsidR="00B43BFF" w:rsidRDefault="00B43BFF" w:rsidP="00B43BFF">
      <w:pPr>
        <w:pStyle w:val="AHPRASubheading"/>
      </w:pPr>
      <w:r>
        <w:t>2</w:t>
      </w:r>
      <w:r w:rsidRPr="00993553">
        <w:t>.</w:t>
      </w:r>
      <w:r>
        <w:t xml:space="preserve">  Background</w:t>
      </w:r>
    </w:p>
    <w:p w:rsidR="00B43BFF" w:rsidRPr="000F454B" w:rsidRDefault="00B43BFF" w:rsidP="00B43BFF">
      <w:pPr>
        <w:pStyle w:val="AHPRAbody"/>
        <w:rPr>
          <w:b/>
        </w:rPr>
      </w:pPr>
      <w:r>
        <w:rPr>
          <w:b/>
        </w:rPr>
        <w:t>AHPRA</w:t>
      </w:r>
    </w:p>
    <w:p w:rsidR="00B43BFF" w:rsidRDefault="00B43BFF" w:rsidP="00B43BFF">
      <w:pPr>
        <w:pStyle w:val="Body1"/>
        <w:ind w:left="0"/>
        <w:rPr>
          <w:rFonts w:ascii="Arial" w:hAnsi="Arial" w:cs="Arial"/>
          <w:sz w:val="20"/>
        </w:rPr>
      </w:pPr>
      <w:r>
        <w:rPr>
          <w:rFonts w:ascii="Arial" w:hAnsi="Arial" w:cs="Arial"/>
          <w:sz w:val="20"/>
        </w:rPr>
        <w:t>The Australian Health Practitioner Regulation Agency (AHPRA) was established in July 2010 to improve the quality and safety of Australia’s health services through a modernised national regulatory system for health professionals.</w:t>
      </w:r>
    </w:p>
    <w:p w:rsidR="00B43BFF" w:rsidRDefault="00B43BFF" w:rsidP="00B43BFF">
      <w:pPr>
        <w:pStyle w:val="Body1"/>
        <w:ind w:left="0"/>
        <w:rPr>
          <w:rFonts w:ascii="Arial" w:hAnsi="Arial" w:cs="Arial"/>
          <w:sz w:val="20"/>
        </w:rPr>
      </w:pPr>
      <w:r>
        <w:rPr>
          <w:rFonts w:ascii="Arial" w:hAnsi="Arial" w:cs="Arial"/>
          <w:sz w:val="20"/>
        </w:rPr>
        <w:t xml:space="preserve">AHPRA has an office in each </w:t>
      </w:r>
      <w:r w:rsidR="00CC0CF1">
        <w:rPr>
          <w:rFonts w:ascii="Arial" w:hAnsi="Arial" w:cs="Arial"/>
          <w:sz w:val="20"/>
        </w:rPr>
        <w:t>s</w:t>
      </w:r>
      <w:r>
        <w:rPr>
          <w:rFonts w:ascii="Arial" w:hAnsi="Arial" w:cs="Arial"/>
          <w:sz w:val="20"/>
        </w:rPr>
        <w:t xml:space="preserve">tate and </w:t>
      </w:r>
      <w:r w:rsidR="00CC0CF1">
        <w:rPr>
          <w:rFonts w:ascii="Arial" w:hAnsi="Arial" w:cs="Arial"/>
          <w:sz w:val="20"/>
        </w:rPr>
        <w:t>t</w:t>
      </w:r>
      <w:r>
        <w:rPr>
          <w:rFonts w:ascii="Arial" w:hAnsi="Arial" w:cs="Arial"/>
          <w:sz w:val="20"/>
        </w:rPr>
        <w:t xml:space="preserve">erritory responsible for the majority of operational matters and </w:t>
      </w:r>
      <w:r w:rsidR="00CC0CF1">
        <w:rPr>
          <w:rFonts w:ascii="Arial" w:hAnsi="Arial" w:cs="Arial"/>
          <w:sz w:val="20"/>
        </w:rPr>
        <w:t xml:space="preserve">there is </w:t>
      </w:r>
      <w:r>
        <w:rPr>
          <w:rFonts w:ascii="Arial" w:hAnsi="Arial" w:cs="Arial"/>
          <w:sz w:val="20"/>
        </w:rPr>
        <w:t xml:space="preserve">a national office in Melbourne.  AHPRA reports to </w:t>
      </w:r>
      <w:r w:rsidR="00CC0CF1">
        <w:rPr>
          <w:rFonts w:ascii="Arial" w:hAnsi="Arial" w:cs="Arial"/>
          <w:sz w:val="20"/>
        </w:rPr>
        <w:t xml:space="preserve">the </w:t>
      </w:r>
      <w:r w:rsidR="00CC0CF1" w:rsidRPr="004052F9">
        <w:rPr>
          <w:rFonts w:ascii="Arial" w:hAnsi="Arial" w:cs="Arial"/>
          <w:sz w:val="20"/>
        </w:rPr>
        <w:t>Australian Health Workforce Ministerial Council</w:t>
      </w:r>
      <w:r w:rsidR="00CC0CF1">
        <w:rPr>
          <w:rFonts w:ascii="Arial" w:hAnsi="Arial" w:cs="Arial"/>
          <w:sz w:val="20"/>
        </w:rPr>
        <w:t xml:space="preserve"> (</w:t>
      </w:r>
      <w:r>
        <w:rPr>
          <w:rFonts w:ascii="Arial" w:hAnsi="Arial" w:cs="Arial"/>
          <w:sz w:val="20"/>
        </w:rPr>
        <w:t>Ministerial Council</w:t>
      </w:r>
      <w:r w:rsidR="00CC0CF1">
        <w:rPr>
          <w:rFonts w:ascii="Arial" w:hAnsi="Arial" w:cs="Arial"/>
          <w:sz w:val="20"/>
        </w:rPr>
        <w:t>)</w:t>
      </w:r>
      <w:r>
        <w:rPr>
          <w:rFonts w:ascii="Arial" w:hAnsi="Arial" w:cs="Arial"/>
          <w:sz w:val="20"/>
        </w:rPr>
        <w:t xml:space="preserve">.  AHPRA supports the operations of the </w:t>
      </w:r>
      <w:r w:rsidR="00CC0CF1">
        <w:rPr>
          <w:rFonts w:ascii="Arial" w:hAnsi="Arial" w:cs="Arial"/>
          <w:sz w:val="20"/>
        </w:rPr>
        <w:t>N</w:t>
      </w:r>
      <w:r>
        <w:rPr>
          <w:rFonts w:ascii="Arial" w:hAnsi="Arial" w:cs="Arial"/>
          <w:sz w:val="20"/>
        </w:rPr>
        <w:t xml:space="preserve">ational </w:t>
      </w:r>
      <w:r w:rsidR="00CC0CF1">
        <w:rPr>
          <w:rFonts w:ascii="Arial" w:hAnsi="Arial" w:cs="Arial"/>
          <w:sz w:val="20"/>
        </w:rPr>
        <w:t>B</w:t>
      </w:r>
      <w:r>
        <w:rPr>
          <w:rFonts w:ascii="Arial" w:hAnsi="Arial" w:cs="Arial"/>
          <w:sz w:val="20"/>
        </w:rPr>
        <w:t xml:space="preserve">oards for each profession covered by the </w:t>
      </w:r>
      <w:r w:rsidR="00CC0CF1">
        <w:rPr>
          <w:rFonts w:ascii="Arial" w:hAnsi="Arial" w:cs="Arial"/>
          <w:sz w:val="20"/>
        </w:rPr>
        <w:t>Ntional S</w:t>
      </w:r>
      <w:r>
        <w:rPr>
          <w:rFonts w:ascii="Arial" w:hAnsi="Arial" w:cs="Arial"/>
          <w:sz w:val="20"/>
        </w:rPr>
        <w:t xml:space="preserve">cheme, and the </w:t>
      </w:r>
      <w:r w:rsidR="00CC0CF1">
        <w:rPr>
          <w:rFonts w:ascii="Arial" w:hAnsi="Arial" w:cs="Arial"/>
          <w:sz w:val="20"/>
        </w:rPr>
        <w:t>s</w:t>
      </w:r>
      <w:r>
        <w:rPr>
          <w:rFonts w:ascii="Arial" w:hAnsi="Arial" w:cs="Arial"/>
          <w:sz w:val="20"/>
        </w:rPr>
        <w:t xml:space="preserve">tate and </w:t>
      </w:r>
      <w:r w:rsidR="00CC0CF1">
        <w:rPr>
          <w:rFonts w:ascii="Arial" w:hAnsi="Arial" w:cs="Arial"/>
          <w:sz w:val="20"/>
        </w:rPr>
        <w:t>t</w:t>
      </w:r>
      <w:r>
        <w:rPr>
          <w:rFonts w:ascii="Arial" w:hAnsi="Arial" w:cs="Arial"/>
          <w:sz w:val="20"/>
        </w:rPr>
        <w:t xml:space="preserve">erritory boards and committees established by the </w:t>
      </w:r>
      <w:r w:rsidR="00CC0CF1">
        <w:rPr>
          <w:rFonts w:ascii="Arial" w:hAnsi="Arial" w:cs="Arial"/>
          <w:sz w:val="20"/>
        </w:rPr>
        <w:t>N</w:t>
      </w:r>
      <w:r>
        <w:rPr>
          <w:rFonts w:ascii="Arial" w:hAnsi="Arial" w:cs="Arial"/>
          <w:sz w:val="20"/>
        </w:rPr>
        <w:t xml:space="preserve">ational </w:t>
      </w:r>
      <w:r w:rsidR="00CC0CF1">
        <w:rPr>
          <w:rFonts w:ascii="Arial" w:hAnsi="Arial" w:cs="Arial"/>
          <w:sz w:val="20"/>
        </w:rPr>
        <w:t>B</w:t>
      </w:r>
      <w:r>
        <w:rPr>
          <w:rFonts w:ascii="Arial" w:hAnsi="Arial" w:cs="Arial"/>
          <w:sz w:val="20"/>
        </w:rPr>
        <w:t>oards.</w:t>
      </w:r>
    </w:p>
    <w:p w:rsidR="00B43BFF" w:rsidRDefault="00B43BFF" w:rsidP="00B43BFF">
      <w:pPr>
        <w:pStyle w:val="Body1"/>
        <w:ind w:left="0"/>
        <w:rPr>
          <w:rFonts w:ascii="Arial" w:hAnsi="Arial" w:cs="Arial"/>
          <w:sz w:val="20"/>
        </w:rPr>
      </w:pPr>
      <w:r>
        <w:rPr>
          <w:rFonts w:ascii="Arial" w:hAnsi="Arial" w:cs="Arial"/>
          <w:sz w:val="20"/>
        </w:rP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CC0CF1">
        <w:rPr>
          <w:rFonts w:ascii="Arial" w:hAnsi="Arial" w:cs="Arial"/>
          <w:sz w:val="20"/>
        </w:rPr>
        <w:t xml:space="preserve">National </w:t>
      </w:r>
      <w:r>
        <w:rPr>
          <w:rFonts w:ascii="Arial" w:hAnsi="Arial" w:cs="Arial"/>
          <w:sz w:val="20"/>
        </w:rPr>
        <w:t xml:space="preserve">Boards and, subject to decisions by </w:t>
      </w:r>
      <w:r w:rsidR="00CC0CF1">
        <w:rPr>
          <w:rFonts w:ascii="Arial" w:hAnsi="Arial" w:cs="Arial"/>
          <w:sz w:val="20"/>
        </w:rPr>
        <w:t>s</w:t>
      </w:r>
      <w:r>
        <w:rPr>
          <w:rFonts w:ascii="Arial" w:hAnsi="Arial" w:cs="Arial"/>
          <w:sz w:val="20"/>
        </w:rPr>
        <w:t xml:space="preserve">tates and </w:t>
      </w:r>
      <w:r w:rsidR="00CC0CF1">
        <w:rPr>
          <w:rFonts w:ascii="Arial" w:hAnsi="Arial" w:cs="Arial"/>
          <w:sz w:val="20"/>
        </w:rPr>
        <w:t>t</w:t>
      </w:r>
      <w:r>
        <w:rPr>
          <w:rFonts w:ascii="Arial" w:hAnsi="Arial" w:cs="Arial"/>
          <w:sz w:val="20"/>
        </w:rPr>
        <w:t xml:space="preserve">erritories, responsibility to the </w:t>
      </w:r>
      <w:r w:rsidR="005914B1">
        <w:rPr>
          <w:rFonts w:ascii="Arial" w:hAnsi="Arial" w:cs="Arial"/>
          <w:sz w:val="20"/>
        </w:rPr>
        <w:t xml:space="preserve">National </w:t>
      </w:r>
      <w:r>
        <w:rPr>
          <w:rFonts w:ascii="Arial" w:hAnsi="Arial" w:cs="Arial"/>
          <w:sz w:val="20"/>
        </w:rPr>
        <w:t>Boards for the highest standards of professional investigations and disciplinary prosecutions.</w:t>
      </w:r>
    </w:p>
    <w:p w:rsidR="00B43BFF" w:rsidRDefault="00B43BFF" w:rsidP="00B43BFF">
      <w:pPr>
        <w:pStyle w:val="Body1"/>
        <w:ind w:left="0"/>
        <w:rPr>
          <w:rFonts w:ascii="Arial" w:hAnsi="Arial" w:cs="Arial"/>
          <w:sz w:val="20"/>
        </w:rPr>
      </w:pPr>
      <w:r>
        <w:rPr>
          <w:rFonts w:ascii="Arial" w:hAnsi="Arial" w:cs="Arial"/>
          <w:sz w:val="20"/>
        </w:rPr>
        <w:t>The fourteen health professions included in the scheme are:</w:t>
      </w:r>
    </w:p>
    <w:tbl>
      <w:tblPr>
        <w:tblStyle w:val="TableGrid"/>
        <w:tblW w:w="0" w:type="auto"/>
        <w:tblInd w:w="1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69"/>
        <w:gridCol w:w="24"/>
        <w:gridCol w:w="4255"/>
      </w:tblGrid>
      <w:tr w:rsidR="00B43BFF" w:rsidTr="00B43BFF">
        <w:tc>
          <w:tcPr>
            <w:tcW w:w="4245" w:type="dxa"/>
            <w:gridSpan w:val="2"/>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Chiropractic</w:t>
            </w:r>
          </w:p>
        </w:tc>
        <w:tc>
          <w:tcPr>
            <w:tcW w:w="4295" w:type="dxa"/>
          </w:tcPr>
          <w:p w:rsidR="00B43BFF" w:rsidRDefault="00B43BFF" w:rsidP="000F5392">
            <w:pPr>
              <w:pStyle w:val="Body1"/>
              <w:numPr>
                <w:ilvl w:val="0"/>
                <w:numId w:val="9"/>
              </w:numPr>
              <w:rPr>
                <w:rFonts w:ascii="Arial" w:hAnsi="Arial" w:cs="Arial"/>
                <w:sz w:val="20"/>
              </w:rPr>
            </w:pPr>
            <w:r>
              <w:rPr>
                <w:rFonts w:ascii="Arial" w:hAnsi="Arial" w:cs="Arial"/>
                <w:sz w:val="20"/>
              </w:rPr>
              <w:t>Osteopathy</w:t>
            </w:r>
          </w:p>
        </w:tc>
      </w:tr>
      <w:tr w:rsidR="00B43BFF" w:rsidTr="00B43BFF">
        <w:tc>
          <w:tcPr>
            <w:tcW w:w="4245" w:type="dxa"/>
            <w:gridSpan w:val="2"/>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Dental</w:t>
            </w:r>
          </w:p>
        </w:tc>
        <w:tc>
          <w:tcPr>
            <w:tcW w:w="4295" w:type="dxa"/>
          </w:tcPr>
          <w:p w:rsidR="00B43BFF" w:rsidRDefault="00B43BFF" w:rsidP="000F5392">
            <w:pPr>
              <w:pStyle w:val="Body1"/>
              <w:numPr>
                <w:ilvl w:val="0"/>
                <w:numId w:val="9"/>
              </w:numPr>
              <w:rPr>
                <w:rFonts w:ascii="Arial" w:hAnsi="Arial" w:cs="Arial"/>
                <w:sz w:val="20"/>
              </w:rPr>
            </w:pPr>
            <w:r>
              <w:rPr>
                <w:rFonts w:ascii="Arial" w:hAnsi="Arial" w:cs="Arial"/>
                <w:sz w:val="20"/>
              </w:rPr>
              <w:t>Pharmacy</w:t>
            </w:r>
          </w:p>
        </w:tc>
      </w:tr>
      <w:tr w:rsidR="00B43BFF" w:rsidTr="00B43BFF">
        <w:tc>
          <w:tcPr>
            <w:tcW w:w="4245" w:type="dxa"/>
            <w:gridSpan w:val="2"/>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w:t>
            </w:r>
          </w:p>
        </w:tc>
        <w:tc>
          <w:tcPr>
            <w:tcW w:w="4295" w:type="dxa"/>
          </w:tcPr>
          <w:p w:rsidR="00B43BFF" w:rsidRDefault="00B43BFF" w:rsidP="000F5392">
            <w:pPr>
              <w:pStyle w:val="Body1"/>
              <w:numPr>
                <w:ilvl w:val="0"/>
                <w:numId w:val="9"/>
              </w:numPr>
              <w:rPr>
                <w:rFonts w:ascii="Arial" w:hAnsi="Arial" w:cs="Arial"/>
                <w:sz w:val="20"/>
              </w:rPr>
            </w:pPr>
            <w:r>
              <w:rPr>
                <w:rFonts w:ascii="Arial" w:hAnsi="Arial" w:cs="Arial"/>
                <w:sz w:val="20"/>
              </w:rPr>
              <w:t>Physiotherapy</w:t>
            </w:r>
          </w:p>
        </w:tc>
      </w:tr>
      <w:tr w:rsidR="00B43BFF" w:rsidTr="00B43BFF">
        <w:tc>
          <w:tcPr>
            <w:tcW w:w="4245" w:type="dxa"/>
            <w:gridSpan w:val="2"/>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Nursing and midwifery</w:t>
            </w:r>
          </w:p>
        </w:tc>
        <w:tc>
          <w:tcPr>
            <w:tcW w:w="4295" w:type="dxa"/>
          </w:tcPr>
          <w:p w:rsidR="00B43BFF" w:rsidRDefault="00B43BFF" w:rsidP="000F5392">
            <w:pPr>
              <w:pStyle w:val="Body1"/>
              <w:numPr>
                <w:ilvl w:val="0"/>
                <w:numId w:val="9"/>
              </w:numPr>
              <w:rPr>
                <w:rFonts w:ascii="Arial" w:hAnsi="Arial" w:cs="Arial"/>
                <w:sz w:val="20"/>
              </w:rPr>
            </w:pPr>
            <w:r>
              <w:rPr>
                <w:rFonts w:ascii="Arial" w:hAnsi="Arial" w:cs="Arial"/>
                <w:sz w:val="20"/>
              </w:rPr>
              <w:t>Podiatry</w:t>
            </w:r>
          </w:p>
        </w:tc>
      </w:tr>
      <w:tr w:rsidR="00B43BFF" w:rsidTr="00B43BFF">
        <w:tc>
          <w:tcPr>
            <w:tcW w:w="4245" w:type="dxa"/>
            <w:gridSpan w:val="2"/>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Optometry</w:t>
            </w:r>
          </w:p>
        </w:tc>
        <w:tc>
          <w:tcPr>
            <w:tcW w:w="4295" w:type="dxa"/>
          </w:tcPr>
          <w:p w:rsidR="00B43BFF" w:rsidRDefault="00B43BFF" w:rsidP="000F5392">
            <w:pPr>
              <w:pStyle w:val="Body1"/>
              <w:numPr>
                <w:ilvl w:val="0"/>
                <w:numId w:val="9"/>
              </w:numPr>
              <w:rPr>
                <w:rFonts w:ascii="Arial" w:hAnsi="Arial" w:cs="Arial"/>
                <w:sz w:val="20"/>
              </w:rPr>
            </w:pPr>
            <w:r>
              <w:rPr>
                <w:rFonts w:ascii="Arial" w:hAnsi="Arial" w:cs="Arial"/>
                <w:sz w:val="20"/>
              </w:rPr>
              <w:t>Psychology</w:t>
            </w:r>
          </w:p>
        </w:tc>
      </w:tr>
      <w:tr w:rsidR="00B43BFF" w:rsidTr="00B43BFF">
        <w:tc>
          <w:tcPr>
            <w:tcW w:w="4221"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lastRenderedPageBreak/>
              <w:t xml:space="preserve">Chinese medicine </w:t>
            </w:r>
          </w:p>
        </w:tc>
        <w:tc>
          <w:tcPr>
            <w:tcW w:w="4319" w:type="dxa"/>
            <w:gridSpan w:val="2"/>
          </w:tcPr>
          <w:p w:rsidR="00B43BFF" w:rsidRDefault="00B43BFF" w:rsidP="000F5392">
            <w:pPr>
              <w:pStyle w:val="Body1"/>
              <w:numPr>
                <w:ilvl w:val="0"/>
                <w:numId w:val="9"/>
              </w:numPr>
              <w:rPr>
                <w:rFonts w:ascii="Arial" w:hAnsi="Arial" w:cs="Arial"/>
                <w:sz w:val="20"/>
              </w:rPr>
            </w:pPr>
            <w:r>
              <w:rPr>
                <w:rFonts w:ascii="Arial" w:hAnsi="Arial" w:cs="Arial"/>
                <w:sz w:val="20"/>
              </w:rPr>
              <w:t>Aboriginal and Torr</w:t>
            </w:r>
            <w:r w:rsidR="0037698B">
              <w:rPr>
                <w:rFonts w:ascii="Arial" w:hAnsi="Arial" w:cs="Arial"/>
                <w:sz w:val="20"/>
              </w:rPr>
              <w:t>es Strait Island Health Practi</w:t>
            </w:r>
            <w:r>
              <w:rPr>
                <w:rFonts w:ascii="Arial" w:hAnsi="Arial" w:cs="Arial"/>
                <w:sz w:val="20"/>
              </w:rPr>
              <w:t>ce</w:t>
            </w:r>
          </w:p>
        </w:tc>
      </w:tr>
      <w:tr w:rsidR="00B43BFF" w:rsidTr="00B43BFF">
        <w:tc>
          <w:tcPr>
            <w:tcW w:w="4221"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 radiation practice</w:t>
            </w:r>
          </w:p>
        </w:tc>
        <w:tc>
          <w:tcPr>
            <w:tcW w:w="4319" w:type="dxa"/>
            <w:gridSpan w:val="2"/>
          </w:tcPr>
          <w:p w:rsidR="00B43BFF" w:rsidRDefault="00B43BFF" w:rsidP="000F5392">
            <w:pPr>
              <w:pStyle w:val="Body1"/>
              <w:numPr>
                <w:ilvl w:val="0"/>
                <w:numId w:val="9"/>
              </w:numPr>
              <w:rPr>
                <w:rFonts w:ascii="Arial" w:hAnsi="Arial" w:cs="Arial"/>
                <w:sz w:val="20"/>
              </w:rPr>
            </w:pPr>
            <w:r>
              <w:rPr>
                <w:rFonts w:ascii="Arial" w:hAnsi="Arial" w:cs="Arial"/>
                <w:sz w:val="20"/>
              </w:rPr>
              <w:t>Occupational therapy</w:t>
            </w:r>
          </w:p>
        </w:tc>
      </w:tr>
    </w:tbl>
    <w:p w:rsidR="00B43BFF" w:rsidRDefault="00B43BFF" w:rsidP="00B43BFF">
      <w:pPr>
        <w:pStyle w:val="AHPRAbody"/>
        <w:rPr>
          <w:b/>
        </w:rPr>
      </w:pPr>
      <w:r>
        <w:rPr>
          <w:b/>
        </w:rPr>
        <w:t>The contract</w:t>
      </w:r>
    </w:p>
    <w:p w:rsidR="00711C16" w:rsidRPr="00BE5A48" w:rsidRDefault="00711C16" w:rsidP="00711C16">
      <w:pPr>
        <w:rPr>
          <w:rFonts w:cs="Arial"/>
          <w:sz w:val="20"/>
          <w:szCs w:val="20"/>
        </w:rPr>
      </w:pPr>
      <w:r w:rsidRPr="00BE5A48">
        <w:rPr>
          <w:rFonts w:cs="Arial"/>
          <w:sz w:val="20"/>
          <w:szCs w:val="20"/>
        </w:rPr>
        <w:t>The Nursing and Midwifery Board of Australia (the National Board)</w:t>
      </w:r>
      <w:r>
        <w:rPr>
          <w:rFonts w:cs="Arial"/>
          <w:color w:val="FF0000"/>
          <w:sz w:val="20"/>
          <w:szCs w:val="20"/>
        </w:rPr>
        <w:t xml:space="preserve"> </w:t>
      </w:r>
      <w:r w:rsidRPr="00BE5A48">
        <w:rPr>
          <w:rFonts w:cs="Arial"/>
          <w:sz w:val="20"/>
          <w:szCs w:val="20"/>
        </w:rPr>
        <w:t xml:space="preserve">own and sponsor the project through their Policy Committee. The Executive Officer is the representative of the </w:t>
      </w:r>
      <w:r w:rsidR="005914B1">
        <w:rPr>
          <w:rFonts w:cs="Arial"/>
          <w:sz w:val="20"/>
          <w:szCs w:val="20"/>
        </w:rPr>
        <w:t xml:space="preserve">National </w:t>
      </w:r>
      <w:r w:rsidRPr="00BE5A48">
        <w:rPr>
          <w:rFonts w:cs="Arial"/>
          <w:sz w:val="20"/>
          <w:szCs w:val="20"/>
        </w:rPr>
        <w:t>Board for all matters related to the project.</w:t>
      </w:r>
      <w:r>
        <w:rPr>
          <w:rFonts w:cs="Arial"/>
          <w:sz w:val="20"/>
          <w:szCs w:val="20"/>
        </w:rPr>
        <w:t xml:space="preserve"> </w:t>
      </w:r>
      <w:r w:rsidR="000A59CB">
        <w:rPr>
          <w:rFonts w:cs="Arial"/>
          <w:sz w:val="20"/>
          <w:szCs w:val="20"/>
        </w:rPr>
        <w:t>The Program Manager and Policy Manager will attend to detailed matters with respect to project delivery and policy development respectively on the Executive Officer’s behalf.</w:t>
      </w:r>
    </w:p>
    <w:p w:rsidR="000F454B" w:rsidRDefault="00B43BFF" w:rsidP="00993553">
      <w:pPr>
        <w:pStyle w:val="AHPRASubheading"/>
      </w:pPr>
      <w:r>
        <w:t>3</w:t>
      </w:r>
      <w:r w:rsidR="00993553" w:rsidRPr="00993553">
        <w:t>.</w:t>
      </w:r>
      <w:r w:rsidR="00993553">
        <w:t xml:space="preserve">   </w:t>
      </w:r>
      <w:r w:rsidR="000F454B">
        <w:t>Overview</w:t>
      </w:r>
    </w:p>
    <w:p w:rsidR="00BF51FA" w:rsidRDefault="000F454B" w:rsidP="000F454B">
      <w:pPr>
        <w:pStyle w:val="AHPRANumberedText"/>
        <w:numPr>
          <w:ilvl w:val="0"/>
          <w:numId w:val="0"/>
        </w:numPr>
        <w:rPr>
          <w:rFonts w:ascii="Arial" w:hAnsi="Arial" w:cs="Arial"/>
        </w:rPr>
      </w:pPr>
      <w:r>
        <w:rPr>
          <w:rFonts w:ascii="Arial" w:hAnsi="Arial" w:cs="Arial"/>
        </w:rPr>
        <w:t>AHPRA</w:t>
      </w:r>
      <w:r w:rsidR="005914B1">
        <w:rPr>
          <w:rFonts w:ascii="Arial" w:hAnsi="Arial" w:cs="Arial"/>
        </w:rPr>
        <w:t>,</w:t>
      </w:r>
      <w:r w:rsidR="00D12FBF">
        <w:rPr>
          <w:rFonts w:ascii="Arial" w:hAnsi="Arial" w:cs="Arial"/>
        </w:rPr>
        <w:t xml:space="preserve"> on behalf of the National Board</w:t>
      </w:r>
      <w:r w:rsidR="005914B1">
        <w:rPr>
          <w:rFonts w:ascii="Arial" w:hAnsi="Arial" w:cs="Arial"/>
        </w:rPr>
        <w:t>,</w:t>
      </w:r>
      <w:r w:rsidR="00D12FBF">
        <w:rPr>
          <w:rFonts w:ascii="Arial" w:hAnsi="Arial" w:cs="Arial"/>
        </w:rPr>
        <w:t xml:space="preserve"> </w:t>
      </w:r>
      <w:r w:rsidRPr="00E95A6D">
        <w:rPr>
          <w:rFonts w:ascii="Arial" w:hAnsi="Arial" w:cs="Arial"/>
        </w:rPr>
        <w:t xml:space="preserve">is seeking suitably qualified and experienced parties to </w:t>
      </w:r>
      <w:r w:rsidR="00122FD5" w:rsidRPr="00BF51FA">
        <w:rPr>
          <w:rFonts w:ascii="Arial" w:hAnsi="Arial" w:cs="Arial"/>
        </w:rPr>
        <w:t xml:space="preserve">conduct </w:t>
      </w:r>
      <w:r w:rsidR="00BF51FA" w:rsidRPr="00BF51FA">
        <w:rPr>
          <w:rFonts w:ascii="Arial" w:hAnsi="Arial" w:cs="Arial"/>
        </w:rPr>
        <w:t>comprehensive review of the role of national and international regulators in relation to referral, treatment and rehabilitation programs for health professionals with a health impairment,</w:t>
      </w:r>
      <w:r w:rsidR="00BF51FA" w:rsidRPr="00BF51FA" w:rsidDel="006A77A2">
        <w:rPr>
          <w:rFonts w:ascii="Arial" w:hAnsi="Arial" w:cs="Arial"/>
        </w:rPr>
        <w:t xml:space="preserve"> </w:t>
      </w:r>
      <w:r w:rsidR="00BF51FA" w:rsidRPr="00BF51FA">
        <w:rPr>
          <w:rFonts w:ascii="Arial" w:hAnsi="Arial" w:cs="Arial"/>
        </w:rPr>
        <w:t>in accordance with relevant regulatory frameworks in force nationally and internationally.</w:t>
      </w:r>
    </w:p>
    <w:p w:rsidR="00122FD5" w:rsidRPr="00BF51FA" w:rsidRDefault="00BF51FA" w:rsidP="000F454B">
      <w:pPr>
        <w:pStyle w:val="AHPRANumberedText"/>
        <w:numPr>
          <w:ilvl w:val="0"/>
          <w:numId w:val="0"/>
        </w:numPr>
        <w:rPr>
          <w:rFonts w:ascii="Arial" w:hAnsi="Arial" w:cs="Arial"/>
          <w:lang w:val="en-AU"/>
        </w:rPr>
      </w:pPr>
      <w:r w:rsidRPr="00BF51FA">
        <w:rPr>
          <w:rFonts w:ascii="Arial" w:hAnsi="Arial" w:cs="Arial"/>
        </w:rPr>
        <w:t>The project proposes to review the literature as well as identify and study health models that are associated with regulated health professions internationally and in Australia, to inform National Board deliberations on referral, treatment and rehabilitation services for nurses and midwives. A cost-benefit analysis of models for a national program identified as suitable for health professions in Australia that aligns with the Board’s regulatory role and function will be undertaken as a part of the project.</w:t>
      </w:r>
      <w:r w:rsidR="00122FD5" w:rsidRPr="00BF51FA">
        <w:rPr>
          <w:rFonts w:ascii="Arial" w:hAnsi="Arial" w:cs="Arial"/>
          <w:lang w:val="en-AU"/>
        </w:rPr>
        <w:t xml:space="preserve">  </w:t>
      </w:r>
    </w:p>
    <w:p w:rsidR="00E37E24" w:rsidRDefault="00524074" w:rsidP="00E37E24">
      <w:pPr>
        <w:pStyle w:val="AHPRAbody"/>
        <w:spacing w:after="120"/>
      </w:pPr>
      <w:r w:rsidRPr="00BF51FA">
        <w:t>This</w:t>
      </w:r>
      <w:r w:rsidR="00D12FBF" w:rsidRPr="00BF51FA">
        <w:t xml:space="preserve"> exploratory study will require approximately </w:t>
      </w:r>
      <w:r w:rsidR="00F80AFA">
        <w:t>11-</w:t>
      </w:r>
      <w:r w:rsidR="00D12FBF" w:rsidRPr="00BF51FA">
        <w:t>1</w:t>
      </w:r>
      <w:r w:rsidR="000A59CB">
        <w:t>2</w:t>
      </w:r>
      <w:r w:rsidR="00D12FBF" w:rsidRPr="00BF51FA">
        <w:t xml:space="preserve"> months to complete a report that includes:</w:t>
      </w:r>
    </w:p>
    <w:p w:rsidR="00E37E24" w:rsidRDefault="00E37E24" w:rsidP="00E37E24">
      <w:pPr>
        <w:pStyle w:val="AHPRAbody"/>
        <w:spacing w:after="120"/>
        <w:ind w:left="360"/>
      </w:pPr>
    </w:p>
    <w:p w:rsidR="00E37E24" w:rsidRDefault="00D12FBF" w:rsidP="00E37E24">
      <w:pPr>
        <w:pStyle w:val="AHPRAbody"/>
        <w:numPr>
          <w:ilvl w:val="1"/>
          <w:numId w:val="27"/>
        </w:numPr>
        <w:spacing w:after="120"/>
        <w:ind w:left="737"/>
      </w:pPr>
      <w:r>
        <w:t>the outcomes of a literature review relating to international and national approaches and/or models of health care services for regulated health professions with a health impairment;</w:t>
      </w:r>
    </w:p>
    <w:p w:rsidR="00E37E24" w:rsidRDefault="00D12FBF" w:rsidP="00E37E24">
      <w:pPr>
        <w:pStyle w:val="AHPRAbody"/>
        <w:numPr>
          <w:ilvl w:val="1"/>
          <w:numId w:val="27"/>
        </w:numPr>
        <w:spacing w:after="120"/>
        <w:ind w:left="737"/>
      </w:pPr>
      <w:r>
        <w:t>a comprehensive review of the role a regulator such as the Nursing and Midwifery Board of Australia may play in supporting an independent national program for nurses, midwives and students of nursing and midwifery with a health impairment</w:t>
      </w:r>
      <w:r w:rsidDel="006A77A2">
        <w:t xml:space="preserve"> </w:t>
      </w:r>
      <w:r>
        <w:t>and that is in accordance with the Health Practitioner Regulation National Law as in force in each state and territory (National Law).</w:t>
      </w:r>
    </w:p>
    <w:p w:rsidR="00E37E24" w:rsidRDefault="00D12FBF" w:rsidP="00E37E24">
      <w:pPr>
        <w:pStyle w:val="AHPRAbody"/>
        <w:numPr>
          <w:ilvl w:val="1"/>
          <w:numId w:val="27"/>
        </w:numPr>
        <w:spacing w:after="120"/>
        <w:ind w:left="737"/>
      </w:pPr>
      <w:r>
        <w:t xml:space="preserve">identification and review of </w:t>
      </w:r>
      <w:r w:rsidRPr="00666880">
        <w:t>existing</w:t>
      </w:r>
      <w:r>
        <w:t xml:space="preserve"> approaches and/or health care programs for nurses, midwives and students of nursing and midwifery with health impairment and other regulated health professions in Australia and where appropriate, internationally.</w:t>
      </w:r>
    </w:p>
    <w:p w:rsidR="00E37E24" w:rsidRDefault="00D12FBF" w:rsidP="00E37E24">
      <w:pPr>
        <w:pStyle w:val="AHPRAbody"/>
        <w:numPr>
          <w:ilvl w:val="1"/>
          <w:numId w:val="27"/>
        </w:numPr>
        <w:spacing w:after="120"/>
        <w:ind w:left="737"/>
      </w:pPr>
      <w:r w:rsidRPr="00666880">
        <w:t xml:space="preserve"> Cost</w:t>
      </w:r>
      <w:r>
        <w:t>-</w:t>
      </w:r>
      <w:r w:rsidRPr="00666880">
        <w:t xml:space="preserve">benefit analysis and recommendations of models </w:t>
      </w:r>
      <w:r>
        <w:t xml:space="preserve">for a national program </w:t>
      </w:r>
      <w:r w:rsidRPr="00666880">
        <w:t xml:space="preserve">suitable for the National Board’s deliberation. </w:t>
      </w:r>
    </w:p>
    <w:p w:rsidR="00E37E24" w:rsidRDefault="00524074" w:rsidP="00E37E24">
      <w:pPr>
        <w:pStyle w:val="AHPRAbody"/>
        <w:spacing w:after="120"/>
      </w:pPr>
      <w:r>
        <w:t xml:space="preserve">The outcome of this exploratory study will inform the National Board’s determination as to the appropriateness of a regulatory authority supporting the provision of an independent national program for nurses, midwives and students of nursing and midwifery with a health impairment. </w:t>
      </w:r>
      <w:r w:rsidDel="006A77A2">
        <w:t xml:space="preserve"> </w:t>
      </w:r>
    </w:p>
    <w:p w:rsidR="00E37E24" w:rsidRDefault="000F454B" w:rsidP="00E37E24">
      <w:pPr>
        <w:pStyle w:val="AHPRANumberedText"/>
        <w:numPr>
          <w:ilvl w:val="0"/>
          <w:numId w:val="0"/>
        </w:numPr>
        <w:spacing w:after="120"/>
        <w:rPr>
          <w:rFonts w:ascii="Arial" w:hAnsi="Arial" w:cs="Arial"/>
        </w:rPr>
      </w:pPr>
      <w:r w:rsidRPr="00E95A6D">
        <w:rPr>
          <w:rFonts w:ascii="Arial" w:hAnsi="Arial" w:cs="Arial"/>
        </w:rPr>
        <w:t xml:space="preserve">Key dates for this tender are indicated below. These dates are advised as a </w:t>
      </w:r>
      <w:r w:rsidRPr="00E95A6D">
        <w:rPr>
          <w:rFonts w:ascii="Arial" w:hAnsi="Arial" w:cs="Arial"/>
          <w:b/>
        </w:rPr>
        <w:t>guide only</w:t>
      </w:r>
      <w:r w:rsidRPr="00E95A6D">
        <w:rPr>
          <w:rFonts w:ascii="Arial" w:hAnsi="Arial" w:cs="Arial"/>
        </w:rPr>
        <w:t xml:space="preserve"> to projected timelines. </w:t>
      </w:r>
      <w:r>
        <w:rPr>
          <w:rFonts w:ascii="Arial" w:hAnsi="Arial" w:cs="Arial"/>
        </w:rPr>
        <w:t>AHPRA will make every effort</w:t>
      </w:r>
      <w:r w:rsidRPr="00E95A6D">
        <w:rPr>
          <w:rFonts w:ascii="Arial" w:hAnsi="Arial" w:cs="Arial"/>
        </w:rPr>
        <w:t xml:space="preserve"> to maintain this schedule, but reserves the right to vary dates.</w:t>
      </w:r>
    </w:p>
    <w:p w:rsidR="000F454B" w:rsidRPr="00E95A6D" w:rsidRDefault="000F454B" w:rsidP="000F454B">
      <w:pPr>
        <w:pStyle w:val="AHPRAbody"/>
        <w:rPr>
          <w:b/>
        </w:rPr>
      </w:pPr>
      <w:r w:rsidRPr="00E95A6D">
        <w:rPr>
          <w:b/>
        </w:rPr>
        <w:t xml:space="preserve">Key </w:t>
      </w:r>
      <w:r w:rsidR="005F487D">
        <w:rPr>
          <w:b/>
        </w:rPr>
        <w:t>d</w:t>
      </w:r>
      <w:r w:rsidRPr="00E95A6D">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0A59CB" w:rsidRPr="0081102F" w:rsidTr="000A59CB">
        <w:tc>
          <w:tcPr>
            <w:tcW w:w="6056" w:type="dxa"/>
          </w:tcPr>
          <w:p w:rsidR="000A59CB" w:rsidRDefault="000A59CB" w:rsidP="000A59CB">
            <w:pPr>
              <w:pStyle w:val="AHPRAbody"/>
            </w:pPr>
            <w:r>
              <w:t>Request for tender released</w:t>
            </w:r>
          </w:p>
        </w:tc>
        <w:tc>
          <w:tcPr>
            <w:tcW w:w="3372" w:type="dxa"/>
          </w:tcPr>
          <w:p w:rsidR="000A59CB" w:rsidRDefault="000A59CB" w:rsidP="000A59CB">
            <w:pPr>
              <w:pStyle w:val="AHPRAbody"/>
            </w:pPr>
            <w:r>
              <w:t>15 January 2014</w:t>
            </w:r>
          </w:p>
        </w:tc>
      </w:tr>
      <w:tr w:rsidR="000A59CB" w:rsidRPr="0081102F" w:rsidTr="000A59CB">
        <w:tc>
          <w:tcPr>
            <w:tcW w:w="6056" w:type="dxa"/>
          </w:tcPr>
          <w:p w:rsidR="000A59CB" w:rsidRPr="0081102F" w:rsidRDefault="000A59CB" w:rsidP="000A59CB">
            <w:pPr>
              <w:pStyle w:val="AHPRAbody"/>
            </w:pPr>
            <w:r w:rsidRPr="0081102F">
              <w:t>Last day for questions / clarification</w:t>
            </w:r>
          </w:p>
        </w:tc>
        <w:tc>
          <w:tcPr>
            <w:tcW w:w="3372" w:type="dxa"/>
          </w:tcPr>
          <w:p w:rsidR="000A59CB" w:rsidRPr="0081102F" w:rsidRDefault="000A59CB" w:rsidP="000A59CB">
            <w:pPr>
              <w:pStyle w:val="AHPRAbody"/>
            </w:pPr>
            <w:r>
              <w:t>24 January 2014</w:t>
            </w:r>
          </w:p>
        </w:tc>
      </w:tr>
      <w:tr w:rsidR="000A59CB" w:rsidRPr="0081102F" w:rsidTr="000A59CB">
        <w:tc>
          <w:tcPr>
            <w:tcW w:w="6056" w:type="dxa"/>
          </w:tcPr>
          <w:p w:rsidR="000A59CB" w:rsidRPr="0081102F" w:rsidRDefault="000A59CB" w:rsidP="000A59CB">
            <w:pPr>
              <w:pStyle w:val="AHPRAbody"/>
            </w:pPr>
            <w:r w:rsidRPr="0081102F">
              <w:t>Responses published on website</w:t>
            </w:r>
          </w:p>
        </w:tc>
        <w:tc>
          <w:tcPr>
            <w:tcW w:w="3372" w:type="dxa"/>
          </w:tcPr>
          <w:p w:rsidR="000A59CB" w:rsidRPr="0081102F" w:rsidRDefault="000A59CB" w:rsidP="000A59CB">
            <w:pPr>
              <w:pStyle w:val="AHPRAbody"/>
            </w:pPr>
            <w:r>
              <w:t>28 January 2014</w:t>
            </w:r>
          </w:p>
        </w:tc>
      </w:tr>
      <w:tr w:rsidR="000A59CB" w:rsidRPr="0081102F" w:rsidTr="000A59CB">
        <w:tc>
          <w:tcPr>
            <w:tcW w:w="6056" w:type="dxa"/>
          </w:tcPr>
          <w:p w:rsidR="000A59CB" w:rsidRPr="0081102F" w:rsidRDefault="000A59CB" w:rsidP="000A59CB">
            <w:pPr>
              <w:pStyle w:val="AHPRAbody"/>
            </w:pPr>
            <w:r w:rsidRPr="0081102F">
              <w:t>Closing date for submission of tenders</w:t>
            </w:r>
          </w:p>
        </w:tc>
        <w:tc>
          <w:tcPr>
            <w:tcW w:w="3372" w:type="dxa"/>
          </w:tcPr>
          <w:p w:rsidR="000A59CB" w:rsidRDefault="000A59CB" w:rsidP="000A59CB">
            <w:pPr>
              <w:pStyle w:val="AHPRAbody"/>
            </w:pPr>
            <w:r>
              <w:t>14 February 2014</w:t>
            </w:r>
          </w:p>
          <w:p w:rsidR="000A59CB" w:rsidRPr="00572AC7" w:rsidRDefault="000A59CB" w:rsidP="000A59CB">
            <w:pPr>
              <w:pStyle w:val="AHPRAbody"/>
              <w:rPr>
                <w:b/>
              </w:rPr>
            </w:pPr>
            <w:r>
              <w:t>(</w:t>
            </w:r>
            <w:r>
              <w:rPr>
                <w:b/>
              </w:rPr>
              <w:t>2pm Aust EST)</w:t>
            </w:r>
          </w:p>
        </w:tc>
      </w:tr>
      <w:tr w:rsidR="000A59CB" w:rsidRPr="0081102F" w:rsidTr="000A59CB">
        <w:tc>
          <w:tcPr>
            <w:tcW w:w="6056" w:type="dxa"/>
          </w:tcPr>
          <w:p w:rsidR="000A59CB" w:rsidRPr="0081102F" w:rsidRDefault="000A59CB" w:rsidP="000A59CB">
            <w:pPr>
              <w:pStyle w:val="AHPRAbody"/>
            </w:pPr>
            <w:r w:rsidRPr="0081102F">
              <w:t>Last day for short listing responses</w:t>
            </w:r>
          </w:p>
        </w:tc>
        <w:tc>
          <w:tcPr>
            <w:tcW w:w="3372" w:type="dxa"/>
          </w:tcPr>
          <w:p w:rsidR="000A59CB" w:rsidRPr="0081102F" w:rsidRDefault="000A59CB" w:rsidP="000A59CB">
            <w:pPr>
              <w:pStyle w:val="AHPRAbody"/>
            </w:pPr>
            <w:r>
              <w:t>4 March 2014</w:t>
            </w:r>
          </w:p>
        </w:tc>
      </w:tr>
      <w:tr w:rsidR="000A59CB" w:rsidRPr="0081102F" w:rsidTr="000A59CB">
        <w:tc>
          <w:tcPr>
            <w:tcW w:w="6056" w:type="dxa"/>
          </w:tcPr>
          <w:p w:rsidR="000A59CB" w:rsidRPr="0081102F" w:rsidRDefault="000A59CB" w:rsidP="000A59CB">
            <w:pPr>
              <w:pStyle w:val="AHPRAbody"/>
            </w:pPr>
            <w:r w:rsidRPr="0081102F">
              <w:t>Interviews conducted</w:t>
            </w:r>
            <w:r>
              <w:t xml:space="preserve"> (if required)</w:t>
            </w:r>
            <w:r w:rsidRPr="0081102F">
              <w:t xml:space="preserve"> by</w:t>
            </w:r>
          </w:p>
        </w:tc>
        <w:tc>
          <w:tcPr>
            <w:tcW w:w="3372" w:type="dxa"/>
          </w:tcPr>
          <w:p w:rsidR="000A59CB" w:rsidRPr="0081102F" w:rsidRDefault="001D56B6" w:rsidP="000A59CB">
            <w:pPr>
              <w:pStyle w:val="AHPRAbody"/>
            </w:pPr>
            <w:r>
              <w:t>25</w:t>
            </w:r>
            <w:r w:rsidR="000A59CB">
              <w:t xml:space="preserve"> March 2014</w:t>
            </w:r>
          </w:p>
        </w:tc>
      </w:tr>
      <w:tr w:rsidR="000A59CB" w:rsidRPr="0081102F" w:rsidTr="000A59CB">
        <w:tc>
          <w:tcPr>
            <w:tcW w:w="6056" w:type="dxa"/>
          </w:tcPr>
          <w:p w:rsidR="000A59CB" w:rsidRPr="0081102F" w:rsidRDefault="000A59CB" w:rsidP="000A59CB">
            <w:pPr>
              <w:pStyle w:val="AHPRAbody"/>
            </w:pPr>
            <w:r w:rsidRPr="0081102F">
              <w:lastRenderedPageBreak/>
              <w:t>All tenderers advised of tender outcome by</w:t>
            </w:r>
          </w:p>
        </w:tc>
        <w:tc>
          <w:tcPr>
            <w:tcW w:w="3372" w:type="dxa"/>
          </w:tcPr>
          <w:p w:rsidR="000A59CB" w:rsidRPr="0081102F" w:rsidRDefault="001D56B6" w:rsidP="000A59CB">
            <w:pPr>
              <w:pStyle w:val="AHPRAbody"/>
            </w:pPr>
            <w:r>
              <w:t>24 April</w:t>
            </w:r>
            <w:r w:rsidR="000A59CB">
              <w:t xml:space="preserve"> 2014</w:t>
            </w:r>
          </w:p>
        </w:tc>
      </w:tr>
      <w:tr w:rsidR="000A59CB" w:rsidRPr="0081102F" w:rsidTr="000A59CB">
        <w:tc>
          <w:tcPr>
            <w:tcW w:w="6056" w:type="dxa"/>
          </w:tcPr>
          <w:p w:rsidR="000A59CB" w:rsidRPr="0081102F" w:rsidRDefault="000A59CB" w:rsidP="000A59CB">
            <w:pPr>
              <w:pStyle w:val="AHPRAbody"/>
            </w:pPr>
            <w:r w:rsidRPr="0081102F">
              <w:t>Contract Commencement Date</w:t>
            </w:r>
          </w:p>
        </w:tc>
        <w:tc>
          <w:tcPr>
            <w:tcW w:w="3372" w:type="dxa"/>
          </w:tcPr>
          <w:p w:rsidR="000A59CB" w:rsidRPr="0081102F" w:rsidRDefault="001D56B6" w:rsidP="000A59CB">
            <w:pPr>
              <w:pStyle w:val="AHPRAbody"/>
            </w:pPr>
            <w:r>
              <w:t>28</w:t>
            </w:r>
            <w:r w:rsidR="000A59CB">
              <w:t xml:space="preserve"> April</w:t>
            </w:r>
            <w:r w:rsidR="000A59CB" w:rsidRPr="0081102F">
              <w:t xml:space="preserve"> 201</w:t>
            </w:r>
            <w:r w:rsidR="000A59CB">
              <w:t>4</w:t>
            </w:r>
          </w:p>
        </w:tc>
      </w:tr>
      <w:tr w:rsidR="000A59CB" w:rsidRPr="009D04D3" w:rsidTr="000A59CB">
        <w:tc>
          <w:tcPr>
            <w:tcW w:w="6056" w:type="dxa"/>
          </w:tcPr>
          <w:p w:rsidR="000A59CB" w:rsidRPr="0081102F" w:rsidRDefault="000A59CB" w:rsidP="000A59CB">
            <w:pPr>
              <w:pStyle w:val="AHPRAbody"/>
            </w:pPr>
            <w:r w:rsidRPr="0081102F">
              <w:t>Contract Completion Date</w:t>
            </w:r>
            <w:r>
              <w:t xml:space="preserve"> (estimated)</w:t>
            </w:r>
          </w:p>
        </w:tc>
        <w:tc>
          <w:tcPr>
            <w:tcW w:w="3372" w:type="dxa"/>
          </w:tcPr>
          <w:p w:rsidR="000A59CB" w:rsidRPr="0081102F" w:rsidRDefault="00F80AFA" w:rsidP="001D56B6">
            <w:pPr>
              <w:pStyle w:val="AHPRAbody"/>
            </w:pPr>
            <w:r>
              <w:t xml:space="preserve">23 </w:t>
            </w:r>
            <w:r w:rsidR="001D56B6">
              <w:t>March</w:t>
            </w:r>
            <w:r>
              <w:t xml:space="preserve"> 2015</w:t>
            </w:r>
          </w:p>
        </w:tc>
      </w:tr>
    </w:tbl>
    <w:p w:rsidR="000F454B" w:rsidRDefault="000F454B" w:rsidP="000F454B">
      <w:pPr>
        <w:pStyle w:val="AHPRAbody"/>
        <w:rPr>
          <w:color w:val="FF0000"/>
        </w:rPr>
      </w:pPr>
    </w:p>
    <w:p w:rsidR="000F454B" w:rsidRDefault="000F454B" w:rsidP="000F454B">
      <w:pPr>
        <w:pStyle w:val="Heading2"/>
        <w:keepNext w:val="0"/>
        <w:spacing w:before="120"/>
        <w:rPr>
          <w:rFonts w:ascii="Arial" w:hAnsi="Arial" w:cs="Arial"/>
          <w:b w:val="0"/>
          <w:i w:val="0"/>
          <w:color w:val="000000"/>
          <w:sz w:val="20"/>
        </w:rPr>
      </w:pPr>
      <w:r w:rsidRPr="000F454B">
        <w:rPr>
          <w:rFonts w:ascii="Arial" w:hAnsi="Arial" w:cs="Arial"/>
          <w:b w:val="0"/>
          <w:i w:val="0"/>
          <w:color w:val="000000"/>
          <w:sz w:val="20"/>
        </w:rPr>
        <w:t xml:space="preserve">The period of service is to commence on the Commencement Date (refer </w:t>
      </w:r>
      <w:hyperlink w:anchor="keydates" w:history="1">
        <w:r w:rsidR="005F487D" w:rsidRPr="005F487D">
          <w:rPr>
            <w:rStyle w:val="Hyperlink"/>
            <w:rFonts w:ascii="Arial" w:hAnsi="Arial" w:cs="Arial"/>
            <w:b w:val="0"/>
            <w:i w:val="0"/>
            <w:sz w:val="20"/>
          </w:rPr>
          <w:t>Key dates table</w:t>
        </w:r>
      </w:hyperlink>
      <w:r w:rsidRPr="000F454B">
        <w:rPr>
          <w:rFonts w:ascii="Arial" w:hAnsi="Arial" w:cs="Arial"/>
          <w:b w:val="0"/>
          <w:i w:val="0"/>
          <w:color w:val="000000"/>
          <w:sz w:val="20"/>
        </w:rPr>
        <w:t>).</w:t>
      </w:r>
    </w:p>
    <w:p w:rsidR="000A59CB" w:rsidRPr="000F454B" w:rsidRDefault="000A59CB" w:rsidP="000A59CB">
      <w:pPr>
        <w:pStyle w:val="AHPRAbody"/>
      </w:pPr>
      <w:r w:rsidRPr="001467D8">
        <w:t xml:space="preserve">The successful tender will </w:t>
      </w:r>
      <w:r>
        <w:t xml:space="preserve">provide a project management plan, communication strategy and plan and a risk matrix in liaison with the Program Manager for presenting to the </w:t>
      </w:r>
      <w:r w:rsidR="001D56B6">
        <w:t>6 May</w:t>
      </w:r>
      <w:r>
        <w:t xml:space="preserve"> 2014 </w:t>
      </w:r>
      <w:r w:rsidRPr="001467D8">
        <w:t xml:space="preserve">Policy Committee meeting </w:t>
      </w:r>
      <w:r>
        <w:t xml:space="preserve">at project inception. </w:t>
      </w:r>
    </w:p>
    <w:p w:rsidR="000F454B" w:rsidRPr="000F454B" w:rsidRDefault="000F454B" w:rsidP="000F454B">
      <w:pPr>
        <w:pStyle w:val="Heading2"/>
        <w:keepNext w:val="0"/>
        <w:spacing w:before="120"/>
        <w:rPr>
          <w:rFonts w:ascii="Arial" w:hAnsi="Arial" w:cs="Arial"/>
          <w:b w:val="0"/>
          <w:i w:val="0"/>
          <w:color w:val="000000"/>
          <w:sz w:val="20"/>
        </w:rPr>
      </w:pPr>
      <w:r w:rsidRPr="000F454B">
        <w:rPr>
          <w:rFonts w:ascii="Arial" w:hAnsi="Arial" w:cs="Arial"/>
          <w:b w:val="0"/>
          <w:i w:val="0"/>
          <w:color w:val="000000"/>
          <w:sz w:val="20"/>
        </w:rPr>
        <w:t xml:space="preserve">The maximum contract period may be the nominated Completion Date inclusive of any Extension Options (if specified), as per the </w:t>
      </w:r>
      <w:r w:rsidR="00E37E24" w:rsidRPr="00E37E24">
        <w:rPr>
          <w:rFonts w:ascii="Arial" w:hAnsi="Arial" w:cs="Arial"/>
          <w:b w:val="0"/>
          <w:color w:val="000000"/>
          <w:sz w:val="20"/>
        </w:rPr>
        <w:t>Key dates table</w:t>
      </w:r>
      <w:r w:rsidRPr="000F454B">
        <w:rPr>
          <w:rFonts w:ascii="Arial" w:hAnsi="Arial" w:cs="Arial"/>
          <w:b w:val="0"/>
          <w:i w:val="0"/>
          <w:color w:val="000000"/>
          <w:sz w:val="20"/>
        </w:rPr>
        <w:t xml:space="preserve">.  </w:t>
      </w:r>
      <w:r w:rsidR="005F487D" w:rsidRPr="000F454B">
        <w:rPr>
          <w:rFonts w:ascii="Arial" w:hAnsi="Arial" w:cs="Arial"/>
          <w:b w:val="0"/>
          <w:i w:val="0"/>
          <w:color w:val="000000"/>
          <w:sz w:val="20"/>
        </w:rPr>
        <w:t>N</w:t>
      </w:r>
      <w:r w:rsidR="005F487D">
        <w:rPr>
          <w:rFonts w:ascii="Arial" w:hAnsi="Arial" w:cs="Arial"/>
          <w:b w:val="0"/>
          <w:i w:val="0"/>
          <w:color w:val="000000"/>
          <w:sz w:val="20"/>
        </w:rPr>
        <w:t>ote</w:t>
      </w:r>
      <w:r w:rsidRPr="000F454B">
        <w:rPr>
          <w:rFonts w:ascii="Arial" w:hAnsi="Arial" w:cs="Arial"/>
          <w:b w:val="0"/>
          <w:i w:val="0"/>
          <w:color w:val="000000"/>
          <w:sz w:val="20"/>
        </w:rPr>
        <w:t>:  Dates are indicative only.</w:t>
      </w:r>
    </w:p>
    <w:p w:rsidR="005807DD" w:rsidRDefault="005807DD" w:rsidP="00993553">
      <w:pPr>
        <w:pStyle w:val="Heading2"/>
        <w:keepNext w:val="0"/>
        <w:spacing w:before="0"/>
        <w:rPr>
          <w:rFonts w:ascii="Arial" w:hAnsi="Arial" w:cs="Arial"/>
          <w:b w:val="0"/>
          <w:i w:val="0"/>
          <w:sz w:val="20"/>
        </w:rPr>
      </w:pPr>
    </w:p>
    <w:p w:rsidR="00993553" w:rsidRPr="00993553" w:rsidRDefault="000F454B" w:rsidP="00993553">
      <w:pPr>
        <w:pStyle w:val="Heading2"/>
        <w:keepNext w:val="0"/>
        <w:spacing w:before="0"/>
        <w:rPr>
          <w:rFonts w:ascii="Arial" w:hAnsi="Arial" w:cs="Arial"/>
          <w:b w:val="0"/>
          <w:i w:val="0"/>
          <w:sz w:val="20"/>
        </w:rPr>
      </w:pPr>
      <w:r w:rsidRPr="000F454B">
        <w:rPr>
          <w:rFonts w:ascii="Arial" w:hAnsi="Arial" w:cs="Arial"/>
          <w:b w:val="0"/>
          <w:i w:val="0"/>
          <w:sz w:val="20"/>
        </w:rPr>
        <w:t>AHPRA</w:t>
      </w:r>
      <w:r w:rsidR="005914B1">
        <w:rPr>
          <w:rFonts w:ascii="Arial" w:hAnsi="Arial" w:cs="Arial"/>
          <w:b w:val="0"/>
          <w:i w:val="0"/>
          <w:sz w:val="20"/>
        </w:rPr>
        <w:t xml:space="preserve">, in consultation with the National Board, </w:t>
      </w:r>
      <w:r w:rsidRPr="000F454B">
        <w:rPr>
          <w:rFonts w:ascii="Arial" w:hAnsi="Arial" w:cs="Arial"/>
          <w:b w:val="0"/>
          <w:i w:val="0"/>
          <w:sz w:val="20"/>
        </w:rPr>
        <w:t>reserves the right to extend the contract period as specified in the contract.</w:t>
      </w:r>
    </w:p>
    <w:p w:rsidR="000F454B" w:rsidRPr="00B23779" w:rsidRDefault="00993553" w:rsidP="000D0EA1">
      <w:pPr>
        <w:pStyle w:val="AHPRASubheading"/>
      </w:pPr>
      <w:r>
        <w:t xml:space="preserve">4.  </w:t>
      </w:r>
      <w:r w:rsidR="00B43BFF">
        <w:t xml:space="preserve">The </w:t>
      </w:r>
      <w:r w:rsidR="005F487D">
        <w:t>t</w:t>
      </w:r>
      <w:r w:rsidR="00B43BFF">
        <w:t>enderer</w:t>
      </w: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A21222">
        <w:rPr>
          <w:rFonts w:ascii="Arial" w:hAnsi="Arial" w:cs="Arial"/>
          <w:sz w:val="20"/>
        </w:rPr>
        <w:t>Evaluation 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5914B1">
        <w:t>v</w:t>
      </w:r>
      <w:r w:rsidR="000D0EA1" w:rsidRPr="000265E4">
        <w:t>ariation</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This should include provision for any </w:t>
      </w:r>
      <w:r w:rsidR="005914B1">
        <w:rPr>
          <w:rFonts w:ascii="Arial" w:hAnsi="Arial" w:cs="Arial"/>
          <w:sz w:val="20"/>
        </w:rPr>
        <w:t>e</w:t>
      </w:r>
      <w:r w:rsidRPr="000265E4">
        <w:rPr>
          <w:rFonts w:ascii="Arial" w:hAnsi="Arial" w:cs="Arial"/>
          <w:sz w:val="20"/>
        </w:rPr>
        <w:t xml:space="preserve">xtension </w:t>
      </w:r>
      <w:r w:rsidR="005914B1">
        <w:rPr>
          <w:rFonts w:ascii="Arial" w:hAnsi="Arial" w:cs="Arial"/>
          <w:sz w:val="20"/>
        </w:rPr>
        <w:t>o</w:t>
      </w:r>
      <w:r w:rsidRPr="000265E4">
        <w:rPr>
          <w:rFonts w:ascii="Arial" w:hAnsi="Arial" w:cs="Arial"/>
          <w:sz w:val="20"/>
        </w:rPr>
        <w:t>ptions (if specified).</w:t>
      </w:r>
    </w:p>
    <w:p w:rsidR="000F454B" w:rsidRPr="000F454B" w:rsidRDefault="000F454B" w:rsidP="000F454B">
      <w:pPr>
        <w:pStyle w:val="AHPRAbody"/>
        <w:rPr>
          <w:b/>
        </w:rPr>
      </w:pPr>
    </w:p>
    <w:p w:rsidR="000F5D90" w:rsidRDefault="005807DD" w:rsidP="000A59CB">
      <w:pPr>
        <w:spacing w:after="0"/>
      </w:pPr>
      <w:r>
        <w:br w:type="page"/>
      </w:r>
      <w:r w:rsidR="00791E69">
        <w:t>Part B –</w:t>
      </w:r>
      <w:r w:rsidR="00413E7B">
        <w:t xml:space="preserve"> Specification</w:t>
      </w:r>
    </w:p>
    <w:p w:rsidR="00C3795C" w:rsidRDefault="00993553" w:rsidP="00993553">
      <w:pPr>
        <w:pStyle w:val="AHPRASubheading"/>
      </w:pPr>
      <w:r w:rsidRPr="00993553">
        <w:t>1.</w:t>
      </w:r>
      <w:r>
        <w:t xml:space="preserve">  </w:t>
      </w:r>
      <w:r w:rsidR="00791E69">
        <w:t>Introduction</w:t>
      </w:r>
    </w:p>
    <w:p w:rsidR="00A47069" w:rsidRDefault="00A47069" w:rsidP="00A47069">
      <w:pPr>
        <w:pStyle w:val="AHPRAbody"/>
        <w:jc w:val="both"/>
      </w:pPr>
      <w:r>
        <w:rPr>
          <w:szCs w:val="20"/>
        </w:rPr>
        <w:t xml:space="preserve">In late 2011, the Ministerial Council formally requested the National Board consider the continuation of board-funded health programs such as the Nurses and Midwives Health Program Victoria (NMHPV - formerly the Victorian Nurses Health Program), and its expansion nationally for the nursing and midwifery professions. </w:t>
      </w:r>
      <w:r w:rsidR="005914B1">
        <w:rPr>
          <w:szCs w:val="20"/>
        </w:rPr>
        <w:t xml:space="preserve">The Ministerial Council </w:t>
      </w:r>
      <w:r>
        <w:rPr>
          <w:szCs w:val="20"/>
        </w:rPr>
        <w:t xml:space="preserve">also requested that the National Board consult with relevant professional bodies on this matter as part of this process and provide a response to </w:t>
      </w:r>
      <w:r w:rsidR="005914B1">
        <w:rPr>
          <w:szCs w:val="20"/>
        </w:rPr>
        <w:t xml:space="preserve">Ministerial Council </w:t>
      </w:r>
      <w:r>
        <w:rPr>
          <w:szCs w:val="20"/>
        </w:rPr>
        <w:t xml:space="preserve">by April 2012. </w:t>
      </w:r>
    </w:p>
    <w:p w:rsidR="00A47069" w:rsidRDefault="00A47069" w:rsidP="00A47069">
      <w:pPr>
        <w:pStyle w:val="AHPRAbody"/>
        <w:jc w:val="both"/>
      </w:pPr>
      <w:r>
        <w:t>The NMHPV was a joint initiative of the former Nurses Board of Victoria (NBV) and the Australian Nursing Federation (Victorian Branch) commencing in 2006.  The program was funded by the NBV from registration fees of nurses and midwives in Victoria to provide support and management of nurses and midwives with a health impairment related to mental health and/or drug and alcohol issues until June 2013. The NMHPV is managed independently of the National Board. The National Board subsequently funded NMHPV for an additional year from 1 July 2013 to 30 June 2014.  This has been further extended for another two years until 30 June 2016.</w:t>
      </w:r>
    </w:p>
    <w:p w:rsidR="00A47069" w:rsidRDefault="00A47069" w:rsidP="00A47069">
      <w:pPr>
        <w:pStyle w:val="AHPRAbody"/>
        <w:jc w:val="both"/>
      </w:pPr>
      <w:r>
        <w:rPr>
          <w:szCs w:val="20"/>
        </w:rPr>
        <w:t xml:space="preserve">In response to the </w:t>
      </w:r>
      <w:r w:rsidR="00345CE9">
        <w:rPr>
          <w:szCs w:val="20"/>
        </w:rPr>
        <w:t>Ministerial Council</w:t>
      </w:r>
      <w:r>
        <w:rPr>
          <w:szCs w:val="20"/>
        </w:rPr>
        <w:t xml:space="preserve"> request, the National Board approved the commissioning of a study titled </w:t>
      </w:r>
      <w:r>
        <w:rPr>
          <w:i/>
          <w:iCs/>
          <w:szCs w:val="20"/>
        </w:rPr>
        <w:t>The comparative study on services available to support impaired nurses and midwives in Australia</w:t>
      </w:r>
      <w:r>
        <w:rPr>
          <w:szCs w:val="20"/>
        </w:rPr>
        <w:t>. Siggins Miller was appointed in February 2012 to undertake the study with findings being documented as following:</w:t>
      </w:r>
    </w:p>
    <w:p w:rsidR="00E37E24" w:rsidRDefault="00A47069" w:rsidP="00E37E24">
      <w:pPr>
        <w:pStyle w:val="Default"/>
        <w:numPr>
          <w:ilvl w:val="0"/>
          <w:numId w:val="28"/>
        </w:numPr>
        <w:spacing w:after="120"/>
        <w:ind w:left="737"/>
        <w:rPr>
          <w:sz w:val="20"/>
          <w:szCs w:val="20"/>
        </w:rPr>
      </w:pPr>
      <w:r>
        <w:rPr>
          <w:sz w:val="20"/>
          <w:szCs w:val="20"/>
        </w:rPr>
        <w:t xml:space="preserve">A limited number of notifications about nurses and midwives are linked to impairment-related issues. </w:t>
      </w:r>
    </w:p>
    <w:p w:rsidR="00E37E24" w:rsidRDefault="00A47069" w:rsidP="00E37E24">
      <w:pPr>
        <w:pStyle w:val="Default"/>
        <w:numPr>
          <w:ilvl w:val="0"/>
          <w:numId w:val="28"/>
        </w:numPr>
        <w:spacing w:after="120"/>
        <w:ind w:left="737"/>
        <w:rPr>
          <w:sz w:val="20"/>
          <w:szCs w:val="20"/>
        </w:rPr>
      </w:pPr>
      <w:r>
        <w:rPr>
          <w:sz w:val="20"/>
          <w:szCs w:val="20"/>
        </w:rPr>
        <w:t xml:space="preserve">There are different approaches across states and territories to managing health impairment within the nursing and midwifery workforce. </w:t>
      </w:r>
    </w:p>
    <w:p w:rsidR="00E37E24" w:rsidRDefault="00A47069" w:rsidP="00E37E24">
      <w:pPr>
        <w:pStyle w:val="AHPRAbody"/>
        <w:numPr>
          <w:ilvl w:val="0"/>
          <w:numId w:val="28"/>
        </w:numPr>
        <w:spacing w:after="120"/>
        <w:ind w:left="737"/>
        <w:jc w:val="both"/>
      </w:pPr>
      <w:r>
        <w:rPr>
          <w:szCs w:val="20"/>
        </w:rPr>
        <w:t>The costs associated with the management of nurse and midwife impairment are spread between different groups in different states and territories, including:</w:t>
      </w:r>
    </w:p>
    <w:p w:rsidR="00E37E24" w:rsidRDefault="00A47069" w:rsidP="00E37E24">
      <w:pPr>
        <w:pStyle w:val="Default"/>
        <w:numPr>
          <w:ilvl w:val="0"/>
          <w:numId w:val="47"/>
        </w:numPr>
        <w:spacing w:after="120"/>
        <w:ind w:left="1106"/>
        <w:rPr>
          <w:sz w:val="20"/>
          <w:szCs w:val="20"/>
        </w:rPr>
      </w:pPr>
      <w:r>
        <w:rPr>
          <w:sz w:val="20"/>
          <w:szCs w:val="20"/>
        </w:rPr>
        <w:t>AHPRA, on behalf of the National Board – in assessing notifications and reaching outcomes</w:t>
      </w:r>
    </w:p>
    <w:p w:rsidR="00E37E24" w:rsidRDefault="00A47069" w:rsidP="00E37E24">
      <w:pPr>
        <w:pStyle w:val="Default"/>
        <w:numPr>
          <w:ilvl w:val="0"/>
          <w:numId w:val="47"/>
        </w:numPr>
        <w:spacing w:after="120"/>
        <w:ind w:left="1106"/>
        <w:rPr>
          <w:sz w:val="20"/>
          <w:szCs w:val="20"/>
        </w:rPr>
      </w:pPr>
      <w:r w:rsidRPr="00BD54F9">
        <w:rPr>
          <w:sz w:val="20"/>
          <w:szCs w:val="20"/>
        </w:rPr>
        <w:t>the nurse or midwife – in compliance with related undertakings or conditions, including medical screening, treatment or</w:t>
      </w:r>
      <w:r w:rsidRPr="00732609">
        <w:rPr>
          <w:sz w:val="20"/>
          <w:szCs w:val="20"/>
          <w:lang w:val="en-AU"/>
        </w:rPr>
        <w:t xml:space="preserve"> counselling</w:t>
      </w:r>
      <w:r w:rsidRPr="00BD54F9">
        <w:rPr>
          <w:sz w:val="20"/>
          <w:szCs w:val="20"/>
        </w:rPr>
        <w:t xml:space="preserve">, and </w:t>
      </w:r>
    </w:p>
    <w:p w:rsidR="00E37E24" w:rsidRDefault="00A47069" w:rsidP="00E37E24">
      <w:pPr>
        <w:pStyle w:val="Default"/>
        <w:numPr>
          <w:ilvl w:val="0"/>
          <w:numId w:val="47"/>
        </w:numPr>
        <w:spacing w:after="120"/>
        <w:ind w:left="1106"/>
        <w:rPr>
          <w:sz w:val="20"/>
          <w:szCs w:val="20"/>
        </w:rPr>
      </w:pPr>
      <w:r w:rsidRPr="00BD54F9">
        <w:rPr>
          <w:sz w:val="20"/>
          <w:szCs w:val="20"/>
        </w:rPr>
        <w:t>employers – through Employee Assistance Programs (EAPs) or other support programs, for example</w:t>
      </w:r>
      <w:r>
        <w:rPr>
          <w:sz w:val="20"/>
          <w:szCs w:val="20"/>
        </w:rPr>
        <w:t>,</w:t>
      </w:r>
      <w:r w:rsidRPr="00BD54F9">
        <w:rPr>
          <w:sz w:val="20"/>
          <w:szCs w:val="20"/>
        </w:rPr>
        <w:t xml:space="preserve"> additional or replacement staffing costs. </w:t>
      </w:r>
    </w:p>
    <w:p w:rsidR="00E37E24" w:rsidRDefault="00A47069" w:rsidP="00E37E24">
      <w:pPr>
        <w:pStyle w:val="AHPRAbody"/>
        <w:spacing w:after="120"/>
        <w:jc w:val="both"/>
      </w:pPr>
      <w:r>
        <w:t>The following RFT is being issued in recognition of a range of factors that include:</w:t>
      </w:r>
    </w:p>
    <w:p w:rsidR="00E37E24" w:rsidRDefault="00A47069" w:rsidP="00E37E24">
      <w:pPr>
        <w:pStyle w:val="AHPRAbody"/>
        <w:numPr>
          <w:ilvl w:val="0"/>
          <w:numId w:val="33"/>
        </w:numPr>
        <w:spacing w:after="120"/>
        <w:ind w:left="737"/>
        <w:jc w:val="both"/>
        <w:rPr>
          <w:szCs w:val="20"/>
        </w:rPr>
      </w:pPr>
      <w:r>
        <w:t xml:space="preserve">the National Board’s stated commitment (November 2012) to work with AHPRA to explore the issue from </w:t>
      </w:r>
      <w:r w:rsidRPr="00B231ED">
        <w:t xml:space="preserve">a cross-profession approach to external health programs that could complement the National Boards’ core statutory role in relation to </w:t>
      </w:r>
      <w:r w:rsidR="00184E7F">
        <w:t xml:space="preserve">health professional </w:t>
      </w:r>
      <w:r w:rsidRPr="00B231ED">
        <w:t>impairment</w:t>
      </w:r>
      <w:r>
        <w:t>;</w:t>
      </w:r>
    </w:p>
    <w:p w:rsidR="00E37E24" w:rsidRDefault="00A47069" w:rsidP="00E37E24">
      <w:pPr>
        <w:pStyle w:val="AHPRAbody"/>
        <w:numPr>
          <w:ilvl w:val="0"/>
          <w:numId w:val="33"/>
        </w:numPr>
        <w:spacing w:after="120"/>
        <w:ind w:left="737"/>
        <w:jc w:val="both"/>
        <w:rPr>
          <w:szCs w:val="20"/>
        </w:rPr>
      </w:pPr>
      <w:r>
        <w:t>consideration of regulatory research and improvement priorities as part of the National Board’s Equity Strategy for best practice regulation for nursing and midwifery;</w:t>
      </w:r>
    </w:p>
    <w:p w:rsidR="00E37E24" w:rsidRDefault="00A47069" w:rsidP="00E37E24">
      <w:pPr>
        <w:pStyle w:val="AHPRAbody"/>
        <w:numPr>
          <w:ilvl w:val="0"/>
          <w:numId w:val="33"/>
        </w:numPr>
        <w:spacing w:after="120"/>
        <w:ind w:left="737"/>
        <w:jc w:val="both"/>
        <w:rPr>
          <w:szCs w:val="20"/>
        </w:rPr>
      </w:pPr>
      <w:r>
        <w:t xml:space="preserve">the limitations of the Siggins Miller study; </w:t>
      </w:r>
    </w:p>
    <w:p w:rsidR="00E37E24" w:rsidRDefault="00A47069" w:rsidP="00E37E24">
      <w:pPr>
        <w:pStyle w:val="AHPRAbody"/>
        <w:numPr>
          <w:ilvl w:val="0"/>
          <w:numId w:val="33"/>
        </w:numPr>
        <w:spacing w:after="120"/>
        <w:ind w:left="737"/>
        <w:jc w:val="both"/>
        <w:rPr>
          <w:szCs w:val="20"/>
        </w:rPr>
      </w:pPr>
      <w:r>
        <w:t xml:space="preserve">awareness that different regulators are exploring various regulatory approaches to support health practitioners with a health impairment; </w:t>
      </w:r>
    </w:p>
    <w:p w:rsidR="00E37E24" w:rsidRDefault="00A47069" w:rsidP="00E37E24">
      <w:pPr>
        <w:pStyle w:val="AHPRAbody"/>
        <w:numPr>
          <w:ilvl w:val="0"/>
          <w:numId w:val="33"/>
        </w:numPr>
        <w:spacing w:after="120"/>
        <w:ind w:left="737"/>
        <w:jc w:val="both"/>
        <w:rPr>
          <w:szCs w:val="20"/>
        </w:rPr>
      </w:pPr>
      <w:r>
        <w:rPr>
          <w:szCs w:val="20"/>
        </w:rPr>
        <w:t>the National Board’s decision in October 2013 to sponsor a project to explore models of national health impairment, rehabilitation and treatment programs for health professionals</w:t>
      </w:r>
    </w:p>
    <w:p w:rsidR="009D5410" w:rsidRDefault="009D5410">
      <w:pPr>
        <w:spacing w:after="0"/>
        <w:rPr>
          <w:rFonts w:cs="Arial"/>
          <w:sz w:val="20"/>
          <w:szCs w:val="20"/>
        </w:rPr>
      </w:pPr>
      <w:r>
        <w:rPr>
          <w:szCs w:val="20"/>
        </w:rPr>
        <w:br w:type="page"/>
      </w:r>
    </w:p>
    <w:p w:rsidR="009D5410" w:rsidRPr="001467D8" w:rsidRDefault="009D5410" w:rsidP="009D5410">
      <w:pPr>
        <w:pStyle w:val="AHPRASubheading"/>
      </w:pPr>
      <w:r w:rsidRPr="001467D8">
        <w:t>2.   Objective</w:t>
      </w:r>
    </w:p>
    <w:p w:rsidR="00184E7F" w:rsidRPr="009D5410" w:rsidRDefault="009D5410" w:rsidP="009D5410">
      <w:pPr>
        <w:pStyle w:val="Heading2"/>
        <w:keepNext w:val="0"/>
        <w:spacing w:before="0"/>
        <w:rPr>
          <w:rFonts w:ascii="Arial" w:hAnsi="Arial" w:cs="Arial"/>
          <w:b w:val="0"/>
          <w:i w:val="0"/>
          <w:color w:val="000000"/>
          <w:sz w:val="20"/>
          <w:szCs w:val="20"/>
        </w:rPr>
      </w:pPr>
      <w:r w:rsidRPr="001467D8">
        <w:rPr>
          <w:rFonts w:ascii="Arial" w:hAnsi="Arial" w:cs="Arial"/>
          <w:b w:val="0"/>
          <w:i w:val="0"/>
          <w:color w:val="000000"/>
          <w:sz w:val="20"/>
        </w:rPr>
        <w:t>The objective of this procurement</w:t>
      </w:r>
      <w:r w:rsidR="00A66F26">
        <w:rPr>
          <w:rFonts w:ascii="Arial" w:hAnsi="Arial" w:cs="Arial"/>
          <w:b w:val="0"/>
          <w:i w:val="0"/>
          <w:color w:val="000000"/>
          <w:sz w:val="20"/>
        </w:rPr>
        <w:t xml:space="preserve"> </w:t>
      </w:r>
      <w:r>
        <w:rPr>
          <w:rFonts w:ascii="Arial" w:hAnsi="Arial" w:cs="Arial"/>
          <w:b w:val="0"/>
          <w:i w:val="0"/>
          <w:color w:val="000000"/>
          <w:sz w:val="20"/>
        </w:rPr>
        <w:t>is to i</w:t>
      </w:r>
      <w:r w:rsidR="00184E7F" w:rsidRPr="009D5410">
        <w:rPr>
          <w:rFonts w:ascii="Arial" w:hAnsi="Arial" w:cs="Arial"/>
          <w:b w:val="0"/>
          <w:i w:val="0"/>
          <w:sz w:val="20"/>
          <w:szCs w:val="20"/>
        </w:rPr>
        <w:t>nvestigat</w:t>
      </w:r>
      <w:r>
        <w:rPr>
          <w:rFonts w:ascii="Arial" w:hAnsi="Arial" w:cs="Arial"/>
          <w:b w:val="0"/>
          <w:i w:val="0"/>
          <w:sz w:val="20"/>
          <w:szCs w:val="20"/>
        </w:rPr>
        <w:t>e</w:t>
      </w:r>
      <w:r w:rsidR="00184E7F" w:rsidRPr="009D5410">
        <w:rPr>
          <w:rFonts w:ascii="Arial" w:hAnsi="Arial" w:cs="Arial"/>
          <w:b w:val="0"/>
          <w:i w:val="0"/>
          <w:sz w:val="20"/>
          <w:szCs w:val="20"/>
        </w:rPr>
        <w:t xml:space="preserve"> and analy</w:t>
      </w:r>
      <w:r w:rsidR="002C0809" w:rsidRPr="009D5410">
        <w:rPr>
          <w:rFonts w:ascii="Arial" w:hAnsi="Arial" w:cs="Arial"/>
          <w:b w:val="0"/>
          <w:i w:val="0"/>
          <w:sz w:val="20"/>
          <w:szCs w:val="20"/>
        </w:rPr>
        <w:t>s</w:t>
      </w:r>
      <w:r>
        <w:rPr>
          <w:rFonts w:ascii="Arial" w:hAnsi="Arial" w:cs="Arial"/>
          <w:b w:val="0"/>
          <w:i w:val="0"/>
          <w:sz w:val="20"/>
          <w:szCs w:val="20"/>
        </w:rPr>
        <w:t>e</w:t>
      </w:r>
      <w:r w:rsidR="002C0809" w:rsidRPr="009D5410">
        <w:rPr>
          <w:rFonts w:ascii="Arial" w:hAnsi="Arial" w:cs="Arial"/>
          <w:b w:val="0"/>
          <w:i w:val="0"/>
          <w:sz w:val="20"/>
          <w:szCs w:val="20"/>
        </w:rPr>
        <w:t xml:space="preserve"> </w:t>
      </w:r>
      <w:r w:rsidR="00184E7F" w:rsidRPr="009D5410">
        <w:rPr>
          <w:rFonts w:ascii="Arial" w:hAnsi="Arial" w:cs="Arial"/>
          <w:b w:val="0"/>
          <w:i w:val="0"/>
          <w:sz w:val="20"/>
          <w:szCs w:val="20"/>
        </w:rPr>
        <w:t>the evidence relating to national and international health program models and other health support approaches available for regulated health professionals to inform the National Board in determining:</w:t>
      </w:r>
    </w:p>
    <w:p w:rsidR="00E37E24" w:rsidRDefault="00184E7F" w:rsidP="00E37E24">
      <w:pPr>
        <w:pStyle w:val="AHPRAbody"/>
        <w:numPr>
          <w:ilvl w:val="1"/>
          <w:numId w:val="34"/>
        </w:numPr>
        <w:spacing w:after="120"/>
        <w:ind w:left="737"/>
        <w:jc w:val="both"/>
      </w:pPr>
      <w:r>
        <w:t>The role of a health profession regulator in supporting independent national referral, treatment and rehabilitation services for regulated health professionals in Australia;</w:t>
      </w:r>
    </w:p>
    <w:p w:rsidR="00E37E24" w:rsidRDefault="00184E7F" w:rsidP="00E37E24">
      <w:pPr>
        <w:pStyle w:val="AHPRAbody"/>
        <w:numPr>
          <w:ilvl w:val="1"/>
          <w:numId w:val="34"/>
        </w:numPr>
        <w:spacing w:after="120"/>
        <w:ind w:left="737"/>
        <w:jc w:val="both"/>
      </w:pPr>
      <w:r>
        <w:t>The most appropriate and cost effective means of service delivery for regulated health professionals; and</w:t>
      </w:r>
    </w:p>
    <w:p w:rsidR="00E37E24" w:rsidRDefault="00184E7F" w:rsidP="00E37E24">
      <w:pPr>
        <w:pStyle w:val="AHPRAbody"/>
        <w:numPr>
          <w:ilvl w:val="1"/>
          <w:numId w:val="34"/>
        </w:numPr>
        <w:spacing w:after="120"/>
        <w:ind w:left="737"/>
        <w:jc w:val="both"/>
      </w:pPr>
      <w:r>
        <w:t xml:space="preserve">The most appropriate resourcing for such program(s) </w:t>
      </w:r>
    </w:p>
    <w:p w:rsidR="00791E69" w:rsidRDefault="00993553" w:rsidP="00993553">
      <w:pPr>
        <w:pStyle w:val="AHPRASubheading"/>
      </w:pPr>
      <w:r w:rsidRPr="00993553">
        <w:t>3.</w:t>
      </w:r>
      <w:r>
        <w:t xml:space="preserve">  </w:t>
      </w:r>
      <w:r w:rsidR="00791E69">
        <w:t>Scope</w:t>
      </w:r>
    </w:p>
    <w:p w:rsidR="00E37E24" w:rsidRDefault="00184E7F" w:rsidP="00E37E24">
      <w:pPr>
        <w:pStyle w:val="AHPRAbody"/>
        <w:spacing w:after="120"/>
      </w:pPr>
      <w:r w:rsidRPr="004B78F2">
        <w:t xml:space="preserve">This project requires the </w:t>
      </w:r>
      <w:r w:rsidR="009D5410">
        <w:t>successful contracted party</w:t>
      </w:r>
      <w:r w:rsidRPr="004B78F2">
        <w:t xml:space="preserve"> </w:t>
      </w:r>
      <w:r>
        <w:t xml:space="preserve">to </w:t>
      </w:r>
      <w:r w:rsidRPr="004B78F2">
        <w:t>explor</w:t>
      </w:r>
      <w:r>
        <w:t>e</w:t>
      </w:r>
      <w:r w:rsidRPr="004B78F2">
        <w:t xml:space="preserve"> the need </w:t>
      </w:r>
      <w:r>
        <w:t xml:space="preserve">for, </w:t>
      </w:r>
      <w:r w:rsidRPr="004B78F2">
        <w:t>and value of</w:t>
      </w:r>
      <w:r>
        <w:t>,</w:t>
      </w:r>
      <w:r w:rsidRPr="004B78F2">
        <w:t xml:space="preserve"> an approach </w:t>
      </w:r>
      <w:r>
        <w:t xml:space="preserve">or health care model </w:t>
      </w:r>
      <w:r w:rsidRPr="004B78F2">
        <w:t xml:space="preserve">for an independent, national </w:t>
      </w:r>
      <w:r>
        <w:t xml:space="preserve">health impairment </w:t>
      </w:r>
      <w:r w:rsidRPr="004B78F2">
        <w:t xml:space="preserve">program for </w:t>
      </w:r>
      <w:r>
        <w:t>referral, treatment and rehabilitation services for regulated health professionals</w:t>
      </w:r>
      <w:r w:rsidRPr="004B78F2">
        <w:t xml:space="preserve"> </w:t>
      </w:r>
      <w:r>
        <w:t xml:space="preserve">with </w:t>
      </w:r>
      <w:r w:rsidRPr="004B78F2">
        <w:t>a health impairment.</w:t>
      </w:r>
      <w:r>
        <w:t xml:space="preserve">  The project scope includes: </w:t>
      </w:r>
    </w:p>
    <w:p w:rsidR="00E37E24" w:rsidRDefault="002C0809" w:rsidP="00E37E24">
      <w:pPr>
        <w:pStyle w:val="AHPRAbody"/>
        <w:numPr>
          <w:ilvl w:val="0"/>
          <w:numId w:val="35"/>
        </w:numPr>
        <w:spacing w:after="120"/>
        <w:ind w:left="737"/>
        <w:jc w:val="both"/>
      </w:pPr>
      <w:r>
        <w:t xml:space="preserve">A literature review of national and international regulators’ approaches and/or health care models that support and/or manage regulated health practitioners with a health impairment. </w:t>
      </w:r>
    </w:p>
    <w:p w:rsidR="00E37E24" w:rsidRDefault="002C0809" w:rsidP="00E37E24">
      <w:pPr>
        <w:pStyle w:val="AHPRAbody"/>
        <w:numPr>
          <w:ilvl w:val="0"/>
          <w:numId w:val="35"/>
        </w:numPr>
        <w:spacing w:after="120"/>
        <w:ind w:left="737"/>
        <w:jc w:val="both"/>
      </w:pPr>
      <w:r>
        <w:t xml:space="preserve">Interviews with the relevant subject matter experts in the international regulators’ organizations to get a candid view of the benefits and issues with their approach that would not be available in the public domain. </w:t>
      </w:r>
    </w:p>
    <w:p w:rsidR="00E37E24" w:rsidRDefault="002C0809" w:rsidP="00E37E24">
      <w:pPr>
        <w:pStyle w:val="AHPRAbody"/>
        <w:numPr>
          <w:ilvl w:val="0"/>
          <w:numId w:val="35"/>
        </w:numPr>
        <w:spacing w:after="120"/>
        <w:ind w:left="737"/>
        <w:jc w:val="both"/>
      </w:pPr>
      <w:r>
        <w:t>A review of national health profession regulators, including all participating health profession National Boards and the approaches and/or health care models that support regulated health practitioners with a health impairment within Australia</w:t>
      </w:r>
    </w:p>
    <w:p w:rsidR="00E37E24" w:rsidRDefault="00184E7F" w:rsidP="00E37E24">
      <w:pPr>
        <w:pStyle w:val="AHPRAbody"/>
        <w:numPr>
          <w:ilvl w:val="0"/>
          <w:numId w:val="35"/>
        </w:numPr>
        <w:spacing w:after="120"/>
        <w:ind w:left="737"/>
        <w:jc w:val="both"/>
      </w:pPr>
      <w:r>
        <w:t>A comparative analysis of the efficacy of referral, treatment and rehabilitation services specifically for regulated health professionals versus generic health services of referral, treatment and rehabilitation</w:t>
      </w:r>
    </w:p>
    <w:p w:rsidR="00E37E24" w:rsidRDefault="00184E7F" w:rsidP="00E37E24">
      <w:pPr>
        <w:pStyle w:val="AHPRAbody"/>
        <w:numPr>
          <w:ilvl w:val="0"/>
          <w:numId w:val="35"/>
        </w:numPr>
        <w:spacing w:after="120"/>
        <w:ind w:left="737"/>
        <w:jc w:val="both"/>
      </w:pPr>
      <w:r>
        <w:t xml:space="preserve">A review of the various roles that national and international regulators play in relation to the models analyzed </w:t>
      </w:r>
    </w:p>
    <w:p w:rsidR="00E37E24" w:rsidRDefault="00184E7F" w:rsidP="00E37E24">
      <w:pPr>
        <w:pStyle w:val="AHPRAbody"/>
        <w:numPr>
          <w:ilvl w:val="0"/>
          <w:numId w:val="35"/>
        </w:numPr>
        <w:spacing w:after="120"/>
        <w:ind w:left="737"/>
        <w:jc w:val="both"/>
      </w:pPr>
      <w:r>
        <w:t xml:space="preserve">An analysis of  the appropriateness or otherwise of the various models studied being supported by the National Registration and Accreditation Scheme (NRAS), giving consideration to: </w:t>
      </w:r>
    </w:p>
    <w:p w:rsidR="00E37E24" w:rsidRDefault="00184E7F" w:rsidP="00E37E24">
      <w:pPr>
        <w:pStyle w:val="AHPRAbody"/>
        <w:numPr>
          <w:ilvl w:val="1"/>
          <w:numId w:val="35"/>
        </w:numPr>
        <w:spacing w:after="120"/>
      </w:pPr>
      <w:r>
        <w:t xml:space="preserve">the Health Practitioner Regulation National Law as in force in each state and territory (National Law); </w:t>
      </w:r>
    </w:p>
    <w:p w:rsidR="00E37E24" w:rsidRDefault="00184E7F" w:rsidP="00E37E24">
      <w:pPr>
        <w:pStyle w:val="AHPRAbody"/>
        <w:numPr>
          <w:ilvl w:val="1"/>
          <w:numId w:val="35"/>
        </w:numPr>
        <w:spacing w:after="120"/>
      </w:pPr>
      <w:r>
        <w:t>the differing health profession National Boards’ policies on treatment and rehabilitation of health practitioners with health impairment;  and</w:t>
      </w:r>
    </w:p>
    <w:p w:rsidR="00E37E24" w:rsidRDefault="00184E7F" w:rsidP="00E37E24">
      <w:pPr>
        <w:pStyle w:val="AHPRAbody"/>
        <w:numPr>
          <w:ilvl w:val="1"/>
          <w:numId w:val="35"/>
        </w:numPr>
        <w:spacing w:after="120"/>
      </w:pPr>
      <w:r>
        <w:t xml:space="preserve">the Nursing and Midwifery Board of Australia’s policy that treatment and rehabilitation of nurses and midwives with health impairment must be independent from regulation. </w:t>
      </w:r>
    </w:p>
    <w:p w:rsidR="00E37E24" w:rsidRDefault="00184E7F" w:rsidP="00E37E24">
      <w:pPr>
        <w:pStyle w:val="AHPRAbody"/>
        <w:numPr>
          <w:ilvl w:val="0"/>
          <w:numId w:val="35"/>
        </w:numPr>
        <w:spacing w:after="120"/>
      </w:pPr>
      <w:r>
        <w:t>A cost-benefit analysis of appropriate international and national approaches or health care models of referral, treatment and rehabilitation that support regulated health practitioners with a health impairment. It is expected that at least four models will be</w:t>
      </w:r>
      <w:r w:rsidRPr="00732609">
        <w:t xml:space="preserve"> analysed</w:t>
      </w:r>
      <w:r>
        <w:t>, including examples of joint regulated health professionals’ treatment and services and nursing and midwifery specific services.</w:t>
      </w:r>
    </w:p>
    <w:p w:rsidR="00E37E24" w:rsidRDefault="00184E7F" w:rsidP="00E37E24">
      <w:pPr>
        <w:pStyle w:val="AHPRAbody"/>
        <w:numPr>
          <w:ilvl w:val="0"/>
          <w:numId w:val="35"/>
        </w:numPr>
        <w:spacing w:after="120"/>
      </w:pPr>
      <w:r>
        <w:t xml:space="preserve">Key recommendations are developed and comprehensively articulated from the above (a), (b), (c), (d) and (e) to inform the National Board’s in its deliberations. </w:t>
      </w:r>
    </w:p>
    <w:p w:rsidR="009D5410" w:rsidRDefault="009D5410">
      <w:pPr>
        <w:spacing w:after="0"/>
        <w:rPr>
          <w:rFonts w:cs="Arial"/>
          <w:sz w:val="20"/>
        </w:rPr>
      </w:pPr>
      <w:r>
        <w:br w:type="page"/>
      </w:r>
    </w:p>
    <w:p w:rsidR="00184E7F" w:rsidRDefault="00184E7F" w:rsidP="00184E7F">
      <w:pPr>
        <w:pStyle w:val="AHPRAbody"/>
      </w:pPr>
      <w:r w:rsidRPr="004B78F2">
        <w:t xml:space="preserve">The following is out of scope for this project. </w:t>
      </w:r>
    </w:p>
    <w:p w:rsidR="00E37E24" w:rsidRDefault="00184E7F" w:rsidP="00E37E24">
      <w:pPr>
        <w:pStyle w:val="AHPRAbody"/>
        <w:numPr>
          <w:ilvl w:val="0"/>
          <w:numId w:val="38"/>
        </w:numPr>
        <w:ind w:left="737"/>
      </w:pPr>
      <w:r>
        <w:t>T</w:t>
      </w:r>
      <w:r w:rsidRPr="004B78F2">
        <w:t xml:space="preserve">he design, establishment </w:t>
      </w:r>
      <w:r>
        <w:t xml:space="preserve">(including cost implications) </w:t>
      </w:r>
      <w:r w:rsidRPr="004B78F2">
        <w:t>and implementation of a</w:t>
      </w:r>
      <w:r>
        <w:t>ny independent</w:t>
      </w:r>
      <w:r w:rsidRPr="004B78F2">
        <w:t xml:space="preserve"> national </w:t>
      </w:r>
      <w:r>
        <w:t>referral, treatment and rehabilitation services for regulated nurses, midwives or other health professionals with a health impairment</w:t>
      </w:r>
    </w:p>
    <w:p w:rsidR="00E37E24" w:rsidRDefault="00184E7F" w:rsidP="00E37E24">
      <w:pPr>
        <w:pStyle w:val="AHPRAbody"/>
        <w:numPr>
          <w:ilvl w:val="0"/>
          <w:numId w:val="38"/>
        </w:numPr>
        <w:ind w:left="737"/>
      </w:pPr>
      <w:r>
        <w:t>Preliminary and public consultations on any preferred approaches or health care models recommended for regulated health practitioners with a health impairment.</w:t>
      </w:r>
    </w:p>
    <w:p w:rsidR="00791E69" w:rsidRDefault="00993553" w:rsidP="00791E69">
      <w:pPr>
        <w:pStyle w:val="AHPRASubheading"/>
      </w:pPr>
      <w:r>
        <w:t xml:space="preserve">4.  </w:t>
      </w:r>
      <w:r w:rsidR="00791E69">
        <w:t>Deliverables</w:t>
      </w:r>
    </w:p>
    <w:p w:rsidR="00791E69" w:rsidRDefault="00791E69" w:rsidP="00E83896">
      <w:pPr>
        <w:pStyle w:val="Heading2"/>
        <w:keepNext w:val="0"/>
        <w:spacing w:before="0"/>
        <w:rPr>
          <w:rFonts w:ascii="Arial" w:hAnsi="Arial" w:cs="Arial"/>
          <w:b w:val="0"/>
          <w:i w:val="0"/>
          <w:sz w:val="20"/>
        </w:rPr>
      </w:pPr>
      <w:r>
        <w:rPr>
          <w:rFonts w:ascii="Arial" w:hAnsi="Arial" w:cs="Arial"/>
          <w:b w:val="0"/>
          <w:i w:val="0"/>
          <w:sz w:val="20"/>
        </w:rPr>
        <w:t xml:space="preserve">The deliverables </w:t>
      </w:r>
      <w:r w:rsidR="00E83896">
        <w:rPr>
          <w:rFonts w:ascii="Arial" w:hAnsi="Arial" w:cs="Arial"/>
          <w:b w:val="0"/>
          <w:i w:val="0"/>
          <w:sz w:val="20"/>
        </w:rPr>
        <w:t xml:space="preserve">/ outputs </w:t>
      </w:r>
      <w:r>
        <w:rPr>
          <w:rFonts w:ascii="Arial" w:hAnsi="Arial" w:cs="Arial"/>
          <w:b w:val="0"/>
          <w:i w:val="0"/>
          <w:sz w:val="20"/>
        </w:rPr>
        <w:t>of this procurement</w:t>
      </w:r>
      <w:r w:rsidR="00E83896">
        <w:rPr>
          <w:rFonts w:ascii="Arial" w:hAnsi="Arial" w:cs="Arial"/>
          <w:b w:val="0"/>
          <w:i w:val="0"/>
          <w:sz w:val="20"/>
        </w:rPr>
        <w:t xml:space="preserve">, including </w:t>
      </w:r>
      <w:r w:rsidR="009D5410">
        <w:rPr>
          <w:rFonts w:ascii="Arial" w:hAnsi="Arial" w:cs="Arial"/>
          <w:b w:val="0"/>
          <w:i w:val="0"/>
          <w:sz w:val="20"/>
        </w:rPr>
        <w:t xml:space="preserve">a project management plan with </w:t>
      </w:r>
      <w:r w:rsidR="009D5410" w:rsidRPr="001467D8">
        <w:rPr>
          <w:rFonts w:ascii="Arial" w:hAnsi="Arial" w:cs="Arial"/>
          <w:b w:val="0"/>
          <w:i w:val="0"/>
          <w:sz w:val="20"/>
        </w:rPr>
        <w:t xml:space="preserve">milestones, timelines and quality requirements, </w:t>
      </w:r>
      <w:r w:rsidR="009D5410">
        <w:rPr>
          <w:rFonts w:ascii="Arial" w:hAnsi="Arial" w:cs="Arial"/>
          <w:b w:val="0"/>
          <w:i w:val="0"/>
          <w:sz w:val="20"/>
        </w:rPr>
        <w:t>a communications plan and risk matrix at project initiation</w:t>
      </w:r>
      <w:r w:rsidRPr="00791E69">
        <w:rPr>
          <w:rFonts w:ascii="Arial" w:hAnsi="Arial" w:cs="Arial"/>
          <w:b w:val="0"/>
          <w:i w:val="0"/>
          <w:sz w:val="20"/>
        </w:rPr>
        <w:t xml:space="preserve">:  </w:t>
      </w:r>
    </w:p>
    <w:p w:rsidR="00E37E24" w:rsidRDefault="00184E7F" w:rsidP="00E37E24">
      <w:pPr>
        <w:pStyle w:val="ListParagraph"/>
        <w:numPr>
          <w:ilvl w:val="1"/>
          <w:numId w:val="41"/>
        </w:numPr>
        <w:ind w:left="737"/>
        <w:contextualSpacing w:val="0"/>
        <w:rPr>
          <w:rFonts w:ascii="Arial" w:hAnsi="Arial" w:cs="Arial"/>
          <w:sz w:val="20"/>
          <w:szCs w:val="20"/>
        </w:rPr>
      </w:pPr>
      <w:r w:rsidRPr="00A66F26">
        <w:rPr>
          <w:rFonts w:ascii="Arial" w:hAnsi="Arial" w:cs="Arial"/>
          <w:sz w:val="20"/>
          <w:szCs w:val="20"/>
        </w:rPr>
        <w:t>Identification and comparative analysis of the referral, treatment and rehabilitation services specifically for regulated health professionals versus generic health services of referral, treatment and rehabilitation</w:t>
      </w:r>
    </w:p>
    <w:p w:rsidR="00E37E24" w:rsidRDefault="00A66F26" w:rsidP="00E37E24">
      <w:pPr>
        <w:pStyle w:val="ListParagraph"/>
        <w:numPr>
          <w:ilvl w:val="1"/>
          <w:numId w:val="41"/>
        </w:numPr>
        <w:ind w:left="737"/>
        <w:contextualSpacing w:val="0"/>
        <w:rPr>
          <w:rFonts w:ascii="Arial" w:hAnsi="Arial" w:cs="Arial"/>
          <w:sz w:val="20"/>
          <w:szCs w:val="20"/>
        </w:rPr>
      </w:pPr>
      <w:r w:rsidRPr="00A66F26">
        <w:rPr>
          <w:rFonts w:ascii="Arial" w:hAnsi="Arial" w:cs="Arial"/>
          <w:sz w:val="20"/>
          <w:szCs w:val="20"/>
        </w:rPr>
        <w:t>A review of the various roles that national and international regulators play in relation to the models analysed</w:t>
      </w:r>
    </w:p>
    <w:p w:rsidR="00E37E24" w:rsidRDefault="00A66F26" w:rsidP="00E37E24">
      <w:pPr>
        <w:pStyle w:val="ListParagraph"/>
        <w:numPr>
          <w:ilvl w:val="1"/>
          <w:numId w:val="41"/>
        </w:numPr>
        <w:ind w:left="737"/>
        <w:contextualSpacing w:val="0"/>
        <w:rPr>
          <w:rFonts w:ascii="Arial" w:hAnsi="Arial" w:cs="Arial"/>
          <w:sz w:val="20"/>
          <w:szCs w:val="20"/>
        </w:rPr>
      </w:pPr>
      <w:r w:rsidRPr="00A66F26">
        <w:rPr>
          <w:rFonts w:ascii="Arial" w:hAnsi="Arial" w:cs="Arial"/>
          <w:sz w:val="20"/>
          <w:szCs w:val="20"/>
        </w:rPr>
        <w:t>An analysis of the appropriateness or otherwise of various models being supported by the National Registration and Accreditation Scheme (NRAS), giving consideration to the Health Practitioner Regulation National Law as in force in each state and territory (National Law)</w:t>
      </w:r>
      <w:r w:rsidR="00DE3DC0">
        <w:rPr>
          <w:rFonts w:ascii="Arial" w:hAnsi="Arial" w:cs="Arial"/>
          <w:sz w:val="20"/>
          <w:szCs w:val="20"/>
        </w:rPr>
        <w:t xml:space="preserve"> – seeking legal counsel as required</w:t>
      </w:r>
    </w:p>
    <w:p w:rsidR="00E37E24" w:rsidRDefault="00A66F26" w:rsidP="00E37E24">
      <w:pPr>
        <w:pStyle w:val="ListParagraph"/>
        <w:numPr>
          <w:ilvl w:val="1"/>
          <w:numId w:val="41"/>
        </w:numPr>
        <w:ind w:left="737"/>
        <w:contextualSpacing w:val="0"/>
        <w:rPr>
          <w:rFonts w:ascii="Arial" w:hAnsi="Arial" w:cs="Arial"/>
          <w:sz w:val="20"/>
          <w:szCs w:val="20"/>
        </w:rPr>
      </w:pPr>
      <w:r w:rsidRPr="00A66F26">
        <w:rPr>
          <w:rFonts w:ascii="Arial" w:hAnsi="Arial" w:cs="Arial"/>
          <w:sz w:val="20"/>
          <w:szCs w:val="20"/>
        </w:rPr>
        <w:t>A cost-benefit analysis of appropriate international and national approaches or health care models of referral, treatment and rehabilitation that support regulated health practitioners with a health impairment</w:t>
      </w:r>
    </w:p>
    <w:p w:rsidR="00E37E24" w:rsidRDefault="00A66F26" w:rsidP="00E37E24">
      <w:pPr>
        <w:pStyle w:val="ListParagraph"/>
        <w:numPr>
          <w:ilvl w:val="1"/>
          <w:numId w:val="41"/>
        </w:numPr>
        <w:ind w:left="737"/>
        <w:contextualSpacing w:val="0"/>
        <w:rPr>
          <w:rFonts w:ascii="Arial" w:hAnsi="Arial" w:cs="Arial"/>
          <w:sz w:val="20"/>
          <w:szCs w:val="20"/>
        </w:rPr>
      </w:pPr>
      <w:r>
        <w:rPr>
          <w:rFonts w:ascii="Arial" w:hAnsi="Arial" w:cs="Arial"/>
          <w:sz w:val="20"/>
          <w:szCs w:val="20"/>
        </w:rPr>
        <w:t>A final report</w:t>
      </w:r>
      <w:r w:rsidR="009D5410">
        <w:rPr>
          <w:rFonts w:ascii="Arial" w:hAnsi="Arial" w:cs="Arial"/>
          <w:sz w:val="20"/>
          <w:szCs w:val="20"/>
        </w:rPr>
        <w:t xml:space="preserve"> </w:t>
      </w:r>
      <w:r w:rsidR="009D5410" w:rsidRPr="009D5410">
        <w:rPr>
          <w:rFonts w:ascii="Arial" w:hAnsi="Arial" w:cs="Arial"/>
          <w:sz w:val="20"/>
          <w:szCs w:val="20"/>
        </w:rPr>
        <w:t>in a format suitable for publication on the NMBA website available in both MS Word and PDF formats</w:t>
      </w:r>
      <w:r w:rsidRPr="009D5410">
        <w:rPr>
          <w:rFonts w:ascii="Arial" w:hAnsi="Arial" w:cs="Arial"/>
          <w:sz w:val="20"/>
          <w:szCs w:val="20"/>
        </w:rPr>
        <w:t xml:space="preserve"> that is inclusive of the above and provides substantive recommendations based on sound findings that provide comprehensive data upon which informed decisions can be made by the National Board and other Health Practitioner National Boards as relevant </w:t>
      </w:r>
    </w:p>
    <w:p w:rsidR="00E37E24" w:rsidRDefault="009D5410" w:rsidP="00E37E24">
      <w:pPr>
        <w:pStyle w:val="ListParagraph"/>
        <w:numPr>
          <w:ilvl w:val="1"/>
          <w:numId w:val="41"/>
        </w:numPr>
        <w:ind w:left="737"/>
        <w:contextualSpacing w:val="0"/>
        <w:rPr>
          <w:rFonts w:ascii="Arial" w:hAnsi="Arial" w:cs="Arial"/>
          <w:sz w:val="20"/>
          <w:szCs w:val="20"/>
        </w:rPr>
      </w:pPr>
      <w:r>
        <w:rPr>
          <w:rFonts w:ascii="Arial" w:hAnsi="Arial" w:cs="Arial"/>
          <w:sz w:val="20"/>
          <w:szCs w:val="20"/>
        </w:rPr>
        <w:t>Quality requirements are established by the Policy Committee, the National Board and the AHPRA project steering committee</w:t>
      </w:r>
    </w:p>
    <w:p w:rsidR="00E37E24" w:rsidRDefault="009D5410" w:rsidP="00E37E24">
      <w:pPr>
        <w:pStyle w:val="ListParagraph"/>
        <w:numPr>
          <w:ilvl w:val="1"/>
          <w:numId w:val="41"/>
        </w:numPr>
        <w:ind w:left="737"/>
        <w:contextualSpacing w:val="0"/>
        <w:rPr>
          <w:rFonts w:ascii="Arial" w:hAnsi="Arial" w:cs="Arial"/>
          <w:sz w:val="20"/>
          <w:szCs w:val="20"/>
        </w:rPr>
      </w:pPr>
      <w:r>
        <w:rPr>
          <w:rFonts w:ascii="Arial" w:hAnsi="Arial" w:cs="Arial"/>
          <w:sz w:val="20"/>
          <w:szCs w:val="20"/>
        </w:rPr>
        <w:t>All reports that from the deliverables for this project must use AHPRA templates an</w:t>
      </w:r>
      <w:r w:rsidR="00A771B5">
        <w:rPr>
          <w:rFonts w:ascii="Arial" w:hAnsi="Arial" w:cs="Arial"/>
          <w:sz w:val="20"/>
          <w:szCs w:val="20"/>
        </w:rPr>
        <w:t>d</w:t>
      </w:r>
      <w:r>
        <w:rPr>
          <w:rFonts w:ascii="Arial" w:hAnsi="Arial" w:cs="Arial"/>
          <w:sz w:val="20"/>
          <w:szCs w:val="20"/>
        </w:rPr>
        <w:t xml:space="preserve"> editorial style guide. </w:t>
      </w:r>
      <w:r w:rsidR="00A66F26" w:rsidRPr="009D5410">
        <w:rPr>
          <w:rFonts w:ascii="Arial" w:hAnsi="Arial" w:cs="Arial"/>
          <w:sz w:val="20"/>
          <w:szCs w:val="20"/>
        </w:rPr>
        <w:t xml:space="preserve"> </w:t>
      </w:r>
    </w:p>
    <w:p w:rsidR="00400DCF" w:rsidRDefault="00400DCF" w:rsidP="00400DCF">
      <w:pPr>
        <w:pStyle w:val="ListParagraph"/>
        <w:ind w:left="1080"/>
        <w:rPr>
          <w:rFonts w:ascii="Arial" w:hAnsi="Arial" w:cs="Arial"/>
          <w:sz w:val="20"/>
          <w:szCs w:val="20"/>
        </w:rPr>
      </w:pPr>
    </w:p>
    <w:p w:rsidR="00400DCF" w:rsidRPr="00400DCF" w:rsidRDefault="00400DCF" w:rsidP="00400DCF">
      <w:pPr>
        <w:pStyle w:val="ListParagraph"/>
        <w:ind w:left="0" w:firstLine="720"/>
        <w:rPr>
          <w:rFonts w:ascii="Arial" w:hAnsi="Arial" w:cs="Arial"/>
          <w:b/>
          <w:sz w:val="20"/>
          <w:szCs w:val="20"/>
        </w:rPr>
      </w:pPr>
      <w:bookmarkStart w:id="2" w:name="keydates"/>
      <w:r w:rsidRPr="00400DCF">
        <w:rPr>
          <w:rFonts w:ascii="Arial" w:hAnsi="Arial" w:cs="Arial"/>
          <w:b/>
          <w:sz w:val="20"/>
          <w:szCs w:val="20"/>
        </w:rPr>
        <w:t>Key dates (indicative)</w:t>
      </w:r>
      <w:bookmarkEnd w:id="2"/>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400DCF" w:rsidRPr="001467D8" w:rsidTr="00400DCF">
        <w:tc>
          <w:tcPr>
            <w:tcW w:w="6056" w:type="dxa"/>
          </w:tcPr>
          <w:p w:rsidR="00400DCF" w:rsidRPr="001467D8" w:rsidRDefault="00400DCF" w:rsidP="001D56B6">
            <w:pPr>
              <w:pStyle w:val="AHPRAbody"/>
            </w:pPr>
            <w:r w:rsidRPr="001467D8">
              <w:t>Contract commencement date</w:t>
            </w:r>
            <w:r>
              <w:t xml:space="preserve"> </w:t>
            </w:r>
          </w:p>
        </w:tc>
        <w:tc>
          <w:tcPr>
            <w:tcW w:w="3372" w:type="dxa"/>
          </w:tcPr>
          <w:p w:rsidR="00400DCF" w:rsidRPr="001467D8" w:rsidRDefault="001D56B6" w:rsidP="00400DCF">
            <w:pPr>
              <w:pStyle w:val="AHPRAbody"/>
            </w:pPr>
            <w:r>
              <w:t>28</w:t>
            </w:r>
            <w:r w:rsidR="00400DCF">
              <w:t xml:space="preserve"> April 2014</w:t>
            </w:r>
          </w:p>
        </w:tc>
      </w:tr>
      <w:tr w:rsidR="00400DCF" w:rsidRPr="001467D8" w:rsidTr="00400DCF">
        <w:trPr>
          <w:trHeight w:val="545"/>
        </w:trPr>
        <w:tc>
          <w:tcPr>
            <w:tcW w:w="6056" w:type="dxa"/>
          </w:tcPr>
          <w:p w:rsidR="00400DCF" w:rsidRPr="001467D8" w:rsidRDefault="00400DCF" w:rsidP="00400DCF">
            <w:pPr>
              <w:pStyle w:val="AHPRAbody"/>
            </w:pPr>
            <w:r w:rsidRPr="001467D8">
              <w:t>Project plan (timeline and communications plan)</w:t>
            </w:r>
            <w:r w:rsidR="001D56B6">
              <w:t xml:space="preserve"> - – attendance Policy Committee meeting</w:t>
            </w:r>
          </w:p>
        </w:tc>
        <w:tc>
          <w:tcPr>
            <w:tcW w:w="3372" w:type="dxa"/>
          </w:tcPr>
          <w:p w:rsidR="00400DCF" w:rsidRPr="001467D8" w:rsidRDefault="001D56B6" w:rsidP="00400DCF">
            <w:pPr>
              <w:pStyle w:val="AHPRAbody"/>
            </w:pPr>
            <w:r>
              <w:t>6 May</w:t>
            </w:r>
            <w:r w:rsidR="00400DCF" w:rsidRPr="001467D8">
              <w:t xml:space="preserve"> 201</w:t>
            </w:r>
            <w:r w:rsidR="00400DCF">
              <w:t>4</w:t>
            </w:r>
          </w:p>
        </w:tc>
      </w:tr>
      <w:tr w:rsidR="00400DCF" w:rsidRPr="001467D8" w:rsidTr="00400DCF">
        <w:tc>
          <w:tcPr>
            <w:tcW w:w="6056" w:type="dxa"/>
          </w:tcPr>
          <w:p w:rsidR="00400DCF" w:rsidRDefault="00400DCF" w:rsidP="00400DCF">
            <w:pPr>
              <w:pStyle w:val="AHPRAbody"/>
            </w:pPr>
            <w:r>
              <w:t>Literature review and report</w:t>
            </w:r>
          </w:p>
        </w:tc>
        <w:tc>
          <w:tcPr>
            <w:tcW w:w="3372" w:type="dxa"/>
          </w:tcPr>
          <w:p w:rsidR="00400DCF" w:rsidRPr="001467D8" w:rsidRDefault="001D56B6" w:rsidP="001D56B6">
            <w:pPr>
              <w:pStyle w:val="AHPRAbody"/>
            </w:pPr>
            <w:r>
              <w:t>25 July</w:t>
            </w:r>
            <w:r w:rsidR="00400DCF">
              <w:t xml:space="preserve"> 2014</w:t>
            </w:r>
          </w:p>
        </w:tc>
      </w:tr>
      <w:tr w:rsidR="00400DCF" w:rsidRPr="001467D8" w:rsidTr="00400DCF">
        <w:tc>
          <w:tcPr>
            <w:tcW w:w="6056" w:type="dxa"/>
          </w:tcPr>
          <w:p w:rsidR="00400DCF" w:rsidRDefault="00E26984" w:rsidP="00E26984">
            <w:pPr>
              <w:pStyle w:val="AHPRABulletlevel2"/>
              <w:numPr>
                <w:ilvl w:val="0"/>
                <w:numId w:val="0"/>
              </w:numPr>
            </w:pPr>
            <w:r>
              <w:t xml:space="preserve">Report from interviews of international regulators for all identified health professions, national and international health profession regulators including deficiencies in the data available from the literature review and interviews </w:t>
            </w:r>
          </w:p>
        </w:tc>
        <w:tc>
          <w:tcPr>
            <w:tcW w:w="3372" w:type="dxa"/>
          </w:tcPr>
          <w:p w:rsidR="00400DCF" w:rsidRPr="001467D8" w:rsidRDefault="001D56B6" w:rsidP="00400DCF">
            <w:pPr>
              <w:pStyle w:val="AHPRAbody"/>
            </w:pPr>
            <w:r>
              <w:t>19 September</w:t>
            </w:r>
            <w:r w:rsidR="00400DCF">
              <w:t xml:space="preserve"> 2014</w:t>
            </w:r>
          </w:p>
        </w:tc>
      </w:tr>
      <w:tr w:rsidR="00400DCF" w:rsidRPr="001467D8" w:rsidTr="00400DCF">
        <w:tc>
          <w:tcPr>
            <w:tcW w:w="6056" w:type="dxa"/>
          </w:tcPr>
          <w:p w:rsidR="00400DCF" w:rsidRPr="001467D8" w:rsidRDefault="00E26984" w:rsidP="00400DCF">
            <w:pPr>
              <w:pStyle w:val="AHPRAbody"/>
            </w:pPr>
            <w:r>
              <w:t>Report from review of all health profession National Board roles and functions under the National Law to fund provision of an independent national program for regulated health practitioners with a health impairment</w:t>
            </w:r>
          </w:p>
        </w:tc>
        <w:tc>
          <w:tcPr>
            <w:tcW w:w="3372" w:type="dxa"/>
          </w:tcPr>
          <w:p w:rsidR="00400DCF" w:rsidRPr="001467D8" w:rsidRDefault="001D56B6" w:rsidP="00E26984">
            <w:pPr>
              <w:pStyle w:val="AHPRAbody"/>
            </w:pPr>
            <w:r>
              <w:t>24 October</w:t>
            </w:r>
            <w:r w:rsidR="00400DCF">
              <w:t xml:space="preserve"> 2014</w:t>
            </w:r>
          </w:p>
        </w:tc>
      </w:tr>
      <w:tr w:rsidR="00400DCF" w:rsidRPr="001467D8" w:rsidTr="00400DCF">
        <w:tc>
          <w:tcPr>
            <w:tcW w:w="6056" w:type="dxa"/>
          </w:tcPr>
          <w:p w:rsidR="00400DCF" w:rsidRDefault="00E26984" w:rsidP="00E26984">
            <w:pPr>
              <w:pStyle w:val="AHPRAbody"/>
            </w:pPr>
            <w:r>
              <w:t xml:space="preserve">Comparative analyses/synthesis of findings </w:t>
            </w:r>
          </w:p>
        </w:tc>
        <w:tc>
          <w:tcPr>
            <w:tcW w:w="3372" w:type="dxa"/>
          </w:tcPr>
          <w:p w:rsidR="00400DCF" w:rsidRDefault="001D56B6" w:rsidP="00400DCF">
            <w:pPr>
              <w:pStyle w:val="AHPRAbody"/>
            </w:pPr>
            <w:r>
              <w:t>December</w:t>
            </w:r>
            <w:r w:rsidR="00400DCF">
              <w:t xml:space="preserve"> 2014</w:t>
            </w:r>
          </w:p>
        </w:tc>
      </w:tr>
      <w:tr w:rsidR="00400DCF" w:rsidRPr="001467D8" w:rsidTr="00400DCF">
        <w:tc>
          <w:tcPr>
            <w:tcW w:w="6056" w:type="dxa"/>
          </w:tcPr>
          <w:p w:rsidR="00400DCF" w:rsidRPr="001467D8" w:rsidRDefault="00E26984" w:rsidP="00400DCF">
            <w:pPr>
              <w:pStyle w:val="AHPRAbody"/>
            </w:pPr>
            <w:r>
              <w:t>Cost-benefit analysis of suitable international and national health models</w:t>
            </w:r>
          </w:p>
        </w:tc>
        <w:tc>
          <w:tcPr>
            <w:tcW w:w="3372" w:type="dxa"/>
          </w:tcPr>
          <w:p w:rsidR="00400DCF" w:rsidRPr="001467D8" w:rsidRDefault="001D56B6" w:rsidP="00F80AFA">
            <w:pPr>
              <w:pStyle w:val="AHPRAbody"/>
            </w:pPr>
            <w:r>
              <w:t>January 2015</w:t>
            </w:r>
          </w:p>
        </w:tc>
      </w:tr>
      <w:tr w:rsidR="00400DCF" w:rsidRPr="001467D8" w:rsidTr="00400DCF">
        <w:tc>
          <w:tcPr>
            <w:tcW w:w="6056" w:type="dxa"/>
          </w:tcPr>
          <w:p w:rsidR="00400DCF" w:rsidRDefault="00E26984" w:rsidP="00400DCF">
            <w:pPr>
              <w:pStyle w:val="AHPRAbody"/>
            </w:pPr>
            <w:r>
              <w:t>Draft final report incorporating the above deliverables, inclusive of substantive recommendations</w:t>
            </w:r>
            <w:r w:rsidR="00F80AFA">
              <w:t xml:space="preserve"> </w:t>
            </w:r>
          </w:p>
        </w:tc>
        <w:tc>
          <w:tcPr>
            <w:tcW w:w="3372" w:type="dxa"/>
          </w:tcPr>
          <w:p w:rsidR="00400DCF" w:rsidRDefault="001D56B6" w:rsidP="00400DCF">
            <w:pPr>
              <w:pStyle w:val="AHPRAbody"/>
            </w:pPr>
            <w:r>
              <w:t>20 February</w:t>
            </w:r>
            <w:r w:rsidR="00F80AFA">
              <w:t xml:space="preserve"> 2015</w:t>
            </w:r>
          </w:p>
        </w:tc>
      </w:tr>
      <w:tr w:rsidR="00400DCF" w:rsidRPr="001467D8" w:rsidTr="00400DCF">
        <w:tc>
          <w:tcPr>
            <w:tcW w:w="6056" w:type="dxa"/>
          </w:tcPr>
          <w:p w:rsidR="00400DCF" w:rsidRPr="001467D8" w:rsidRDefault="00F80AFA" w:rsidP="00400DCF">
            <w:pPr>
              <w:pStyle w:val="AHPRAbody"/>
            </w:pPr>
            <w:r>
              <w:t xml:space="preserve">Project closure </w:t>
            </w:r>
          </w:p>
        </w:tc>
        <w:tc>
          <w:tcPr>
            <w:tcW w:w="3372" w:type="dxa"/>
          </w:tcPr>
          <w:p w:rsidR="00400DCF" w:rsidRDefault="001D56B6" w:rsidP="001D56B6">
            <w:pPr>
              <w:pStyle w:val="AHPRAbody"/>
            </w:pPr>
            <w:r>
              <w:t>23 March</w:t>
            </w:r>
            <w:r w:rsidR="00400DCF">
              <w:t xml:space="preserve">  2015</w:t>
            </w:r>
          </w:p>
        </w:tc>
      </w:tr>
    </w:tbl>
    <w:p w:rsidR="00400DCF" w:rsidRDefault="00400DCF">
      <w:pPr>
        <w:spacing w:after="0"/>
        <w:rPr>
          <w:rFonts w:cs="Arial"/>
          <w:sz w:val="20"/>
          <w:szCs w:val="20"/>
          <w:lang w:val="en-US"/>
        </w:rPr>
      </w:pPr>
    </w:p>
    <w:p w:rsidR="009A684F" w:rsidRDefault="00993553" w:rsidP="00791E69">
      <w:pPr>
        <w:pStyle w:val="AHPRASubheading"/>
      </w:pPr>
      <w:r>
        <w:t xml:space="preserve">5.  </w:t>
      </w:r>
      <w:r w:rsidR="009A684F">
        <w:t xml:space="preserve">Evaluation of </w:t>
      </w:r>
      <w:r w:rsidR="00924290">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413E7B" w:rsidP="00413E7B">
      <w:pPr>
        <w:spacing w:after="120"/>
        <w:rPr>
          <w:rFonts w:cs="Arial"/>
          <w:sz w:val="20"/>
        </w:rPr>
      </w:pPr>
      <w:r w:rsidRPr="00AD04EF">
        <w:rPr>
          <w:rFonts w:cs="Arial"/>
          <w:sz w:val="20"/>
        </w:rPr>
        <w:t xml:space="preserve">Evaluation criteria specified as </w:t>
      </w:r>
      <w:r w:rsidR="00924290">
        <w:rPr>
          <w:rFonts w:cs="Arial"/>
          <w:sz w:val="20"/>
        </w:rPr>
        <w:t>‘</w:t>
      </w:r>
      <w:r w:rsidRPr="00AD04EF">
        <w:rPr>
          <w:rFonts w:cs="Arial"/>
          <w:sz w:val="20"/>
        </w:rPr>
        <w:t>mandatory</w:t>
      </w:r>
      <w:r w:rsidR="00924290">
        <w:rPr>
          <w:rFonts w:cs="Arial"/>
          <w:sz w:val="20"/>
        </w:rPr>
        <w:t>’</w:t>
      </w:r>
      <w:r w:rsidRPr="00AD04EF">
        <w:rPr>
          <w:rFonts w:cs="Arial"/>
          <w:sz w:val="20"/>
        </w:rPr>
        <w:t xml:space="preserve"> must be met. Failure against these criteria will mean the tender is designated `non-compliant’: non-compliant tenders may be rejected without further consideration unless clearly indicated as alternative, non-conforming proposals and documentation is provided that supports their validity in achieving </w:t>
      </w:r>
      <w:r>
        <w:rPr>
          <w:rFonts w:cs="Arial"/>
          <w:sz w:val="20"/>
        </w:rPr>
        <w:t>the requirements of this procurement</w:t>
      </w:r>
      <w:r w:rsidRPr="00AD04EF">
        <w:rPr>
          <w:rFonts w:cs="Arial"/>
          <w:sz w:val="20"/>
        </w:rPr>
        <w:t>.</w:t>
      </w:r>
    </w:p>
    <w:p w:rsidR="00413E7B" w:rsidRPr="00AD04EF" w:rsidRDefault="00B43BFF" w:rsidP="00413E7B">
      <w:pPr>
        <w:spacing w:after="120"/>
        <w:rPr>
          <w:rFonts w:cs="Arial"/>
          <w:sz w:val="20"/>
        </w:rPr>
      </w:pPr>
      <w:r>
        <w:rPr>
          <w:rFonts w:cs="Arial"/>
          <w:sz w:val="20"/>
        </w:rPr>
        <w:t>Tenderer</w:t>
      </w:r>
      <w:r w:rsidR="00413E7B">
        <w:rPr>
          <w:rFonts w:cs="Arial"/>
          <w:sz w:val="20"/>
        </w:rPr>
        <w:t>s</w:t>
      </w:r>
      <w:r w:rsidR="00413E7B" w:rsidRPr="00AD04EF">
        <w:rPr>
          <w:rFonts w:cs="Arial"/>
          <w:sz w:val="20"/>
        </w:rPr>
        <w:t xml:space="preserve"> are to provide their response to the </w:t>
      </w:r>
      <w:r w:rsidR="00924290">
        <w:rPr>
          <w:rFonts w:cs="Arial"/>
          <w:sz w:val="20"/>
        </w:rPr>
        <w:t>e</w:t>
      </w:r>
      <w:r w:rsidR="00413E7B" w:rsidRPr="00AD04EF">
        <w:rPr>
          <w:rFonts w:cs="Arial"/>
          <w:sz w:val="20"/>
        </w:rPr>
        <w:t xml:space="preserve">valuation </w:t>
      </w:r>
      <w:r w:rsidR="00924290">
        <w:rPr>
          <w:rFonts w:cs="Arial"/>
          <w:sz w:val="20"/>
        </w:rPr>
        <w:t>c</w:t>
      </w:r>
      <w:r w:rsidR="00413E7B" w:rsidRPr="00AD04EF">
        <w:rPr>
          <w:rFonts w:cs="Arial"/>
          <w:sz w:val="20"/>
        </w:rPr>
        <w:t xml:space="preserve">riteria below, by completing the </w:t>
      </w:r>
      <w:r w:rsidR="00924290">
        <w:rPr>
          <w:rFonts w:cs="Arial"/>
          <w:sz w:val="20"/>
        </w:rPr>
        <w:t>t</w:t>
      </w:r>
      <w:r w:rsidR="00413E7B" w:rsidRPr="00AD04EF">
        <w:rPr>
          <w:rFonts w:cs="Arial"/>
          <w:sz w:val="20"/>
        </w:rPr>
        <w:t xml:space="preserve">ender </w:t>
      </w:r>
      <w:r w:rsidR="00924290">
        <w:rPr>
          <w:rFonts w:cs="Arial"/>
          <w:sz w:val="20"/>
        </w:rPr>
        <w:t>r</w:t>
      </w:r>
      <w:r w:rsidR="00413E7B" w:rsidRPr="00AD04EF">
        <w:rPr>
          <w:rFonts w:cs="Arial"/>
          <w:sz w:val="20"/>
        </w:rPr>
        <w:t>esponse at Part D of this document.</w:t>
      </w:r>
    </w:p>
    <w:p w:rsidR="00400DCF" w:rsidRDefault="00400DCF">
      <w:pPr>
        <w:spacing w:after="0"/>
        <w:sectPr w:rsidR="00400DCF" w:rsidSect="004B438E">
          <w:headerReference w:type="default" r:id="rId8"/>
          <w:footerReference w:type="even" r:id="rId9"/>
          <w:footerReference w:type="default" r:id="rId10"/>
          <w:headerReference w:type="first" r:id="rId11"/>
          <w:pgSz w:w="11900" w:h="16840"/>
          <w:pgMar w:top="1392" w:right="1247" w:bottom="992" w:left="1247" w:header="284" w:footer="685" w:gutter="0"/>
          <w:cols w:space="708"/>
          <w:titlePg/>
          <w:docGrid w:linePitch="326"/>
        </w:sectPr>
      </w:pPr>
    </w:p>
    <w:p w:rsidR="00400DCF" w:rsidRDefault="00400DCF">
      <w:pPr>
        <w:spacing w:after="0"/>
      </w:pPr>
    </w:p>
    <w:tbl>
      <w:tblPr>
        <w:tblStyle w:val="TableGrid"/>
        <w:tblW w:w="15134" w:type="dxa"/>
        <w:tblLook w:val="04A0"/>
      </w:tblPr>
      <w:tblGrid>
        <w:gridCol w:w="1101"/>
        <w:gridCol w:w="3118"/>
        <w:gridCol w:w="4820"/>
        <w:gridCol w:w="4394"/>
        <w:gridCol w:w="1701"/>
      </w:tblGrid>
      <w:tr w:rsidR="00DE3DC0" w:rsidTr="00E32A8A">
        <w:tc>
          <w:tcPr>
            <w:tcW w:w="1101" w:type="dxa"/>
          </w:tcPr>
          <w:p w:rsidR="00DE3DC0" w:rsidRPr="007A14C0" w:rsidRDefault="00DE3DC0" w:rsidP="00E32A8A">
            <w:pPr>
              <w:spacing w:after="0"/>
              <w:jc w:val="center"/>
              <w:rPr>
                <w:rFonts w:cs="Arial"/>
                <w:b/>
                <w:sz w:val="20"/>
              </w:rPr>
            </w:pPr>
            <w:r w:rsidRPr="007A14C0">
              <w:rPr>
                <w:rFonts w:cs="Arial"/>
                <w:b/>
                <w:sz w:val="20"/>
              </w:rPr>
              <w:t>Criterion #</w:t>
            </w:r>
          </w:p>
        </w:tc>
        <w:tc>
          <w:tcPr>
            <w:tcW w:w="3118" w:type="dxa"/>
          </w:tcPr>
          <w:p w:rsidR="00DE3DC0" w:rsidRPr="007A14C0" w:rsidRDefault="00DE3DC0" w:rsidP="00E32A8A">
            <w:pPr>
              <w:spacing w:after="0"/>
              <w:jc w:val="center"/>
              <w:rPr>
                <w:rFonts w:cs="Arial"/>
                <w:b/>
                <w:sz w:val="20"/>
              </w:rPr>
            </w:pPr>
            <w:r w:rsidRPr="007A14C0">
              <w:rPr>
                <w:rFonts w:cs="Arial"/>
                <w:b/>
                <w:sz w:val="20"/>
              </w:rPr>
              <w:t>Criterion name</w:t>
            </w:r>
          </w:p>
        </w:tc>
        <w:tc>
          <w:tcPr>
            <w:tcW w:w="4820" w:type="dxa"/>
          </w:tcPr>
          <w:p w:rsidR="00DE3DC0" w:rsidRPr="007A14C0" w:rsidRDefault="00DE3DC0" w:rsidP="00E32A8A">
            <w:pPr>
              <w:spacing w:after="0"/>
              <w:jc w:val="center"/>
              <w:rPr>
                <w:rFonts w:cs="Arial"/>
                <w:b/>
                <w:sz w:val="20"/>
              </w:rPr>
            </w:pPr>
            <w:r w:rsidRPr="007A14C0">
              <w:rPr>
                <w:rFonts w:cs="Arial"/>
                <w:b/>
                <w:sz w:val="20"/>
              </w:rPr>
              <w:t>Descriptor</w:t>
            </w:r>
          </w:p>
        </w:tc>
        <w:tc>
          <w:tcPr>
            <w:tcW w:w="4394" w:type="dxa"/>
          </w:tcPr>
          <w:p w:rsidR="00DE3DC0" w:rsidRPr="007A14C0" w:rsidRDefault="00DE3DC0" w:rsidP="00E32A8A">
            <w:pPr>
              <w:spacing w:after="0"/>
              <w:jc w:val="center"/>
              <w:rPr>
                <w:rFonts w:cs="Arial"/>
                <w:b/>
                <w:sz w:val="20"/>
              </w:rPr>
            </w:pPr>
            <w:r w:rsidRPr="007A14C0">
              <w:rPr>
                <w:rFonts w:cs="Arial"/>
                <w:b/>
                <w:sz w:val="20"/>
              </w:rPr>
              <w:t xml:space="preserve">Expected </w:t>
            </w:r>
            <w:r>
              <w:rPr>
                <w:rFonts w:cs="Arial"/>
                <w:b/>
                <w:sz w:val="20"/>
              </w:rPr>
              <w:t>b</w:t>
            </w:r>
            <w:r w:rsidRPr="007A14C0">
              <w:rPr>
                <w:rFonts w:cs="Arial"/>
                <w:b/>
                <w:sz w:val="20"/>
              </w:rPr>
              <w:t>idder’s response</w:t>
            </w:r>
          </w:p>
        </w:tc>
        <w:tc>
          <w:tcPr>
            <w:tcW w:w="1701" w:type="dxa"/>
          </w:tcPr>
          <w:p w:rsidR="00DE3DC0" w:rsidRPr="007A14C0" w:rsidRDefault="00DE3DC0" w:rsidP="00E32A8A">
            <w:pPr>
              <w:spacing w:after="0"/>
              <w:jc w:val="center"/>
              <w:rPr>
                <w:rFonts w:cs="Arial"/>
                <w:b/>
                <w:sz w:val="20"/>
              </w:rPr>
            </w:pPr>
            <w:r w:rsidRPr="007A14C0">
              <w:rPr>
                <w:rFonts w:cs="Arial"/>
                <w:b/>
                <w:sz w:val="20"/>
              </w:rPr>
              <w:t>Criterion weighted value</w:t>
            </w:r>
          </w:p>
        </w:tc>
      </w:tr>
      <w:tr w:rsidR="00DE3DC0" w:rsidTr="00E32A8A">
        <w:tc>
          <w:tcPr>
            <w:tcW w:w="1101" w:type="dxa"/>
          </w:tcPr>
          <w:p w:rsidR="00DE3DC0" w:rsidRDefault="00DE3DC0" w:rsidP="00E32A8A">
            <w:pPr>
              <w:spacing w:after="0"/>
              <w:jc w:val="center"/>
              <w:rPr>
                <w:rFonts w:cs="Arial"/>
                <w:sz w:val="20"/>
              </w:rPr>
            </w:pPr>
            <w:r>
              <w:rPr>
                <w:rFonts w:cs="Arial"/>
                <w:sz w:val="20"/>
              </w:rPr>
              <w:t>1</w:t>
            </w:r>
          </w:p>
        </w:tc>
        <w:tc>
          <w:tcPr>
            <w:tcW w:w="3118" w:type="dxa"/>
          </w:tcPr>
          <w:p w:rsidR="00DE3DC0" w:rsidRDefault="00CC1237" w:rsidP="00CC1237">
            <w:pPr>
              <w:spacing w:after="0"/>
              <w:rPr>
                <w:rFonts w:cs="Arial"/>
                <w:sz w:val="20"/>
              </w:rPr>
            </w:pPr>
            <w:r>
              <w:rPr>
                <w:rFonts w:cs="Arial"/>
                <w:sz w:val="20"/>
              </w:rPr>
              <w:t>Understanding health professional impairment</w:t>
            </w:r>
            <w:r w:rsidR="00DE3DC0">
              <w:rPr>
                <w:rFonts w:cs="Arial"/>
                <w:sz w:val="20"/>
              </w:rPr>
              <w:t xml:space="preserve"> in the context of the health professional regulatory system</w:t>
            </w:r>
          </w:p>
        </w:tc>
        <w:tc>
          <w:tcPr>
            <w:tcW w:w="4820" w:type="dxa"/>
          </w:tcPr>
          <w:p w:rsidR="00DE3DC0" w:rsidRPr="005A63FB" w:rsidRDefault="00DE3DC0" w:rsidP="00E32A8A">
            <w:pPr>
              <w:spacing w:after="0"/>
              <w:rPr>
                <w:rFonts w:cs="Arial"/>
                <w:sz w:val="20"/>
              </w:rPr>
            </w:pPr>
            <w:r w:rsidRPr="005A63FB">
              <w:rPr>
                <w:rFonts w:cs="Arial"/>
                <w:sz w:val="20"/>
              </w:rPr>
              <w:t xml:space="preserve">Detailed knowledge and understanding of: </w:t>
            </w:r>
          </w:p>
          <w:p w:rsidR="00DE3DC0" w:rsidRPr="005A63FB" w:rsidRDefault="00DE3DC0" w:rsidP="00DE3DC0">
            <w:pPr>
              <w:pStyle w:val="ListParagraph"/>
              <w:numPr>
                <w:ilvl w:val="0"/>
                <w:numId w:val="44"/>
              </w:numPr>
              <w:spacing w:after="0"/>
              <w:rPr>
                <w:rFonts w:ascii="Arial" w:hAnsi="Arial" w:cs="Arial"/>
                <w:sz w:val="20"/>
              </w:rPr>
            </w:pPr>
            <w:r w:rsidRPr="005A63FB">
              <w:rPr>
                <w:rFonts w:ascii="Arial" w:hAnsi="Arial" w:cs="Arial"/>
                <w:sz w:val="20"/>
              </w:rPr>
              <w:t xml:space="preserve">the </w:t>
            </w:r>
            <w:r w:rsidR="00CC1237">
              <w:rPr>
                <w:rFonts w:ascii="Arial" w:hAnsi="Arial" w:cs="Arial"/>
                <w:sz w:val="20"/>
              </w:rPr>
              <w:t>issues relating to impairment of health professionals in relation to regulation</w:t>
            </w:r>
            <w:r w:rsidRPr="005A63FB">
              <w:rPr>
                <w:rFonts w:ascii="Arial" w:hAnsi="Arial" w:cs="Arial"/>
                <w:sz w:val="20"/>
              </w:rPr>
              <w:t xml:space="preserve"> </w:t>
            </w:r>
          </w:p>
          <w:p w:rsidR="00DE3DC0" w:rsidRDefault="00CC1237" w:rsidP="00CC1237">
            <w:pPr>
              <w:pStyle w:val="ListParagraph"/>
              <w:numPr>
                <w:ilvl w:val="0"/>
                <w:numId w:val="44"/>
              </w:numPr>
              <w:spacing w:after="0"/>
              <w:rPr>
                <w:rFonts w:ascii="Arial" w:hAnsi="Arial" w:cs="Arial"/>
                <w:sz w:val="20"/>
              </w:rPr>
            </w:pPr>
            <w:r>
              <w:rPr>
                <w:rFonts w:ascii="Arial" w:hAnsi="Arial" w:cs="Arial"/>
                <w:sz w:val="20"/>
              </w:rPr>
              <w:t>the National Board and other health professional National Boards’</w:t>
            </w:r>
            <w:r w:rsidR="00DE3DC0" w:rsidRPr="005A63FB">
              <w:rPr>
                <w:rFonts w:ascii="Arial" w:hAnsi="Arial" w:cs="Arial"/>
                <w:sz w:val="20"/>
              </w:rPr>
              <w:t xml:space="preserve"> </w:t>
            </w:r>
            <w:r>
              <w:rPr>
                <w:rFonts w:ascii="Arial" w:hAnsi="Arial" w:cs="Arial"/>
                <w:sz w:val="20"/>
              </w:rPr>
              <w:t>statutory roles</w:t>
            </w:r>
            <w:r w:rsidR="00DE3DC0" w:rsidRPr="005A63FB">
              <w:rPr>
                <w:rFonts w:ascii="Arial" w:hAnsi="Arial" w:cs="Arial"/>
                <w:sz w:val="20"/>
              </w:rPr>
              <w:t xml:space="preserve"> in the context of the National Regulation and Accreditation Scheme</w:t>
            </w:r>
          </w:p>
          <w:p w:rsidR="00CC1237" w:rsidRPr="005A63FB" w:rsidRDefault="00CC1237" w:rsidP="00CC1237">
            <w:pPr>
              <w:pStyle w:val="ListParagraph"/>
              <w:numPr>
                <w:ilvl w:val="0"/>
                <w:numId w:val="44"/>
              </w:numPr>
              <w:spacing w:after="0"/>
              <w:rPr>
                <w:rFonts w:ascii="Arial" w:hAnsi="Arial" w:cs="Arial"/>
                <w:sz w:val="20"/>
              </w:rPr>
            </w:pPr>
            <w:r>
              <w:rPr>
                <w:rFonts w:ascii="Arial" w:hAnsi="Arial" w:cs="Arial"/>
                <w:sz w:val="20"/>
              </w:rPr>
              <w:t xml:space="preserve">Availability and diversity of referral, treatment and rehabilitation  services </w:t>
            </w:r>
          </w:p>
        </w:tc>
        <w:tc>
          <w:tcPr>
            <w:tcW w:w="4394" w:type="dxa"/>
          </w:tcPr>
          <w:p w:rsidR="00DE3DC0" w:rsidRPr="005A63FB" w:rsidRDefault="00DE3DC0" w:rsidP="00CC1237">
            <w:pPr>
              <w:spacing w:after="0"/>
              <w:rPr>
                <w:rFonts w:cs="Arial"/>
                <w:sz w:val="20"/>
              </w:rPr>
            </w:pPr>
            <w:r w:rsidRPr="005A63FB">
              <w:rPr>
                <w:rFonts w:cs="Arial"/>
                <w:sz w:val="20"/>
              </w:rPr>
              <w:t xml:space="preserve">Bidder must demonstrate a strong understanding of the national accreditation and regulation scheme </w:t>
            </w:r>
          </w:p>
        </w:tc>
        <w:tc>
          <w:tcPr>
            <w:tcW w:w="1701" w:type="dxa"/>
          </w:tcPr>
          <w:p w:rsidR="00DE3DC0" w:rsidRDefault="00DE3DC0" w:rsidP="00E32A8A">
            <w:pPr>
              <w:spacing w:after="0"/>
              <w:jc w:val="center"/>
              <w:rPr>
                <w:rFonts w:cs="Arial"/>
                <w:sz w:val="20"/>
              </w:rPr>
            </w:pPr>
            <w:r>
              <w:rPr>
                <w:rFonts w:cs="Arial"/>
                <w:sz w:val="20"/>
              </w:rPr>
              <w:t>Vital</w:t>
            </w:r>
          </w:p>
          <w:p w:rsidR="00DE3DC0" w:rsidRPr="005A63FB" w:rsidRDefault="00DE3DC0" w:rsidP="00E32A8A">
            <w:pPr>
              <w:spacing w:after="0"/>
              <w:jc w:val="center"/>
              <w:rPr>
                <w:rFonts w:cs="Arial"/>
                <w:sz w:val="20"/>
              </w:rPr>
            </w:pPr>
            <w:r>
              <w:rPr>
                <w:rFonts w:cs="Arial"/>
                <w:sz w:val="20"/>
              </w:rPr>
              <w:t>(3)</w:t>
            </w:r>
          </w:p>
        </w:tc>
      </w:tr>
      <w:tr w:rsidR="00DE3DC0" w:rsidTr="00E32A8A">
        <w:tc>
          <w:tcPr>
            <w:tcW w:w="1101" w:type="dxa"/>
          </w:tcPr>
          <w:p w:rsidR="00DE3DC0" w:rsidRDefault="00DE3DC0" w:rsidP="00E32A8A">
            <w:pPr>
              <w:spacing w:after="0"/>
              <w:jc w:val="center"/>
              <w:rPr>
                <w:rFonts w:cs="Arial"/>
                <w:sz w:val="20"/>
              </w:rPr>
            </w:pPr>
            <w:r>
              <w:rPr>
                <w:rFonts w:cs="Arial"/>
                <w:sz w:val="20"/>
              </w:rPr>
              <w:t>2.</w:t>
            </w:r>
          </w:p>
        </w:tc>
        <w:tc>
          <w:tcPr>
            <w:tcW w:w="3118" w:type="dxa"/>
          </w:tcPr>
          <w:p w:rsidR="00DE3DC0" w:rsidRDefault="00DE3DC0" w:rsidP="00E32A8A">
            <w:pPr>
              <w:spacing w:after="0"/>
              <w:rPr>
                <w:rFonts w:cs="Arial"/>
                <w:sz w:val="20"/>
              </w:rPr>
            </w:pPr>
            <w:r>
              <w:rPr>
                <w:rFonts w:cs="Arial"/>
                <w:sz w:val="20"/>
              </w:rPr>
              <w:t>Qualifications and experience of key staff</w:t>
            </w:r>
          </w:p>
        </w:tc>
        <w:tc>
          <w:tcPr>
            <w:tcW w:w="4820" w:type="dxa"/>
          </w:tcPr>
          <w:p w:rsidR="00DE3DC0" w:rsidRPr="005A63FB" w:rsidRDefault="00DE3DC0" w:rsidP="00E32A8A">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in research design and implementation to ensure scientific principles are applied</w:t>
            </w:r>
            <w:r w:rsidR="00CC1237">
              <w:rPr>
                <w:rFonts w:cs="Arial"/>
                <w:sz w:val="20"/>
              </w:rPr>
              <w:t xml:space="preserve"> in a</w:t>
            </w:r>
            <w:r w:rsidRPr="005A63FB">
              <w:rPr>
                <w:rFonts w:cs="Arial"/>
                <w:sz w:val="20"/>
              </w:rPr>
              <w:t xml:space="preserve"> </w:t>
            </w:r>
            <w:r w:rsidR="00CC1237">
              <w:rPr>
                <w:rFonts w:cs="Arial"/>
                <w:sz w:val="20"/>
              </w:rPr>
              <w:t>final report and recommendations</w:t>
            </w:r>
            <w:r w:rsidRPr="005A63FB">
              <w:rPr>
                <w:rFonts w:cs="Arial"/>
                <w:sz w:val="20"/>
              </w:rPr>
              <w:t xml:space="preserve">. Factors include: </w:t>
            </w:r>
          </w:p>
          <w:p w:rsidR="00DE3DC0" w:rsidRDefault="00DE3DC0" w:rsidP="00DE3DC0">
            <w:pPr>
              <w:pStyle w:val="ListParagraph"/>
              <w:numPr>
                <w:ilvl w:val="0"/>
                <w:numId w:val="45"/>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w:t>
            </w:r>
            <w:r w:rsidR="00CC1237">
              <w:rPr>
                <w:rFonts w:ascii="Arial" w:hAnsi="Arial" w:cs="Arial"/>
                <w:sz w:val="20"/>
              </w:rPr>
              <w:t>national and international health professional regulatory environments</w:t>
            </w:r>
          </w:p>
          <w:p w:rsidR="00DE3DC0" w:rsidRDefault="00DE3DC0" w:rsidP="00E32A8A">
            <w:pPr>
              <w:pStyle w:val="ListParagraph"/>
              <w:numPr>
                <w:ilvl w:val="0"/>
                <w:numId w:val="45"/>
              </w:numPr>
              <w:spacing w:after="0"/>
              <w:rPr>
                <w:rFonts w:ascii="Arial" w:hAnsi="Arial" w:cs="Arial"/>
                <w:sz w:val="20"/>
              </w:rPr>
            </w:pPr>
            <w:r>
              <w:rPr>
                <w:rFonts w:ascii="Arial" w:hAnsi="Arial" w:cs="Arial"/>
                <w:sz w:val="20"/>
              </w:rPr>
              <w:t>research experience that entails literature reviews, critical analysis and reporting on findings</w:t>
            </w:r>
          </w:p>
          <w:p w:rsidR="00CC1237" w:rsidRPr="005A63FB" w:rsidRDefault="00CC1237" w:rsidP="00E32A8A">
            <w:pPr>
              <w:pStyle w:val="ListParagraph"/>
              <w:numPr>
                <w:ilvl w:val="0"/>
                <w:numId w:val="45"/>
              </w:numPr>
              <w:spacing w:after="0"/>
              <w:rPr>
                <w:rFonts w:ascii="Arial" w:hAnsi="Arial" w:cs="Arial"/>
                <w:sz w:val="20"/>
              </w:rPr>
            </w:pPr>
            <w:r>
              <w:rPr>
                <w:rFonts w:ascii="Arial" w:hAnsi="Arial" w:cs="Arial"/>
                <w:sz w:val="20"/>
              </w:rPr>
              <w:t>demonstration of experience in cost benefit analysis and health model development</w:t>
            </w:r>
          </w:p>
        </w:tc>
        <w:tc>
          <w:tcPr>
            <w:tcW w:w="4394" w:type="dxa"/>
          </w:tcPr>
          <w:p w:rsidR="00DE3DC0" w:rsidRPr="005A63FB" w:rsidRDefault="00DE3DC0" w:rsidP="00E32A8A">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DE3DC0" w:rsidRDefault="00DE3DC0" w:rsidP="00E32A8A">
            <w:pPr>
              <w:spacing w:after="0"/>
              <w:jc w:val="center"/>
              <w:rPr>
                <w:rFonts w:cs="Arial"/>
                <w:sz w:val="20"/>
              </w:rPr>
            </w:pPr>
            <w:r>
              <w:rPr>
                <w:rFonts w:cs="Arial"/>
                <w:sz w:val="20"/>
              </w:rPr>
              <w:t>Vital</w:t>
            </w:r>
          </w:p>
          <w:p w:rsidR="00DE3DC0" w:rsidRPr="005A63FB" w:rsidRDefault="00DE3DC0" w:rsidP="00E32A8A">
            <w:pPr>
              <w:spacing w:after="0"/>
              <w:jc w:val="center"/>
              <w:rPr>
                <w:rFonts w:cs="Arial"/>
                <w:sz w:val="20"/>
              </w:rPr>
            </w:pPr>
            <w:r>
              <w:rPr>
                <w:rFonts w:cs="Arial"/>
                <w:sz w:val="20"/>
              </w:rPr>
              <w:t>(3)</w:t>
            </w:r>
          </w:p>
        </w:tc>
      </w:tr>
      <w:tr w:rsidR="00DE3DC0" w:rsidTr="00E32A8A">
        <w:tc>
          <w:tcPr>
            <w:tcW w:w="1101" w:type="dxa"/>
          </w:tcPr>
          <w:p w:rsidR="00DE3DC0" w:rsidRDefault="00DE3DC0" w:rsidP="00E32A8A">
            <w:pPr>
              <w:spacing w:after="0"/>
              <w:jc w:val="center"/>
              <w:rPr>
                <w:rFonts w:cs="Arial"/>
                <w:sz w:val="20"/>
              </w:rPr>
            </w:pPr>
            <w:r>
              <w:rPr>
                <w:rFonts w:cs="Arial"/>
                <w:sz w:val="20"/>
              </w:rPr>
              <w:t>3.</w:t>
            </w:r>
          </w:p>
        </w:tc>
        <w:tc>
          <w:tcPr>
            <w:tcW w:w="3118" w:type="dxa"/>
          </w:tcPr>
          <w:p w:rsidR="00DE3DC0" w:rsidRDefault="00DE3DC0" w:rsidP="00E32A8A">
            <w:pPr>
              <w:spacing w:after="0"/>
              <w:rPr>
                <w:rFonts w:cs="Arial"/>
                <w:sz w:val="20"/>
              </w:rPr>
            </w:pPr>
            <w:r>
              <w:rPr>
                <w:rFonts w:cs="Arial"/>
                <w:sz w:val="20"/>
              </w:rPr>
              <w:t>Research methodology</w:t>
            </w:r>
          </w:p>
        </w:tc>
        <w:tc>
          <w:tcPr>
            <w:tcW w:w="4820" w:type="dxa"/>
          </w:tcPr>
          <w:p w:rsidR="00DE3DC0" w:rsidRPr="005A63FB" w:rsidRDefault="00DE3DC0" w:rsidP="00E32A8A">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DE3DC0" w:rsidRPr="005A63FB" w:rsidRDefault="00DE3DC0" w:rsidP="00E32A8A">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DE3DC0" w:rsidRDefault="00DE3DC0" w:rsidP="00E32A8A">
            <w:pPr>
              <w:spacing w:after="0"/>
              <w:jc w:val="center"/>
              <w:rPr>
                <w:rFonts w:cs="Arial"/>
                <w:sz w:val="20"/>
              </w:rPr>
            </w:pPr>
            <w:r>
              <w:rPr>
                <w:rFonts w:cs="Arial"/>
                <w:sz w:val="20"/>
              </w:rPr>
              <w:t>Highly important</w:t>
            </w:r>
          </w:p>
          <w:p w:rsidR="00DE3DC0" w:rsidRPr="005A63FB" w:rsidRDefault="00DE3DC0" w:rsidP="00E32A8A">
            <w:pPr>
              <w:spacing w:after="0"/>
              <w:jc w:val="center"/>
              <w:rPr>
                <w:rFonts w:cs="Arial"/>
                <w:sz w:val="20"/>
              </w:rPr>
            </w:pPr>
            <w:r>
              <w:rPr>
                <w:rFonts w:cs="Arial"/>
                <w:sz w:val="20"/>
              </w:rPr>
              <w:t>(2)</w:t>
            </w:r>
          </w:p>
        </w:tc>
      </w:tr>
      <w:tr w:rsidR="00DE3DC0" w:rsidTr="00E32A8A">
        <w:tc>
          <w:tcPr>
            <w:tcW w:w="1101" w:type="dxa"/>
          </w:tcPr>
          <w:p w:rsidR="00DE3DC0" w:rsidRDefault="00DE3DC0" w:rsidP="00E32A8A">
            <w:pPr>
              <w:spacing w:after="0"/>
              <w:jc w:val="center"/>
              <w:rPr>
                <w:rFonts w:cs="Arial"/>
                <w:sz w:val="20"/>
              </w:rPr>
            </w:pPr>
            <w:r>
              <w:rPr>
                <w:rFonts w:cs="Arial"/>
                <w:sz w:val="20"/>
              </w:rPr>
              <w:t>4.</w:t>
            </w:r>
          </w:p>
        </w:tc>
        <w:tc>
          <w:tcPr>
            <w:tcW w:w="3118" w:type="dxa"/>
          </w:tcPr>
          <w:p w:rsidR="00DE3DC0" w:rsidRDefault="00DE3DC0" w:rsidP="00E32A8A">
            <w:pPr>
              <w:spacing w:after="0"/>
              <w:rPr>
                <w:rFonts w:cs="Arial"/>
                <w:sz w:val="20"/>
              </w:rPr>
            </w:pPr>
            <w:r>
              <w:rPr>
                <w:rFonts w:cs="Arial"/>
                <w:sz w:val="20"/>
              </w:rPr>
              <w:t>Proposed research organisation</w:t>
            </w:r>
          </w:p>
        </w:tc>
        <w:tc>
          <w:tcPr>
            <w:tcW w:w="4820" w:type="dxa"/>
          </w:tcPr>
          <w:p w:rsidR="00DE3DC0" w:rsidRPr="005A63FB" w:rsidRDefault="00DE3DC0" w:rsidP="00E32A8A">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DE3DC0" w:rsidRPr="005A63FB" w:rsidRDefault="00DE3DC0" w:rsidP="00E32A8A">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DE3DC0" w:rsidRDefault="00DE3DC0" w:rsidP="00E32A8A">
            <w:pPr>
              <w:spacing w:after="0"/>
              <w:jc w:val="center"/>
              <w:rPr>
                <w:rFonts w:cs="Arial"/>
                <w:sz w:val="20"/>
              </w:rPr>
            </w:pPr>
            <w:r>
              <w:rPr>
                <w:rFonts w:cs="Arial"/>
                <w:sz w:val="20"/>
              </w:rPr>
              <w:t>Highly important</w:t>
            </w:r>
          </w:p>
          <w:p w:rsidR="00DE3DC0" w:rsidRPr="005A63FB" w:rsidRDefault="00DE3DC0" w:rsidP="00E32A8A">
            <w:pPr>
              <w:spacing w:after="0"/>
              <w:jc w:val="center"/>
              <w:rPr>
                <w:rFonts w:cs="Arial"/>
                <w:sz w:val="20"/>
              </w:rPr>
            </w:pPr>
            <w:r>
              <w:rPr>
                <w:rFonts w:cs="Arial"/>
                <w:sz w:val="20"/>
              </w:rPr>
              <w:t>(2)</w:t>
            </w:r>
          </w:p>
        </w:tc>
      </w:tr>
      <w:tr w:rsidR="00DE3DC0" w:rsidTr="00E32A8A">
        <w:tc>
          <w:tcPr>
            <w:tcW w:w="1101" w:type="dxa"/>
          </w:tcPr>
          <w:p w:rsidR="00DE3DC0" w:rsidRDefault="00DE3DC0" w:rsidP="00E32A8A">
            <w:pPr>
              <w:spacing w:after="0"/>
              <w:jc w:val="center"/>
              <w:rPr>
                <w:rFonts w:cs="Arial"/>
                <w:sz w:val="20"/>
              </w:rPr>
            </w:pPr>
            <w:r>
              <w:rPr>
                <w:rFonts w:cs="Arial"/>
                <w:sz w:val="20"/>
              </w:rPr>
              <w:t>5.</w:t>
            </w:r>
          </w:p>
        </w:tc>
        <w:tc>
          <w:tcPr>
            <w:tcW w:w="3118" w:type="dxa"/>
          </w:tcPr>
          <w:p w:rsidR="00DE3DC0" w:rsidRDefault="00DE3DC0" w:rsidP="00E32A8A">
            <w:pPr>
              <w:spacing w:after="0"/>
              <w:rPr>
                <w:rFonts w:cs="Arial"/>
                <w:sz w:val="20"/>
              </w:rPr>
            </w:pPr>
            <w:r>
              <w:rPr>
                <w:rFonts w:cs="Arial"/>
                <w:sz w:val="20"/>
              </w:rPr>
              <w:t>Communication and stakeholder engagement</w:t>
            </w:r>
          </w:p>
        </w:tc>
        <w:tc>
          <w:tcPr>
            <w:tcW w:w="4820" w:type="dxa"/>
          </w:tcPr>
          <w:p w:rsidR="00DE3DC0" w:rsidRPr="005A63FB" w:rsidRDefault="00DE3DC0" w:rsidP="00E32A8A">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DE3DC0" w:rsidRPr="005A63FB" w:rsidRDefault="00DE3DC0" w:rsidP="00E32A8A">
            <w:pPr>
              <w:spacing w:after="0"/>
              <w:rPr>
                <w:rFonts w:cs="Arial"/>
                <w:sz w:val="20"/>
              </w:rPr>
            </w:pPr>
            <w:r>
              <w:rPr>
                <w:rFonts w:cs="Arial"/>
                <w:sz w:val="20"/>
              </w:rPr>
              <w:t xml:space="preserve">Bidder must be able to provide evidence of </w:t>
            </w:r>
            <w:r w:rsidR="00E32A8A">
              <w:rPr>
                <w:rFonts w:cs="Arial"/>
                <w:sz w:val="20"/>
              </w:rPr>
              <w:t xml:space="preserve">national and international </w:t>
            </w:r>
            <w:r>
              <w:rPr>
                <w:rFonts w:cs="Arial"/>
                <w:sz w:val="20"/>
              </w:rPr>
              <w:t>stakeholder engagement and a proposed draft high level communications plan</w:t>
            </w:r>
          </w:p>
        </w:tc>
        <w:tc>
          <w:tcPr>
            <w:tcW w:w="1701" w:type="dxa"/>
          </w:tcPr>
          <w:p w:rsidR="00DE3DC0" w:rsidRDefault="00DE3DC0" w:rsidP="00E32A8A">
            <w:pPr>
              <w:spacing w:after="0"/>
              <w:jc w:val="center"/>
              <w:rPr>
                <w:rFonts w:cs="Arial"/>
                <w:sz w:val="20"/>
              </w:rPr>
            </w:pPr>
            <w:r>
              <w:rPr>
                <w:rFonts w:cs="Arial"/>
                <w:sz w:val="20"/>
              </w:rPr>
              <w:t>Vital</w:t>
            </w:r>
          </w:p>
          <w:p w:rsidR="00DE3DC0" w:rsidRPr="005A63FB" w:rsidRDefault="00DE3DC0" w:rsidP="00E32A8A">
            <w:pPr>
              <w:spacing w:after="0"/>
              <w:jc w:val="center"/>
              <w:rPr>
                <w:rFonts w:cs="Arial"/>
                <w:sz w:val="20"/>
              </w:rPr>
            </w:pPr>
            <w:r>
              <w:rPr>
                <w:rFonts w:cs="Arial"/>
                <w:sz w:val="20"/>
              </w:rPr>
              <w:t>(3)</w:t>
            </w:r>
          </w:p>
        </w:tc>
      </w:tr>
    </w:tbl>
    <w:p w:rsidR="00400DCF" w:rsidRDefault="00400DCF">
      <w:pPr>
        <w:spacing w:after="0"/>
        <w:sectPr w:rsidR="00400DCF" w:rsidSect="00400DCF">
          <w:headerReference w:type="first" r:id="rId12"/>
          <w:pgSz w:w="16840" w:h="11900" w:orient="landscape"/>
          <w:pgMar w:top="1247" w:right="1392" w:bottom="1247" w:left="992" w:header="284" w:footer="685" w:gutter="0"/>
          <w:cols w:space="708"/>
          <w:titlePg/>
          <w:docGrid w:linePitch="326"/>
        </w:sectPr>
      </w:pPr>
    </w:p>
    <w:p w:rsidR="00400DCF" w:rsidRDefault="00400DCF">
      <w:pPr>
        <w:spacing w:after="0"/>
      </w:pPr>
    </w:p>
    <w:p w:rsidR="00400DCF" w:rsidRPr="00413E7B" w:rsidRDefault="00400DCF" w:rsidP="00400DCF">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t>Scoring</w:t>
      </w:r>
    </w:p>
    <w:p w:rsidR="00400DCF" w:rsidRPr="00AD04EF" w:rsidRDefault="00400DCF" w:rsidP="00400DCF">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5"/>
      </w:tblGrid>
      <w:tr w:rsidR="00400DCF" w:rsidRPr="00AD04EF" w:rsidTr="00400DCF">
        <w:trPr>
          <w:trHeight w:val="355"/>
        </w:trPr>
        <w:tc>
          <w:tcPr>
            <w:tcW w:w="5670" w:type="dxa"/>
            <w:vAlign w:val="center"/>
          </w:tcPr>
          <w:p w:rsidR="00400DCF" w:rsidRPr="00AD04EF" w:rsidRDefault="00400DCF" w:rsidP="00400DCF">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400DCF" w:rsidRPr="00AD04EF" w:rsidRDefault="00400DCF" w:rsidP="00400DCF">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400DCF" w:rsidRPr="00AD04EF" w:rsidTr="00400DCF">
        <w:trPr>
          <w:trHeight w:val="350"/>
        </w:trPr>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400DCF" w:rsidRPr="00AB5E5F" w:rsidRDefault="00400DCF" w:rsidP="00400DCF">
            <w:pPr>
              <w:pStyle w:val="Table-body"/>
              <w:keepNext/>
              <w:keepLines/>
              <w:jc w:val="center"/>
              <w:rPr>
                <w:rFonts w:ascii="Arial" w:hAnsi="Arial" w:cs="Arial"/>
                <w:sz w:val="20"/>
              </w:rPr>
            </w:pPr>
            <w:r w:rsidRPr="00AB5E5F">
              <w:rPr>
                <w:rFonts w:ascii="Arial" w:hAnsi="Arial" w:cs="Arial"/>
                <w:sz w:val="20"/>
              </w:rPr>
              <w:t>4</w:t>
            </w:r>
          </w:p>
        </w:tc>
      </w:tr>
      <w:tr w:rsidR="00400DCF" w:rsidRPr="00AD04EF" w:rsidTr="00400DCF">
        <w:trPr>
          <w:trHeight w:val="695"/>
        </w:trPr>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400DCF" w:rsidRPr="00AB5E5F" w:rsidRDefault="00400DCF" w:rsidP="00400DCF">
            <w:pPr>
              <w:pStyle w:val="Table-body"/>
              <w:jc w:val="center"/>
              <w:rPr>
                <w:rFonts w:ascii="Arial" w:hAnsi="Arial" w:cs="Arial"/>
                <w:sz w:val="20"/>
              </w:rPr>
            </w:pPr>
            <w:r w:rsidRPr="00AB5E5F">
              <w:rPr>
                <w:rFonts w:ascii="Arial" w:hAnsi="Arial" w:cs="Arial"/>
                <w:sz w:val="20"/>
              </w:rPr>
              <w:t>3</w:t>
            </w:r>
          </w:p>
        </w:tc>
      </w:tr>
      <w:tr w:rsidR="00400DCF" w:rsidRPr="00AD04EF" w:rsidTr="00400DCF">
        <w:trPr>
          <w:trHeight w:val="355"/>
        </w:trPr>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Meets the evaluation criterion</w:t>
            </w:r>
          </w:p>
        </w:tc>
        <w:tc>
          <w:tcPr>
            <w:tcW w:w="1985" w:type="dxa"/>
          </w:tcPr>
          <w:p w:rsidR="00400DCF" w:rsidRPr="00AB5E5F" w:rsidRDefault="00400DCF" w:rsidP="00400DCF">
            <w:pPr>
              <w:pStyle w:val="Table-body"/>
              <w:jc w:val="center"/>
              <w:rPr>
                <w:rFonts w:ascii="Arial" w:hAnsi="Arial" w:cs="Arial"/>
                <w:sz w:val="20"/>
              </w:rPr>
            </w:pPr>
            <w:r w:rsidRPr="00AB5E5F">
              <w:rPr>
                <w:rFonts w:ascii="Arial" w:hAnsi="Arial" w:cs="Arial"/>
                <w:sz w:val="20"/>
              </w:rPr>
              <w:t>2</w:t>
            </w:r>
          </w:p>
        </w:tc>
      </w:tr>
      <w:tr w:rsidR="00400DCF" w:rsidRPr="00AD04EF" w:rsidTr="00400DCF">
        <w:trPr>
          <w:trHeight w:val="443"/>
        </w:trPr>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400DCF" w:rsidRPr="00AB5E5F" w:rsidRDefault="00400DCF" w:rsidP="00400DCF">
            <w:pPr>
              <w:pStyle w:val="Table-body"/>
              <w:jc w:val="center"/>
              <w:rPr>
                <w:rFonts w:ascii="Arial" w:hAnsi="Arial" w:cs="Arial"/>
                <w:sz w:val="20"/>
              </w:rPr>
            </w:pPr>
            <w:r w:rsidRPr="00AB5E5F">
              <w:rPr>
                <w:rFonts w:ascii="Arial" w:hAnsi="Arial" w:cs="Arial"/>
                <w:sz w:val="20"/>
              </w:rPr>
              <w:t>1</w:t>
            </w:r>
          </w:p>
        </w:tc>
      </w:tr>
      <w:tr w:rsidR="00400DCF" w:rsidRPr="00AD04EF" w:rsidTr="00400DCF">
        <w:trPr>
          <w:trHeight w:val="186"/>
        </w:trPr>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400DCF" w:rsidRPr="00AB5E5F" w:rsidRDefault="00400DCF" w:rsidP="00400DCF">
            <w:pPr>
              <w:pStyle w:val="Table-body"/>
              <w:jc w:val="center"/>
              <w:rPr>
                <w:rFonts w:ascii="Arial" w:hAnsi="Arial" w:cs="Arial"/>
                <w:sz w:val="20"/>
              </w:rPr>
            </w:pPr>
            <w:r w:rsidRPr="00AB5E5F">
              <w:rPr>
                <w:rFonts w:ascii="Arial" w:hAnsi="Arial" w:cs="Arial"/>
                <w:sz w:val="20"/>
              </w:rPr>
              <w:t>0</w:t>
            </w:r>
          </w:p>
        </w:tc>
      </w:tr>
    </w:tbl>
    <w:p w:rsidR="00400DCF" w:rsidRPr="00413E7B" w:rsidRDefault="00400DCF" w:rsidP="00400DCF">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400DCF" w:rsidRPr="009E45B6" w:rsidRDefault="00400DCF" w:rsidP="00400DCF">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4"/>
      </w:tblGrid>
      <w:tr w:rsidR="00400DCF" w:rsidRPr="00AD04EF" w:rsidTr="00400DCF">
        <w:tc>
          <w:tcPr>
            <w:tcW w:w="5670" w:type="dxa"/>
          </w:tcPr>
          <w:p w:rsidR="00400DCF" w:rsidRPr="00AD04EF" w:rsidRDefault="00400DCF" w:rsidP="00400DCF">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400DCF" w:rsidRPr="00AD04EF" w:rsidRDefault="00400DCF" w:rsidP="00400DCF">
            <w:pPr>
              <w:pStyle w:val="Table-body"/>
              <w:jc w:val="center"/>
              <w:rPr>
                <w:rFonts w:ascii="Arial" w:hAnsi="Arial" w:cs="Arial"/>
                <w:b/>
                <w:sz w:val="20"/>
              </w:rPr>
            </w:pPr>
            <w:r w:rsidRPr="00AD04EF">
              <w:rPr>
                <w:rFonts w:ascii="Arial" w:hAnsi="Arial" w:cs="Arial"/>
                <w:b/>
                <w:sz w:val="20"/>
              </w:rPr>
              <w:t>Weighting</w:t>
            </w:r>
          </w:p>
        </w:tc>
      </w:tr>
      <w:tr w:rsidR="00400DCF" w:rsidRPr="00AD04EF" w:rsidTr="00400DCF">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Vital</w:t>
            </w:r>
          </w:p>
        </w:tc>
        <w:tc>
          <w:tcPr>
            <w:tcW w:w="1984" w:type="dxa"/>
          </w:tcPr>
          <w:p w:rsidR="00400DCF" w:rsidRPr="00AD04EF" w:rsidRDefault="00400DCF" w:rsidP="00400DCF">
            <w:pPr>
              <w:pStyle w:val="Table-body"/>
              <w:jc w:val="center"/>
              <w:rPr>
                <w:rFonts w:ascii="Arial" w:hAnsi="Arial" w:cs="Arial"/>
                <w:sz w:val="20"/>
              </w:rPr>
            </w:pPr>
            <w:r>
              <w:rPr>
                <w:rFonts w:ascii="Arial" w:hAnsi="Arial" w:cs="Arial"/>
                <w:sz w:val="20"/>
              </w:rPr>
              <w:t>3</w:t>
            </w:r>
          </w:p>
        </w:tc>
      </w:tr>
      <w:tr w:rsidR="00400DCF" w:rsidRPr="00AD04EF" w:rsidTr="00400DCF">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Highly important</w:t>
            </w:r>
          </w:p>
        </w:tc>
        <w:tc>
          <w:tcPr>
            <w:tcW w:w="1984" w:type="dxa"/>
          </w:tcPr>
          <w:p w:rsidR="00400DCF" w:rsidRPr="00AB5E5F" w:rsidRDefault="00400DCF" w:rsidP="00400DCF">
            <w:pPr>
              <w:pStyle w:val="Table-body"/>
              <w:jc w:val="center"/>
              <w:rPr>
                <w:rFonts w:ascii="Arial" w:hAnsi="Arial" w:cs="Arial"/>
                <w:sz w:val="20"/>
              </w:rPr>
            </w:pPr>
            <w:r>
              <w:rPr>
                <w:rFonts w:ascii="Arial" w:hAnsi="Arial" w:cs="Arial"/>
                <w:sz w:val="20"/>
              </w:rPr>
              <w:t>2</w:t>
            </w:r>
          </w:p>
        </w:tc>
      </w:tr>
      <w:tr w:rsidR="00400DCF" w:rsidRPr="00AD04EF" w:rsidTr="00400DCF">
        <w:tc>
          <w:tcPr>
            <w:tcW w:w="5670" w:type="dxa"/>
          </w:tcPr>
          <w:p w:rsidR="00400DCF" w:rsidRPr="00AD04EF" w:rsidRDefault="00400DCF" w:rsidP="00400DCF">
            <w:pPr>
              <w:pStyle w:val="Table-body"/>
              <w:rPr>
                <w:rFonts w:ascii="Arial" w:hAnsi="Arial" w:cs="Arial"/>
                <w:sz w:val="20"/>
              </w:rPr>
            </w:pPr>
            <w:r w:rsidRPr="00AD04EF">
              <w:rPr>
                <w:rFonts w:ascii="Arial" w:hAnsi="Arial" w:cs="Arial"/>
                <w:sz w:val="20"/>
              </w:rPr>
              <w:t>Desirable</w:t>
            </w:r>
          </w:p>
        </w:tc>
        <w:tc>
          <w:tcPr>
            <w:tcW w:w="1984" w:type="dxa"/>
          </w:tcPr>
          <w:p w:rsidR="00400DCF" w:rsidRPr="00AB5E5F" w:rsidRDefault="00400DCF" w:rsidP="00400DCF">
            <w:pPr>
              <w:pStyle w:val="Table-body"/>
              <w:jc w:val="center"/>
              <w:rPr>
                <w:rFonts w:ascii="Arial" w:hAnsi="Arial" w:cs="Arial"/>
                <w:sz w:val="20"/>
              </w:rPr>
            </w:pPr>
            <w:r>
              <w:rPr>
                <w:rFonts w:ascii="Arial" w:hAnsi="Arial" w:cs="Arial"/>
                <w:sz w:val="20"/>
              </w:rPr>
              <w:t>1</w:t>
            </w:r>
          </w:p>
        </w:tc>
      </w:tr>
    </w:tbl>
    <w:p w:rsidR="00400DCF" w:rsidRDefault="00400DCF" w:rsidP="00400DCF">
      <w:pPr>
        <w:pStyle w:val="AHPRASubheading"/>
      </w:pPr>
    </w:p>
    <w:p w:rsidR="00400DCF" w:rsidRDefault="00400DCF" w:rsidP="00400DCF">
      <w:pPr>
        <w:spacing w:after="0"/>
        <w:rPr>
          <w:b/>
          <w:color w:val="007DC3"/>
          <w:sz w:val="20"/>
        </w:rPr>
      </w:pPr>
      <w:r>
        <w:br w:type="page"/>
      </w:r>
    </w:p>
    <w:p w:rsidR="00413E7B" w:rsidRDefault="00413E7B" w:rsidP="00CC1237">
      <w:pPr>
        <w:spacing w:after="0"/>
      </w:pPr>
      <w:r>
        <w:t xml:space="preserve">Part C – Conditions of </w:t>
      </w:r>
      <w:r w:rsidR="00924290">
        <w:t>t</w:t>
      </w:r>
      <w:r>
        <w:t>ender</w:t>
      </w:r>
    </w:p>
    <w:p w:rsidR="00413E7B" w:rsidRDefault="00993553" w:rsidP="00993553">
      <w:pPr>
        <w:pStyle w:val="AHPRASubheading"/>
      </w:pPr>
      <w:r w:rsidRPr="00993553">
        <w:t>1.</w:t>
      </w:r>
      <w:r>
        <w:t xml:space="preserve">  </w:t>
      </w:r>
      <w:r w:rsidR="00413E7B">
        <w:t xml:space="preserve">General </w:t>
      </w:r>
      <w:r w:rsidR="00924290">
        <w:t>c</w:t>
      </w:r>
      <w:r w:rsidR="00413E7B">
        <w:t>onditions</w:t>
      </w:r>
    </w:p>
    <w:p w:rsidR="00413E7B" w:rsidRPr="00413E7B" w:rsidRDefault="00413E7B" w:rsidP="00413E7B">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sidR="00E22D45">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 xml:space="preserve">should familiarise themselves with this document and ensure </w:t>
      </w:r>
      <w:r w:rsidR="00E22D45">
        <w:rPr>
          <w:rFonts w:ascii="Arial" w:hAnsi="Arial" w:cs="Arial"/>
          <w:b w:val="0"/>
          <w:i w:val="0"/>
          <w:sz w:val="20"/>
        </w:rPr>
        <w:t xml:space="preserve">that their </w:t>
      </w:r>
      <w:r w:rsidRPr="00413E7B">
        <w:rPr>
          <w:rFonts w:ascii="Arial" w:hAnsi="Arial" w:cs="Arial"/>
          <w:b w:val="0"/>
          <w:i w:val="0"/>
          <w:sz w:val="20"/>
        </w:rPr>
        <w:t xml:space="preserve">proposals conform. </w:t>
      </w:r>
      <w:bookmarkStart w:id="3" w:name="_Toc400356957"/>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are deemed to have</w:t>
      </w:r>
      <w:bookmarkEnd w:id="3"/>
      <w:r w:rsidRPr="00413E7B">
        <w:rPr>
          <w:rFonts w:ascii="Arial" w:hAnsi="Arial" w:cs="Arial"/>
          <w:b w:val="0"/>
          <w:i w:val="0"/>
          <w:sz w:val="20"/>
        </w:rPr>
        <w:t>:</w:t>
      </w:r>
    </w:p>
    <w:p w:rsidR="00413E7B" w:rsidRPr="00413E7B" w:rsidRDefault="00924290"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4" w:name="_Toc400356958"/>
      <w:r>
        <w:rPr>
          <w:rFonts w:ascii="Arial" w:hAnsi="Arial" w:cs="Arial"/>
          <w:b w:val="0"/>
          <w:sz w:val="20"/>
        </w:rPr>
        <w:t>e</w:t>
      </w:r>
      <w:r w:rsidR="00413E7B" w:rsidRPr="00413E7B">
        <w:rPr>
          <w:rFonts w:ascii="Arial" w:hAnsi="Arial" w:cs="Arial"/>
          <w:b w:val="0"/>
          <w:sz w:val="20"/>
        </w:rPr>
        <w:t xml:space="preserve">xamined the tender documents and other information made available by AHPRA to </w:t>
      </w:r>
      <w:r w:rsidR="00B43BFF">
        <w:rPr>
          <w:rFonts w:ascii="Arial" w:hAnsi="Arial" w:cs="Arial"/>
          <w:b w:val="0"/>
          <w:sz w:val="20"/>
        </w:rPr>
        <w:t>tenderer</w:t>
      </w:r>
      <w:r w:rsidR="00E22D45">
        <w:rPr>
          <w:rFonts w:ascii="Arial" w:hAnsi="Arial" w:cs="Arial"/>
          <w:b w:val="0"/>
          <w:sz w:val="20"/>
        </w:rPr>
        <w:t xml:space="preserve">s </w:t>
      </w:r>
      <w:r w:rsidR="00413E7B" w:rsidRPr="00413E7B">
        <w:rPr>
          <w:rFonts w:ascii="Arial" w:hAnsi="Arial" w:cs="Arial"/>
          <w:b w:val="0"/>
          <w:sz w:val="20"/>
        </w:rPr>
        <w:t>for the purpose of tendering</w:t>
      </w:r>
      <w:bookmarkEnd w:id="4"/>
      <w:r w:rsidR="00413E7B" w:rsidRPr="00413E7B">
        <w:rPr>
          <w:rFonts w:ascii="Arial" w:hAnsi="Arial" w:cs="Arial"/>
          <w:b w:val="0"/>
          <w:sz w:val="20"/>
        </w:rPr>
        <w:t>.</w:t>
      </w:r>
    </w:p>
    <w:p w:rsidR="00413E7B" w:rsidRPr="00413E7B" w:rsidRDefault="00924290"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5" w:name="_Toc400356959"/>
      <w:r>
        <w:rPr>
          <w:rFonts w:ascii="Arial" w:hAnsi="Arial" w:cs="Arial"/>
          <w:b w:val="0"/>
          <w:sz w:val="20"/>
        </w:rPr>
        <w:t>e</w:t>
      </w:r>
      <w:r w:rsidR="00413E7B" w:rsidRPr="00413E7B">
        <w:rPr>
          <w:rFonts w:ascii="Arial" w:hAnsi="Arial" w:cs="Arial"/>
          <w:b w:val="0"/>
          <w:sz w:val="20"/>
        </w:rPr>
        <w:t>xamined all information relevant to risks, contingencies, and other circumstances having an effect on their tender and which is obtainable by making reasonable inquiries</w:t>
      </w:r>
      <w:bookmarkEnd w:id="5"/>
      <w:r w:rsidR="00413E7B" w:rsidRPr="00413E7B">
        <w:rPr>
          <w:rFonts w:ascii="Arial" w:hAnsi="Arial" w:cs="Arial"/>
          <w:b w:val="0"/>
          <w:sz w:val="20"/>
        </w:rPr>
        <w:t>.</w:t>
      </w:r>
    </w:p>
    <w:p w:rsidR="00413E7B" w:rsidRPr="00413E7B" w:rsidRDefault="00924290"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e</w:t>
      </w:r>
      <w:r w:rsidR="00413E7B" w:rsidRPr="00413E7B">
        <w:rPr>
          <w:rFonts w:ascii="Arial" w:hAnsi="Arial" w:cs="Arial"/>
          <w:b w:val="0"/>
          <w:sz w:val="20"/>
        </w:rPr>
        <w:t>xamined statutory requirements and satisfied themselves they are not participating in any anti-competitive, collusive, deceptive or misleading practices in structuring and submitting their tender.</w:t>
      </w:r>
    </w:p>
    <w:p w:rsidR="00413E7B" w:rsidRPr="00413E7B" w:rsidRDefault="00924290"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6" w:name="_Toc400356960"/>
      <w:r>
        <w:rPr>
          <w:rFonts w:ascii="Arial" w:hAnsi="Arial" w:cs="Arial"/>
          <w:b w:val="0"/>
          <w:sz w:val="20"/>
        </w:rPr>
        <w:t>s</w:t>
      </w:r>
      <w:r w:rsidR="00413E7B" w:rsidRPr="00413E7B">
        <w:rPr>
          <w:rFonts w:ascii="Arial" w:hAnsi="Arial" w:cs="Arial"/>
          <w:b w:val="0"/>
          <w:sz w:val="20"/>
        </w:rPr>
        <w:t>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bookmarkEnd w:id="6"/>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Evaluation </w:t>
      </w:r>
      <w:r w:rsidR="00924290">
        <w:rPr>
          <w:rFonts w:ascii="Arial" w:hAnsi="Arial" w:cs="Arial"/>
          <w:i w:val="0"/>
          <w:sz w:val="20"/>
        </w:rPr>
        <w:t>p</w:t>
      </w:r>
      <w:r w:rsidRPr="00E22D45">
        <w:rPr>
          <w:rFonts w:ascii="Arial" w:hAnsi="Arial" w:cs="Arial"/>
          <w:i w:val="0"/>
          <w:sz w:val="20"/>
        </w:rPr>
        <w:t>rocess</w:t>
      </w:r>
    </w:p>
    <w:p w:rsidR="00413E7B" w:rsidRPr="00413E7B" w:rsidRDefault="00413E7B" w:rsidP="00E22D45">
      <w:pPr>
        <w:pStyle w:val="Heading3"/>
        <w:rPr>
          <w:rFonts w:ascii="Arial" w:hAnsi="Arial" w:cs="Arial"/>
          <w:b w:val="0"/>
          <w:sz w:val="20"/>
        </w:rPr>
      </w:pPr>
      <w:r w:rsidRPr="00E22D45">
        <w:rPr>
          <w:rFonts w:ascii="Arial" w:hAnsi="Arial" w:cs="Arial"/>
          <w:b w:val="0"/>
          <w:i/>
          <w:sz w:val="20"/>
        </w:rPr>
        <w:t xml:space="preserve">Clarification of </w:t>
      </w:r>
      <w:r w:rsidR="00A42F2D">
        <w:rPr>
          <w:rFonts w:ascii="Arial" w:hAnsi="Arial" w:cs="Arial"/>
          <w:b w:val="0"/>
          <w:i/>
          <w:sz w:val="20"/>
        </w:rPr>
        <w:t>t</w:t>
      </w:r>
      <w:r w:rsidRPr="00E22D45">
        <w:rPr>
          <w:rFonts w:ascii="Arial" w:hAnsi="Arial" w:cs="Arial"/>
          <w:b w:val="0"/>
          <w:i/>
          <w:sz w:val="20"/>
        </w:rPr>
        <w:t>ender:</w:t>
      </w:r>
      <w:r w:rsidRPr="00413E7B">
        <w:rPr>
          <w:rFonts w:ascii="Arial" w:hAnsi="Arial" w:cs="Arial"/>
          <w:b w:val="0"/>
          <w:sz w:val="20"/>
        </w:rPr>
        <w:t xml:space="preserve">  Where, in the opinion of AHPRA, a tender is unclear, AHPRA may seek clarification from the </w:t>
      </w:r>
      <w:r w:rsidR="00B43BFF">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413E7B" w:rsidRPr="00413E7B" w:rsidRDefault="00413E7B" w:rsidP="00413E7B">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sidR="00B43BFF">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sidR="00B43BFF">
        <w:rPr>
          <w:rFonts w:ascii="Arial" w:hAnsi="Arial" w:cs="Arial"/>
          <w:b w:val="0"/>
          <w:sz w:val="20"/>
        </w:rPr>
        <w:t>tenderer</w:t>
      </w:r>
      <w:r w:rsidRPr="00413E7B">
        <w:rPr>
          <w:rFonts w:ascii="Arial" w:hAnsi="Arial" w:cs="Arial"/>
          <w:b w:val="0"/>
          <w:sz w:val="20"/>
        </w:rPr>
        <w:t>s may be approached to make a presentatio</w:t>
      </w:r>
      <w:r w:rsidR="00A21222">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Best and Final Offers:</w:t>
      </w:r>
      <w:r w:rsidRPr="00413E7B">
        <w:rPr>
          <w:rFonts w:ascii="Arial" w:hAnsi="Arial" w:cs="Arial"/>
          <w:b w:val="0"/>
          <w:sz w:val="20"/>
        </w:rPr>
        <w:t xml:space="preserve">  </w:t>
      </w:r>
      <w:r w:rsidR="00B43BFF">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Notification of Final Outcome:</w:t>
      </w:r>
      <w:r w:rsidRPr="00413E7B">
        <w:rPr>
          <w:rFonts w:ascii="Arial" w:hAnsi="Arial" w:cs="Arial"/>
          <w:b w:val="0"/>
          <w:sz w:val="20"/>
        </w:rPr>
        <w:t xml:space="preserve">  All </w:t>
      </w:r>
      <w:r w:rsidR="00B43BFF">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sidR="00B43BFF">
        <w:rPr>
          <w:rFonts w:ascii="Arial" w:hAnsi="Arial" w:cs="Arial"/>
          <w:b w:val="0"/>
          <w:sz w:val="20"/>
        </w:rPr>
        <w:t>tenderer</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Request For Tender</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For Tender (RFT) is not an offer.  This RFT is an invitation for persons to submit a proposal for the provision of the goods or services set out in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sidR="00B43BFF">
        <w:rPr>
          <w:rFonts w:ascii="Arial" w:hAnsi="Arial" w:cs="Arial"/>
          <w:b w:val="0"/>
          <w:sz w:val="20"/>
        </w:rPr>
        <w:t>tenderer</w:t>
      </w:r>
      <w:r w:rsidRPr="00413E7B">
        <w:rPr>
          <w:rFonts w:ascii="Arial" w:hAnsi="Arial" w:cs="Arial"/>
          <w:b w:val="0"/>
          <w:sz w:val="20"/>
        </w:rPr>
        <w:t>.</w:t>
      </w:r>
    </w:p>
    <w:p w:rsidR="00413E7B" w:rsidRPr="00E22D45" w:rsidRDefault="00413E7B" w:rsidP="00413E7B">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413E7B" w:rsidRPr="00413E7B" w:rsidRDefault="00E22D45"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Confidentiality:  </w:t>
      </w:r>
      <w:r w:rsidR="00413E7B" w:rsidRPr="00413E7B">
        <w:rPr>
          <w:rFonts w:ascii="Arial" w:hAnsi="Arial" w:cs="Arial"/>
          <w:b w:val="0"/>
          <w:sz w:val="20"/>
        </w:rPr>
        <w:t xml:space="preserve">All persons (including </w:t>
      </w:r>
      <w:r w:rsidR="00B43BFF">
        <w:rPr>
          <w:rFonts w:ascii="Arial" w:hAnsi="Arial" w:cs="Arial"/>
          <w:b w:val="0"/>
          <w:sz w:val="20"/>
        </w:rPr>
        <w:t>tenderer</w:t>
      </w:r>
      <w:r w:rsidR="00413E7B" w:rsidRPr="00413E7B">
        <w:rPr>
          <w:rFonts w:ascii="Arial" w:hAnsi="Arial" w:cs="Arial"/>
          <w:b w:val="0"/>
          <w:sz w:val="20"/>
        </w:rPr>
        <w:t>s) obtaining or receiving the RFT and any other information in connection with the RFT or the tendering process must keep the contents of the RFT and such other information confidential.  AHPRA may require persons and organisations wishing to access or obtain a copy of this RFT or certain parts of it to execute a deed of confidentiality (in a form required by, or satisfactory to, AHPRA) before or after access is granted.</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Financial </w:t>
      </w:r>
      <w:r w:rsidR="00A42F2D">
        <w:rPr>
          <w:rFonts w:ascii="Arial" w:hAnsi="Arial" w:cs="Arial"/>
          <w:i w:val="0"/>
          <w:sz w:val="20"/>
        </w:rPr>
        <w:t>a</w:t>
      </w:r>
      <w:r w:rsidRPr="00E22D45">
        <w:rPr>
          <w:rFonts w:ascii="Arial" w:hAnsi="Arial" w:cs="Arial"/>
          <w:i w:val="0"/>
          <w:sz w:val="20"/>
        </w:rPr>
        <w:t>ssessments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sidR="00B43BFF">
        <w:rPr>
          <w:rFonts w:ascii="Arial" w:hAnsi="Arial" w:cs="Arial"/>
          <w:b w:val="0"/>
          <w:sz w:val="20"/>
        </w:rPr>
        <w:t>tenderer</w:t>
      </w:r>
      <w:r w:rsidRPr="00413E7B">
        <w:rPr>
          <w:rFonts w:ascii="Arial" w:hAnsi="Arial" w:cs="Arial"/>
          <w:b w:val="0"/>
          <w:sz w:val="20"/>
        </w:rPr>
        <w:t>s’ financial, technical, planning and other resource capability.</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of </w:t>
      </w:r>
      <w:r w:rsidR="00A42F2D">
        <w:rPr>
          <w:rFonts w:ascii="Arial" w:hAnsi="Arial" w:cs="Arial"/>
          <w:i w:val="0"/>
          <w:sz w:val="20"/>
        </w:rPr>
        <w:t>s</w:t>
      </w:r>
      <w:r w:rsidR="00B43BFF">
        <w:rPr>
          <w:rFonts w:ascii="Arial" w:hAnsi="Arial" w:cs="Arial"/>
          <w:i w:val="0"/>
          <w:sz w:val="20"/>
        </w:rPr>
        <w:t>ubmission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sidR="00B43BFF">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sidR="00B43BFF">
        <w:rPr>
          <w:rFonts w:ascii="Arial" w:hAnsi="Arial" w:cs="Arial"/>
          <w:b w:val="0"/>
          <w:sz w:val="20"/>
        </w:rPr>
        <w:t>tenderer</w:t>
      </w:r>
      <w:r w:rsidRPr="00413E7B">
        <w:rPr>
          <w:rFonts w:ascii="Arial" w:hAnsi="Arial" w:cs="Arial"/>
          <w:b w:val="0"/>
          <w:sz w:val="20"/>
        </w:rPr>
        <w:t>s are advised to use the Tender Response in preparation of their tenders.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Legal </w:t>
      </w:r>
      <w:r w:rsidR="00A42F2D">
        <w:rPr>
          <w:rFonts w:ascii="Arial" w:hAnsi="Arial" w:cs="Arial"/>
          <w:i w:val="0"/>
          <w:sz w:val="20"/>
        </w:rPr>
        <w:t>e</w:t>
      </w:r>
      <w:r w:rsidRPr="00E22D45">
        <w:rPr>
          <w:rFonts w:ascii="Arial" w:hAnsi="Arial" w:cs="Arial"/>
          <w:i w:val="0"/>
          <w:sz w:val="20"/>
        </w:rPr>
        <w:t>ntity</w:t>
      </w:r>
    </w:p>
    <w:p w:rsidR="00413E7B" w:rsidRPr="00413E7B" w:rsidRDefault="00B43BFF" w:rsidP="00413E7B">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s must provide proof of their legal status. A legal agreement/contract can only be entered into by AHPRA with an agency or individual with legal status established under local corporations law.</w:t>
      </w:r>
      <w:r w:rsidR="00413E7B" w:rsidRPr="00413E7B">
        <w:rPr>
          <w:rFonts w:ascii="Arial" w:hAnsi="Arial" w:cs="Arial"/>
          <w:b w:val="0"/>
          <w:sz w:val="20"/>
        </w:rPr>
        <w:br/>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sidR="00A21222">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413E7B" w:rsidRPr="00E22D45" w:rsidRDefault="00E22D45" w:rsidP="00413E7B">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 xml:space="preserve">Consortia and </w:t>
      </w:r>
      <w:r w:rsidR="00A42F2D">
        <w:rPr>
          <w:rFonts w:ascii="Arial" w:hAnsi="Arial" w:cs="Arial"/>
          <w:i w:val="0"/>
          <w:sz w:val="20"/>
        </w:rPr>
        <w:t>t</w:t>
      </w:r>
      <w:r w:rsidR="00413E7B" w:rsidRPr="00E22D45">
        <w:rPr>
          <w:rFonts w:ascii="Arial" w:hAnsi="Arial" w:cs="Arial"/>
          <w:i w:val="0"/>
          <w:sz w:val="20"/>
        </w:rPr>
        <w:t>rustees</w:t>
      </w:r>
    </w:p>
    <w:p w:rsidR="00413E7B" w:rsidRPr="00413E7B" w:rsidRDefault="00413E7B" w:rsidP="00413E7B">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Incorporate as a single body</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Each Member signs as part of a Non Incorporated Consortium</w:t>
      </w:r>
    </w:p>
    <w:p w:rsidR="00413E7B" w:rsidRPr="00E22D45" w:rsidRDefault="00413E7B" w:rsidP="00A21222">
      <w:pPr>
        <w:pStyle w:val="ListParagraph"/>
        <w:numPr>
          <w:ilvl w:val="0"/>
          <w:numId w:val="20"/>
        </w:numPr>
        <w:overflowPunct w:val="0"/>
        <w:autoSpaceDE w:val="0"/>
        <w:autoSpaceDN w:val="0"/>
        <w:adjustRightInd w:val="0"/>
        <w:spacing w:after="120"/>
        <w:textAlignment w:val="baseline"/>
        <w:rPr>
          <w:rFonts w:ascii="Arial" w:hAnsi="Arial" w:cs="Arial"/>
          <w:sz w:val="20"/>
        </w:rPr>
      </w:pPr>
      <w:r w:rsidRPr="00E22D45">
        <w:rPr>
          <w:rFonts w:ascii="Arial" w:hAnsi="Arial" w:cs="Arial"/>
          <w:sz w:val="20"/>
        </w:rPr>
        <w:t>Subcontracting by the Lead Agency to members of the Consortium.</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sidR="00B43BFF">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Contractor and Sub-contractor(s) would relate to each other to ensure full provision of the required service.</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sidR="00B43BFF">
        <w:rPr>
          <w:rFonts w:ascii="Arial" w:hAnsi="Arial" w:cs="Arial"/>
          <w:b w:val="0"/>
          <w:sz w:val="20"/>
        </w:rPr>
        <w:t>tenderer</w:t>
      </w:r>
      <w:r w:rsidRPr="00413E7B">
        <w:rPr>
          <w:rFonts w:ascii="Arial" w:hAnsi="Arial" w:cs="Arial"/>
          <w:b w:val="0"/>
          <w:sz w:val="20"/>
        </w:rPr>
        <w:t xml:space="preserve">, the </w:t>
      </w:r>
      <w:r w:rsidR="00B43BFF">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r w:rsidR="00B43BFF">
        <w:rPr>
          <w:rFonts w:ascii="Arial" w:hAnsi="Arial" w:cs="Arial"/>
          <w:b w:val="0"/>
          <w:sz w:val="20"/>
        </w:rPr>
        <w:t>tenderer</w:t>
      </w:r>
      <w:r w:rsidRPr="00413E7B">
        <w:rPr>
          <w:rFonts w:ascii="Arial" w:hAnsi="Arial" w:cs="Arial"/>
          <w:b w:val="0"/>
          <w:sz w:val="20"/>
        </w:rPr>
        <w:t>’s solicitors confirming that the trustee is fully authorised to enter into the proposed contract, is acting within its powers under the trust deed and can be indemnified from the assets of the trust.</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and </w:t>
      </w:r>
      <w:r w:rsidR="00AF1B04">
        <w:rPr>
          <w:rFonts w:ascii="Arial" w:hAnsi="Arial" w:cs="Arial"/>
          <w:i w:val="0"/>
          <w:sz w:val="20"/>
        </w:rPr>
        <w:t>a</w:t>
      </w:r>
      <w:r w:rsidRPr="00E22D45">
        <w:rPr>
          <w:rFonts w:ascii="Arial" w:hAnsi="Arial" w:cs="Arial"/>
          <w:i w:val="0"/>
          <w:sz w:val="20"/>
        </w:rPr>
        <w:t xml:space="preserve">pplication of </w:t>
      </w:r>
      <w:r w:rsidR="00AF1B04">
        <w:rPr>
          <w:rFonts w:ascii="Arial" w:hAnsi="Arial" w:cs="Arial"/>
          <w:i w:val="0"/>
          <w:sz w:val="20"/>
        </w:rPr>
        <w:t>a</w:t>
      </w:r>
      <w:r w:rsidRPr="00E22D45">
        <w:rPr>
          <w:rFonts w:ascii="Arial" w:hAnsi="Arial" w:cs="Arial"/>
          <w:i w:val="0"/>
          <w:sz w:val="20"/>
        </w:rPr>
        <w:t>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sidR="00B43BFF">
        <w:rPr>
          <w:rFonts w:ascii="Arial" w:hAnsi="Arial" w:cs="Arial"/>
          <w:b w:val="0"/>
          <w:sz w:val="20"/>
        </w:rPr>
        <w:t>tenderer</w:t>
      </w:r>
      <w:r w:rsidRPr="00413E7B">
        <w:rPr>
          <w:rFonts w:ascii="Arial" w:hAnsi="Arial" w:cs="Arial"/>
          <w:b w:val="0"/>
          <w:sz w:val="20"/>
        </w:rPr>
        <w:t xml:space="preserve"> will be required to enter into AHPRA’s </w:t>
      </w:r>
      <w:r w:rsidR="00B82105">
        <w:rPr>
          <w:rFonts w:ascii="Arial" w:hAnsi="Arial" w:cs="Arial"/>
          <w:b w:val="0"/>
          <w:sz w:val="20"/>
        </w:rPr>
        <w:t xml:space="preserve">standard </w:t>
      </w:r>
      <w:r w:rsidRPr="00413E7B">
        <w:rPr>
          <w:rFonts w:ascii="Arial" w:hAnsi="Arial" w:cs="Arial"/>
          <w:b w:val="0"/>
          <w:sz w:val="20"/>
        </w:rPr>
        <w:t>form of agreement, a sample copy of which is at</w:t>
      </w:r>
      <w:r w:rsidR="00B82105">
        <w:rPr>
          <w:rFonts w:ascii="Arial" w:hAnsi="Arial" w:cs="Arial"/>
          <w:b w:val="0"/>
          <w:sz w:val="20"/>
        </w:rPr>
        <w:t xml:space="preserve"> Attachment 1</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sidR="00B82105">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sidR="00B82105">
        <w:rPr>
          <w:rFonts w:ascii="Arial" w:hAnsi="Arial" w:cs="Arial"/>
          <w:b w:val="0"/>
          <w:sz w:val="20"/>
        </w:rPr>
        <w:t xml:space="preserve">electronic and hard copy </w:t>
      </w:r>
      <w:r w:rsidRPr="00413E7B">
        <w:rPr>
          <w:rFonts w:ascii="Arial" w:hAnsi="Arial" w:cs="Arial"/>
          <w:b w:val="0"/>
          <w:sz w:val="20"/>
        </w:rPr>
        <w:t>documents for up to 25 years.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Statement of </w:t>
      </w:r>
      <w:r w:rsidR="00012B09">
        <w:rPr>
          <w:rFonts w:ascii="Arial" w:hAnsi="Arial" w:cs="Arial"/>
          <w:i w:val="0"/>
          <w:sz w:val="20"/>
        </w:rPr>
        <w:t>d</w:t>
      </w:r>
      <w:r w:rsidRPr="00E22D45">
        <w:rPr>
          <w:rFonts w:ascii="Arial" w:hAnsi="Arial" w:cs="Arial"/>
          <w:i w:val="0"/>
          <w:sz w:val="20"/>
        </w:rPr>
        <w:t>epartures</w:t>
      </w:r>
    </w:p>
    <w:p w:rsidR="00413E7B" w:rsidRPr="00413E7B" w:rsidRDefault="00B43BFF" w:rsidP="00413E7B">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s must state in their tenders that there are no departures from the specification (Part B) of this document and the conditions of AHPRA’s</w:t>
      </w:r>
      <w:r w:rsidR="00B82105">
        <w:rPr>
          <w:rFonts w:ascii="Arial" w:hAnsi="Arial" w:cs="Arial"/>
          <w:b w:val="0"/>
          <w:sz w:val="20"/>
        </w:rPr>
        <w:t xml:space="preserve"> standard</w:t>
      </w:r>
      <w:r w:rsidR="00413E7B" w:rsidRPr="00413E7B">
        <w:rPr>
          <w:rFonts w:ascii="Arial" w:hAnsi="Arial" w:cs="Arial"/>
          <w:b w:val="0"/>
          <w:sz w:val="20"/>
        </w:rPr>
        <w:t xml:space="preserve"> form of agreement included with this document or, where there are departures to these sections, submit with their tender a tabulated statement detailing the departures in order of the relevant clauses.</w:t>
      </w:r>
    </w:p>
    <w:p w:rsidR="00C3795C" w:rsidRDefault="00413E7B" w:rsidP="00413E7B">
      <w:pPr>
        <w:pStyle w:val="AHPRASubheading"/>
        <w:rPr>
          <w:b w:val="0"/>
          <w:color w:val="auto"/>
        </w:rPr>
      </w:pPr>
      <w:r w:rsidRPr="00E22D45">
        <w:rPr>
          <w:rFonts w:cs="Arial"/>
          <w:b w:val="0"/>
          <w:color w:val="auto"/>
        </w:rPr>
        <w:t xml:space="preserve">By submission of a tender in response to this document, </w:t>
      </w:r>
      <w:r w:rsidR="00B43BFF">
        <w:rPr>
          <w:rFonts w:cs="Arial"/>
          <w:b w:val="0"/>
          <w:color w:val="auto"/>
        </w:rPr>
        <w:t>tenderer</w:t>
      </w:r>
      <w:r w:rsidRPr="00E22D45">
        <w:rPr>
          <w:rFonts w:cs="Arial"/>
          <w:b w:val="0"/>
          <w:color w:val="auto"/>
        </w:rPr>
        <w:t>s are deemed to have accepted these Conditions of Tender.</w:t>
      </w:r>
      <w:r w:rsidR="00C3795C" w:rsidRPr="00E22D45">
        <w:rPr>
          <w:b w:val="0"/>
          <w:color w:val="auto"/>
        </w:rPr>
        <w:br w:type="page"/>
      </w:r>
    </w:p>
    <w:p w:rsidR="00E22D45" w:rsidRDefault="00993553" w:rsidP="00993553">
      <w:pPr>
        <w:pStyle w:val="AHPRASubheading"/>
      </w:pPr>
      <w:r w:rsidRPr="00993553">
        <w:t>2.</w:t>
      </w:r>
      <w:r>
        <w:t xml:space="preserve">  </w:t>
      </w:r>
      <w:r w:rsidR="00E22D45">
        <w:t xml:space="preserve">Lodgement of </w:t>
      </w:r>
      <w:r w:rsidR="00B81183">
        <w:t>p</w:t>
      </w:r>
      <w:r w:rsidR="00E22D45">
        <w:t>roposals</w:t>
      </w:r>
    </w:p>
    <w:p w:rsidR="00905947" w:rsidRPr="00BF313F" w:rsidRDefault="00905947" w:rsidP="00905947">
      <w:pPr>
        <w:pStyle w:val="AHPRAbody"/>
      </w:pPr>
      <w:bookmarkStart w:id="7" w:name="section91"/>
      <w:bookmarkStart w:id="8" w:name="_Toc363031665"/>
      <w:bookmarkStart w:id="9" w:name="_Toc363275520"/>
      <w:bookmarkStart w:id="10" w:name="_Toc363283099"/>
      <w:bookmarkStart w:id="11" w:name="_Toc363283260"/>
      <w:bookmarkStart w:id="12" w:name="_Toc363283767"/>
      <w:bookmarkStart w:id="13" w:name="_Toc365871638"/>
      <w:bookmarkStart w:id="14" w:name="_Toc365871962"/>
      <w:bookmarkStart w:id="15" w:name="_Toc365873150"/>
      <w:bookmarkStart w:id="16" w:name="_Toc400356944"/>
      <w:bookmarkStart w:id="17" w:name="_Toc400935816"/>
      <w:bookmarkStart w:id="18" w:name="_Toc400936105"/>
      <w:bookmarkStart w:id="19" w:name="_Toc400936379"/>
      <w:bookmarkStart w:id="20" w:name="_Toc400936445"/>
      <w:bookmarkStart w:id="21" w:name="_Toc400936588"/>
      <w:r>
        <w:t>P</w:t>
      </w:r>
      <w:r w:rsidRPr="00BF313F">
        <w:t>roposal</w:t>
      </w:r>
      <w:r>
        <w:t>s in response to the Request for Tender</w:t>
      </w:r>
      <w:r w:rsidRPr="00BF313F">
        <w:t xml:space="preserve"> must be</w:t>
      </w:r>
      <w:r>
        <w:t xml:space="preserve"> received by </w:t>
      </w:r>
      <w:r>
        <w:rPr>
          <w:b/>
        </w:rPr>
        <w:t xml:space="preserve">14 February 2014 </w:t>
      </w:r>
      <w:r w:rsidRPr="009561E7">
        <w:t>and</w:t>
      </w:r>
      <w:r w:rsidRPr="00BF313F">
        <w:t xml:space="preserve"> emailed to the following address: </w:t>
      </w:r>
      <w:hyperlink r:id="rId13" w:history="1">
        <w:r w:rsidRPr="00BF313F">
          <w:rPr>
            <w:rStyle w:val="Hyperlink"/>
            <w:szCs w:val="20"/>
          </w:rPr>
          <w:t>tenders@ahpra.gov.au</w:t>
        </w:r>
      </w:hyperlink>
      <w:r w:rsidRPr="00BF313F">
        <w:br/>
      </w:r>
      <w:r w:rsidRPr="00BF313F">
        <w:br/>
        <w:t>Complete</w:t>
      </w:r>
      <w:r>
        <w:t>d</w:t>
      </w:r>
      <w:r w:rsidRPr="00BF313F">
        <w:t xml:space="preserve"> proposals must be received at the above e-mail address by precisely </w:t>
      </w:r>
      <w:r w:rsidRPr="00572AC7">
        <w:rPr>
          <w:b/>
        </w:rPr>
        <w:t>2:00</w:t>
      </w:r>
      <w:r w:rsidRPr="00572AC7">
        <w:rPr>
          <w:b/>
          <w:color w:val="FF0000"/>
        </w:rPr>
        <w:t xml:space="preserve"> </w:t>
      </w:r>
      <w:r w:rsidRPr="00572AC7">
        <w:rPr>
          <w:b/>
        </w:rPr>
        <w:t>pm</w:t>
      </w:r>
      <w:r w:rsidRPr="00BF313F">
        <w:t xml:space="preserve">, </w:t>
      </w:r>
      <w:r w:rsidRPr="00811DC7">
        <w:t>on</w:t>
      </w:r>
      <w:r w:rsidRPr="00811DC7">
        <w:rPr>
          <w:b/>
        </w:rPr>
        <w:t xml:space="preserve"> 14 February 2014</w:t>
      </w:r>
      <w:r w:rsidRPr="00BF313F">
        <w:t>.</w:t>
      </w:r>
    </w:p>
    <w:bookmarkEnd w:id="7"/>
    <w:p w:rsidR="00905947" w:rsidRPr="00BF313F" w:rsidRDefault="00905947" w:rsidP="00905947">
      <w:pPr>
        <w:pStyle w:val="Body1"/>
        <w:ind w:left="0"/>
        <w:rPr>
          <w:rFonts w:ascii="Arial" w:hAnsi="Arial" w:cs="Arial"/>
          <w:sz w:val="20"/>
        </w:rPr>
      </w:pPr>
      <w:r w:rsidRPr="00BF313F">
        <w:rPr>
          <w:rFonts w:ascii="Arial" w:hAnsi="Arial" w:cs="Arial"/>
          <w:sz w:val="20"/>
        </w:rPr>
        <w:t xml:space="preserve">The closing time of </w:t>
      </w:r>
      <w:r w:rsidRPr="00572AC7">
        <w:rPr>
          <w:rFonts w:ascii="Arial" w:hAnsi="Arial" w:cs="Arial"/>
          <w:b/>
          <w:sz w:val="20"/>
        </w:rPr>
        <w:t>2:00 pm</w:t>
      </w:r>
      <w:r w:rsidRPr="00BF313F">
        <w:rPr>
          <w:rFonts w:ascii="Arial" w:hAnsi="Arial" w:cs="Arial"/>
          <w:sz w:val="20"/>
        </w:rPr>
        <w:t xml:space="preserve"> is defined as </w:t>
      </w:r>
      <w:r w:rsidRPr="00572AC7">
        <w:rPr>
          <w:rFonts w:ascii="Arial" w:hAnsi="Arial" w:cs="Arial"/>
          <w:b/>
          <w:sz w:val="20"/>
        </w:rPr>
        <w:t>2:00 pm</w:t>
      </w:r>
      <w:r w:rsidRPr="00BF313F">
        <w:rPr>
          <w:rFonts w:ascii="Arial" w:hAnsi="Arial" w:cs="Arial"/>
          <w:sz w:val="20"/>
        </w:rPr>
        <w:t xml:space="preserve"> Australian Eastern Standard Time, or </w:t>
      </w:r>
      <w:r w:rsidRPr="00572AC7">
        <w:rPr>
          <w:rFonts w:ascii="Arial" w:hAnsi="Arial" w:cs="Arial"/>
          <w:b/>
          <w:sz w:val="20"/>
        </w:rPr>
        <w:t>2:00 pm</w:t>
      </w:r>
      <w:r w:rsidRPr="00BF313F">
        <w:rPr>
          <w:rFonts w:ascii="Arial" w:hAnsi="Arial" w:cs="Arial"/>
          <w:sz w:val="20"/>
        </w:rPr>
        <w:t xml:space="preserve"> Australian Eastern Daylight Time, as determined by Telstra’s Recorded Time Service (phone 1194).</w:t>
      </w:r>
    </w:p>
    <w:p w:rsidR="00905947" w:rsidRPr="00BF313F" w:rsidRDefault="00905947" w:rsidP="00905947">
      <w:pPr>
        <w:pStyle w:val="Body1"/>
        <w:ind w:left="0"/>
        <w:rPr>
          <w:rFonts w:ascii="Arial" w:hAnsi="Arial" w:cs="Arial"/>
          <w:sz w:val="20"/>
        </w:rPr>
      </w:pPr>
      <w:r w:rsidRPr="00BF313F">
        <w:rPr>
          <w:rFonts w:ascii="Arial" w:hAnsi="Arial" w:cs="Arial"/>
          <w:sz w:val="20"/>
        </w:rPr>
        <w:t>AHPRA may in its absolute discretion extend the closing time by providing written notice to tenderers.</w:t>
      </w:r>
    </w:p>
    <w:p w:rsidR="00905947" w:rsidRPr="00BF313F" w:rsidRDefault="00905947" w:rsidP="00905947">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Please contact the Contact Officer for this tender (see section 12.1 for details) well in advance of the closing date to make the necessary arrangements for hand delivery.</w:t>
      </w:r>
    </w:p>
    <w:p w:rsidR="00905947" w:rsidRPr="00BF313F" w:rsidRDefault="00905947" w:rsidP="00905947">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sz w:val="20"/>
        </w:rPr>
        <w:t>Other than as set out in this document, late, facsimiled, or incomplete proposals will not be accepted.</w:t>
      </w:r>
    </w:p>
    <w:p w:rsidR="00905947" w:rsidRPr="00BF313F" w:rsidRDefault="00905947" w:rsidP="00905947">
      <w:pPr>
        <w:pStyle w:val="Body1"/>
        <w:ind w:left="0"/>
        <w:rPr>
          <w:rFonts w:ascii="Arial" w:hAnsi="Arial" w:cs="Arial"/>
          <w:sz w:val="20"/>
        </w:rPr>
      </w:pPr>
      <w:r w:rsidRPr="00BF313F">
        <w:rPr>
          <w:rFonts w:ascii="Arial" w:hAnsi="Arial" w:cs="Arial"/>
          <w:sz w:val="20"/>
        </w:rPr>
        <w:t>Unless exceptional circumstances apply as described below, tenders received after the time allowed for the delivery of tenders are deemed ineligible for consideration.</w:t>
      </w:r>
    </w:p>
    <w:p w:rsidR="00905947" w:rsidRPr="00BF313F" w:rsidRDefault="00905947" w:rsidP="00905947">
      <w:pPr>
        <w:pStyle w:val="Body1"/>
        <w:ind w:left="0"/>
        <w:rPr>
          <w:rFonts w:ascii="Arial" w:hAnsi="Arial" w:cs="Arial"/>
          <w:sz w:val="20"/>
        </w:rPr>
      </w:pPr>
      <w:r w:rsidRPr="00BF313F">
        <w:rPr>
          <w:rFonts w:ascii="Arial" w:hAnsi="Arial" w:cs="Arial"/>
          <w:sz w:val="20"/>
        </w:rPr>
        <w:t>Late tenders will only be opened to identify a business name and address.</w:t>
      </w:r>
    </w:p>
    <w:p w:rsidR="00905947" w:rsidRPr="00AD04EF" w:rsidRDefault="00905947" w:rsidP="00905947">
      <w:pPr>
        <w:pStyle w:val="Body1"/>
        <w:ind w:left="0"/>
        <w:rPr>
          <w:rFonts w:ascii="Arial" w:hAnsi="Arial" w:cs="Arial"/>
          <w:sz w:val="20"/>
        </w:rPr>
      </w:pPr>
      <w:r w:rsidRPr="00BF313F">
        <w:rPr>
          <w:rFonts w:ascii="Arial" w:hAnsi="Arial" w:cs="Arial"/>
          <w:sz w:val="20"/>
        </w:rPr>
        <w:t>The Contact Officer will promptly inform a tenderer that their tender was late and could not be considered.</w:t>
      </w:r>
      <w:r>
        <w:rPr>
          <w:rFonts w:ascii="Arial" w:hAnsi="Arial" w:cs="Arial"/>
          <w:sz w:val="20"/>
        </w:rPr>
        <w:t xml:space="preserve"> </w:t>
      </w:r>
    </w:p>
    <w:p w:rsidR="00905947" w:rsidRPr="00AC2B68" w:rsidRDefault="00905947" w:rsidP="00905947">
      <w:pPr>
        <w:pStyle w:val="Body1"/>
        <w:ind w:left="0"/>
        <w:rPr>
          <w:rFonts w:ascii="Arial" w:hAnsi="Arial" w:cs="Arial"/>
          <w:b/>
          <w:sz w:val="20"/>
        </w:rPr>
      </w:pPr>
      <w:r w:rsidRPr="00AC2B68">
        <w:rPr>
          <w:rFonts w:ascii="Arial" w:hAnsi="Arial" w:cs="Arial"/>
          <w:b/>
          <w:sz w:val="20"/>
        </w:rPr>
        <w:t>Acceptance of late tenders only in exceptional circumstances</w:t>
      </w:r>
    </w:p>
    <w:p w:rsidR="00905947" w:rsidRPr="00AD04EF" w:rsidRDefault="00905947" w:rsidP="00905947">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re at fault, i.e. delivery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905947" w:rsidRPr="00AC2B68" w:rsidRDefault="00905947" w:rsidP="00905947">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905947" w:rsidRPr="00AD04EF" w:rsidRDefault="00905947" w:rsidP="00905947">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Pr>
          <w:rFonts w:ascii="Arial" w:hAnsi="Arial" w:cs="Arial"/>
          <w:sz w:val="20"/>
        </w:rPr>
        <w:t>tenderer</w:t>
      </w:r>
      <w:r w:rsidRPr="00A275D6">
        <w:rPr>
          <w:rFonts w:ascii="Arial" w:hAnsi="Arial" w:cs="Arial"/>
          <w:sz w:val="20"/>
        </w:rPr>
        <w:t>s.</w:t>
      </w:r>
    </w:p>
    <w:p w:rsidR="00905947" w:rsidRPr="00AC2B68" w:rsidRDefault="00905947" w:rsidP="00905947">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Pr>
          <w:rFonts w:ascii="Arial" w:hAnsi="Arial" w:cs="Arial"/>
          <w:b w:val="0"/>
          <w:i w:val="0"/>
          <w:sz w:val="20"/>
        </w:rPr>
        <w:t>tenderer</w:t>
      </w:r>
      <w:r w:rsidRPr="00AC2B68">
        <w:rPr>
          <w:rFonts w:ascii="Arial" w:hAnsi="Arial" w:cs="Arial"/>
          <w:b w:val="0"/>
          <w:i w:val="0"/>
          <w:sz w:val="20"/>
        </w:rPr>
        <w:t>.</w:t>
      </w:r>
    </w:p>
    <w:p w:rsidR="00905947" w:rsidRPr="00AC2B68" w:rsidRDefault="00905947" w:rsidP="00905947">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905947" w:rsidRDefault="00905947" w:rsidP="00905947">
      <w:pPr>
        <w:pStyle w:val="AHPRASubheading"/>
        <w:rPr>
          <w:rFonts w:cs="Arial"/>
          <w:b w:val="0"/>
          <w:color w:val="auto"/>
        </w:rPr>
      </w:pPr>
      <w:r w:rsidRPr="00AC2B68">
        <w:rPr>
          <w:rFonts w:cs="Arial"/>
          <w:b w:val="0"/>
          <w:color w:val="auto"/>
        </w:rPr>
        <w:t xml:space="preserve">Proposals will be opened after </w:t>
      </w:r>
      <w:r w:rsidR="00AE3357">
        <w:rPr>
          <w:rFonts w:cs="Arial"/>
          <w:b w:val="0"/>
          <w:color w:val="auto"/>
        </w:rPr>
        <w:t>4</w:t>
      </w:r>
      <w:r>
        <w:rPr>
          <w:rFonts w:cs="Arial"/>
          <w:b w:val="0"/>
          <w:color w:val="auto"/>
        </w:rPr>
        <w:t>:30</w:t>
      </w:r>
      <w:r w:rsidRPr="00AC2B68">
        <w:rPr>
          <w:rFonts w:cs="Arial"/>
          <w:b w:val="0"/>
          <w:color w:val="auto"/>
        </w:rPr>
        <w:t xml:space="preserve">pm on the closing date of tenders and notification of receipt will be forwarded to each </w:t>
      </w:r>
      <w:r>
        <w:rPr>
          <w:rFonts w:cs="Arial"/>
          <w:b w:val="0"/>
          <w:color w:val="auto"/>
        </w:rPr>
        <w:t>tenderer</w:t>
      </w:r>
      <w:r w:rsidRPr="00AC2B68">
        <w:rPr>
          <w:rFonts w:cs="Arial"/>
          <w:b w:val="0"/>
          <w:color w:val="auto"/>
        </w:rPr>
        <w:t>.</w:t>
      </w:r>
    </w:p>
    <w:p w:rsidR="00905947" w:rsidRDefault="00905947" w:rsidP="00905947">
      <w:pPr>
        <w:pStyle w:val="AHPRASubheading"/>
      </w:pPr>
      <w:r w:rsidRPr="00993553">
        <w:t>3.</w:t>
      </w:r>
      <w:r>
        <w:t xml:space="preserve">  Requests for further information</w:t>
      </w:r>
    </w:p>
    <w:p w:rsidR="00905947" w:rsidRPr="00572EF0" w:rsidRDefault="00905947" w:rsidP="00905947">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Clarification of processes</w:t>
      </w:r>
    </w:p>
    <w:p w:rsidR="00905947" w:rsidRPr="00F6085E" w:rsidRDefault="00905947" w:rsidP="00905947">
      <w:pPr>
        <w:pStyle w:val="Body1"/>
        <w:ind w:left="0"/>
        <w:rPr>
          <w:rFonts w:ascii="Arial" w:hAnsi="Arial" w:cs="Arial"/>
          <w:color w:val="FF0000"/>
          <w:sz w:val="20"/>
        </w:rPr>
      </w:pPr>
      <w:r w:rsidRPr="00F6085E">
        <w:rPr>
          <w:rFonts w:ascii="Arial" w:hAnsi="Arial" w:cs="Arial"/>
          <w:sz w:val="20"/>
        </w:rPr>
        <w:t xml:space="preserve">Prospective tenderers may telephone </w:t>
      </w:r>
      <w:r>
        <w:rPr>
          <w:rFonts w:ascii="Arial" w:hAnsi="Arial" w:cs="Arial"/>
          <w:sz w:val="20"/>
        </w:rPr>
        <w:t>Bronwyn Benn, Property and Procurement Manager</w:t>
      </w:r>
      <w:r w:rsidRPr="00F6085E">
        <w:rPr>
          <w:rFonts w:ascii="Arial" w:hAnsi="Arial" w:cs="Arial"/>
          <w:sz w:val="20"/>
        </w:rPr>
        <w:t xml:space="preserve"> on +61 03 8708 91</w:t>
      </w:r>
      <w:r>
        <w:rPr>
          <w:rFonts w:ascii="Arial" w:hAnsi="Arial" w:cs="Arial"/>
          <w:sz w:val="20"/>
        </w:rPr>
        <w:t xml:space="preserve">98 or </w:t>
      </w:r>
      <w:hyperlink r:id="rId14" w:history="1">
        <w:r w:rsidRPr="00235AED">
          <w:rPr>
            <w:rStyle w:val="Hyperlink"/>
            <w:rFonts w:ascii="Arial" w:hAnsi="Arial" w:cs="Arial"/>
            <w:sz w:val="20"/>
          </w:rPr>
          <w:t>bronwyn.benn@ahpra.gov.au</w:t>
        </w:r>
      </w:hyperlink>
      <w:r>
        <w:rPr>
          <w:rFonts w:ascii="Arial" w:hAnsi="Arial" w:cs="Arial"/>
          <w:sz w:val="20"/>
        </w:rPr>
        <w:t xml:space="preserve"> </w:t>
      </w:r>
      <w:r w:rsidRPr="00F6085E">
        <w:rPr>
          <w:rFonts w:ascii="Arial" w:hAnsi="Arial" w:cs="Arial"/>
          <w:sz w:val="20"/>
        </w:rPr>
        <w:t xml:space="preserve"> to clarify matters relating to the tender process. Verbal explanations or instructions given to prospective tenderers prior to the acceptance of the proposal shall not bind AHPRA.</w:t>
      </w:r>
    </w:p>
    <w:p w:rsidR="00905947" w:rsidRPr="00F6085E" w:rsidRDefault="00905947" w:rsidP="00905947">
      <w:pPr>
        <w:pStyle w:val="Heading2"/>
        <w:keepNext w:val="0"/>
        <w:overflowPunct w:val="0"/>
        <w:autoSpaceDE w:val="0"/>
        <w:autoSpaceDN w:val="0"/>
        <w:adjustRightInd w:val="0"/>
        <w:spacing w:before="0" w:after="120"/>
        <w:textAlignment w:val="baseline"/>
        <w:rPr>
          <w:rFonts w:ascii="Arial" w:hAnsi="Arial" w:cs="Arial"/>
          <w:i w:val="0"/>
          <w:sz w:val="20"/>
        </w:rPr>
      </w:pPr>
      <w:r w:rsidRPr="00F6085E">
        <w:rPr>
          <w:rFonts w:ascii="Arial" w:hAnsi="Arial" w:cs="Arial"/>
          <w:i w:val="0"/>
          <w:sz w:val="20"/>
        </w:rPr>
        <w:t>Clarification of tender specification or additional information</w:t>
      </w:r>
    </w:p>
    <w:p w:rsidR="00905947" w:rsidRPr="00F6085E" w:rsidRDefault="00905947" w:rsidP="00905947">
      <w:pPr>
        <w:pStyle w:val="Heading3"/>
        <w:keepNext w:val="0"/>
        <w:overflowPunct w:val="0"/>
        <w:autoSpaceDE w:val="0"/>
        <w:autoSpaceDN w:val="0"/>
        <w:adjustRightInd w:val="0"/>
        <w:spacing w:before="0" w:after="120"/>
        <w:textAlignment w:val="baseline"/>
        <w:rPr>
          <w:rFonts w:ascii="Arial" w:hAnsi="Arial" w:cs="Arial"/>
          <w:b w:val="0"/>
          <w:sz w:val="20"/>
        </w:rPr>
      </w:pPr>
      <w:r w:rsidRPr="00F6085E">
        <w:rPr>
          <w:rFonts w:ascii="Arial" w:hAnsi="Arial" w:cs="Arial"/>
          <w:b w:val="0"/>
          <w:sz w:val="20"/>
        </w:rPr>
        <w:t>Requests for clarification of tender specifications or additional information, marked “confidential”, must be made in writing via email.</w:t>
      </w:r>
    </w:p>
    <w:p w:rsidR="00905947" w:rsidRPr="00F6085E" w:rsidRDefault="00905947" w:rsidP="00905947">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sidRPr="00F6085E">
        <w:rPr>
          <w:rFonts w:ascii="Arial" w:hAnsi="Arial" w:cs="Arial"/>
          <w:b w:val="0"/>
          <w:sz w:val="20"/>
        </w:rPr>
        <w:t xml:space="preserve">Address such requests to </w:t>
      </w:r>
      <w:hyperlink r:id="rId15" w:history="1">
        <w:r w:rsidRPr="00C55CA0">
          <w:rPr>
            <w:rStyle w:val="Hyperlink"/>
            <w:rFonts w:ascii="Arial" w:hAnsi="Arial" w:cs="Arial"/>
            <w:b w:val="0"/>
            <w:sz w:val="20"/>
          </w:rPr>
          <w:t>nmbafeedback@ahpra.gov.au</w:t>
        </w:r>
      </w:hyperlink>
      <w:r>
        <w:rPr>
          <w:rFonts w:ascii="Arial" w:hAnsi="Arial" w:cs="Arial"/>
          <w:b w:val="0"/>
          <w:sz w:val="20"/>
        </w:rPr>
        <w:t xml:space="preserve"> </w:t>
      </w:r>
      <w:r w:rsidRPr="00F6085E">
        <w:rPr>
          <w:rFonts w:ascii="Arial" w:hAnsi="Arial" w:cs="Arial"/>
          <w:b w:val="0"/>
          <w:sz w:val="20"/>
        </w:rPr>
        <w:t>marked to the attention of Jocelyn Small</w:t>
      </w:r>
      <w:r>
        <w:rPr>
          <w:rFonts w:ascii="Arial" w:hAnsi="Arial" w:cs="Arial"/>
          <w:b w:val="0"/>
          <w:sz w:val="20"/>
        </w:rPr>
        <w:t>, Program Manager, Nursing and Midwifery</w:t>
      </w:r>
      <w:r w:rsidRPr="00F6085E">
        <w:rPr>
          <w:rFonts w:ascii="Arial" w:hAnsi="Arial" w:cs="Arial"/>
          <w:b w:val="0"/>
          <w:sz w:val="20"/>
        </w:rPr>
        <w:t>.</w:t>
      </w:r>
    </w:p>
    <w:p w:rsidR="00905947" w:rsidRPr="00572EF0" w:rsidRDefault="00905947" w:rsidP="00905947">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All requests for clarification or for additional information must be lodged by the nominated date (refer </w:t>
      </w:r>
      <w:hyperlink w:anchor="keydates" w:history="1">
        <w:r w:rsidR="005F487D" w:rsidRPr="005F487D">
          <w:rPr>
            <w:rStyle w:val="Hyperlink"/>
            <w:rFonts w:ascii="Arial" w:hAnsi="Arial" w:cs="Arial"/>
            <w:b w:val="0"/>
            <w:sz w:val="20"/>
          </w:rPr>
          <w:t>Key dates table</w:t>
        </w:r>
      </w:hyperlink>
      <w:r w:rsidRPr="00572EF0">
        <w:rPr>
          <w:rFonts w:ascii="Arial" w:hAnsi="Arial" w:cs="Arial"/>
          <w:b w:val="0"/>
          <w:sz w:val="20"/>
        </w:rPr>
        <w:t>)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905947" w:rsidRPr="00905947" w:rsidRDefault="00905947" w:rsidP="00905947">
      <w:pPr>
        <w:pStyle w:val="Heading2"/>
        <w:keepNext w:val="0"/>
        <w:overflowPunct w:val="0"/>
        <w:autoSpaceDE w:val="0"/>
        <w:autoSpaceDN w:val="0"/>
        <w:adjustRightInd w:val="0"/>
        <w:spacing w:before="0" w:after="120"/>
        <w:textAlignment w:val="baseline"/>
        <w:rPr>
          <w:rFonts w:ascii="Arial" w:hAnsi="Arial" w:cs="Arial"/>
          <w:b w:val="0"/>
          <w:i w:val="0"/>
          <w:sz w:val="20"/>
        </w:rPr>
      </w:pPr>
      <w:r w:rsidRPr="00905947">
        <w:rPr>
          <w:rFonts w:ascii="Arial" w:hAnsi="Arial" w:cs="Arial"/>
          <w:b w:val="0"/>
          <w:i w:val="0"/>
          <w:sz w:val="20"/>
        </w:rPr>
        <w:t>Except where AHPRA is of the opinion that issues raised apply only to an individual tenderer, answers provided by AHPRA to tenderer requests for clarification or additional information will be made available (without identifying the source of the inquiry) to all parties who have requested tender documentation.</w:t>
      </w:r>
    </w:p>
    <w:p w:rsidR="00572EF0" w:rsidRPr="00572EF0" w:rsidRDefault="00572EF0" w:rsidP="00905947">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Additional </w:t>
      </w:r>
      <w:r w:rsidR="00B81183">
        <w:rPr>
          <w:rFonts w:ascii="Arial" w:hAnsi="Arial" w:cs="Arial"/>
          <w:i w:val="0"/>
          <w:sz w:val="20"/>
        </w:rPr>
        <w:t>i</w:t>
      </w:r>
      <w:r w:rsidRPr="00572EF0">
        <w:rPr>
          <w:rFonts w:ascii="Arial" w:hAnsi="Arial" w:cs="Arial"/>
          <w:i w:val="0"/>
          <w:sz w:val="20"/>
        </w:rPr>
        <w:t>nformation</w:t>
      </w:r>
      <w:bookmarkEnd w:id="8"/>
      <w:bookmarkEnd w:id="9"/>
      <w:bookmarkEnd w:id="10"/>
      <w:bookmarkEnd w:id="11"/>
      <w:bookmarkEnd w:id="12"/>
      <w:bookmarkEnd w:id="13"/>
      <w:bookmarkEnd w:id="14"/>
      <w:bookmarkEnd w:id="15"/>
      <w:bookmarkEnd w:id="16"/>
      <w:bookmarkEnd w:id="17"/>
      <w:bookmarkEnd w:id="18"/>
      <w:bookmarkEnd w:id="19"/>
      <w:bookmarkEnd w:id="20"/>
      <w:bookmarkEnd w:id="21"/>
      <w:r w:rsidRPr="00572EF0">
        <w:rPr>
          <w:rFonts w:ascii="Arial" w:hAnsi="Arial" w:cs="Arial"/>
          <w:i w:val="0"/>
          <w:sz w:val="20"/>
        </w:rPr>
        <w:t xml:space="preserve"> </w:t>
      </w:r>
      <w:r w:rsidR="00B81183">
        <w:rPr>
          <w:rFonts w:ascii="Arial" w:hAnsi="Arial" w:cs="Arial"/>
          <w:i w:val="0"/>
          <w:sz w:val="20"/>
        </w:rPr>
        <w:t>r</w:t>
      </w:r>
      <w:r w:rsidRPr="00572EF0">
        <w:rPr>
          <w:rFonts w:ascii="Arial" w:hAnsi="Arial" w:cs="Arial"/>
          <w:i w:val="0"/>
          <w:sz w:val="20"/>
        </w:rPr>
        <w:t>equired by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sidR="00B43BFF">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sidR="00B43BFF">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sidR="00B43BFF">
        <w:rPr>
          <w:rFonts w:ascii="Arial" w:hAnsi="Arial" w:cs="Arial"/>
          <w:b w:val="0"/>
          <w:sz w:val="20"/>
        </w:rPr>
        <w:t>tenderer</w:t>
      </w:r>
      <w:r w:rsidRPr="00572EF0">
        <w:rPr>
          <w:rFonts w:ascii="Arial" w:hAnsi="Arial" w:cs="Arial"/>
          <w:b w:val="0"/>
          <w:sz w:val="20"/>
        </w:rPr>
        <w:t>s.</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In addition to presentations, AHPRA may request some or all </w:t>
      </w:r>
      <w:r w:rsidR="00B43BFF">
        <w:rPr>
          <w:rFonts w:ascii="Arial" w:hAnsi="Arial" w:cs="Arial"/>
          <w:b w:val="0"/>
          <w:sz w:val="20"/>
        </w:rPr>
        <w:t>tenderer</w:t>
      </w:r>
      <w:r w:rsidRPr="00572EF0">
        <w:rPr>
          <w:rFonts w:ascii="Arial" w:hAnsi="Arial" w:cs="Arial"/>
          <w:b w:val="0"/>
          <w:sz w:val="20"/>
        </w:rPr>
        <w:t>s to:</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conduct a site visit;</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provide references; and/or</w:t>
      </w:r>
    </w:p>
    <w:p w:rsidR="00572EF0" w:rsidRDefault="00A21222" w:rsidP="00A21222">
      <w:pPr>
        <w:pStyle w:val="Body1"/>
        <w:numPr>
          <w:ilvl w:val="0"/>
          <w:numId w:val="21"/>
        </w:numPr>
        <w:spacing w:after="0"/>
        <w:rPr>
          <w:rFonts w:ascii="Arial" w:hAnsi="Arial" w:cs="Arial"/>
          <w:sz w:val="20"/>
        </w:rPr>
      </w:pPr>
      <w:r>
        <w:rPr>
          <w:rFonts w:ascii="Arial" w:hAnsi="Arial" w:cs="Arial"/>
          <w:sz w:val="20"/>
        </w:rPr>
        <w:t>make themselves available for P</w:t>
      </w:r>
      <w:r w:rsidR="00572EF0" w:rsidRPr="00572EF0">
        <w:rPr>
          <w:rFonts w:ascii="Arial" w:hAnsi="Arial" w:cs="Arial"/>
          <w:sz w:val="20"/>
        </w:rPr>
        <w:t>anel interviews.</w:t>
      </w:r>
    </w:p>
    <w:p w:rsidR="002D438D" w:rsidRPr="00572EF0" w:rsidRDefault="002D438D" w:rsidP="002D438D">
      <w:pPr>
        <w:pStyle w:val="Body1"/>
        <w:spacing w:after="0"/>
        <w:ind w:left="0"/>
        <w:rPr>
          <w:rFonts w:ascii="Arial" w:hAnsi="Arial" w:cs="Arial"/>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Negotiations and </w:t>
      </w:r>
      <w:r w:rsidR="00B81183">
        <w:rPr>
          <w:rFonts w:ascii="Arial" w:hAnsi="Arial" w:cs="Arial"/>
          <w:i w:val="0"/>
          <w:sz w:val="20"/>
        </w:rPr>
        <w:t>b</w:t>
      </w:r>
      <w:r w:rsidRPr="00572EF0">
        <w:rPr>
          <w:rFonts w:ascii="Arial" w:hAnsi="Arial" w:cs="Arial"/>
          <w:i w:val="0"/>
          <w:sz w:val="20"/>
        </w:rPr>
        <w:t xml:space="preserve">est and </w:t>
      </w:r>
      <w:r w:rsidR="00B81183">
        <w:rPr>
          <w:rFonts w:ascii="Arial" w:hAnsi="Arial" w:cs="Arial"/>
          <w:i w:val="0"/>
          <w:sz w:val="20"/>
        </w:rPr>
        <w:t>f</w:t>
      </w:r>
      <w:r w:rsidRPr="00572EF0">
        <w:rPr>
          <w:rFonts w:ascii="Arial" w:hAnsi="Arial" w:cs="Arial"/>
          <w:i w:val="0"/>
          <w:sz w:val="20"/>
        </w:rPr>
        <w:t xml:space="preserve">inal </w:t>
      </w:r>
      <w:r w:rsidR="00B81183">
        <w:rPr>
          <w:rFonts w:ascii="Arial" w:hAnsi="Arial" w:cs="Arial"/>
          <w:i w:val="0"/>
          <w:sz w:val="20"/>
        </w:rPr>
        <w:t>o</w:t>
      </w:r>
      <w:r w:rsidRPr="00572EF0">
        <w:rPr>
          <w:rFonts w:ascii="Arial" w:hAnsi="Arial" w:cs="Arial"/>
          <w:i w:val="0"/>
          <w:sz w:val="20"/>
        </w:rPr>
        <w:t>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After short</w:t>
      </w:r>
      <w:r w:rsidR="00572EF0" w:rsidRPr="00572EF0">
        <w:rPr>
          <w:rFonts w:ascii="Arial" w:hAnsi="Arial" w:cs="Arial"/>
          <w:b w:val="0"/>
          <w:sz w:val="20"/>
        </w:rPr>
        <w:t xml:space="preserve">listing,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shortlisting process, shortlisted </w:t>
      </w:r>
      <w:r>
        <w:rPr>
          <w:rFonts w:ascii="Arial" w:hAnsi="Arial" w:cs="Arial"/>
          <w:b w:val="0"/>
          <w:sz w:val="20"/>
        </w:rPr>
        <w:t>tenderer</w:t>
      </w:r>
      <w:r w:rsidR="00572EF0" w:rsidRPr="00572EF0">
        <w:rPr>
          <w:rFonts w:ascii="Arial" w:hAnsi="Arial" w:cs="Arial"/>
          <w:b w:val="0"/>
          <w:sz w:val="20"/>
        </w:rPr>
        <w:t>s,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Withdrawal from </w:t>
      </w:r>
      <w:r w:rsidR="00844604">
        <w:rPr>
          <w:rFonts w:ascii="Arial" w:hAnsi="Arial" w:cs="Arial"/>
          <w:i w:val="0"/>
          <w:sz w:val="20"/>
        </w:rPr>
        <w:t>p</w:t>
      </w:r>
      <w:r w:rsidRPr="00273C03">
        <w:rPr>
          <w:rFonts w:ascii="Arial" w:hAnsi="Arial" w:cs="Arial"/>
          <w:i w:val="0"/>
          <w:sz w:val="20"/>
        </w:rPr>
        <w:t>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Lowest </w:t>
      </w:r>
      <w:r w:rsidR="00844604">
        <w:rPr>
          <w:rFonts w:ascii="Arial" w:hAnsi="Arial" w:cs="Arial"/>
          <w:i w:val="0"/>
          <w:sz w:val="20"/>
        </w:rPr>
        <w:t>c</w:t>
      </w:r>
      <w:r w:rsidRPr="00273C03">
        <w:rPr>
          <w:rFonts w:ascii="Arial" w:hAnsi="Arial" w:cs="Arial"/>
          <w:i w:val="0"/>
          <w:sz w:val="20"/>
        </w:rPr>
        <w:t xml:space="preserve">ost </w:t>
      </w:r>
      <w:r w:rsidR="00844604">
        <w:rPr>
          <w:rFonts w:ascii="Arial" w:hAnsi="Arial" w:cs="Arial"/>
          <w:i w:val="0"/>
          <w:sz w:val="20"/>
        </w:rPr>
        <w:t>p</w:t>
      </w:r>
      <w:r w:rsidRPr="00273C03">
        <w:rPr>
          <w:rFonts w:ascii="Arial" w:hAnsi="Arial" w:cs="Arial"/>
          <w:i w:val="0"/>
          <w:sz w:val="20"/>
        </w:rPr>
        <w:t>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r w:rsidR="00B43BFF">
        <w:rPr>
          <w:rFonts w:ascii="Arial" w:hAnsi="Arial" w:cs="Arial"/>
          <w:sz w:val="20"/>
        </w:rPr>
        <w:t>tenderer</w:t>
      </w:r>
      <w:r w:rsidRPr="00273C03">
        <w:rPr>
          <w:rFonts w:ascii="Arial" w:hAnsi="Arial" w:cs="Arial"/>
          <w:sz w:val="20"/>
        </w:rPr>
        <w:t xml:space="preserve">’s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d otherwise not be in 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Part </w:t>
      </w:r>
      <w:r w:rsidR="00844604">
        <w:rPr>
          <w:rFonts w:ascii="Arial" w:hAnsi="Arial" w:cs="Arial"/>
          <w:i w:val="0"/>
          <w:sz w:val="20"/>
        </w:rPr>
        <w:t>o</w:t>
      </w:r>
      <w:r w:rsidRPr="00273C03">
        <w:rPr>
          <w:rFonts w:ascii="Arial" w:hAnsi="Arial" w:cs="Arial"/>
          <w:i w:val="0"/>
          <w:sz w:val="20"/>
        </w:rPr>
        <w:t>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cease to proceed with, or suspend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alter the structure and/or the timing of the RFT or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reject any tender that does not comply with the requirements of this RFT; or</w:t>
      </w:r>
    </w:p>
    <w:p w:rsidR="00FF71E6" w:rsidRPr="00FF71E6" w:rsidRDefault="00273C03" w:rsidP="00A21222">
      <w:pPr>
        <w:pStyle w:val="ListParagraph"/>
        <w:numPr>
          <w:ilvl w:val="0"/>
          <w:numId w:val="22"/>
        </w:numPr>
        <w:spacing w:after="0"/>
        <w:rPr>
          <w:rFonts w:ascii="Arial" w:hAnsi="Arial" w:cs="Arial"/>
        </w:rPr>
      </w:pPr>
      <w:r w:rsidRPr="00FF71E6">
        <w:rPr>
          <w:rFonts w:ascii="Arial" w:hAnsi="Arial" w:cs="Arial"/>
          <w:sz w:val="20"/>
        </w:rPr>
        <w:t>consider and accept or reject any alternative proposals.</w:t>
      </w:r>
    </w:p>
    <w:p w:rsidR="00FF71E6" w:rsidRDefault="00993553" w:rsidP="00FF71E6">
      <w:pPr>
        <w:pStyle w:val="AHPRASubheading"/>
      </w:pPr>
      <w:r>
        <w:t xml:space="preserve">5.  </w:t>
      </w:r>
      <w:r w:rsidR="00FF71E6">
        <w:t>Conflicts of Interest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is,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FF71E6">
        <w:t>Confidentiality and Intellectual Property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FF71E6" w:rsidRDefault="00993553" w:rsidP="00FF71E6">
      <w:pPr>
        <w:pStyle w:val="AHPRASubheading"/>
      </w:pPr>
      <w:r>
        <w:t xml:space="preserve">7.  </w:t>
      </w:r>
      <w:r w:rsidR="00FF71E6">
        <w:t xml:space="preserve">Probity </w:t>
      </w:r>
      <w:r w:rsidR="00844604">
        <w:t>p</w:t>
      </w:r>
      <w:r w:rsidR="00FF71E6">
        <w:t>rocedures</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Notification of </w:t>
      </w:r>
      <w:r w:rsidR="00844604">
        <w:rPr>
          <w:rFonts w:ascii="Arial" w:hAnsi="Arial" w:cs="Arial"/>
          <w:i w:val="0"/>
          <w:sz w:val="20"/>
        </w:rPr>
        <w:t>p</w:t>
      </w:r>
      <w:r w:rsidRPr="00FF71E6">
        <w:rPr>
          <w:rFonts w:ascii="Arial" w:hAnsi="Arial" w:cs="Arial"/>
          <w:i w:val="0"/>
          <w:sz w:val="20"/>
        </w:rPr>
        <w:t xml:space="preserve">robity </w:t>
      </w:r>
      <w:r w:rsidR="00844604">
        <w:rPr>
          <w:rFonts w:ascii="Arial" w:hAnsi="Arial" w:cs="Arial"/>
          <w:i w:val="0"/>
          <w:sz w:val="20"/>
        </w:rPr>
        <w:t>b</w:t>
      </w:r>
      <w:r w:rsidRPr="00FF71E6">
        <w:rPr>
          <w:rFonts w:ascii="Arial" w:hAnsi="Arial" w:cs="Arial"/>
          <w:i w:val="0"/>
          <w:sz w:val="20"/>
        </w:rPr>
        <w:t xml:space="preserve">reach </w:t>
      </w:r>
      <w:r w:rsidR="00844604">
        <w:rPr>
          <w:rFonts w:ascii="Arial" w:hAnsi="Arial" w:cs="Arial"/>
          <w:i w:val="0"/>
          <w:sz w:val="20"/>
        </w:rPr>
        <w:t>r</w:t>
      </w:r>
      <w:r w:rsidRPr="00FF71E6">
        <w:rPr>
          <w:rFonts w:ascii="Arial" w:hAnsi="Arial" w:cs="Arial"/>
          <w:i w:val="0"/>
          <w:sz w:val="20"/>
        </w:rPr>
        <w:t>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r w:rsidR="00B43BFF">
        <w:rPr>
          <w:rFonts w:ascii="Arial" w:hAnsi="Arial" w:cs="Arial"/>
          <w:sz w:val="20"/>
        </w:rPr>
        <w:t>tenderer</w:t>
      </w:r>
      <w:r w:rsidRPr="00AD04EF">
        <w:rPr>
          <w:rFonts w:ascii="Arial" w:hAnsi="Arial" w:cs="Arial"/>
          <w:sz w:val="20"/>
        </w:rPr>
        <w:t>’s interests, any relevant background information and the outcome desired.</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Timeliness of </w:t>
      </w:r>
      <w:r w:rsidR="00844604">
        <w:rPr>
          <w:rFonts w:ascii="Arial" w:hAnsi="Arial" w:cs="Arial"/>
          <w:i w:val="0"/>
          <w:sz w:val="20"/>
        </w:rPr>
        <w:t>n</w:t>
      </w:r>
      <w:r w:rsidRPr="00FF71E6">
        <w:rPr>
          <w:rFonts w:ascii="Arial" w:hAnsi="Arial" w:cs="Arial"/>
          <w:i w:val="0"/>
          <w:sz w:val="20"/>
        </w:rPr>
        <w:t>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Resolution of </w:t>
      </w:r>
      <w:r w:rsidR="00844604">
        <w:rPr>
          <w:rFonts w:ascii="Arial" w:hAnsi="Arial" w:cs="Arial"/>
          <w:i w:val="0"/>
          <w:sz w:val="20"/>
        </w:rPr>
        <w:t>d</w:t>
      </w:r>
      <w:r w:rsidRPr="00FF71E6">
        <w:rPr>
          <w:rFonts w:ascii="Arial" w:hAnsi="Arial" w:cs="Arial"/>
          <w:i w:val="0"/>
          <w:sz w:val="20"/>
        </w:rPr>
        <w:t>isputes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AE3357" w:rsidRDefault="00AE3357">
      <w:pPr>
        <w:spacing w:after="0"/>
        <w:rPr>
          <w:b/>
          <w:color w:val="007DC3"/>
          <w:sz w:val="20"/>
        </w:rPr>
      </w:pPr>
      <w:r>
        <w:br w:type="page"/>
      </w:r>
    </w:p>
    <w:p w:rsidR="00FF71E6" w:rsidRDefault="00993553" w:rsidP="00FF71E6">
      <w:pPr>
        <w:pStyle w:val="AHPRASubheading"/>
      </w:pPr>
      <w:r>
        <w:t xml:space="preserve">8.  </w:t>
      </w:r>
      <w:r w:rsidR="00FF71E6">
        <w:t>Disclosure</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Presumption to </w:t>
      </w:r>
      <w:r w:rsidR="00844604">
        <w:rPr>
          <w:rFonts w:ascii="Arial" w:hAnsi="Arial" w:cs="Arial"/>
          <w:i w:val="0"/>
          <w:sz w:val="20"/>
        </w:rPr>
        <w:t>f</w:t>
      </w:r>
      <w:r w:rsidRPr="00FF71E6">
        <w:rPr>
          <w:rFonts w:ascii="Arial" w:hAnsi="Arial" w:cs="Arial"/>
          <w:i w:val="0"/>
          <w:sz w:val="20"/>
        </w:rPr>
        <w:t xml:space="preserve">ull </w:t>
      </w:r>
      <w:r w:rsidR="00844604">
        <w:rPr>
          <w:rFonts w:ascii="Arial" w:hAnsi="Arial" w:cs="Arial"/>
          <w:i w:val="0"/>
          <w:sz w:val="20"/>
        </w:rPr>
        <w:t>d</w:t>
      </w:r>
      <w:r w:rsidRPr="00FF71E6">
        <w:rPr>
          <w:rFonts w:ascii="Arial" w:hAnsi="Arial" w:cs="Arial"/>
          <w:i w:val="0"/>
          <w:sz w:val="20"/>
        </w:rPr>
        <w:t>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Disclosure of </w:t>
      </w:r>
      <w:r w:rsidR="00844604">
        <w:rPr>
          <w:rFonts w:ascii="Arial" w:hAnsi="Arial" w:cs="Arial"/>
          <w:i w:val="0"/>
          <w:sz w:val="20"/>
        </w:rPr>
        <w:t>t</w:t>
      </w:r>
      <w:r w:rsidRPr="00FF71E6">
        <w:rPr>
          <w:rFonts w:ascii="Arial" w:hAnsi="Arial" w:cs="Arial"/>
          <w:i w:val="0"/>
          <w:sz w:val="20"/>
        </w:rPr>
        <w:t xml:space="preserve">ender and </w:t>
      </w:r>
      <w:r w:rsidR="00844604">
        <w:rPr>
          <w:rFonts w:ascii="Arial" w:hAnsi="Arial" w:cs="Arial"/>
          <w:i w:val="0"/>
          <w:sz w:val="20"/>
        </w:rPr>
        <w:t>c</w:t>
      </w:r>
      <w:r w:rsidRPr="00FF71E6">
        <w:rPr>
          <w:rFonts w:ascii="Arial" w:hAnsi="Arial" w:cs="Arial"/>
          <w:i w:val="0"/>
          <w:sz w:val="20"/>
        </w:rPr>
        <w:t xml:space="preserve">ontract </w:t>
      </w:r>
      <w:r w:rsidR="00844604">
        <w:rPr>
          <w:rFonts w:ascii="Arial" w:hAnsi="Arial" w:cs="Arial"/>
          <w:i w:val="0"/>
          <w:sz w:val="20"/>
        </w:rPr>
        <w:t>d</w:t>
      </w:r>
      <w:r w:rsidRPr="00FF71E6">
        <w:rPr>
          <w:rFonts w:ascii="Arial" w:hAnsi="Arial" w:cs="Arial"/>
          <w:i w:val="0"/>
          <w:sz w:val="20"/>
        </w:rPr>
        <w:t>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the value of the successful tender and the Contractor’s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00844604">
        <w:rPr>
          <w:rFonts w:ascii="Arial" w:hAnsi="Arial" w:cs="Arial"/>
          <w:sz w:val="20"/>
        </w:rPr>
        <w:t>‘</w:t>
      </w:r>
      <w:r w:rsidR="00E37E24" w:rsidRPr="00E37E24">
        <w:rPr>
          <w:rFonts w:ascii="Arial" w:hAnsi="Arial" w:cs="Arial"/>
          <w:sz w:val="20"/>
        </w:rPr>
        <w:t>t</w:t>
      </w:r>
      <w:r w:rsidR="00E37E24" w:rsidRPr="00E37E24">
        <w:rPr>
          <w:rFonts w:ascii="Arial" w:hAnsi="Arial" w:cs="Arial"/>
          <w:bCs/>
          <w:sz w:val="20"/>
        </w:rPr>
        <w:t>rade secrets</w:t>
      </w:r>
      <w:r w:rsidR="00844604">
        <w:rPr>
          <w:rFonts w:ascii="Arial" w:hAnsi="Arial" w:cs="Arial"/>
          <w:bCs/>
          <w:sz w:val="20"/>
        </w:rPr>
        <w:t>’</w:t>
      </w:r>
      <w:r w:rsidRPr="00A275D6">
        <w:rPr>
          <w:rFonts w:ascii="Arial" w:hAnsi="Arial" w:cs="Arial"/>
          <w:bCs/>
          <w:sz w:val="20"/>
        </w:rPr>
        <w:t xml:space="preserve"> or other matters of a business, commercial or financial nature and the disclosure would be likely to expose the undertaking 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57270A">
        <w:t xml:space="preserve">Dumping of </w:t>
      </w:r>
      <w:r w:rsidR="00844604">
        <w:t>g</w:t>
      </w:r>
      <w:r w:rsidR="0057270A">
        <w:t>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t xml:space="preserve">13.  </w:t>
      </w:r>
      <w:r w:rsidR="0057270A">
        <w:t xml:space="preserve">Alternative </w:t>
      </w:r>
      <w:r w:rsidR="00844604">
        <w:t>p</w:t>
      </w:r>
      <w:r w:rsidR="0057270A">
        <w:t>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57270A" w:rsidRDefault="00993553" w:rsidP="0057270A">
      <w:pPr>
        <w:pStyle w:val="AHPRASubheading"/>
      </w:pPr>
      <w:r>
        <w:t xml:space="preserve">14.  </w:t>
      </w:r>
      <w:r w:rsidR="0057270A">
        <w:t>Anti-</w:t>
      </w:r>
      <w:r w:rsidR="00844604">
        <w:t>c</w:t>
      </w:r>
      <w:r w:rsidR="0057270A">
        <w:t xml:space="preserve">ompetitive </w:t>
      </w:r>
      <w:r w:rsidR="00844604">
        <w:t>c</w:t>
      </w:r>
      <w:r w:rsidR="0057270A">
        <w:t>onduct</w:t>
      </w:r>
    </w:p>
    <w:p w:rsid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57270A" w:rsidRDefault="00993553" w:rsidP="0057270A">
      <w:pPr>
        <w:pStyle w:val="AHPRASubheading"/>
      </w:pPr>
      <w:r>
        <w:t xml:space="preserve">15.  </w:t>
      </w:r>
      <w:r w:rsidR="00B43BFF">
        <w:t>Tenderer</w:t>
      </w:r>
      <w:r w:rsidR="0057270A">
        <w:t xml:space="preserve"> </w:t>
      </w:r>
      <w:r w:rsidR="00844604">
        <w:t>w</w:t>
      </w:r>
      <w:r w:rsidR="0057270A">
        <w:t>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22" w:name="_Ref419178340"/>
      <w:bookmarkStart w:id="23" w:name="_Toc451310391"/>
      <w:bookmarkStart w:id="24" w:name="_Toc451311420"/>
      <w:bookmarkStart w:id="25" w:name="_Toc451328731"/>
      <w:bookmarkStart w:id="26"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did not use the improper assistance of AHPRA employees or information unlawfully obtained from AHPRA in compiling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 xml:space="preserve">it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has sought and examined all necessary information which is obtainable by making reasonable enquiries relevant to the risks and other circumstances affecting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bookmarkStart w:id="27" w:name="_Ref455907352"/>
      <w:bookmarkStart w:id="28" w:name="DueDiligenceonTenderer"/>
      <w:r w:rsidRPr="0057270A">
        <w:rPr>
          <w:rFonts w:ascii="Arial" w:hAnsi="Arial" w:cs="Arial"/>
          <w:b w:val="0"/>
          <w:sz w:val="20"/>
        </w:rPr>
        <w:t>it has otherwise obtained all information and advice necessary for the preparation of its tender</w:t>
      </w:r>
      <w:bookmarkEnd w:id="27"/>
      <w:bookmarkEnd w:id="28"/>
      <w:r w:rsidRPr="0057270A">
        <w:rPr>
          <w:rFonts w:ascii="Arial" w:hAnsi="Arial" w:cs="Arial"/>
          <w:b w:val="0"/>
          <w:sz w:val="20"/>
        </w:rPr>
        <w: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is responsible for all costs and expenses related to the preparation and lodgement of its tender, any subsequent negotiation, and any future process connected with or relating to the tendering process;</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otherwise accepts and will comply with the rules set out in this Part C of the RFT; and</w:t>
      </w:r>
    </w:p>
    <w:p w:rsid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will provide additional information in a timely manner as requested by AHPRA to clarify any matters contained in the tender.</w:t>
      </w:r>
    </w:p>
    <w:p w:rsidR="00966EFF" w:rsidRDefault="00966EFF" w:rsidP="00966EFF"/>
    <w:p w:rsidR="00966EFF" w:rsidRDefault="00993553" w:rsidP="00966EFF">
      <w:pPr>
        <w:pStyle w:val="AHPRASubheading"/>
      </w:pPr>
      <w:r>
        <w:t xml:space="preserve">16.  </w:t>
      </w:r>
      <w:r w:rsidR="00966EFF">
        <w:t>General Conditions of Response</w:t>
      </w:r>
    </w:p>
    <w:p w:rsidR="00966EFF" w:rsidRPr="00966EFF" w:rsidRDefault="00966EFF" w:rsidP="00966EFF">
      <w:pPr>
        <w:pStyle w:val="AHPRASubheading"/>
        <w:rPr>
          <w:b w:val="0"/>
          <w:color w:val="auto"/>
        </w:rPr>
      </w:pPr>
      <w:r w:rsidRPr="00966EFF">
        <w:rPr>
          <w:rFonts w:cs="Arial"/>
          <w:b w:val="0"/>
          <w:color w:val="auto"/>
        </w:rPr>
        <w:t xml:space="preserve">This must be signed by an authorised officer of the </w:t>
      </w:r>
      <w:r w:rsidR="00B43BFF">
        <w:rPr>
          <w:rFonts w:cs="Arial"/>
          <w:b w:val="0"/>
          <w:color w:val="auto"/>
        </w:rPr>
        <w:t>tenderer</w:t>
      </w:r>
      <w:r w:rsidRPr="00966EFF">
        <w:rPr>
          <w:rFonts w:cs="Arial"/>
          <w:b w:val="0"/>
          <w:color w:val="auto"/>
        </w:rPr>
        <w:t>.</w:t>
      </w:r>
    </w:p>
    <w:bookmarkEnd w:id="22"/>
    <w:bookmarkEnd w:id="23"/>
    <w:bookmarkEnd w:id="24"/>
    <w:bookmarkEnd w:id="25"/>
    <w:bookmarkEnd w:id="26"/>
    <w:p w:rsidR="00966EFF" w:rsidRDefault="00966EFF">
      <w:pPr>
        <w:spacing w:after="0"/>
        <w:rPr>
          <w:b/>
          <w:color w:val="007DC3"/>
          <w:sz w:val="20"/>
        </w:rPr>
      </w:pPr>
      <w:r>
        <w:br w:type="page"/>
      </w:r>
    </w:p>
    <w:p w:rsidR="0057270A" w:rsidRPr="0057270A" w:rsidRDefault="00966EFF" w:rsidP="00966EFF">
      <w:pPr>
        <w:pStyle w:val="AHPRADocumentsubheading"/>
      </w:pPr>
      <w:r>
        <w:t xml:space="preserve">Part D – Tender </w:t>
      </w:r>
      <w:r w:rsidR="00844604">
        <w:t>r</w:t>
      </w:r>
      <w:r>
        <w:t xml:space="preserve">esponse </w:t>
      </w:r>
      <w:r w:rsidR="00844604">
        <w:t>s</w:t>
      </w:r>
      <w:r>
        <w:t>chedule</w:t>
      </w:r>
    </w:p>
    <w:p w:rsidR="0057270A" w:rsidRDefault="000C2ADC" w:rsidP="000C2ADC">
      <w:pPr>
        <w:pStyle w:val="AHPRASubheading"/>
      </w:pPr>
      <w:r w:rsidRPr="000C2ADC">
        <w:t xml:space="preserve">1.  </w:t>
      </w:r>
      <w:r w:rsidR="00B43BFF">
        <w:t>Tenderer</w:t>
      </w:r>
      <w:r w:rsidR="00A52150">
        <w:t xml:space="preserve"> </w:t>
      </w:r>
      <w:r w:rsidR="00844604">
        <w:t>d</w:t>
      </w:r>
      <w:r w:rsidR="00A52150">
        <w:t>etails</w:t>
      </w:r>
    </w:p>
    <w:p w:rsidR="000C2ADC" w:rsidRPr="00AD04EF" w:rsidRDefault="00B43BFF" w:rsidP="000C2ADC">
      <w:pPr>
        <w:pStyle w:val="Heading-3"/>
        <w:keepNext w:val="0"/>
        <w:keepLines w:val="0"/>
        <w:ind w:left="0"/>
        <w:jc w:val="center"/>
        <w:rPr>
          <w:rFonts w:ascii="Arial" w:hAnsi="Arial" w:cs="Arial"/>
          <w:b w:val="0"/>
          <w:sz w:val="20"/>
        </w:rPr>
      </w:pPr>
      <w:r>
        <w:rPr>
          <w:rFonts w:ascii="Arial" w:hAnsi="Arial" w:cs="Arial"/>
          <w:b w:val="0"/>
          <w:sz w:val="20"/>
        </w:rPr>
        <w:t>Tenderer</w:t>
      </w:r>
      <w:r w:rsidR="000C2ADC" w:rsidRPr="00AD04EF">
        <w:rPr>
          <w:rFonts w:ascii="Arial" w:hAnsi="Arial" w:cs="Arial"/>
          <w:b w:val="0"/>
          <w:sz w:val="20"/>
        </w:rPr>
        <w:t xml:space="preserve">s are to complete Parts 1 to 5 of the </w:t>
      </w:r>
      <w:r w:rsidR="00844604">
        <w:rPr>
          <w:rFonts w:ascii="Arial" w:hAnsi="Arial" w:cs="Arial"/>
          <w:b w:val="0"/>
          <w:sz w:val="20"/>
        </w:rPr>
        <w:t>t</w:t>
      </w:r>
      <w:r w:rsidR="000C2ADC" w:rsidRPr="00AD04EF">
        <w:rPr>
          <w:rFonts w:ascii="Arial" w:hAnsi="Arial" w:cs="Arial"/>
          <w:b w:val="0"/>
          <w:sz w:val="20"/>
        </w:rPr>
        <w:t xml:space="preserve">ender </w:t>
      </w:r>
      <w:r w:rsidR="00844604">
        <w:rPr>
          <w:rFonts w:ascii="Arial" w:hAnsi="Arial" w:cs="Arial"/>
          <w:b w:val="0"/>
          <w:sz w:val="20"/>
        </w:rPr>
        <w:t>r</w:t>
      </w:r>
      <w:r w:rsidR="000C2ADC" w:rsidRPr="00AD04EF">
        <w:rPr>
          <w:rFonts w:ascii="Arial" w:hAnsi="Arial" w:cs="Arial"/>
          <w:b w:val="0"/>
          <w:sz w:val="20"/>
        </w:rPr>
        <w:t>esponse.</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Tendering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844604">
            <w:pPr>
              <w:pStyle w:val="Table-body"/>
              <w:rPr>
                <w:rFonts w:ascii="Arial" w:hAnsi="Arial" w:cs="Arial"/>
                <w:sz w:val="20"/>
              </w:rPr>
            </w:pPr>
            <w:r w:rsidRPr="00AD04EF">
              <w:rPr>
                <w:rFonts w:ascii="Arial" w:hAnsi="Arial" w:cs="Arial"/>
                <w:sz w:val="20"/>
              </w:rPr>
              <w:t xml:space="preserve">Full </w:t>
            </w:r>
            <w:r w:rsidR="00844604">
              <w:rPr>
                <w:rFonts w:ascii="Arial" w:hAnsi="Arial" w:cs="Arial"/>
                <w:sz w:val="20"/>
              </w:rPr>
              <w:t>l</w:t>
            </w:r>
            <w:r w:rsidRPr="00AD04EF">
              <w:rPr>
                <w:rFonts w:ascii="Arial" w:hAnsi="Arial" w:cs="Arial"/>
                <w:sz w:val="20"/>
              </w:rPr>
              <w:t xml:space="preserve">egal </w:t>
            </w:r>
            <w:r w:rsidR="00844604">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844604">
            <w:pPr>
              <w:pStyle w:val="Table-body"/>
              <w:rPr>
                <w:rFonts w:ascii="Arial" w:hAnsi="Arial" w:cs="Arial"/>
                <w:sz w:val="20"/>
              </w:rPr>
            </w:pPr>
            <w:r w:rsidRPr="00AD04EF">
              <w:rPr>
                <w:rFonts w:ascii="Arial" w:hAnsi="Arial" w:cs="Arial"/>
                <w:sz w:val="20"/>
              </w:rPr>
              <w:t xml:space="preserve">Trading </w:t>
            </w:r>
            <w:r w:rsidR="00844604">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844604">
            <w:pPr>
              <w:pStyle w:val="Table-body"/>
              <w:rPr>
                <w:rFonts w:ascii="Arial" w:hAnsi="Arial" w:cs="Arial"/>
                <w:sz w:val="20"/>
              </w:rPr>
            </w:pPr>
            <w:r w:rsidRPr="00AD04EF">
              <w:rPr>
                <w:rFonts w:ascii="Arial" w:hAnsi="Arial" w:cs="Arial"/>
                <w:sz w:val="20"/>
              </w:rPr>
              <w:t xml:space="preserve">Entity </w:t>
            </w:r>
            <w:r w:rsidR="00844604">
              <w:rPr>
                <w:rFonts w:ascii="Arial" w:hAnsi="Arial" w:cs="Arial"/>
                <w:sz w:val="20"/>
              </w:rPr>
              <w:t>s</w:t>
            </w:r>
            <w:r w:rsidRPr="00AD04EF">
              <w:rPr>
                <w:rFonts w:ascii="Arial" w:hAnsi="Arial" w:cs="Arial"/>
                <w:sz w:val="20"/>
              </w:rPr>
              <w:t xml:space="preserve">tatus </w:t>
            </w:r>
            <w:r w:rsidRPr="00AD04EF">
              <w:rPr>
                <w:rFonts w:ascii="Arial" w:hAnsi="Arial" w:cs="Arial"/>
                <w:sz w:val="18"/>
                <w:szCs w:val="18"/>
              </w:rPr>
              <w:t>(eg: Partnership, Company etc)</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Place of </w:t>
            </w:r>
            <w:r w:rsidR="00786C63">
              <w:rPr>
                <w:rFonts w:ascii="Arial" w:hAnsi="Arial" w:cs="Arial"/>
                <w:sz w:val="20"/>
              </w:rPr>
              <w:t>i</w:t>
            </w:r>
            <w:r w:rsidRPr="00AD04EF">
              <w:rPr>
                <w:rFonts w:ascii="Arial" w:hAnsi="Arial" w:cs="Arial"/>
                <w:sz w:val="20"/>
              </w:rPr>
              <w:t>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Postal </w:t>
            </w:r>
            <w:r w:rsidR="00786C63">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Pr>
                <w:rFonts w:ascii="Arial" w:hAnsi="Arial" w:cs="Arial"/>
                <w:sz w:val="20"/>
              </w:rPr>
              <w:t xml:space="preserve">Principal </w:t>
            </w:r>
            <w:r w:rsidR="00786C63">
              <w:rPr>
                <w:rFonts w:ascii="Arial" w:hAnsi="Arial" w:cs="Arial"/>
                <w:sz w:val="20"/>
              </w:rPr>
              <w:t>o</w:t>
            </w:r>
            <w:r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Contact </w:t>
            </w:r>
            <w:r w:rsidR="00786C63">
              <w:rPr>
                <w:rFonts w:ascii="Arial" w:hAnsi="Arial" w:cs="Arial"/>
                <w:sz w:val="20"/>
              </w:rPr>
              <w:t>p</w:t>
            </w:r>
            <w:r w:rsidRPr="00AD04EF">
              <w:rPr>
                <w:rFonts w:ascii="Arial" w:hAnsi="Arial" w:cs="Arial"/>
                <w:sz w:val="20"/>
              </w:rPr>
              <w:t>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Telephone </w:t>
            </w:r>
            <w:r w:rsidR="00786C63">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Mobile </w:t>
            </w:r>
            <w:r w:rsidR="00786C63">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Facsimile </w:t>
            </w:r>
            <w:r w:rsidR="00786C63">
              <w:rPr>
                <w:rFonts w:ascii="Arial" w:hAnsi="Arial" w:cs="Arial"/>
                <w:sz w:val="20"/>
              </w:rPr>
              <w:t>n</w:t>
            </w:r>
            <w:r w:rsidR="00786C63"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786C63">
        <w:rPr>
          <w:rFonts w:ascii="Arial" w:hAnsi="Arial" w:cs="Arial"/>
          <w:sz w:val="20"/>
        </w:rPr>
        <w:t>c</w:t>
      </w:r>
      <w:r w:rsidRPr="00AD04EF">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786C63">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t>[Repeat as Required]</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786C63">
        <w:rPr>
          <w:rFonts w:ascii="Arial" w:hAnsi="Arial" w:cs="Arial"/>
          <w:sz w:val="20"/>
        </w:rPr>
        <w:t>t</w:t>
      </w:r>
      <w:r w:rsidR="00B43BFF">
        <w:rPr>
          <w:rFonts w:ascii="Arial" w:hAnsi="Arial" w:cs="Arial"/>
          <w:sz w:val="20"/>
        </w:rPr>
        <w:t>enderer</w:t>
      </w:r>
      <w:r w:rsidRPr="00AD04EF">
        <w:rPr>
          <w:rFonts w:ascii="Arial" w:hAnsi="Arial" w:cs="Arial"/>
          <w:sz w:val="20"/>
        </w:rPr>
        <w:t xml:space="preserve"> / </w:t>
      </w:r>
      <w:r w:rsidR="00786C63">
        <w:rPr>
          <w:rFonts w:ascii="Arial" w:hAnsi="Arial" w:cs="Arial"/>
          <w:sz w:val="20"/>
        </w:rPr>
        <w:t>e</w:t>
      </w:r>
      <w:r w:rsidRPr="00AD04EF">
        <w:rPr>
          <w:rFonts w:ascii="Arial" w:hAnsi="Arial" w:cs="Arial"/>
          <w:sz w:val="20"/>
        </w:rPr>
        <w:t>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AE3357" w:rsidRDefault="00AE3357" w:rsidP="000C2ADC">
      <w:pPr>
        <w:pStyle w:val="Heading-3"/>
        <w:keepNext w:val="0"/>
        <w:keepLines w:val="0"/>
        <w:spacing w:after="60"/>
        <w:rPr>
          <w:rFonts w:ascii="Arial" w:hAnsi="Arial" w:cs="Arial"/>
          <w:sz w:val="20"/>
        </w:rPr>
      </w:pPr>
    </w:p>
    <w:p w:rsidR="00AE3357" w:rsidRDefault="00AE3357">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Financial </w:t>
      </w:r>
      <w:r w:rsidR="00786C63">
        <w:rPr>
          <w:rFonts w:ascii="Arial" w:hAnsi="Arial" w:cs="Arial"/>
          <w:sz w:val="20"/>
        </w:rPr>
        <w:t>c</w:t>
      </w:r>
      <w:r w:rsidRPr="00AD04EF">
        <w:rPr>
          <w:rFonts w:ascii="Arial" w:hAnsi="Arial" w:cs="Arial"/>
          <w:sz w:val="20"/>
        </w:rPr>
        <w:t>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gridCol w:w="5101"/>
      </w:tblGrid>
      <w:tr w:rsidR="000C2ADC" w:rsidRPr="00AD04EF" w:rsidTr="00AE3357">
        <w:tc>
          <w:tcPr>
            <w:tcW w:w="9781" w:type="dxa"/>
            <w:gridSpan w:val="2"/>
          </w:tcPr>
          <w:p w:rsidR="000C2ADC" w:rsidRPr="00AD04EF" w:rsidRDefault="00B43BFF" w:rsidP="000C2ADC">
            <w:pPr>
              <w:spacing w:before="40" w:after="40"/>
              <w:rPr>
                <w:rFonts w:cs="Arial"/>
                <w:sz w:val="20"/>
              </w:rPr>
            </w:pPr>
            <w:r>
              <w:rPr>
                <w:rFonts w:cs="Arial"/>
                <w:sz w:val="20"/>
              </w:rPr>
              <w:t>Tenderer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0C2ADC" w:rsidRDefault="000C2ADC" w:rsidP="000C2ADC">
            <w:pPr>
              <w:spacing w:before="40" w:after="40"/>
              <w:rPr>
                <w:rFonts w:cs="Arial"/>
                <w:sz w:val="20"/>
              </w:rPr>
            </w:pPr>
            <w:r w:rsidRPr="00AD04EF">
              <w:rPr>
                <w:rFonts w:cs="Arial"/>
                <w:sz w:val="20"/>
              </w:rPr>
              <w:t>If the answer to any</w:t>
            </w:r>
            <w:r w:rsidR="00B82105">
              <w:rPr>
                <w:rFonts w:cs="Arial"/>
                <w:sz w:val="20"/>
              </w:rPr>
              <w:t xml:space="preserve"> of the following questions is yes</w:t>
            </w:r>
            <w:r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AE3357">
        <w:tc>
          <w:tcPr>
            <w:tcW w:w="4680"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B43BFF">
              <w:rPr>
                <w:rFonts w:cs="Arial"/>
                <w:sz w:val="20"/>
              </w:rPr>
              <w:t>tenderer</w:t>
            </w:r>
            <w:r w:rsidRPr="00AD04EF">
              <w:rPr>
                <w:rFonts w:cs="Arial"/>
                <w:sz w:val="20"/>
              </w:rPr>
              <w:t>?</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B43BFF">
              <w:rPr>
                <w:rFonts w:cs="Arial"/>
                <w:sz w:val="20"/>
              </w:rPr>
              <w:t>tenderer</w:t>
            </w:r>
            <w:r w:rsidRPr="00AD04EF">
              <w:rPr>
                <w:rFonts w:cs="Arial"/>
                <w:sz w:val="20"/>
              </w:rPr>
              <w:t xml:space="preserve">, its parent or associated entities or any director of the </w:t>
            </w:r>
            <w:r w:rsidR="00B43BFF">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sidR="00B43BFF">
              <w:rPr>
                <w:rFonts w:cs="Arial"/>
                <w:sz w:val="20"/>
              </w:rPr>
              <w:t>tenderer</w:t>
            </w:r>
            <w:r w:rsidRPr="00AD04EF">
              <w:rPr>
                <w:rFonts w:cs="Arial"/>
                <w:sz w:val="20"/>
              </w:rPr>
              <w:t>, its parent or associated entities, or has there been within the past five years?</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B43BFF">
              <w:rPr>
                <w:rFonts w:cs="Arial"/>
                <w:sz w:val="20"/>
              </w:rPr>
              <w:t>tenderer</w:t>
            </w:r>
            <w:r w:rsidRPr="00AD04EF">
              <w:rPr>
                <w:rFonts w:cs="Arial"/>
                <w:sz w:val="20"/>
              </w:rPr>
              <w:t>, its parent or associated entities on foot, or have there been any within the past five years?</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B43BFF">
              <w:rPr>
                <w:rFonts w:cs="Arial"/>
                <w:sz w:val="20"/>
              </w:rPr>
              <w:t>tenderer</w:t>
            </w:r>
            <w:r w:rsidRPr="00AD04EF">
              <w:rPr>
                <w:rFonts w:cs="Arial"/>
                <w:sz w:val="20"/>
              </w:rPr>
              <w:t>, its parent or associated entities on foot, or have there been any within the past five years?</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B43BFF">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sidR="00B43BFF">
              <w:rPr>
                <w:rFonts w:cs="Arial"/>
                <w:sz w:val="20"/>
              </w:rPr>
              <w:t>tenderer</w:t>
            </w:r>
            <w:r w:rsidR="00A21222">
              <w:rPr>
                <w:rFonts w:cs="Arial"/>
                <w:sz w:val="20"/>
              </w:rPr>
              <w:t xml:space="preserve"> to provide the goods or s</w:t>
            </w:r>
            <w:r w:rsidRPr="00AD04EF">
              <w:rPr>
                <w:rFonts w:cs="Arial"/>
                <w:sz w:val="20"/>
              </w:rPr>
              <w:t>ervices contemplated by this RFT?</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B43BFF">
              <w:rPr>
                <w:rFonts w:cs="Arial"/>
                <w:sz w:val="20"/>
              </w:rPr>
              <w:t>tenderer</w:t>
            </w:r>
            <w:r w:rsidRPr="00AD04EF">
              <w:rPr>
                <w:rFonts w:cs="Arial"/>
                <w:sz w:val="20"/>
              </w:rPr>
              <w:t xml:space="preserve"> to successfully perform the obligations contemplated by this RFT?</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4680"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(i)</w:t>
            </w:r>
            <w:r w:rsidRPr="00AD04EF">
              <w:rPr>
                <w:rFonts w:cs="Arial"/>
                <w:sz w:val="20"/>
              </w:rPr>
              <w:tab/>
              <w:t xml:space="preserve">Is the </w:t>
            </w:r>
            <w:r w:rsidR="00B43BFF">
              <w:rPr>
                <w:rFonts w:cs="Arial"/>
                <w:sz w:val="20"/>
              </w:rPr>
              <w:t>tenderer</w:t>
            </w:r>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c>
          <w:tcPr>
            <w:tcW w:w="9781" w:type="dxa"/>
            <w:gridSpan w:val="2"/>
          </w:tcPr>
          <w:p w:rsidR="000C2ADC" w:rsidRPr="00AD04EF" w:rsidRDefault="000C2ADC" w:rsidP="00A21222">
            <w:pPr>
              <w:spacing w:before="40" w:after="40"/>
              <w:rPr>
                <w:rFonts w:cs="Arial"/>
                <w:b/>
                <w:sz w:val="20"/>
              </w:rPr>
            </w:pPr>
            <w:r w:rsidRPr="00AD04EF">
              <w:rPr>
                <w:rFonts w:cs="Arial"/>
                <w:sz w:val="20"/>
              </w:rPr>
              <w:t xml:space="preserve">In addition to the information required above, </w:t>
            </w:r>
            <w:r w:rsidR="00B43BFF">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sidR="00B43BFF">
              <w:rPr>
                <w:rFonts w:cs="Arial"/>
                <w:sz w:val="20"/>
              </w:rPr>
              <w:t>tenderer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ervices for which they are tendering and to otherwise meet their obligations under the Proposed Contract.</w:t>
            </w:r>
          </w:p>
        </w:tc>
      </w:tr>
      <w:tr w:rsidR="000C2ADC" w:rsidRPr="00AD04EF" w:rsidTr="00AE3357">
        <w:tc>
          <w:tcPr>
            <w:tcW w:w="4680" w:type="dxa"/>
            <w:shd w:val="pct10" w:color="auto" w:fill="auto"/>
          </w:tcPr>
          <w:p w:rsidR="000C2ADC" w:rsidRPr="00AD04EF" w:rsidRDefault="000C2ADC" w:rsidP="000C2ADC">
            <w:pPr>
              <w:spacing w:before="40" w:after="40"/>
              <w:rPr>
                <w:rFonts w:cs="Arial"/>
                <w:sz w:val="20"/>
              </w:rPr>
            </w:pPr>
            <w:r w:rsidRPr="00AD04EF">
              <w:rPr>
                <w:rFonts w:cs="Arial"/>
                <w:sz w:val="20"/>
              </w:rPr>
              <w:t>Provide your undertaking to comply with this request.</w:t>
            </w:r>
          </w:p>
        </w:tc>
        <w:tc>
          <w:tcPr>
            <w:tcW w:w="5101" w:type="dxa"/>
          </w:tcPr>
          <w:p w:rsidR="000C2ADC" w:rsidRPr="00AD04EF" w:rsidRDefault="000C2ADC" w:rsidP="000C2ADC">
            <w:pPr>
              <w:pStyle w:val="Heading3"/>
              <w:spacing w:before="40" w:after="40"/>
              <w:rPr>
                <w:rFonts w:ascii="Arial" w:hAnsi="Arial" w:cs="Arial"/>
                <w:b w:val="0"/>
                <w:sz w:val="20"/>
              </w:rPr>
            </w:pPr>
          </w:p>
        </w:tc>
      </w:tr>
      <w:tr w:rsidR="000C2ADC" w:rsidRPr="00AD04EF" w:rsidTr="00AE3357">
        <w:tblPrEx>
          <w:tblLook w:val="0000"/>
        </w:tblPrEx>
        <w:tc>
          <w:tcPr>
            <w:tcW w:w="4680"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5101"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AE3357" w:rsidRDefault="00AE3357" w:rsidP="000C2ADC">
      <w:pPr>
        <w:pStyle w:val="Heading-3"/>
        <w:keepNext w:val="0"/>
        <w:keepLines w:val="0"/>
        <w:spacing w:after="60"/>
        <w:rPr>
          <w:rFonts w:ascii="Arial" w:hAnsi="Arial" w:cs="Arial"/>
          <w:sz w:val="20"/>
        </w:rPr>
      </w:pP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Insurances</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01"/>
        <w:gridCol w:w="1275"/>
        <w:gridCol w:w="1418"/>
        <w:gridCol w:w="1701"/>
      </w:tblGrid>
      <w:tr w:rsidR="000C2ADC" w:rsidRPr="00AD04EF" w:rsidTr="000C2ADC">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Expiry Date</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Limit of Liability</w:t>
            </w: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29" w:name="_Toc236193115"/>
            <w:bookmarkStart w:id="30" w:name="_Toc236205847"/>
            <w:r w:rsidRPr="00AD04EF">
              <w:rPr>
                <w:rFonts w:cs="Arial"/>
                <w:sz w:val="20"/>
              </w:rPr>
              <w:t>Relevant exclusions:</w:t>
            </w:r>
            <w:bookmarkEnd w:id="29"/>
            <w:bookmarkEnd w:id="30"/>
          </w:p>
        </w:tc>
        <w:tc>
          <w:tcPr>
            <w:tcW w:w="6095"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786C63">
        <w:rPr>
          <w:rFonts w:ascii="Arial" w:hAnsi="Arial" w:cs="Arial"/>
          <w:sz w:val="20"/>
        </w:rPr>
        <w:t>c</w:t>
      </w:r>
      <w:r w:rsidRPr="00AD04EF">
        <w:rPr>
          <w:rFonts w:ascii="Arial" w:hAnsi="Arial" w:cs="Arial"/>
          <w:sz w:val="20"/>
        </w:rPr>
        <w:t>apability</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and </w:t>
      </w:r>
      <w:r w:rsidR="00786C63">
        <w:rPr>
          <w:rFonts w:ascii="Arial" w:hAnsi="Arial" w:cs="Arial"/>
          <w:sz w:val="20"/>
        </w:rPr>
        <w:t>e</w:t>
      </w:r>
      <w:r w:rsidRPr="00AD04EF">
        <w:rPr>
          <w:rFonts w:ascii="Arial" w:hAnsi="Arial" w:cs="Arial"/>
          <w:sz w:val="20"/>
        </w:rPr>
        <w:t xml:space="preserve">xperience of </w:t>
      </w:r>
      <w:r w:rsidR="00786C63">
        <w:rPr>
          <w:rFonts w:ascii="Arial" w:hAnsi="Arial" w:cs="Arial"/>
          <w:sz w:val="20"/>
        </w:rPr>
        <w:t>k</w:t>
      </w:r>
      <w:r w:rsidRPr="00AD04EF">
        <w:rPr>
          <w:rFonts w:ascii="Arial" w:hAnsi="Arial" w:cs="Arial"/>
          <w:sz w:val="20"/>
        </w:rPr>
        <w:t xml:space="preserve">ey </w:t>
      </w:r>
      <w:r w:rsidR="00786C63">
        <w:rPr>
          <w:rFonts w:ascii="Arial" w:hAnsi="Arial" w:cs="Arial"/>
          <w:sz w:val="20"/>
        </w:rPr>
        <w:t>p</w:t>
      </w:r>
      <w:r w:rsidRPr="00AD04EF">
        <w:rPr>
          <w:rFonts w:ascii="Arial" w:hAnsi="Arial" w:cs="Arial"/>
          <w:sz w:val="20"/>
        </w:rPr>
        <w:t xml:space="preserve">roject </w:t>
      </w:r>
      <w:r w:rsidR="00786C63">
        <w:rPr>
          <w:rFonts w:ascii="Arial" w:hAnsi="Arial" w:cs="Arial"/>
          <w:sz w:val="20"/>
        </w:rPr>
        <w:t>s</w:t>
      </w:r>
      <w:r w:rsidRPr="00AD04EF">
        <w:rPr>
          <w:rFonts w:ascii="Arial" w:hAnsi="Arial" w:cs="Arial"/>
          <w:sz w:val="20"/>
        </w:rPr>
        <w:t xml:space="preserve">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Title/Office Held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Previous Experience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4394" w:type="dxa"/>
          </w:tcPr>
          <w:p w:rsidR="000C2ADC" w:rsidRPr="00AD04EF" w:rsidRDefault="000C2ADC" w:rsidP="000C2ADC">
            <w:pPr>
              <w:pStyle w:val="Table-body"/>
              <w:rPr>
                <w:rFonts w:ascii="Arial" w:hAnsi="Arial" w:cs="Arial"/>
                <w:sz w:val="20"/>
              </w:rPr>
            </w:pPr>
          </w:p>
        </w:tc>
      </w:tr>
    </w:tbl>
    <w:p w:rsidR="00A52150" w:rsidRPr="0057270A" w:rsidRDefault="00A52150" w:rsidP="0057270A">
      <w:pPr>
        <w:pStyle w:val="AHPRASubheading"/>
      </w:pPr>
    </w:p>
    <w:p w:rsidR="0057270A" w:rsidRPr="0057270A" w:rsidRDefault="000C2ADC" w:rsidP="000C2ADC">
      <w:pPr>
        <w:pStyle w:val="AHPRASubheading"/>
      </w:pPr>
      <w:r w:rsidRPr="000C2ADC">
        <w:t xml:space="preserve"> </w:t>
      </w:r>
      <w:r>
        <w:t>2.   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Company </w:t>
            </w:r>
            <w:r w:rsidR="00786C63">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Postal </w:t>
            </w:r>
            <w:r w:rsidR="00786C63">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Contact </w:t>
            </w:r>
            <w:r w:rsidR="00786C63">
              <w:rPr>
                <w:rFonts w:ascii="Arial" w:hAnsi="Arial" w:cs="Arial"/>
                <w:sz w:val="20"/>
              </w:rPr>
              <w:t>p</w:t>
            </w:r>
            <w:r w:rsidRPr="00AD04EF">
              <w:rPr>
                <w:rFonts w:ascii="Arial" w:hAnsi="Arial" w:cs="Arial"/>
                <w:sz w:val="20"/>
              </w:rPr>
              <w:t>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Telephone </w:t>
            </w:r>
            <w:r w:rsidR="00786C63">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Email </w:t>
            </w:r>
            <w:r w:rsidR="00786C63">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Company </w:t>
            </w:r>
            <w:r w:rsidR="00786C63">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Postal </w:t>
            </w:r>
            <w:r w:rsidR="00786C63">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Street </w:t>
            </w:r>
            <w:r w:rsidR="00786C63">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Contact </w:t>
            </w:r>
            <w:r w:rsidR="00786C63">
              <w:rPr>
                <w:rFonts w:ascii="Arial" w:hAnsi="Arial" w:cs="Arial"/>
                <w:sz w:val="20"/>
              </w:rPr>
              <w:t>p</w:t>
            </w:r>
            <w:r w:rsidRPr="00AD04EF">
              <w:rPr>
                <w:rFonts w:ascii="Arial" w:hAnsi="Arial" w:cs="Arial"/>
                <w:sz w:val="20"/>
              </w:rPr>
              <w:t>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Telephone </w:t>
            </w:r>
            <w:r w:rsidR="00786C63">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Facsimile </w:t>
            </w:r>
            <w:r w:rsidR="00786C63">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E22D45" w:rsidRPr="00E22D45" w:rsidRDefault="000C2ADC" w:rsidP="000C2ADC">
      <w:pPr>
        <w:pStyle w:val="AHPRASubheading"/>
      </w:pPr>
      <w:r w:rsidRPr="000C2ADC">
        <w:rPr>
          <w:rFonts w:ascii="Arial MT Lt" w:hAnsi="Arial MT Lt"/>
          <w:lang w:val="en-US"/>
        </w:rPr>
        <w:t xml:space="preserve"> 3</w:t>
      </w:r>
      <w:r>
        <w:t xml:space="preserve">. </w:t>
      </w:r>
      <w:r w:rsidRPr="000C2ADC">
        <w:t xml:space="preserve"> </w:t>
      </w:r>
      <w:r>
        <w:t xml:space="preserve">Evaluation </w:t>
      </w:r>
      <w:r w:rsidR="00786C63">
        <w:t>c</w:t>
      </w:r>
      <w:r>
        <w:t>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786C63">
        <w:rPr>
          <w:rFonts w:ascii="Arial" w:hAnsi="Arial" w:cs="Arial"/>
          <w:sz w:val="20"/>
        </w:rPr>
        <w:t>c</w:t>
      </w:r>
      <w:r w:rsidRPr="00AD04EF">
        <w:rPr>
          <w:rFonts w:ascii="Arial" w:hAnsi="Arial" w:cs="Arial"/>
          <w:sz w:val="20"/>
        </w:rPr>
        <w:t xml:space="preserve">riteria – Overview (For </w:t>
      </w:r>
      <w:r w:rsidR="00B43BFF">
        <w:rPr>
          <w:rFonts w:ascii="Arial" w:hAnsi="Arial" w:cs="Arial"/>
          <w:sz w:val="20"/>
        </w:rPr>
        <w:t>tenderer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B43BFF"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000C2ADC" w:rsidRPr="00AD04EF">
        <w:rPr>
          <w:rFonts w:cs="Arial"/>
          <w:sz w:val="20"/>
        </w:rPr>
        <w:t xml:space="preserve">s are to provide their proposal in relation to the evaluation criteria by completing ‘Response to </w:t>
      </w:r>
      <w:r w:rsidR="00786C63">
        <w:rPr>
          <w:rFonts w:cs="Arial"/>
          <w:sz w:val="20"/>
        </w:rPr>
        <w:t>e</w:t>
      </w:r>
      <w:r w:rsidR="000C2ADC" w:rsidRPr="00AD04EF">
        <w:rPr>
          <w:rFonts w:cs="Arial"/>
          <w:sz w:val="20"/>
        </w:rPr>
        <w:t xml:space="preserve">valuation </w:t>
      </w:r>
      <w:r w:rsidR="00786C63">
        <w:rPr>
          <w:rFonts w:cs="Arial"/>
          <w:sz w:val="20"/>
        </w:rPr>
        <w:t>c</w:t>
      </w:r>
      <w:r w:rsidR="000C2ADC" w:rsidRPr="00AD04EF">
        <w:rPr>
          <w:rFonts w:cs="Arial"/>
          <w:sz w:val="20"/>
        </w:rPr>
        <w:t>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B43BFF">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project/service will be implemented, managed and monitored (demonstrating your understanding of the project and its structure). Note: The extent to which a practical, workable and sector sensitive approach is developed is a key consideration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sufficient information to demonstrate adequate financial, technical and other resources capability to successfully undertake the requirement.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deliverables and outcomes for each phase of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0C2ADC" w:rsidRPr="00AD04EF" w:rsidRDefault="00B43BFF"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tenderer</w:t>
      </w:r>
      <w:r w:rsidR="000C2ADC" w:rsidRPr="00AD04EF">
        <w:rPr>
          <w:rFonts w:ascii="Arial" w:hAnsi="Arial" w:cs="Arial"/>
          <w:sz w:val="20"/>
        </w:rPr>
        <w:t xml:space="preserve"> inputs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B43BFF">
        <w:rPr>
          <w:rFonts w:ascii="Arial" w:hAnsi="Arial" w:cs="Arial"/>
          <w:sz w:val="20"/>
        </w:rPr>
        <w:t>tenderer</w:t>
      </w:r>
      <w:r>
        <w:rPr>
          <w:rFonts w:ascii="Arial" w:hAnsi="Arial" w:cs="Arial"/>
          <w:sz w:val="20"/>
        </w:rPr>
        <w:t xml:space="preserve"> or other agencies, suppliers or providers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0C2ADC" w:rsidRPr="00AD04EF" w:rsidRDefault="000C2ADC" w:rsidP="00A2122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r w:rsidRPr="00AD04EF">
        <w:rPr>
          <w:rFonts w:ascii="Arial" w:hAnsi="Arial" w:cs="Arial"/>
          <w:sz w:val="20"/>
        </w:rPr>
        <w:t>staff management and development.</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786C63">
        <w:rPr>
          <w:rFonts w:ascii="Arial" w:hAnsi="Arial" w:cs="Arial"/>
          <w:sz w:val="20"/>
        </w:rPr>
        <w:t>e</w:t>
      </w:r>
      <w:r w:rsidRPr="00AD04EF">
        <w:rPr>
          <w:rFonts w:ascii="Arial" w:hAnsi="Arial" w:cs="Arial"/>
          <w:sz w:val="20"/>
        </w:rPr>
        <w:t xml:space="preserve">valuation </w:t>
      </w:r>
      <w:r w:rsidR="00786C63">
        <w:rPr>
          <w:rFonts w:ascii="Arial" w:hAnsi="Arial" w:cs="Arial"/>
          <w:sz w:val="20"/>
        </w:rPr>
        <w:t>c</w:t>
      </w:r>
      <w:r w:rsidRPr="00AD04EF">
        <w:rPr>
          <w:rFonts w:ascii="Arial" w:hAnsi="Arial" w:cs="Arial"/>
          <w:sz w:val="20"/>
        </w:rPr>
        <w:t>riteria</w:t>
      </w:r>
    </w:p>
    <w:p w:rsidR="000C2ADC" w:rsidRPr="00AD04EF" w:rsidRDefault="000C2ADC" w:rsidP="000C2ADC">
      <w:pPr>
        <w:spacing w:after="120"/>
        <w:rPr>
          <w:rFonts w:cs="Arial"/>
          <w:sz w:val="20"/>
        </w:rPr>
      </w:pPr>
      <w:r w:rsidRPr="00AD04EF">
        <w:rPr>
          <w:rFonts w:cs="Arial"/>
          <w:sz w:val="20"/>
        </w:rPr>
        <w:t xml:space="preserve">Your response against the </w:t>
      </w:r>
      <w:r w:rsidR="00786C63">
        <w:rPr>
          <w:rFonts w:cs="Arial"/>
          <w:sz w:val="20"/>
        </w:rPr>
        <w:t>e</w:t>
      </w:r>
      <w:r w:rsidRPr="00AD04EF">
        <w:rPr>
          <w:rFonts w:cs="Arial"/>
          <w:sz w:val="20"/>
        </w:rPr>
        <w:t xml:space="preserve">valuation </w:t>
      </w:r>
      <w:r w:rsidR="00786C63">
        <w:rPr>
          <w:rFonts w:cs="Arial"/>
          <w:sz w:val="20"/>
        </w:rPr>
        <w:t>c</w:t>
      </w:r>
      <w:r w:rsidRPr="00AD04EF">
        <w:rPr>
          <w:rFonts w:cs="Arial"/>
          <w:sz w:val="20"/>
        </w:rPr>
        <w:t>riteria must be included below.</w:t>
      </w:r>
    </w:p>
    <w:p w:rsidR="000C2ADC" w:rsidRDefault="000C2ADC" w:rsidP="000C2ADC">
      <w:pPr>
        <w:spacing w:after="120"/>
        <w:rPr>
          <w:rFonts w:cs="Arial"/>
          <w:sz w:val="20"/>
        </w:rPr>
      </w:pPr>
      <w:r w:rsidRPr="00AD04EF">
        <w:rPr>
          <w:rFonts w:cs="Arial"/>
          <w:sz w:val="20"/>
        </w:rPr>
        <w:t xml:space="preserve">NOTE:  </w:t>
      </w:r>
      <w:r w:rsidR="00B43BFF">
        <w:rPr>
          <w:rFonts w:cs="Arial"/>
          <w:sz w:val="20"/>
        </w:rPr>
        <w:t>Tenderer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sidR="00B43BFF">
        <w:rPr>
          <w:rFonts w:cs="Arial"/>
          <w:sz w:val="20"/>
        </w:rPr>
        <w:t>tenderer</w:t>
      </w:r>
      <w:r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AE3357" w:rsidRDefault="00AE3357" w:rsidP="000C2ADC">
      <w:pPr>
        <w:spacing w:after="120"/>
        <w:rPr>
          <w:rFonts w:cs="Arial"/>
          <w:sz w:val="20"/>
        </w:rPr>
        <w:sectPr w:rsidR="00AE3357" w:rsidSect="00400DCF">
          <w:pgSz w:w="11900" w:h="16840"/>
          <w:pgMar w:top="1392" w:right="1247" w:bottom="992" w:left="1247" w:header="284" w:footer="685" w:gutter="0"/>
          <w:cols w:space="708"/>
          <w:titlePg/>
          <w:docGrid w:linePitch="326"/>
        </w:sectPr>
      </w:pPr>
    </w:p>
    <w:tbl>
      <w:tblPr>
        <w:tblStyle w:val="TableGrid"/>
        <w:tblW w:w="15134" w:type="dxa"/>
        <w:tblLook w:val="04A0"/>
      </w:tblPr>
      <w:tblGrid>
        <w:gridCol w:w="1101"/>
        <w:gridCol w:w="3118"/>
        <w:gridCol w:w="4820"/>
        <w:gridCol w:w="4394"/>
        <w:gridCol w:w="1701"/>
      </w:tblGrid>
      <w:tr w:rsidR="00AE3357" w:rsidTr="00AE3357">
        <w:tc>
          <w:tcPr>
            <w:tcW w:w="1101" w:type="dxa"/>
          </w:tcPr>
          <w:p w:rsidR="00AE3357" w:rsidRPr="007A14C0" w:rsidRDefault="00AE3357" w:rsidP="00AE3357">
            <w:pPr>
              <w:spacing w:after="0"/>
              <w:jc w:val="center"/>
              <w:rPr>
                <w:rFonts w:cs="Arial"/>
                <w:b/>
                <w:sz w:val="20"/>
              </w:rPr>
            </w:pPr>
            <w:r w:rsidRPr="007A14C0">
              <w:rPr>
                <w:rFonts w:cs="Arial"/>
                <w:b/>
                <w:sz w:val="20"/>
              </w:rPr>
              <w:t>Criterion #</w:t>
            </w:r>
          </w:p>
        </w:tc>
        <w:tc>
          <w:tcPr>
            <w:tcW w:w="3118" w:type="dxa"/>
          </w:tcPr>
          <w:p w:rsidR="00AE3357" w:rsidRPr="007A14C0" w:rsidRDefault="00AE3357" w:rsidP="00AE3357">
            <w:pPr>
              <w:spacing w:after="0"/>
              <w:jc w:val="center"/>
              <w:rPr>
                <w:rFonts w:cs="Arial"/>
                <w:b/>
                <w:sz w:val="20"/>
              </w:rPr>
            </w:pPr>
            <w:r w:rsidRPr="007A14C0">
              <w:rPr>
                <w:rFonts w:cs="Arial"/>
                <w:b/>
                <w:sz w:val="20"/>
              </w:rPr>
              <w:t>Criterion name</w:t>
            </w:r>
          </w:p>
        </w:tc>
        <w:tc>
          <w:tcPr>
            <w:tcW w:w="4820" w:type="dxa"/>
          </w:tcPr>
          <w:p w:rsidR="00AE3357" w:rsidRPr="007A14C0" w:rsidRDefault="00AE3357" w:rsidP="00AE3357">
            <w:pPr>
              <w:spacing w:after="0"/>
              <w:jc w:val="center"/>
              <w:rPr>
                <w:rFonts w:cs="Arial"/>
                <w:b/>
                <w:sz w:val="20"/>
              </w:rPr>
            </w:pPr>
            <w:r w:rsidRPr="007A14C0">
              <w:rPr>
                <w:rFonts w:cs="Arial"/>
                <w:b/>
                <w:sz w:val="20"/>
              </w:rPr>
              <w:t>Descriptor</w:t>
            </w:r>
          </w:p>
        </w:tc>
        <w:tc>
          <w:tcPr>
            <w:tcW w:w="4394" w:type="dxa"/>
          </w:tcPr>
          <w:p w:rsidR="00AE3357" w:rsidRPr="007A14C0" w:rsidRDefault="00AE3357" w:rsidP="00AE3357">
            <w:pPr>
              <w:spacing w:after="0"/>
              <w:jc w:val="center"/>
              <w:rPr>
                <w:rFonts w:cs="Arial"/>
                <w:b/>
                <w:sz w:val="20"/>
              </w:rPr>
            </w:pPr>
            <w:r w:rsidRPr="007A14C0">
              <w:rPr>
                <w:rFonts w:cs="Arial"/>
                <w:b/>
                <w:sz w:val="20"/>
              </w:rPr>
              <w:t>Expected bidder’s response</w:t>
            </w:r>
          </w:p>
        </w:tc>
        <w:tc>
          <w:tcPr>
            <w:tcW w:w="1701" w:type="dxa"/>
          </w:tcPr>
          <w:p w:rsidR="00AE3357" w:rsidRPr="007A14C0" w:rsidRDefault="00AE3357" w:rsidP="00AE3357">
            <w:pPr>
              <w:spacing w:after="0"/>
              <w:jc w:val="center"/>
              <w:rPr>
                <w:rFonts w:cs="Arial"/>
                <w:b/>
                <w:sz w:val="20"/>
              </w:rPr>
            </w:pPr>
            <w:r w:rsidRPr="007A14C0">
              <w:rPr>
                <w:rFonts w:cs="Arial"/>
                <w:b/>
                <w:sz w:val="20"/>
              </w:rPr>
              <w:t>Criterion weighted value</w:t>
            </w:r>
          </w:p>
        </w:tc>
      </w:tr>
      <w:tr w:rsidR="00AE3357" w:rsidTr="00AE3357">
        <w:tc>
          <w:tcPr>
            <w:tcW w:w="1101" w:type="dxa"/>
          </w:tcPr>
          <w:p w:rsidR="00AE3357" w:rsidRDefault="00AE3357" w:rsidP="00AE3357">
            <w:pPr>
              <w:spacing w:after="0"/>
              <w:jc w:val="center"/>
              <w:rPr>
                <w:rFonts w:cs="Arial"/>
                <w:sz w:val="20"/>
              </w:rPr>
            </w:pPr>
            <w:r>
              <w:rPr>
                <w:rFonts w:cs="Arial"/>
                <w:sz w:val="20"/>
              </w:rPr>
              <w:t>1</w:t>
            </w:r>
          </w:p>
        </w:tc>
        <w:tc>
          <w:tcPr>
            <w:tcW w:w="3118" w:type="dxa"/>
          </w:tcPr>
          <w:p w:rsidR="00AE3357" w:rsidRDefault="00AE3357" w:rsidP="00AE3357">
            <w:pPr>
              <w:spacing w:after="0"/>
              <w:rPr>
                <w:rFonts w:cs="Arial"/>
                <w:sz w:val="20"/>
              </w:rPr>
            </w:pPr>
            <w:r>
              <w:rPr>
                <w:rFonts w:cs="Arial"/>
                <w:sz w:val="20"/>
              </w:rPr>
              <w:t>Understanding health professional impairment in the context of the health professional regulatory system</w:t>
            </w:r>
          </w:p>
        </w:tc>
        <w:tc>
          <w:tcPr>
            <w:tcW w:w="4820" w:type="dxa"/>
          </w:tcPr>
          <w:p w:rsidR="00AE3357" w:rsidRPr="005A63FB" w:rsidRDefault="00AE3357" w:rsidP="00AE3357">
            <w:pPr>
              <w:spacing w:after="0"/>
              <w:rPr>
                <w:rFonts w:cs="Arial"/>
                <w:sz w:val="20"/>
              </w:rPr>
            </w:pPr>
            <w:r w:rsidRPr="005A63FB">
              <w:rPr>
                <w:rFonts w:cs="Arial"/>
                <w:sz w:val="20"/>
              </w:rPr>
              <w:t xml:space="preserve">Detailed knowledge and understanding of: </w:t>
            </w:r>
          </w:p>
          <w:p w:rsidR="00AE3357" w:rsidRPr="005A63FB" w:rsidRDefault="00AE3357" w:rsidP="00AE3357">
            <w:pPr>
              <w:pStyle w:val="ListParagraph"/>
              <w:numPr>
                <w:ilvl w:val="0"/>
                <w:numId w:val="44"/>
              </w:numPr>
              <w:spacing w:after="0"/>
              <w:rPr>
                <w:rFonts w:ascii="Arial" w:hAnsi="Arial" w:cs="Arial"/>
                <w:sz w:val="20"/>
              </w:rPr>
            </w:pPr>
            <w:r w:rsidRPr="005A63FB">
              <w:rPr>
                <w:rFonts w:ascii="Arial" w:hAnsi="Arial" w:cs="Arial"/>
                <w:sz w:val="20"/>
              </w:rPr>
              <w:t xml:space="preserve">the </w:t>
            </w:r>
            <w:r>
              <w:rPr>
                <w:rFonts w:ascii="Arial" w:hAnsi="Arial" w:cs="Arial"/>
                <w:sz w:val="20"/>
              </w:rPr>
              <w:t>issues relating to impairment of health professionals in relation to regulation</w:t>
            </w:r>
            <w:r w:rsidRPr="005A63FB">
              <w:rPr>
                <w:rFonts w:ascii="Arial" w:hAnsi="Arial" w:cs="Arial"/>
                <w:sz w:val="20"/>
              </w:rPr>
              <w:t xml:space="preserve"> </w:t>
            </w:r>
          </w:p>
          <w:p w:rsidR="00AE3357" w:rsidRDefault="00AE3357" w:rsidP="00AE3357">
            <w:pPr>
              <w:pStyle w:val="ListParagraph"/>
              <w:numPr>
                <w:ilvl w:val="0"/>
                <w:numId w:val="44"/>
              </w:numPr>
              <w:spacing w:after="0"/>
              <w:rPr>
                <w:rFonts w:ascii="Arial" w:hAnsi="Arial" w:cs="Arial"/>
                <w:sz w:val="20"/>
              </w:rPr>
            </w:pPr>
            <w:r>
              <w:rPr>
                <w:rFonts w:ascii="Arial" w:hAnsi="Arial" w:cs="Arial"/>
                <w:sz w:val="20"/>
              </w:rPr>
              <w:t>the National Board and other health professional National Boards’</w:t>
            </w:r>
            <w:r w:rsidRPr="005A63FB">
              <w:rPr>
                <w:rFonts w:ascii="Arial" w:hAnsi="Arial" w:cs="Arial"/>
                <w:sz w:val="20"/>
              </w:rPr>
              <w:t xml:space="preserve"> </w:t>
            </w:r>
            <w:r>
              <w:rPr>
                <w:rFonts w:ascii="Arial" w:hAnsi="Arial" w:cs="Arial"/>
                <w:sz w:val="20"/>
              </w:rPr>
              <w:t>statutory roles</w:t>
            </w:r>
            <w:r w:rsidRPr="005A63FB">
              <w:rPr>
                <w:rFonts w:ascii="Arial" w:hAnsi="Arial" w:cs="Arial"/>
                <w:sz w:val="20"/>
              </w:rPr>
              <w:t xml:space="preserve"> in the context of the National Regulation and Accreditation Scheme</w:t>
            </w:r>
          </w:p>
          <w:p w:rsidR="00AE3357" w:rsidRPr="005A63FB" w:rsidRDefault="00AE3357" w:rsidP="00AE3357">
            <w:pPr>
              <w:pStyle w:val="ListParagraph"/>
              <w:numPr>
                <w:ilvl w:val="0"/>
                <w:numId w:val="44"/>
              </w:numPr>
              <w:spacing w:after="0"/>
              <w:rPr>
                <w:rFonts w:ascii="Arial" w:hAnsi="Arial" w:cs="Arial"/>
                <w:sz w:val="20"/>
              </w:rPr>
            </w:pPr>
            <w:r>
              <w:rPr>
                <w:rFonts w:ascii="Arial" w:hAnsi="Arial" w:cs="Arial"/>
                <w:sz w:val="20"/>
              </w:rPr>
              <w:t xml:space="preserve">Availability and diversity of referral, treatment and rehabilitation  services </w:t>
            </w:r>
          </w:p>
        </w:tc>
        <w:tc>
          <w:tcPr>
            <w:tcW w:w="4394" w:type="dxa"/>
          </w:tcPr>
          <w:p w:rsidR="00AE3357" w:rsidRPr="005A63FB" w:rsidRDefault="00AE3357" w:rsidP="00AE3357">
            <w:pPr>
              <w:spacing w:after="0"/>
              <w:rPr>
                <w:rFonts w:cs="Arial"/>
                <w:sz w:val="20"/>
              </w:rPr>
            </w:pPr>
            <w:r w:rsidRPr="005A63FB">
              <w:rPr>
                <w:rFonts w:cs="Arial"/>
                <w:sz w:val="20"/>
              </w:rPr>
              <w:t xml:space="preserve">Bidder must demonstrate a strong understanding of the national accreditation and regulation scheme </w:t>
            </w:r>
          </w:p>
        </w:tc>
        <w:tc>
          <w:tcPr>
            <w:tcW w:w="1701" w:type="dxa"/>
          </w:tcPr>
          <w:p w:rsidR="00AE3357" w:rsidRDefault="00AE3357" w:rsidP="00AE3357">
            <w:pPr>
              <w:spacing w:after="0"/>
              <w:jc w:val="center"/>
              <w:rPr>
                <w:rFonts w:cs="Arial"/>
                <w:sz w:val="20"/>
              </w:rPr>
            </w:pPr>
            <w:r>
              <w:rPr>
                <w:rFonts w:cs="Arial"/>
                <w:sz w:val="20"/>
              </w:rPr>
              <w:t>Vital</w:t>
            </w:r>
          </w:p>
          <w:p w:rsidR="00AE3357" w:rsidRPr="005A63FB" w:rsidRDefault="00AE3357" w:rsidP="00AE3357">
            <w:pPr>
              <w:spacing w:after="0"/>
              <w:jc w:val="center"/>
              <w:rPr>
                <w:rFonts w:cs="Arial"/>
                <w:sz w:val="20"/>
              </w:rPr>
            </w:pPr>
            <w:r>
              <w:rPr>
                <w:rFonts w:cs="Arial"/>
                <w:sz w:val="20"/>
              </w:rPr>
              <w:t>(3)</w:t>
            </w:r>
          </w:p>
        </w:tc>
      </w:tr>
      <w:tr w:rsidR="00AE3357" w:rsidTr="00AE3357">
        <w:tc>
          <w:tcPr>
            <w:tcW w:w="4219" w:type="dxa"/>
            <w:gridSpan w:val="2"/>
          </w:tcPr>
          <w:p w:rsidR="00AE3357" w:rsidRDefault="00AE3357" w:rsidP="00AE3357">
            <w:pPr>
              <w:spacing w:after="0"/>
              <w:rPr>
                <w:rFonts w:cs="Arial"/>
                <w:sz w:val="20"/>
              </w:rPr>
            </w:pPr>
            <w:r>
              <w:rPr>
                <w:rFonts w:cs="Arial"/>
                <w:sz w:val="20"/>
              </w:rPr>
              <w:t xml:space="preserve">Your response to this criterion: </w:t>
            </w:r>
          </w:p>
        </w:tc>
        <w:tc>
          <w:tcPr>
            <w:tcW w:w="4820" w:type="dxa"/>
          </w:tcPr>
          <w:p w:rsidR="00AE3357" w:rsidRPr="005A63FB" w:rsidRDefault="00AE3357" w:rsidP="00AE3357">
            <w:pPr>
              <w:spacing w:after="0"/>
              <w:rPr>
                <w:rFonts w:cs="Arial"/>
                <w:sz w:val="20"/>
              </w:rPr>
            </w:pPr>
          </w:p>
        </w:tc>
        <w:tc>
          <w:tcPr>
            <w:tcW w:w="4394" w:type="dxa"/>
          </w:tcPr>
          <w:p w:rsidR="00AE3357" w:rsidRPr="005A63FB" w:rsidRDefault="00AE3357" w:rsidP="00AE3357">
            <w:pPr>
              <w:spacing w:after="0"/>
              <w:rPr>
                <w:rFonts w:cs="Arial"/>
                <w:sz w:val="20"/>
              </w:rPr>
            </w:pPr>
          </w:p>
        </w:tc>
        <w:tc>
          <w:tcPr>
            <w:tcW w:w="1701" w:type="dxa"/>
          </w:tcPr>
          <w:p w:rsidR="00AE3357" w:rsidRDefault="00AE3357" w:rsidP="00AE3357">
            <w:pPr>
              <w:spacing w:after="0"/>
              <w:jc w:val="center"/>
              <w:rPr>
                <w:rFonts w:cs="Arial"/>
                <w:sz w:val="20"/>
              </w:rPr>
            </w:pPr>
          </w:p>
        </w:tc>
      </w:tr>
      <w:tr w:rsidR="00AE3357" w:rsidTr="00AE3357">
        <w:tc>
          <w:tcPr>
            <w:tcW w:w="15134" w:type="dxa"/>
            <w:gridSpan w:val="5"/>
          </w:tcPr>
          <w:p w:rsidR="00AE3357" w:rsidRDefault="00AE3357" w:rsidP="00AE3357">
            <w:pPr>
              <w:tabs>
                <w:tab w:val="left" w:pos="13649"/>
              </w:tabs>
              <w:spacing w:after="0"/>
              <w:rPr>
                <w:rFonts w:cs="Arial"/>
                <w:sz w:val="20"/>
              </w:rPr>
            </w:pPr>
            <w:r>
              <w:rPr>
                <w:rFonts w:cs="Arial"/>
                <w:sz w:val="20"/>
              </w:rPr>
              <w:tab/>
            </w:r>
          </w:p>
          <w:p w:rsidR="00AE3357" w:rsidRDefault="00AE3357" w:rsidP="00AE3357">
            <w:pPr>
              <w:tabs>
                <w:tab w:val="left" w:pos="13649"/>
              </w:tabs>
              <w:spacing w:after="0"/>
              <w:rPr>
                <w:rFonts w:cs="Arial"/>
                <w:sz w:val="20"/>
              </w:rPr>
            </w:pPr>
          </w:p>
          <w:p w:rsidR="00AE3357" w:rsidRDefault="00AE3357" w:rsidP="00AE3357">
            <w:pPr>
              <w:tabs>
                <w:tab w:val="left" w:pos="13649"/>
              </w:tabs>
              <w:spacing w:after="0"/>
              <w:rPr>
                <w:rFonts w:cs="Arial"/>
                <w:sz w:val="20"/>
              </w:rPr>
            </w:pPr>
          </w:p>
          <w:p w:rsidR="00AE3357" w:rsidRDefault="00AE3357" w:rsidP="00AE3357">
            <w:pPr>
              <w:tabs>
                <w:tab w:val="left" w:pos="13649"/>
              </w:tabs>
              <w:spacing w:after="0"/>
              <w:rPr>
                <w:rFonts w:cs="Arial"/>
                <w:sz w:val="20"/>
              </w:rPr>
            </w:pPr>
          </w:p>
          <w:p w:rsidR="00AE3357" w:rsidRDefault="00AE3357" w:rsidP="00AE3357">
            <w:pPr>
              <w:tabs>
                <w:tab w:val="left" w:pos="13649"/>
              </w:tabs>
              <w:spacing w:after="0"/>
              <w:rPr>
                <w:rFonts w:cs="Arial"/>
                <w:sz w:val="20"/>
              </w:rPr>
            </w:pPr>
          </w:p>
          <w:p w:rsidR="00AE3357" w:rsidRDefault="00AE3357" w:rsidP="00AE3357">
            <w:pPr>
              <w:tabs>
                <w:tab w:val="left" w:pos="13649"/>
              </w:tabs>
              <w:spacing w:after="0"/>
              <w:rPr>
                <w:rFonts w:cs="Arial"/>
                <w:sz w:val="20"/>
              </w:rPr>
            </w:pPr>
          </w:p>
          <w:p w:rsidR="00AE3357" w:rsidRDefault="00AE3357" w:rsidP="00AE3357">
            <w:pPr>
              <w:tabs>
                <w:tab w:val="left" w:pos="13649"/>
              </w:tabs>
              <w:spacing w:after="0"/>
              <w:rPr>
                <w:rFonts w:cs="Arial"/>
                <w:sz w:val="20"/>
              </w:rPr>
            </w:pPr>
          </w:p>
        </w:tc>
      </w:tr>
      <w:tr w:rsidR="00AE3357" w:rsidTr="00AE3357">
        <w:tc>
          <w:tcPr>
            <w:tcW w:w="1101" w:type="dxa"/>
          </w:tcPr>
          <w:p w:rsidR="00AE3357" w:rsidRDefault="00AE3357" w:rsidP="00AE3357">
            <w:pPr>
              <w:spacing w:after="0"/>
              <w:jc w:val="center"/>
              <w:rPr>
                <w:rFonts w:cs="Arial"/>
                <w:sz w:val="20"/>
              </w:rPr>
            </w:pPr>
            <w:r>
              <w:rPr>
                <w:rFonts w:cs="Arial"/>
                <w:sz w:val="20"/>
              </w:rPr>
              <w:t>2.</w:t>
            </w:r>
          </w:p>
        </w:tc>
        <w:tc>
          <w:tcPr>
            <w:tcW w:w="3118" w:type="dxa"/>
          </w:tcPr>
          <w:p w:rsidR="00AE3357" w:rsidRDefault="00AE3357" w:rsidP="00AE3357">
            <w:pPr>
              <w:spacing w:after="0"/>
              <w:rPr>
                <w:rFonts w:cs="Arial"/>
                <w:sz w:val="20"/>
              </w:rPr>
            </w:pPr>
            <w:r>
              <w:rPr>
                <w:rFonts w:cs="Arial"/>
                <w:sz w:val="20"/>
              </w:rPr>
              <w:t>Qualifications and experience of key staff</w:t>
            </w:r>
          </w:p>
        </w:tc>
        <w:tc>
          <w:tcPr>
            <w:tcW w:w="4820" w:type="dxa"/>
          </w:tcPr>
          <w:p w:rsidR="00AE3357" w:rsidRPr="005A63FB" w:rsidRDefault="00AE3357" w:rsidP="00AE3357">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in research design and implementation to ensure scientific principles are applied</w:t>
            </w:r>
            <w:r>
              <w:rPr>
                <w:rFonts w:cs="Arial"/>
                <w:sz w:val="20"/>
              </w:rPr>
              <w:t xml:space="preserve"> in a</w:t>
            </w:r>
            <w:r w:rsidRPr="005A63FB">
              <w:rPr>
                <w:rFonts w:cs="Arial"/>
                <w:sz w:val="20"/>
              </w:rPr>
              <w:t xml:space="preserve"> </w:t>
            </w:r>
            <w:r>
              <w:rPr>
                <w:rFonts w:cs="Arial"/>
                <w:sz w:val="20"/>
              </w:rPr>
              <w:t>final report and recommendations</w:t>
            </w:r>
            <w:r w:rsidRPr="005A63FB">
              <w:rPr>
                <w:rFonts w:cs="Arial"/>
                <w:sz w:val="20"/>
              </w:rPr>
              <w:t xml:space="preserve">. Factors include: </w:t>
            </w:r>
          </w:p>
          <w:p w:rsidR="00AE3357" w:rsidRDefault="00AE3357" w:rsidP="00AE3357">
            <w:pPr>
              <w:pStyle w:val="ListParagraph"/>
              <w:numPr>
                <w:ilvl w:val="0"/>
                <w:numId w:val="45"/>
              </w:numPr>
              <w:spacing w:after="0"/>
              <w:rPr>
                <w:rFonts w:ascii="Arial" w:hAnsi="Arial" w:cs="Arial"/>
                <w:sz w:val="20"/>
              </w:rPr>
            </w:pPr>
            <w:r w:rsidRPr="005A63FB">
              <w:rPr>
                <w:rFonts w:ascii="Arial" w:hAnsi="Arial" w:cs="Arial"/>
                <w:sz w:val="20"/>
              </w:rPr>
              <w:t>demon</w:t>
            </w:r>
            <w:r>
              <w:rPr>
                <w:rFonts w:ascii="Arial" w:hAnsi="Arial" w:cs="Arial"/>
                <w:sz w:val="20"/>
              </w:rPr>
              <w:t>stration of contemporary knowledge and understanding of national and international health professional regulatory environments</w:t>
            </w:r>
          </w:p>
          <w:p w:rsidR="00AE3357" w:rsidRDefault="00AE3357" w:rsidP="00AE3357">
            <w:pPr>
              <w:pStyle w:val="ListParagraph"/>
              <w:numPr>
                <w:ilvl w:val="0"/>
                <w:numId w:val="45"/>
              </w:numPr>
              <w:spacing w:after="0"/>
              <w:rPr>
                <w:rFonts w:ascii="Arial" w:hAnsi="Arial" w:cs="Arial"/>
                <w:sz w:val="20"/>
              </w:rPr>
            </w:pPr>
            <w:r>
              <w:rPr>
                <w:rFonts w:ascii="Arial" w:hAnsi="Arial" w:cs="Arial"/>
                <w:sz w:val="20"/>
              </w:rPr>
              <w:t>research experience that entails literature reviews, critical analysis and reporting on findings</w:t>
            </w:r>
          </w:p>
          <w:p w:rsidR="00AE3357" w:rsidRPr="005A63FB" w:rsidRDefault="00AE3357" w:rsidP="00AE3357">
            <w:pPr>
              <w:pStyle w:val="ListParagraph"/>
              <w:numPr>
                <w:ilvl w:val="0"/>
                <w:numId w:val="45"/>
              </w:numPr>
              <w:spacing w:after="0"/>
              <w:rPr>
                <w:rFonts w:ascii="Arial" w:hAnsi="Arial" w:cs="Arial"/>
                <w:sz w:val="20"/>
              </w:rPr>
            </w:pPr>
            <w:r>
              <w:rPr>
                <w:rFonts w:ascii="Arial" w:hAnsi="Arial" w:cs="Arial"/>
                <w:sz w:val="20"/>
              </w:rPr>
              <w:t>demonstration of experience in cost benefit analysis and health model development</w:t>
            </w:r>
          </w:p>
        </w:tc>
        <w:tc>
          <w:tcPr>
            <w:tcW w:w="4394" w:type="dxa"/>
          </w:tcPr>
          <w:p w:rsidR="00AE3357" w:rsidRPr="005A63FB" w:rsidRDefault="00AE3357" w:rsidP="00AE3357">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AE3357" w:rsidRDefault="00AE3357" w:rsidP="00AE3357">
            <w:pPr>
              <w:spacing w:after="0"/>
              <w:jc w:val="center"/>
              <w:rPr>
                <w:rFonts w:cs="Arial"/>
                <w:sz w:val="20"/>
              </w:rPr>
            </w:pPr>
            <w:r>
              <w:rPr>
                <w:rFonts w:cs="Arial"/>
                <w:sz w:val="20"/>
              </w:rPr>
              <w:t>Vital</w:t>
            </w:r>
          </w:p>
          <w:p w:rsidR="00AE3357" w:rsidRPr="005A63FB" w:rsidRDefault="00AE3357" w:rsidP="00AE3357">
            <w:pPr>
              <w:spacing w:after="0"/>
              <w:jc w:val="center"/>
              <w:rPr>
                <w:rFonts w:cs="Arial"/>
                <w:sz w:val="20"/>
              </w:rPr>
            </w:pPr>
            <w:r>
              <w:rPr>
                <w:rFonts w:cs="Arial"/>
                <w:sz w:val="20"/>
              </w:rPr>
              <w:t>(3)</w:t>
            </w:r>
          </w:p>
        </w:tc>
      </w:tr>
      <w:tr w:rsidR="00AE3357" w:rsidTr="00AE3357">
        <w:tc>
          <w:tcPr>
            <w:tcW w:w="4219" w:type="dxa"/>
            <w:gridSpan w:val="2"/>
          </w:tcPr>
          <w:p w:rsidR="00AE3357" w:rsidRDefault="00AE3357" w:rsidP="00AE3357">
            <w:pPr>
              <w:spacing w:after="0"/>
              <w:rPr>
                <w:rFonts w:cs="Arial"/>
                <w:sz w:val="20"/>
              </w:rPr>
            </w:pPr>
            <w:r>
              <w:rPr>
                <w:rFonts w:cs="Arial"/>
                <w:sz w:val="20"/>
              </w:rPr>
              <w:t xml:space="preserve">Your response to this criterion: </w:t>
            </w:r>
          </w:p>
        </w:tc>
        <w:tc>
          <w:tcPr>
            <w:tcW w:w="4820" w:type="dxa"/>
          </w:tcPr>
          <w:p w:rsidR="00AE3357" w:rsidRPr="005A63FB" w:rsidRDefault="00AE3357" w:rsidP="00AE3357">
            <w:pPr>
              <w:spacing w:after="0"/>
              <w:rPr>
                <w:rFonts w:cs="Arial"/>
                <w:sz w:val="20"/>
              </w:rPr>
            </w:pPr>
          </w:p>
        </w:tc>
        <w:tc>
          <w:tcPr>
            <w:tcW w:w="4394" w:type="dxa"/>
          </w:tcPr>
          <w:p w:rsidR="00AE3357" w:rsidRDefault="00AE3357" w:rsidP="00AE3357">
            <w:pPr>
              <w:spacing w:after="0"/>
              <w:rPr>
                <w:rFonts w:cs="Arial"/>
                <w:sz w:val="20"/>
              </w:rPr>
            </w:pPr>
          </w:p>
        </w:tc>
        <w:tc>
          <w:tcPr>
            <w:tcW w:w="1701" w:type="dxa"/>
          </w:tcPr>
          <w:p w:rsidR="00AE3357" w:rsidRDefault="00AE3357" w:rsidP="00AE3357">
            <w:pPr>
              <w:spacing w:after="0"/>
              <w:jc w:val="center"/>
              <w:rPr>
                <w:rFonts w:cs="Arial"/>
                <w:sz w:val="20"/>
              </w:rPr>
            </w:pPr>
          </w:p>
        </w:tc>
      </w:tr>
      <w:tr w:rsidR="00AE3357" w:rsidTr="00AE3357">
        <w:tc>
          <w:tcPr>
            <w:tcW w:w="15134" w:type="dxa"/>
            <w:gridSpan w:val="5"/>
          </w:tcPr>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tc>
      </w:tr>
      <w:tr w:rsidR="00AE3357" w:rsidTr="00AE3357">
        <w:tc>
          <w:tcPr>
            <w:tcW w:w="1101" w:type="dxa"/>
          </w:tcPr>
          <w:p w:rsidR="00AE3357" w:rsidRDefault="00AE3357" w:rsidP="00AE3357">
            <w:pPr>
              <w:spacing w:after="0"/>
              <w:jc w:val="center"/>
              <w:rPr>
                <w:rFonts w:cs="Arial"/>
                <w:sz w:val="20"/>
              </w:rPr>
            </w:pPr>
            <w:r>
              <w:rPr>
                <w:rFonts w:cs="Arial"/>
                <w:sz w:val="20"/>
              </w:rPr>
              <w:t>3.</w:t>
            </w:r>
          </w:p>
        </w:tc>
        <w:tc>
          <w:tcPr>
            <w:tcW w:w="3118" w:type="dxa"/>
          </w:tcPr>
          <w:p w:rsidR="00AE3357" w:rsidRDefault="00AE3357" w:rsidP="00AE3357">
            <w:pPr>
              <w:spacing w:after="0"/>
              <w:rPr>
                <w:rFonts w:cs="Arial"/>
                <w:sz w:val="20"/>
              </w:rPr>
            </w:pPr>
            <w:r>
              <w:rPr>
                <w:rFonts w:cs="Arial"/>
                <w:sz w:val="20"/>
              </w:rPr>
              <w:t>Research methodology</w:t>
            </w:r>
          </w:p>
        </w:tc>
        <w:tc>
          <w:tcPr>
            <w:tcW w:w="4820" w:type="dxa"/>
          </w:tcPr>
          <w:p w:rsidR="00AE3357" w:rsidRPr="005A63FB" w:rsidRDefault="00AE3357" w:rsidP="00AE3357">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AE3357" w:rsidRPr="005A63FB" w:rsidRDefault="00AE3357" w:rsidP="00AE3357">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AE3357" w:rsidRDefault="00AE3357" w:rsidP="00AE3357">
            <w:pPr>
              <w:spacing w:after="0"/>
              <w:jc w:val="center"/>
              <w:rPr>
                <w:rFonts w:cs="Arial"/>
                <w:sz w:val="20"/>
              </w:rPr>
            </w:pPr>
            <w:r>
              <w:rPr>
                <w:rFonts w:cs="Arial"/>
                <w:sz w:val="20"/>
              </w:rPr>
              <w:t>Highly important</w:t>
            </w:r>
          </w:p>
          <w:p w:rsidR="00AE3357" w:rsidRPr="005A63FB" w:rsidRDefault="00AE3357" w:rsidP="00AE3357">
            <w:pPr>
              <w:spacing w:after="0"/>
              <w:jc w:val="center"/>
              <w:rPr>
                <w:rFonts w:cs="Arial"/>
                <w:sz w:val="20"/>
              </w:rPr>
            </w:pPr>
            <w:r>
              <w:rPr>
                <w:rFonts w:cs="Arial"/>
                <w:sz w:val="20"/>
              </w:rPr>
              <w:t>(2)</w:t>
            </w:r>
          </w:p>
        </w:tc>
      </w:tr>
      <w:tr w:rsidR="00AE3357" w:rsidTr="00AE3357">
        <w:tc>
          <w:tcPr>
            <w:tcW w:w="4219" w:type="dxa"/>
            <w:gridSpan w:val="2"/>
          </w:tcPr>
          <w:p w:rsidR="00AE3357" w:rsidRDefault="00AE3357" w:rsidP="00AE3357">
            <w:pPr>
              <w:spacing w:after="0"/>
              <w:rPr>
                <w:rFonts w:cs="Arial"/>
                <w:sz w:val="20"/>
              </w:rPr>
            </w:pPr>
            <w:r>
              <w:rPr>
                <w:rFonts w:cs="Arial"/>
                <w:sz w:val="20"/>
              </w:rPr>
              <w:t xml:space="preserve">Your response to this criterion: </w:t>
            </w:r>
          </w:p>
        </w:tc>
        <w:tc>
          <w:tcPr>
            <w:tcW w:w="4820" w:type="dxa"/>
          </w:tcPr>
          <w:p w:rsidR="00AE3357" w:rsidRDefault="00AE3357" w:rsidP="00AE3357">
            <w:pPr>
              <w:spacing w:after="0"/>
              <w:rPr>
                <w:rFonts w:cs="Arial"/>
                <w:sz w:val="20"/>
              </w:rPr>
            </w:pPr>
          </w:p>
        </w:tc>
        <w:tc>
          <w:tcPr>
            <w:tcW w:w="4394" w:type="dxa"/>
          </w:tcPr>
          <w:p w:rsidR="00AE3357" w:rsidRDefault="00AE3357" w:rsidP="00AE3357">
            <w:pPr>
              <w:spacing w:after="0"/>
              <w:rPr>
                <w:rFonts w:cs="Arial"/>
                <w:sz w:val="20"/>
              </w:rPr>
            </w:pPr>
          </w:p>
        </w:tc>
        <w:tc>
          <w:tcPr>
            <w:tcW w:w="1701" w:type="dxa"/>
          </w:tcPr>
          <w:p w:rsidR="00AE3357" w:rsidRDefault="00AE3357" w:rsidP="00AE3357">
            <w:pPr>
              <w:spacing w:after="0"/>
              <w:jc w:val="center"/>
              <w:rPr>
                <w:rFonts w:cs="Arial"/>
                <w:sz w:val="20"/>
              </w:rPr>
            </w:pPr>
          </w:p>
        </w:tc>
      </w:tr>
      <w:tr w:rsidR="00AE3357" w:rsidTr="00AE3357">
        <w:tc>
          <w:tcPr>
            <w:tcW w:w="15134" w:type="dxa"/>
            <w:gridSpan w:val="5"/>
          </w:tcPr>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rPr>
                <w:rFonts w:cs="Arial"/>
                <w:sz w:val="20"/>
              </w:rPr>
            </w:pPr>
          </w:p>
          <w:p w:rsidR="00AE3357" w:rsidRDefault="00AE3357" w:rsidP="00AE3357">
            <w:pPr>
              <w:spacing w:after="0"/>
              <w:jc w:val="center"/>
              <w:rPr>
                <w:rFonts w:cs="Arial"/>
                <w:sz w:val="20"/>
              </w:rPr>
            </w:pPr>
          </w:p>
        </w:tc>
      </w:tr>
      <w:tr w:rsidR="00AE3357" w:rsidTr="00AE3357">
        <w:tc>
          <w:tcPr>
            <w:tcW w:w="1101" w:type="dxa"/>
          </w:tcPr>
          <w:p w:rsidR="00AE3357" w:rsidRDefault="00AE3357" w:rsidP="00AE3357">
            <w:pPr>
              <w:spacing w:after="0"/>
              <w:jc w:val="center"/>
              <w:rPr>
                <w:rFonts w:cs="Arial"/>
                <w:sz w:val="20"/>
              </w:rPr>
            </w:pPr>
            <w:r>
              <w:rPr>
                <w:rFonts w:cs="Arial"/>
                <w:sz w:val="20"/>
              </w:rPr>
              <w:t>4.</w:t>
            </w:r>
          </w:p>
        </w:tc>
        <w:tc>
          <w:tcPr>
            <w:tcW w:w="3118" w:type="dxa"/>
          </w:tcPr>
          <w:p w:rsidR="00AE3357" w:rsidRDefault="00AE3357" w:rsidP="00AE3357">
            <w:pPr>
              <w:spacing w:after="0"/>
              <w:rPr>
                <w:rFonts w:cs="Arial"/>
                <w:sz w:val="20"/>
              </w:rPr>
            </w:pPr>
            <w:r>
              <w:rPr>
                <w:rFonts w:cs="Arial"/>
                <w:sz w:val="20"/>
              </w:rPr>
              <w:t>Proposed research organisation</w:t>
            </w:r>
          </w:p>
        </w:tc>
        <w:tc>
          <w:tcPr>
            <w:tcW w:w="4820" w:type="dxa"/>
          </w:tcPr>
          <w:p w:rsidR="00AE3357" w:rsidRPr="005A63FB" w:rsidRDefault="00AE3357" w:rsidP="00AE3357">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AE3357" w:rsidRPr="005A63FB" w:rsidRDefault="00AE3357" w:rsidP="00AE3357">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AE3357" w:rsidRDefault="00AE3357" w:rsidP="00AE3357">
            <w:pPr>
              <w:spacing w:after="0"/>
              <w:jc w:val="center"/>
              <w:rPr>
                <w:rFonts w:cs="Arial"/>
                <w:sz w:val="20"/>
              </w:rPr>
            </w:pPr>
            <w:r>
              <w:rPr>
                <w:rFonts w:cs="Arial"/>
                <w:sz w:val="20"/>
              </w:rPr>
              <w:t>Highly important</w:t>
            </w:r>
          </w:p>
          <w:p w:rsidR="00AE3357" w:rsidRPr="005A63FB" w:rsidRDefault="00AE3357" w:rsidP="00AE3357">
            <w:pPr>
              <w:spacing w:after="0"/>
              <w:jc w:val="center"/>
              <w:rPr>
                <w:rFonts w:cs="Arial"/>
                <w:sz w:val="20"/>
              </w:rPr>
            </w:pPr>
            <w:r>
              <w:rPr>
                <w:rFonts w:cs="Arial"/>
                <w:sz w:val="20"/>
              </w:rPr>
              <w:t>(2)</w:t>
            </w:r>
          </w:p>
        </w:tc>
      </w:tr>
      <w:tr w:rsidR="00AE3357" w:rsidTr="00AE3357">
        <w:tc>
          <w:tcPr>
            <w:tcW w:w="4219" w:type="dxa"/>
            <w:gridSpan w:val="2"/>
          </w:tcPr>
          <w:p w:rsidR="00AE3357" w:rsidRDefault="00AE3357" w:rsidP="00AE3357">
            <w:pPr>
              <w:spacing w:after="0"/>
              <w:rPr>
                <w:rFonts w:cs="Arial"/>
                <w:sz w:val="20"/>
              </w:rPr>
            </w:pPr>
            <w:r>
              <w:rPr>
                <w:rFonts w:cs="Arial"/>
                <w:sz w:val="20"/>
              </w:rPr>
              <w:t xml:space="preserve">Your response to this criterion: </w:t>
            </w:r>
          </w:p>
        </w:tc>
        <w:tc>
          <w:tcPr>
            <w:tcW w:w="4820" w:type="dxa"/>
          </w:tcPr>
          <w:p w:rsidR="00AE3357" w:rsidRDefault="00AE3357" w:rsidP="00AE3357">
            <w:pPr>
              <w:spacing w:after="0"/>
              <w:rPr>
                <w:rFonts w:cs="Arial"/>
                <w:sz w:val="20"/>
              </w:rPr>
            </w:pPr>
          </w:p>
        </w:tc>
        <w:tc>
          <w:tcPr>
            <w:tcW w:w="4394" w:type="dxa"/>
          </w:tcPr>
          <w:p w:rsidR="00AE3357" w:rsidRDefault="00AE3357" w:rsidP="00AE3357">
            <w:pPr>
              <w:spacing w:after="0"/>
              <w:rPr>
                <w:rFonts w:cs="Arial"/>
                <w:sz w:val="20"/>
              </w:rPr>
            </w:pPr>
          </w:p>
        </w:tc>
        <w:tc>
          <w:tcPr>
            <w:tcW w:w="1701" w:type="dxa"/>
          </w:tcPr>
          <w:p w:rsidR="00AE3357" w:rsidRDefault="00AE3357" w:rsidP="00AE3357">
            <w:pPr>
              <w:spacing w:after="0"/>
              <w:jc w:val="center"/>
              <w:rPr>
                <w:rFonts w:cs="Arial"/>
                <w:sz w:val="20"/>
              </w:rPr>
            </w:pPr>
          </w:p>
        </w:tc>
      </w:tr>
      <w:tr w:rsidR="00AE3357" w:rsidTr="00AE3357">
        <w:tc>
          <w:tcPr>
            <w:tcW w:w="15134" w:type="dxa"/>
            <w:gridSpan w:val="5"/>
          </w:tcPr>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jc w:val="center"/>
              <w:rPr>
                <w:rFonts w:cs="Arial"/>
                <w:sz w:val="20"/>
              </w:rPr>
            </w:pPr>
          </w:p>
          <w:p w:rsidR="00AE3357" w:rsidRDefault="00AE3357" w:rsidP="00AE3357">
            <w:pPr>
              <w:spacing w:after="0"/>
              <w:rPr>
                <w:rFonts w:cs="Arial"/>
                <w:sz w:val="20"/>
              </w:rPr>
            </w:pPr>
          </w:p>
        </w:tc>
      </w:tr>
      <w:tr w:rsidR="00841DA9" w:rsidTr="00AE3357">
        <w:tc>
          <w:tcPr>
            <w:tcW w:w="1101" w:type="dxa"/>
          </w:tcPr>
          <w:p w:rsidR="00841DA9" w:rsidRDefault="00841DA9" w:rsidP="00AE3357">
            <w:pPr>
              <w:spacing w:after="0"/>
              <w:jc w:val="center"/>
              <w:rPr>
                <w:rFonts w:cs="Arial"/>
                <w:sz w:val="20"/>
              </w:rPr>
            </w:pPr>
            <w:r>
              <w:rPr>
                <w:rFonts w:cs="Arial"/>
                <w:sz w:val="20"/>
              </w:rPr>
              <w:t>5.</w:t>
            </w:r>
          </w:p>
        </w:tc>
        <w:tc>
          <w:tcPr>
            <w:tcW w:w="3118" w:type="dxa"/>
          </w:tcPr>
          <w:p w:rsidR="00841DA9" w:rsidRDefault="00841DA9" w:rsidP="00F00DF6">
            <w:pPr>
              <w:spacing w:after="0"/>
              <w:rPr>
                <w:rFonts w:cs="Arial"/>
                <w:sz w:val="20"/>
              </w:rPr>
            </w:pPr>
            <w:r>
              <w:rPr>
                <w:rFonts w:cs="Arial"/>
                <w:sz w:val="20"/>
              </w:rPr>
              <w:t>Communication and stakeholder engagement</w:t>
            </w:r>
          </w:p>
        </w:tc>
        <w:tc>
          <w:tcPr>
            <w:tcW w:w="4820" w:type="dxa"/>
          </w:tcPr>
          <w:p w:rsidR="00841DA9" w:rsidRPr="005A63FB" w:rsidRDefault="00841DA9" w:rsidP="00F00DF6">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841DA9" w:rsidRPr="005A63FB" w:rsidRDefault="00841DA9" w:rsidP="00F00DF6">
            <w:pPr>
              <w:spacing w:after="0"/>
              <w:rPr>
                <w:rFonts w:cs="Arial"/>
                <w:sz w:val="20"/>
              </w:rPr>
            </w:pPr>
            <w:r>
              <w:rPr>
                <w:rFonts w:cs="Arial"/>
                <w:sz w:val="20"/>
              </w:rPr>
              <w:t>Bidder must be able to provide evidence of national and international stakeholder engagement and a proposed draft high level communications plan</w:t>
            </w:r>
          </w:p>
        </w:tc>
        <w:tc>
          <w:tcPr>
            <w:tcW w:w="1701" w:type="dxa"/>
          </w:tcPr>
          <w:p w:rsidR="00841DA9" w:rsidRDefault="00841DA9" w:rsidP="00AE3357">
            <w:pPr>
              <w:spacing w:after="0"/>
              <w:jc w:val="center"/>
              <w:rPr>
                <w:rFonts w:cs="Arial"/>
                <w:sz w:val="20"/>
              </w:rPr>
            </w:pPr>
            <w:r>
              <w:rPr>
                <w:rFonts w:cs="Arial"/>
                <w:sz w:val="20"/>
              </w:rPr>
              <w:t>Vital</w:t>
            </w:r>
          </w:p>
          <w:p w:rsidR="00841DA9" w:rsidRPr="005A63FB" w:rsidRDefault="00841DA9" w:rsidP="00AE3357">
            <w:pPr>
              <w:spacing w:after="0"/>
              <w:jc w:val="center"/>
              <w:rPr>
                <w:rFonts w:cs="Arial"/>
                <w:sz w:val="20"/>
              </w:rPr>
            </w:pPr>
            <w:r>
              <w:rPr>
                <w:rFonts w:cs="Arial"/>
                <w:sz w:val="20"/>
              </w:rPr>
              <w:t>(3)</w:t>
            </w:r>
          </w:p>
        </w:tc>
      </w:tr>
      <w:tr w:rsidR="00AE3357" w:rsidTr="00AE3357">
        <w:tc>
          <w:tcPr>
            <w:tcW w:w="4219" w:type="dxa"/>
            <w:gridSpan w:val="2"/>
          </w:tcPr>
          <w:p w:rsidR="00AE3357" w:rsidRDefault="00AE3357" w:rsidP="00AE3357">
            <w:pPr>
              <w:spacing w:after="0"/>
              <w:rPr>
                <w:rFonts w:cs="Arial"/>
                <w:sz w:val="20"/>
              </w:rPr>
            </w:pPr>
            <w:r>
              <w:rPr>
                <w:rFonts w:cs="Arial"/>
                <w:sz w:val="20"/>
              </w:rPr>
              <w:t xml:space="preserve">Your response to this criterion: </w:t>
            </w:r>
          </w:p>
        </w:tc>
        <w:tc>
          <w:tcPr>
            <w:tcW w:w="4820" w:type="dxa"/>
          </w:tcPr>
          <w:p w:rsidR="00AE3357" w:rsidRDefault="00AE3357" w:rsidP="00AE3357">
            <w:pPr>
              <w:spacing w:after="0"/>
              <w:rPr>
                <w:rFonts w:cs="Arial"/>
                <w:sz w:val="20"/>
              </w:rPr>
            </w:pPr>
          </w:p>
        </w:tc>
        <w:tc>
          <w:tcPr>
            <w:tcW w:w="4394" w:type="dxa"/>
          </w:tcPr>
          <w:p w:rsidR="00AE3357" w:rsidRDefault="00AE3357" w:rsidP="00AE3357">
            <w:pPr>
              <w:spacing w:after="0"/>
              <w:rPr>
                <w:rFonts w:cs="Arial"/>
                <w:sz w:val="20"/>
              </w:rPr>
            </w:pPr>
          </w:p>
        </w:tc>
        <w:tc>
          <w:tcPr>
            <w:tcW w:w="1701" w:type="dxa"/>
          </w:tcPr>
          <w:p w:rsidR="00AE3357" w:rsidRDefault="00AE3357" w:rsidP="00AE3357">
            <w:pPr>
              <w:spacing w:after="0"/>
              <w:jc w:val="center"/>
              <w:rPr>
                <w:rFonts w:cs="Arial"/>
                <w:sz w:val="20"/>
              </w:rPr>
            </w:pPr>
          </w:p>
        </w:tc>
      </w:tr>
      <w:tr w:rsidR="00AE3357" w:rsidTr="00AE3357">
        <w:tc>
          <w:tcPr>
            <w:tcW w:w="15134" w:type="dxa"/>
            <w:gridSpan w:val="5"/>
          </w:tcPr>
          <w:p w:rsidR="00AE3357" w:rsidRDefault="00AE3357" w:rsidP="00AE3357">
            <w:pPr>
              <w:spacing w:after="0"/>
              <w:rPr>
                <w:rFonts w:cs="Arial"/>
                <w:sz w:val="20"/>
              </w:rPr>
            </w:pPr>
          </w:p>
          <w:p w:rsidR="00AE3357" w:rsidRDefault="00AE3357" w:rsidP="00AE3357">
            <w:pPr>
              <w:spacing w:after="0"/>
              <w:rPr>
                <w:rFonts w:cs="Arial"/>
                <w:sz w:val="20"/>
              </w:rPr>
            </w:pPr>
          </w:p>
          <w:p w:rsidR="00AE3357" w:rsidRDefault="00AE3357" w:rsidP="00AE3357">
            <w:pPr>
              <w:spacing w:after="0"/>
              <w:rPr>
                <w:rFonts w:cs="Arial"/>
                <w:sz w:val="20"/>
              </w:rPr>
            </w:pPr>
          </w:p>
          <w:p w:rsidR="00AE3357" w:rsidRDefault="00AE3357" w:rsidP="00AE3357">
            <w:pPr>
              <w:spacing w:after="0"/>
              <w:rPr>
                <w:rFonts w:cs="Arial"/>
                <w:sz w:val="20"/>
              </w:rPr>
            </w:pPr>
          </w:p>
          <w:p w:rsidR="00AE3357" w:rsidRDefault="00AE3357" w:rsidP="00AE3357">
            <w:pPr>
              <w:spacing w:after="0"/>
              <w:rPr>
                <w:rFonts w:cs="Arial"/>
                <w:sz w:val="20"/>
              </w:rPr>
            </w:pPr>
          </w:p>
          <w:p w:rsidR="00AE3357" w:rsidRDefault="00AE3357" w:rsidP="00AE3357">
            <w:pPr>
              <w:spacing w:after="0"/>
              <w:rPr>
                <w:rFonts w:cs="Arial"/>
                <w:sz w:val="20"/>
              </w:rPr>
            </w:pPr>
          </w:p>
          <w:p w:rsidR="00AE3357" w:rsidRDefault="00AE3357" w:rsidP="00AE3357">
            <w:pPr>
              <w:spacing w:after="0"/>
              <w:rPr>
                <w:rFonts w:cs="Arial"/>
                <w:sz w:val="20"/>
              </w:rPr>
            </w:pPr>
          </w:p>
        </w:tc>
      </w:tr>
    </w:tbl>
    <w:p w:rsidR="00841DA9" w:rsidRDefault="00841DA9">
      <w:pPr>
        <w:spacing w:after="0"/>
        <w:rPr>
          <w:rFonts w:eastAsia="Times New Roman" w:cs="Arial"/>
          <w:b/>
          <w:sz w:val="20"/>
          <w:szCs w:val="20"/>
        </w:rPr>
        <w:sectPr w:rsidR="00841DA9" w:rsidSect="00AE3357">
          <w:pgSz w:w="16840" w:h="11900" w:orient="landscape"/>
          <w:pgMar w:top="1247" w:right="1392" w:bottom="1247" w:left="992" w:header="284" w:footer="685" w:gutter="0"/>
          <w:cols w:space="708"/>
          <w:titlePg/>
          <w:docGrid w:linePitch="326"/>
        </w:sect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All prices must be GST inclusive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560"/>
        <w:gridCol w:w="1045"/>
        <w:gridCol w:w="656"/>
        <w:gridCol w:w="1949"/>
        <w:gridCol w:w="2605"/>
        <w:gridCol w:w="1257"/>
      </w:tblGrid>
      <w:tr w:rsidR="00841DA9" w:rsidRPr="00AD04EF" w:rsidTr="00F00DF6">
        <w:tc>
          <w:tcPr>
            <w:tcW w:w="9072" w:type="dxa"/>
            <w:gridSpan w:val="6"/>
          </w:tcPr>
          <w:p w:rsidR="00841DA9" w:rsidRPr="00AD04EF" w:rsidRDefault="00841DA9" w:rsidP="00F00DF6">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841DA9" w:rsidRPr="00AD04EF" w:rsidTr="00F00DF6">
        <w:tc>
          <w:tcPr>
            <w:tcW w:w="1560" w:type="dxa"/>
          </w:tcPr>
          <w:p w:rsidR="00841DA9" w:rsidRPr="00AD04EF" w:rsidRDefault="00841DA9" w:rsidP="00F00DF6">
            <w:pPr>
              <w:pStyle w:val="Table-body"/>
              <w:rPr>
                <w:rFonts w:ascii="Arial" w:hAnsi="Arial" w:cs="Arial"/>
                <w:sz w:val="20"/>
              </w:rPr>
            </w:pPr>
            <w:r w:rsidRPr="00AD04EF">
              <w:rPr>
                <w:rFonts w:ascii="Arial" w:hAnsi="Arial" w:cs="Arial"/>
                <w:sz w:val="20"/>
              </w:rPr>
              <w:t>Degree (%)</w:t>
            </w:r>
          </w:p>
        </w:tc>
        <w:tc>
          <w:tcPr>
            <w:tcW w:w="1701" w:type="dxa"/>
            <w:gridSpan w:val="2"/>
          </w:tcPr>
          <w:p w:rsidR="00841DA9" w:rsidRPr="00AD04EF" w:rsidRDefault="00841DA9" w:rsidP="00F00DF6">
            <w:pPr>
              <w:pStyle w:val="Table-body"/>
              <w:rPr>
                <w:rFonts w:ascii="Arial" w:hAnsi="Arial" w:cs="Arial"/>
                <w:sz w:val="20"/>
              </w:rPr>
            </w:pPr>
            <w:r w:rsidRPr="00AD04EF">
              <w:rPr>
                <w:rFonts w:ascii="Arial" w:hAnsi="Arial" w:cs="Arial"/>
                <w:sz w:val="20"/>
              </w:rPr>
              <w:t>From (date)</w:t>
            </w:r>
          </w:p>
        </w:tc>
        <w:tc>
          <w:tcPr>
            <w:tcW w:w="5811" w:type="dxa"/>
            <w:gridSpan w:val="3"/>
          </w:tcPr>
          <w:p w:rsidR="00841DA9" w:rsidRPr="00AD04EF" w:rsidRDefault="00841DA9" w:rsidP="00F00DF6">
            <w:pPr>
              <w:pStyle w:val="Table-body"/>
              <w:rPr>
                <w:rFonts w:ascii="Arial" w:hAnsi="Arial" w:cs="Arial"/>
                <w:sz w:val="20"/>
              </w:rPr>
            </w:pPr>
            <w:r w:rsidRPr="00AD04EF">
              <w:rPr>
                <w:rFonts w:ascii="Arial" w:hAnsi="Arial" w:cs="Arial"/>
                <w:sz w:val="20"/>
              </w:rPr>
              <w:t>Rationale</w:t>
            </w:r>
          </w:p>
        </w:tc>
      </w:tr>
      <w:tr w:rsidR="00841DA9" w:rsidRPr="00AD04EF" w:rsidTr="00F00DF6">
        <w:tc>
          <w:tcPr>
            <w:tcW w:w="1560" w:type="dxa"/>
          </w:tcPr>
          <w:p w:rsidR="00841DA9" w:rsidRPr="00AD04EF" w:rsidRDefault="00841DA9" w:rsidP="00F00DF6">
            <w:pPr>
              <w:pStyle w:val="Table-body"/>
              <w:rPr>
                <w:rFonts w:ascii="Arial" w:hAnsi="Arial" w:cs="Arial"/>
                <w:sz w:val="20"/>
              </w:rPr>
            </w:pPr>
          </w:p>
        </w:tc>
        <w:tc>
          <w:tcPr>
            <w:tcW w:w="1701" w:type="dxa"/>
            <w:gridSpan w:val="2"/>
          </w:tcPr>
          <w:p w:rsidR="00841DA9" w:rsidRPr="00AD04EF" w:rsidRDefault="00841DA9" w:rsidP="00F00DF6">
            <w:pPr>
              <w:pStyle w:val="Table-body"/>
              <w:rPr>
                <w:rFonts w:ascii="Arial" w:hAnsi="Arial" w:cs="Arial"/>
                <w:sz w:val="20"/>
              </w:rPr>
            </w:pPr>
          </w:p>
        </w:tc>
        <w:tc>
          <w:tcPr>
            <w:tcW w:w="5811" w:type="dxa"/>
            <w:gridSpan w:val="3"/>
          </w:tcPr>
          <w:p w:rsidR="00841DA9" w:rsidRPr="00AD04EF" w:rsidRDefault="00841DA9" w:rsidP="00F00DF6">
            <w:pPr>
              <w:pStyle w:val="Table-body"/>
              <w:rPr>
                <w:rFonts w:ascii="Arial" w:hAnsi="Arial" w:cs="Arial"/>
                <w:sz w:val="20"/>
              </w:rPr>
            </w:pPr>
          </w:p>
        </w:tc>
      </w:tr>
      <w:tr w:rsidR="00841DA9" w:rsidRPr="00AD04EF" w:rsidTr="00F00DF6">
        <w:tc>
          <w:tcPr>
            <w:tcW w:w="7815" w:type="dxa"/>
            <w:gridSpan w:val="5"/>
            <w:shd w:val="pct10" w:color="auto" w:fill="auto"/>
          </w:tcPr>
          <w:p w:rsidR="00841DA9" w:rsidRPr="00AD04EF" w:rsidRDefault="00841DA9" w:rsidP="00F00DF6">
            <w:pPr>
              <w:pStyle w:val="AHPRAtabletext"/>
            </w:pPr>
            <w:r w:rsidRPr="00AD04EF">
              <w:t>Item</w:t>
            </w:r>
          </w:p>
        </w:tc>
        <w:tc>
          <w:tcPr>
            <w:tcW w:w="1257" w:type="dxa"/>
            <w:shd w:val="pct10" w:color="auto" w:fill="auto"/>
          </w:tcPr>
          <w:p w:rsidR="00841DA9" w:rsidRPr="00AD04EF" w:rsidRDefault="00841DA9" w:rsidP="00F00DF6">
            <w:pPr>
              <w:pStyle w:val="AHPRAtabletext"/>
            </w:pPr>
            <w:r w:rsidRPr="00AD04EF">
              <w:t>Cost ($)</w:t>
            </w:r>
          </w:p>
        </w:tc>
      </w:tr>
      <w:tr w:rsidR="00841DA9" w:rsidRPr="00AD04EF" w:rsidTr="00F00DF6">
        <w:tc>
          <w:tcPr>
            <w:tcW w:w="9072" w:type="dxa"/>
            <w:gridSpan w:val="6"/>
          </w:tcPr>
          <w:p w:rsidR="00841DA9" w:rsidRPr="00C7685B" w:rsidRDefault="00841DA9" w:rsidP="00F00DF6">
            <w:pPr>
              <w:pStyle w:val="AHPRAtabletext"/>
              <w:rPr>
                <w:b/>
              </w:rPr>
            </w:pPr>
            <w:r w:rsidRPr="00DA3BB2">
              <w:rPr>
                <w:b/>
              </w:rPr>
              <w:t>Research</w:t>
            </w:r>
            <w:r w:rsidRPr="00C7685B">
              <w:rPr>
                <w:b/>
              </w:rPr>
              <w:t xml:space="preserve"> </w:t>
            </w:r>
          </w:p>
        </w:tc>
      </w:tr>
      <w:tr w:rsidR="00841DA9" w:rsidRPr="00AD04EF" w:rsidTr="00F00DF6">
        <w:tc>
          <w:tcPr>
            <w:tcW w:w="7815" w:type="dxa"/>
            <w:gridSpan w:val="5"/>
          </w:tcPr>
          <w:p w:rsidR="00841DA9" w:rsidRPr="00AD04EF" w:rsidRDefault="00841DA9" w:rsidP="00F00DF6">
            <w:pPr>
              <w:pStyle w:val="AHPRAtabletext"/>
            </w:pPr>
            <w:r w:rsidRPr="00AD04EF">
              <w:t>Establishment costs (itemise components)</w:t>
            </w:r>
          </w:p>
        </w:tc>
        <w:tc>
          <w:tcPr>
            <w:tcW w:w="1257" w:type="dxa"/>
          </w:tcPr>
          <w:p w:rsidR="00841DA9" w:rsidRPr="00AD04EF" w:rsidRDefault="00841DA9" w:rsidP="00F00DF6">
            <w:pPr>
              <w:pStyle w:val="Table-body"/>
              <w:rPr>
                <w:rFonts w:ascii="Arial" w:hAnsi="Arial" w:cs="Arial"/>
                <w:color w:val="FF0000"/>
                <w:sz w:val="20"/>
              </w:rPr>
            </w:pPr>
          </w:p>
        </w:tc>
      </w:tr>
      <w:tr w:rsidR="00841DA9" w:rsidRPr="00AD04EF" w:rsidTr="00F00DF6">
        <w:tc>
          <w:tcPr>
            <w:tcW w:w="2605" w:type="dxa"/>
            <w:gridSpan w:val="2"/>
          </w:tcPr>
          <w:p w:rsidR="00841DA9" w:rsidRPr="00AD04EF" w:rsidRDefault="00841DA9" w:rsidP="00F00DF6">
            <w:pPr>
              <w:pStyle w:val="AHPRAtabletext"/>
            </w:pPr>
            <w:r w:rsidRPr="00AD04EF">
              <w:t>Project Manager</w:t>
            </w:r>
          </w:p>
        </w:tc>
        <w:tc>
          <w:tcPr>
            <w:tcW w:w="2605" w:type="dxa"/>
            <w:gridSpan w:val="2"/>
          </w:tcPr>
          <w:p w:rsidR="00841DA9" w:rsidRPr="00AD04EF" w:rsidRDefault="00841DA9" w:rsidP="00F00DF6">
            <w:pPr>
              <w:pStyle w:val="AHPRAtabletext"/>
            </w:pPr>
            <w:r w:rsidRPr="00AD04EF">
              <w:t>Rate</w:t>
            </w:r>
            <w:r>
              <w:t xml:space="preserve"> $</w:t>
            </w:r>
          </w:p>
        </w:tc>
        <w:tc>
          <w:tcPr>
            <w:tcW w:w="2605" w:type="dxa"/>
          </w:tcPr>
          <w:p w:rsidR="00841DA9" w:rsidRPr="00AD04EF" w:rsidRDefault="00841DA9" w:rsidP="00F00DF6">
            <w:pPr>
              <w:pStyle w:val="AHPRAtabletext"/>
            </w:pPr>
            <w:r w:rsidRPr="00AD04EF">
              <w:t>Days/Hours</w:t>
            </w:r>
          </w:p>
        </w:tc>
        <w:tc>
          <w:tcPr>
            <w:tcW w:w="1257" w:type="dxa"/>
          </w:tcPr>
          <w:p w:rsidR="00841DA9" w:rsidRPr="00AD04EF" w:rsidRDefault="00841DA9" w:rsidP="00F00DF6">
            <w:pPr>
              <w:pStyle w:val="AHPRAtabletext"/>
              <w:rPr>
                <w:color w:val="FF0000"/>
              </w:rPr>
            </w:pPr>
          </w:p>
        </w:tc>
      </w:tr>
      <w:tr w:rsidR="00841DA9" w:rsidRPr="00AD04EF" w:rsidTr="00F00DF6">
        <w:tc>
          <w:tcPr>
            <w:tcW w:w="2605" w:type="dxa"/>
            <w:gridSpan w:val="2"/>
          </w:tcPr>
          <w:p w:rsidR="00841DA9" w:rsidRPr="00AD04EF" w:rsidRDefault="00841DA9" w:rsidP="00F00DF6">
            <w:pPr>
              <w:pStyle w:val="AHPRAtabletext"/>
            </w:pPr>
            <w:r w:rsidRPr="00AD04EF">
              <w:t>Project Staff #1</w:t>
            </w:r>
          </w:p>
        </w:tc>
        <w:tc>
          <w:tcPr>
            <w:tcW w:w="2605" w:type="dxa"/>
            <w:gridSpan w:val="2"/>
          </w:tcPr>
          <w:p w:rsidR="00841DA9" w:rsidRPr="00AD04EF" w:rsidRDefault="00841DA9" w:rsidP="00F00DF6">
            <w:pPr>
              <w:pStyle w:val="AHPRAtabletext"/>
            </w:pPr>
            <w:r>
              <w:t xml:space="preserve">Rate </w:t>
            </w:r>
            <w:r w:rsidRPr="00AD04EF">
              <w:t>$</w:t>
            </w:r>
          </w:p>
        </w:tc>
        <w:tc>
          <w:tcPr>
            <w:tcW w:w="2605" w:type="dxa"/>
          </w:tcPr>
          <w:p w:rsidR="00841DA9" w:rsidRPr="00AD04EF" w:rsidRDefault="00841DA9" w:rsidP="00F00DF6">
            <w:pPr>
              <w:pStyle w:val="AHPRAtabletext"/>
            </w:pPr>
            <w:r>
              <w:t>Days/Hours</w:t>
            </w:r>
          </w:p>
        </w:tc>
        <w:tc>
          <w:tcPr>
            <w:tcW w:w="1257" w:type="dxa"/>
          </w:tcPr>
          <w:p w:rsidR="00841DA9" w:rsidRPr="00AD04EF" w:rsidRDefault="00841DA9" w:rsidP="00F00DF6">
            <w:pPr>
              <w:pStyle w:val="AHPRAtabletext"/>
              <w:rPr>
                <w:color w:val="FF0000"/>
              </w:rPr>
            </w:pPr>
          </w:p>
        </w:tc>
      </w:tr>
      <w:tr w:rsidR="00841DA9" w:rsidRPr="00AD04EF" w:rsidTr="00F00DF6">
        <w:tc>
          <w:tcPr>
            <w:tcW w:w="7815" w:type="dxa"/>
            <w:gridSpan w:val="5"/>
          </w:tcPr>
          <w:p w:rsidR="00841DA9" w:rsidRPr="00AD04EF" w:rsidRDefault="00841DA9" w:rsidP="00F00DF6">
            <w:pPr>
              <w:pStyle w:val="AHPRAtabletext"/>
            </w:pPr>
            <w:r w:rsidRPr="00AD04EF">
              <w:t>Administration costs</w:t>
            </w:r>
          </w:p>
        </w:tc>
        <w:tc>
          <w:tcPr>
            <w:tcW w:w="1257" w:type="dxa"/>
          </w:tcPr>
          <w:p w:rsidR="00841DA9" w:rsidRPr="00AD04EF" w:rsidRDefault="00841DA9" w:rsidP="00F00DF6">
            <w:pPr>
              <w:pStyle w:val="AHPRAtabletext"/>
              <w:rPr>
                <w:color w:val="FF0000"/>
              </w:rPr>
            </w:pPr>
          </w:p>
        </w:tc>
      </w:tr>
      <w:tr w:rsidR="00841DA9" w:rsidRPr="00AD04EF" w:rsidTr="00F00DF6">
        <w:tc>
          <w:tcPr>
            <w:tcW w:w="7815" w:type="dxa"/>
            <w:gridSpan w:val="5"/>
          </w:tcPr>
          <w:p w:rsidR="00841DA9" w:rsidRPr="00AD04EF" w:rsidRDefault="00841DA9" w:rsidP="00F00DF6">
            <w:pPr>
              <w:pStyle w:val="AHPRAtabletext"/>
            </w:pPr>
            <w:r w:rsidRPr="00AD04EF">
              <w:t>Management costs</w:t>
            </w:r>
          </w:p>
        </w:tc>
        <w:tc>
          <w:tcPr>
            <w:tcW w:w="1257" w:type="dxa"/>
          </w:tcPr>
          <w:p w:rsidR="00841DA9" w:rsidRPr="00AD04EF" w:rsidRDefault="00841DA9" w:rsidP="00F00DF6">
            <w:pPr>
              <w:pStyle w:val="AHPRAtabletext"/>
              <w:rPr>
                <w:color w:val="FF0000"/>
              </w:rPr>
            </w:pPr>
          </w:p>
        </w:tc>
      </w:tr>
      <w:tr w:rsidR="00841DA9" w:rsidRPr="00AD04EF" w:rsidTr="00F00DF6">
        <w:tc>
          <w:tcPr>
            <w:tcW w:w="7815" w:type="dxa"/>
            <w:gridSpan w:val="5"/>
          </w:tcPr>
          <w:p w:rsidR="00841DA9" w:rsidRPr="00AD04EF" w:rsidRDefault="00841DA9" w:rsidP="00F00DF6">
            <w:pPr>
              <w:pStyle w:val="AHPRAtabletext"/>
            </w:pPr>
            <w:r w:rsidRPr="00AD04EF">
              <w:t>Infrastructure costs</w:t>
            </w:r>
          </w:p>
        </w:tc>
        <w:tc>
          <w:tcPr>
            <w:tcW w:w="1257" w:type="dxa"/>
          </w:tcPr>
          <w:p w:rsidR="00841DA9" w:rsidRPr="00AD04EF" w:rsidRDefault="00841DA9" w:rsidP="00F00DF6">
            <w:pPr>
              <w:pStyle w:val="AHPRAtabletext"/>
              <w:rPr>
                <w:color w:val="FF0000"/>
              </w:rPr>
            </w:pPr>
          </w:p>
        </w:tc>
      </w:tr>
      <w:tr w:rsidR="00841DA9" w:rsidRPr="00AD04EF" w:rsidTr="00F00DF6">
        <w:tc>
          <w:tcPr>
            <w:tcW w:w="7815" w:type="dxa"/>
            <w:gridSpan w:val="5"/>
          </w:tcPr>
          <w:p w:rsidR="00841DA9" w:rsidRPr="00AD04EF" w:rsidRDefault="00841DA9" w:rsidP="00F00DF6">
            <w:pPr>
              <w:pStyle w:val="AHPRAtabletext"/>
            </w:pPr>
            <w:r w:rsidRPr="00AD04EF">
              <w:t>Equipment costs</w:t>
            </w:r>
          </w:p>
        </w:tc>
        <w:tc>
          <w:tcPr>
            <w:tcW w:w="1257" w:type="dxa"/>
          </w:tcPr>
          <w:p w:rsidR="00841DA9" w:rsidRPr="00AD04EF" w:rsidRDefault="00841DA9" w:rsidP="00F00DF6">
            <w:pPr>
              <w:pStyle w:val="AHPRAtabletext"/>
              <w:rPr>
                <w:color w:val="FF0000"/>
              </w:rPr>
            </w:pPr>
          </w:p>
        </w:tc>
      </w:tr>
      <w:tr w:rsidR="00841DA9" w:rsidRPr="00AD04EF" w:rsidTr="00F00DF6">
        <w:tc>
          <w:tcPr>
            <w:tcW w:w="7815" w:type="dxa"/>
            <w:gridSpan w:val="5"/>
          </w:tcPr>
          <w:p w:rsidR="00841DA9" w:rsidRPr="00AD04EF" w:rsidRDefault="00841DA9" w:rsidP="00F00DF6">
            <w:pPr>
              <w:pStyle w:val="AHPRAtabletext"/>
            </w:pPr>
            <w:r w:rsidRPr="00AD04EF">
              <w:t>Other</w:t>
            </w:r>
          </w:p>
        </w:tc>
        <w:tc>
          <w:tcPr>
            <w:tcW w:w="1257" w:type="dxa"/>
          </w:tcPr>
          <w:p w:rsidR="00841DA9" w:rsidRPr="00AD04EF" w:rsidRDefault="00841DA9" w:rsidP="00F00DF6">
            <w:pPr>
              <w:pStyle w:val="AHPRAtabletext"/>
              <w:rPr>
                <w:color w:val="FF0000"/>
              </w:rPr>
            </w:pPr>
          </w:p>
        </w:tc>
      </w:tr>
      <w:tr w:rsidR="00841DA9" w:rsidRPr="00AD04EF" w:rsidTr="00F00DF6">
        <w:tc>
          <w:tcPr>
            <w:tcW w:w="7815" w:type="dxa"/>
            <w:gridSpan w:val="5"/>
          </w:tcPr>
          <w:p w:rsidR="00841DA9" w:rsidRPr="00EC2DFA" w:rsidRDefault="00841DA9" w:rsidP="00F00DF6">
            <w:pPr>
              <w:pStyle w:val="AHPRAtabletext"/>
              <w:rPr>
                <w:b/>
              </w:rPr>
            </w:pPr>
            <w:r w:rsidRPr="00EC2DFA">
              <w:rPr>
                <w:b/>
              </w:rPr>
              <w:t>Subtotal: Total cost for research</w:t>
            </w:r>
          </w:p>
        </w:tc>
        <w:tc>
          <w:tcPr>
            <w:tcW w:w="1257" w:type="dxa"/>
          </w:tcPr>
          <w:p w:rsidR="00841DA9" w:rsidRPr="00AD04EF" w:rsidRDefault="00841DA9" w:rsidP="00F00DF6">
            <w:pPr>
              <w:pStyle w:val="AHPRAtabletext"/>
              <w:rPr>
                <w:color w:val="FF0000"/>
              </w:rPr>
            </w:pPr>
          </w:p>
        </w:tc>
      </w:tr>
      <w:tr w:rsidR="00841DA9" w:rsidRPr="00AD04EF" w:rsidTr="00F00DF6">
        <w:tc>
          <w:tcPr>
            <w:tcW w:w="9072" w:type="dxa"/>
            <w:gridSpan w:val="6"/>
          </w:tcPr>
          <w:p w:rsidR="00841DA9" w:rsidRPr="00C7685B" w:rsidRDefault="00841DA9" w:rsidP="00F00DF6">
            <w:pPr>
              <w:pStyle w:val="AHPRAtabletext"/>
              <w:rPr>
                <w:b/>
              </w:rPr>
            </w:pPr>
            <w:r>
              <w:rPr>
                <w:b/>
              </w:rPr>
              <w:t>Observations</w:t>
            </w:r>
          </w:p>
        </w:tc>
      </w:tr>
      <w:tr w:rsidR="00841DA9" w:rsidRPr="00AD04EF" w:rsidTr="00F00DF6">
        <w:tc>
          <w:tcPr>
            <w:tcW w:w="9072" w:type="dxa"/>
            <w:gridSpan w:val="6"/>
          </w:tcPr>
          <w:p w:rsidR="00841DA9" w:rsidRPr="00AD04EF" w:rsidRDefault="00841DA9" w:rsidP="00F00DF6">
            <w:pPr>
              <w:pStyle w:val="AHPRAtabletext"/>
            </w:pPr>
            <w:r w:rsidRPr="00AD04EF">
              <w:t>Establishment costs (itemise components)</w:t>
            </w:r>
          </w:p>
        </w:tc>
      </w:tr>
      <w:tr w:rsidR="00841DA9" w:rsidRPr="00AD04EF" w:rsidTr="00F00DF6">
        <w:tc>
          <w:tcPr>
            <w:tcW w:w="2605" w:type="dxa"/>
            <w:gridSpan w:val="2"/>
          </w:tcPr>
          <w:p w:rsidR="00841DA9" w:rsidRPr="00AD04EF" w:rsidRDefault="00841DA9" w:rsidP="00F00DF6">
            <w:pPr>
              <w:pStyle w:val="AHPRAtabletext"/>
            </w:pPr>
            <w:r w:rsidRPr="00AD04EF">
              <w:t>Project Manager</w:t>
            </w:r>
          </w:p>
        </w:tc>
        <w:tc>
          <w:tcPr>
            <w:tcW w:w="2605" w:type="dxa"/>
            <w:gridSpan w:val="2"/>
          </w:tcPr>
          <w:p w:rsidR="00841DA9" w:rsidRPr="00AD04EF" w:rsidRDefault="00841DA9" w:rsidP="00F00DF6">
            <w:pPr>
              <w:pStyle w:val="AHPRAtabletext"/>
            </w:pPr>
            <w:r w:rsidRPr="00AD04EF">
              <w:t>Project Manager</w:t>
            </w:r>
          </w:p>
        </w:tc>
        <w:tc>
          <w:tcPr>
            <w:tcW w:w="2605" w:type="dxa"/>
          </w:tcPr>
          <w:p w:rsidR="00841DA9" w:rsidRPr="00AD04EF" w:rsidRDefault="00841DA9" w:rsidP="00F00DF6">
            <w:pPr>
              <w:pStyle w:val="AHPRAtabletext"/>
            </w:pPr>
            <w:r w:rsidRPr="00AD04EF">
              <w:t>Project Manager</w:t>
            </w:r>
          </w:p>
        </w:tc>
        <w:tc>
          <w:tcPr>
            <w:tcW w:w="1257" w:type="dxa"/>
          </w:tcPr>
          <w:p w:rsidR="00841DA9" w:rsidRPr="00AD04EF" w:rsidRDefault="00841DA9" w:rsidP="00F00DF6">
            <w:pPr>
              <w:pStyle w:val="AHPRAtabletext"/>
            </w:pPr>
          </w:p>
        </w:tc>
      </w:tr>
      <w:tr w:rsidR="00841DA9" w:rsidRPr="00AD04EF" w:rsidTr="00F00DF6">
        <w:tc>
          <w:tcPr>
            <w:tcW w:w="2605" w:type="dxa"/>
            <w:gridSpan w:val="2"/>
          </w:tcPr>
          <w:p w:rsidR="00841DA9" w:rsidRPr="00AD04EF" w:rsidRDefault="00841DA9" w:rsidP="00F00DF6">
            <w:pPr>
              <w:pStyle w:val="AHPRAtabletext"/>
            </w:pPr>
            <w:r w:rsidRPr="00AD04EF">
              <w:t>Project Staff #1</w:t>
            </w:r>
          </w:p>
        </w:tc>
        <w:tc>
          <w:tcPr>
            <w:tcW w:w="2605" w:type="dxa"/>
            <w:gridSpan w:val="2"/>
          </w:tcPr>
          <w:p w:rsidR="00841DA9" w:rsidRPr="00AD04EF" w:rsidRDefault="00841DA9" w:rsidP="00F00DF6">
            <w:pPr>
              <w:pStyle w:val="AHPRAtabletext"/>
            </w:pPr>
            <w:r w:rsidRPr="00AD04EF">
              <w:t>Project Staff #1</w:t>
            </w:r>
          </w:p>
        </w:tc>
        <w:tc>
          <w:tcPr>
            <w:tcW w:w="2605" w:type="dxa"/>
          </w:tcPr>
          <w:p w:rsidR="00841DA9" w:rsidRPr="00AD04EF" w:rsidRDefault="00841DA9" w:rsidP="00F00DF6">
            <w:pPr>
              <w:pStyle w:val="AHPRAtabletext"/>
            </w:pPr>
            <w:r w:rsidRPr="00AD04EF">
              <w:t>Project Staff #1</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Administration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Management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Infrastructure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Equipment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Other</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EC2DFA" w:rsidRDefault="00841DA9" w:rsidP="00F00DF6">
            <w:pPr>
              <w:pStyle w:val="AHPRAtabletext"/>
              <w:rPr>
                <w:b/>
              </w:rPr>
            </w:pPr>
            <w:r w:rsidRPr="00EC2DFA">
              <w:rPr>
                <w:b/>
              </w:rPr>
              <w:t xml:space="preserve">Subtotal: Total cost for </w:t>
            </w:r>
            <w:r>
              <w:rPr>
                <w:b/>
              </w:rPr>
              <w:t>observation</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DA3BB2">
              <w:rPr>
                <w:b/>
              </w:rPr>
              <w:t>Consultation and validation</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Establishment Costs (itemise components)</w:t>
            </w:r>
          </w:p>
        </w:tc>
        <w:tc>
          <w:tcPr>
            <w:tcW w:w="1257" w:type="dxa"/>
          </w:tcPr>
          <w:p w:rsidR="00841DA9" w:rsidRPr="00AD04EF" w:rsidRDefault="00841DA9" w:rsidP="00F00DF6">
            <w:pPr>
              <w:pStyle w:val="AHPRAtabletext"/>
            </w:pPr>
          </w:p>
        </w:tc>
      </w:tr>
      <w:tr w:rsidR="00841DA9" w:rsidRPr="00AD04EF" w:rsidTr="00F00DF6">
        <w:tc>
          <w:tcPr>
            <w:tcW w:w="2605" w:type="dxa"/>
            <w:gridSpan w:val="2"/>
          </w:tcPr>
          <w:p w:rsidR="00841DA9" w:rsidRPr="00AD04EF" w:rsidRDefault="00841DA9" w:rsidP="00F00DF6">
            <w:pPr>
              <w:pStyle w:val="AHPRAtabletext"/>
            </w:pPr>
            <w:r w:rsidRPr="00AD04EF">
              <w:t>Project Manager</w:t>
            </w:r>
          </w:p>
        </w:tc>
        <w:tc>
          <w:tcPr>
            <w:tcW w:w="2605" w:type="dxa"/>
            <w:gridSpan w:val="2"/>
          </w:tcPr>
          <w:p w:rsidR="00841DA9" w:rsidRPr="00AD04EF" w:rsidRDefault="00841DA9" w:rsidP="00F00DF6">
            <w:pPr>
              <w:pStyle w:val="AHPRAtabletext"/>
            </w:pPr>
            <w:r w:rsidRPr="00AD04EF">
              <w:t>Rate</w:t>
            </w:r>
            <w:r>
              <w:t xml:space="preserve"> $</w:t>
            </w:r>
          </w:p>
        </w:tc>
        <w:tc>
          <w:tcPr>
            <w:tcW w:w="2605" w:type="dxa"/>
          </w:tcPr>
          <w:p w:rsidR="00841DA9" w:rsidRPr="00AD04EF" w:rsidRDefault="00841DA9" w:rsidP="00F00DF6">
            <w:pPr>
              <w:pStyle w:val="AHPRAtabletext"/>
            </w:pPr>
            <w:r w:rsidRPr="00AD04EF">
              <w:t>Days/Hours</w:t>
            </w:r>
          </w:p>
        </w:tc>
        <w:tc>
          <w:tcPr>
            <w:tcW w:w="1257" w:type="dxa"/>
          </w:tcPr>
          <w:p w:rsidR="00841DA9" w:rsidRPr="00AD04EF" w:rsidRDefault="00841DA9" w:rsidP="00F00DF6">
            <w:pPr>
              <w:pStyle w:val="AHPRAtabletext"/>
            </w:pPr>
          </w:p>
        </w:tc>
      </w:tr>
      <w:tr w:rsidR="00841DA9" w:rsidRPr="00AD04EF" w:rsidTr="00F00DF6">
        <w:tc>
          <w:tcPr>
            <w:tcW w:w="2605" w:type="dxa"/>
            <w:gridSpan w:val="2"/>
          </w:tcPr>
          <w:p w:rsidR="00841DA9" w:rsidRPr="00AD04EF" w:rsidRDefault="00841DA9" w:rsidP="00F00DF6">
            <w:pPr>
              <w:pStyle w:val="AHPRAtabletext"/>
            </w:pPr>
            <w:r w:rsidRPr="00AD04EF">
              <w:t>Project Staff #1</w:t>
            </w:r>
          </w:p>
        </w:tc>
        <w:tc>
          <w:tcPr>
            <w:tcW w:w="2605" w:type="dxa"/>
            <w:gridSpan w:val="2"/>
          </w:tcPr>
          <w:p w:rsidR="00841DA9" w:rsidRPr="00AD04EF" w:rsidRDefault="00841DA9" w:rsidP="00F00DF6">
            <w:pPr>
              <w:pStyle w:val="AHPRAtabletext"/>
            </w:pPr>
            <w:r>
              <w:t xml:space="preserve">Rate </w:t>
            </w:r>
            <w:r w:rsidRPr="00AD04EF">
              <w:t>$</w:t>
            </w:r>
          </w:p>
        </w:tc>
        <w:tc>
          <w:tcPr>
            <w:tcW w:w="2605" w:type="dxa"/>
          </w:tcPr>
          <w:p w:rsidR="00841DA9" w:rsidRPr="00AD04EF" w:rsidRDefault="00841DA9" w:rsidP="00F00DF6">
            <w:pPr>
              <w:pStyle w:val="AHPRAtabletext"/>
            </w:pPr>
            <w:r>
              <w:t>Days/Hours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 xml:space="preserve">Administration </w:t>
            </w:r>
            <w:r w:rsidRPr="00C7685B">
              <w:t>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Management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Infrastructure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Equipment costs</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AD04EF" w:rsidRDefault="00841DA9" w:rsidP="00F00DF6">
            <w:pPr>
              <w:pStyle w:val="AHPRAtabletext"/>
            </w:pPr>
            <w:r w:rsidRPr="00AD04EF">
              <w:t>Other</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D12182" w:rsidRDefault="00841DA9" w:rsidP="00F00DF6">
            <w:pPr>
              <w:pStyle w:val="AHPRAtabletext"/>
              <w:rPr>
                <w:b/>
              </w:rPr>
            </w:pPr>
            <w:r w:rsidRPr="00D12182">
              <w:rPr>
                <w:b/>
              </w:rPr>
              <w:t>Subtotal: Total charge for consultation and validation</w:t>
            </w:r>
          </w:p>
        </w:tc>
        <w:tc>
          <w:tcPr>
            <w:tcW w:w="1257" w:type="dxa"/>
          </w:tcPr>
          <w:p w:rsidR="00841DA9" w:rsidRPr="00AD04EF" w:rsidRDefault="00841DA9" w:rsidP="00F00DF6">
            <w:pPr>
              <w:pStyle w:val="AHPRAtabletext"/>
            </w:pPr>
          </w:p>
        </w:tc>
      </w:tr>
      <w:tr w:rsidR="00841DA9" w:rsidRPr="00AD04EF" w:rsidTr="00F00DF6">
        <w:tc>
          <w:tcPr>
            <w:tcW w:w="7815" w:type="dxa"/>
            <w:gridSpan w:val="5"/>
          </w:tcPr>
          <w:p w:rsidR="00841DA9" w:rsidRPr="00C03907" w:rsidRDefault="00841DA9" w:rsidP="00F00DF6">
            <w:pPr>
              <w:pStyle w:val="Body1-b"/>
              <w:ind w:hanging="1384"/>
              <w:rPr>
                <w:rFonts w:ascii="Arial" w:hAnsi="Arial" w:cs="Arial"/>
                <w:b/>
                <w:sz w:val="20"/>
              </w:rPr>
            </w:pPr>
            <w:r>
              <w:rPr>
                <w:rFonts w:ascii="Arial" w:hAnsi="Arial" w:cs="Arial"/>
                <w:b/>
                <w:sz w:val="20"/>
              </w:rPr>
              <w:t>Total charge (GST inclusive)</w:t>
            </w:r>
          </w:p>
        </w:tc>
        <w:tc>
          <w:tcPr>
            <w:tcW w:w="1257" w:type="dxa"/>
          </w:tcPr>
          <w:p w:rsidR="00841DA9" w:rsidRPr="00AD04EF" w:rsidRDefault="00841DA9" w:rsidP="00F00DF6">
            <w:pPr>
              <w:pStyle w:val="Body1-b"/>
              <w:ind w:left="0" w:firstLine="0"/>
              <w:rPr>
                <w:rFonts w:ascii="Arial" w:hAnsi="Arial" w:cs="Arial"/>
                <w:sz w:val="20"/>
              </w:rPr>
            </w:pPr>
            <w:r>
              <w:rPr>
                <w:rFonts w:ascii="Arial" w:hAnsi="Arial" w:cs="Arial"/>
                <w:sz w:val="20"/>
              </w:rPr>
              <w:t>$</w:t>
            </w:r>
          </w:p>
        </w:tc>
      </w:tr>
    </w:tbl>
    <w:p w:rsidR="000C2ADC" w:rsidRDefault="000C2ADC" w:rsidP="000F5D90"/>
    <w:p w:rsidR="000C2ADC" w:rsidRDefault="000C2ADC">
      <w:pPr>
        <w:spacing w:after="0"/>
      </w:pPr>
      <w:r>
        <w:br w:type="page"/>
      </w:r>
    </w:p>
    <w:p w:rsidR="000F5D90" w:rsidRPr="000E7E28" w:rsidRDefault="000C2ADC" w:rsidP="000C2ADC">
      <w:pPr>
        <w:pStyle w:val="AHPRASubheading"/>
      </w:pPr>
      <w:r>
        <w:t>4.  Disclosure 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FE1676">
      <w:pPr>
        <w:pStyle w:val="Body1"/>
        <w:spacing w:afterLines="60"/>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FE1676">
      <w:pPr>
        <w:pStyle w:val="Body1"/>
        <w:spacing w:afterLines="60"/>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Default="000C2ADC" w:rsidP="000F5D90">
      <w:pPr>
        <w:tabs>
          <w:tab w:val="left" w:pos="5678"/>
        </w:tabs>
      </w:pPr>
    </w:p>
    <w:p w:rsidR="000C2ADC" w:rsidRDefault="000C2ADC">
      <w:pPr>
        <w:spacing w:after="0"/>
      </w:pPr>
      <w:r>
        <w:br w:type="page"/>
      </w:r>
    </w:p>
    <w:p w:rsidR="00E77E23" w:rsidRDefault="000C2ADC" w:rsidP="000C2ADC">
      <w:pPr>
        <w:pStyle w:val="AHPRASubheading"/>
      </w:pPr>
      <w:r>
        <w:t xml:space="preserve">5.  Acceptance of </w:t>
      </w:r>
      <w:r w:rsidR="00786C63">
        <w:t>t</w:t>
      </w:r>
      <w:r>
        <w:t xml:space="preserve">erms and </w:t>
      </w:r>
      <w:r w:rsidR="00786C63">
        <w:t>c</w:t>
      </w:r>
      <w:r>
        <w:t>onditions</w:t>
      </w:r>
      <w:r w:rsidR="000F5D90" w:rsidRPr="000E7E28">
        <w:tab/>
      </w:r>
    </w:p>
    <w:p w:rsidR="000C2ADC" w:rsidRPr="00AD04EF" w:rsidRDefault="000C2ADC" w:rsidP="00FE1676">
      <w:pPr>
        <w:pStyle w:val="Body1"/>
        <w:spacing w:afterLines="60"/>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advertised, including the warranties given by the </w:t>
      </w:r>
      <w:r w:rsidR="00B43BFF">
        <w:rPr>
          <w:rFonts w:ascii="Arial" w:hAnsi="Arial" w:cs="Arial"/>
          <w:sz w:val="20"/>
        </w:rPr>
        <w:t>tenderer</w:t>
      </w:r>
      <w:r w:rsidRPr="00AD04EF">
        <w:rPr>
          <w:rFonts w:ascii="Arial" w:hAnsi="Arial" w:cs="Arial"/>
          <w:sz w:val="20"/>
        </w:rPr>
        <w:t xml:space="preserve"> in section headed </w:t>
      </w:r>
      <w:r w:rsidR="00786C63">
        <w:rPr>
          <w:rFonts w:ascii="Arial" w:hAnsi="Arial" w:cs="Arial"/>
          <w:sz w:val="20"/>
        </w:rPr>
        <w:t>‘</w:t>
      </w:r>
      <w:r w:rsidR="00B43BFF">
        <w:rPr>
          <w:rFonts w:ascii="Arial" w:hAnsi="Arial" w:cs="Arial"/>
          <w:sz w:val="20"/>
        </w:rPr>
        <w:t>Tenderer</w:t>
      </w:r>
      <w:r w:rsidRPr="00AD04EF">
        <w:rPr>
          <w:rFonts w:ascii="Arial" w:hAnsi="Arial" w:cs="Arial"/>
          <w:sz w:val="20"/>
        </w:rPr>
        <w:t xml:space="preserve"> Warranties</w:t>
      </w:r>
      <w:r w:rsidR="00786C63">
        <w:rPr>
          <w:rFonts w:ascii="Arial" w:hAnsi="Arial" w:cs="Arial"/>
          <w:sz w:val="20"/>
        </w:rPr>
        <w:t>’</w:t>
      </w:r>
      <w:r w:rsidRPr="00AD04EF">
        <w:rPr>
          <w:rFonts w:ascii="Arial" w:hAnsi="Arial" w:cs="Arial"/>
          <w:sz w:val="20"/>
        </w:rPr>
        <w:t xml:space="preserve"> of Part C, Conditions of Tender.</w:t>
      </w:r>
    </w:p>
    <w:p w:rsidR="00A46BF1" w:rsidRDefault="000C2ADC" w:rsidP="00FE1676">
      <w:pPr>
        <w:pStyle w:val="Body1"/>
        <w:spacing w:afterLines="60"/>
        <w:ind w:left="0"/>
        <w:rPr>
          <w:rFonts w:ascii="Arial" w:hAnsi="Arial" w:cs="Arial"/>
          <w:sz w:val="20"/>
        </w:rPr>
      </w:pPr>
      <w:r w:rsidRPr="00AD04EF">
        <w:rPr>
          <w:rFonts w:ascii="Arial" w:hAnsi="Arial" w:cs="Arial"/>
          <w:sz w:val="20"/>
        </w:rPr>
        <w:t xml:space="preserve">Signature as indicated in this part, and submission of a proposal in response to the Request For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A46BF1" w:rsidRDefault="00B43BFF" w:rsidP="00FE1676">
      <w:pPr>
        <w:pStyle w:val="Body1"/>
        <w:spacing w:afterLines="60"/>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786C63">
            <w:pPr>
              <w:pStyle w:val="Heading-3"/>
              <w:keepNext w:val="0"/>
              <w:keepLines w:val="0"/>
              <w:rPr>
                <w:rFonts w:ascii="Arial" w:hAnsi="Arial" w:cs="Arial"/>
                <w:sz w:val="20"/>
              </w:rPr>
            </w:pPr>
            <w:r w:rsidRPr="00AD04EF">
              <w:rPr>
                <w:rFonts w:ascii="Arial" w:hAnsi="Arial" w:cs="Arial"/>
                <w:sz w:val="20"/>
              </w:rPr>
              <w:t xml:space="preserve">Acceptance of </w:t>
            </w:r>
            <w:r w:rsidR="00786C63">
              <w:rPr>
                <w:rFonts w:ascii="Arial" w:hAnsi="Arial" w:cs="Arial"/>
                <w:sz w:val="20"/>
              </w:rPr>
              <w:t>c</w:t>
            </w:r>
            <w:r w:rsidRPr="00AD04EF">
              <w:rPr>
                <w:rFonts w:ascii="Arial" w:hAnsi="Arial" w:cs="Arial"/>
                <w:sz w:val="20"/>
              </w:rPr>
              <w:t>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786C63">
            <w:pPr>
              <w:pStyle w:val="TableHeader"/>
              <w:rPr>
                <w:rFonts w:ascii="Arial" w:hAnsi="Arial" w:cs="Arial"/>
                <w:sz w:val="18"/>
                <w:szCs w:val="18"/>
              </w:rPr>
            </w:pPr>
            <w:r w:rsidRPr="00AD04EF">
              <w:rPr>
                <w:rFonts w:ascii="Arial" w:hAnsi="Arial" w:cs="Arial"/>
                <w:sz w:val="18"/>
                <w:szCs w:val="18"/>
              </w:rPr>
              <w:t>Non-</w:t>
            </w:r>
            <w:r w:rsidR="00786C63">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786C63">
            <w:pPr>
              <w:pStyle w:val="Table-body"/>
              <w:rPr>
                <w:rFonts w:ascii="Arial" w:hAnsi="Arial" w:cs="Arial"/>
                <w:sz w:val="20"/>
              </w:rPr>
            </w:pPr>
            <w:r w:rsidRPr="00AD04EF">
              <w:rPr>
                <w:rFonts w:ascii="Arial" w:hAnsi="Arial" w:cs="Arial"/>
                <w:sz w:val="20"/>
              </w:rPr>
              <w:t xml:space="preserve">Part A: General </w:t>
            </w:r>
            <w:r w:rsidR="00786C63">
              <w:rPr>
                <w:rFonts w:ascii="Arial" w:hAnsi="Arial" w:cs="Arial"/>
                <w:sz w:val="20"/>
              </w:rPr>
              <w:t>i</w:t>
            </w:r>
            <w:r w:rsidRPr="00AD04EF">
              <w:rPr>
                <w:rFonts w:ascii="Arial" w:hAnsi="Arial" w:cs="Arial"/>
                <w:sz w:val="20"/>
              </w:rPr>
              <w:t xml:space="preserve">nformation for </w:t>
            </w:r>
            <w:r w:rsidR="00786C63">
              <w:rPr>
                <w:rFonts w:ascii="Arial" w:hAnsi="Arial" w:cs="Arial"/>
                <w:sz w:val="20"/>
              </w:rPr>
              <w:t>t</w:t>
            </w:r>
            <w:r w:rsidR="00B43BFF">
              <w:rPr>
                <w:rFonts w:ascii="Arial" w:hAnsi="Arial" w:cs="Arial"/>
                <w:sz w:val="20"/>
              </w:rPr>
              <w:t>enderer</w:t>
            </w:r>
            <w:r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B: Tender </w:t>
            </w:r>
            <w:r w:rsidR="00786C63">
              <w:rPr>
                <w:rFonts w:ascii="Arial" w:hAnsi="Arial" w:cs="Arial"/>
                <w:sz w:val="20"/>
              </w:rPr>
              <w:t>s</w:t>
            </w:r>
            <w:r w:rsidRPr="00AD04EF">
              <w:rPr>
                <w:rFonts w:ascii="Arial" w:hAnsi="Arial" w:cs="Arial"/>
                <w:sz w:val="20"/>
              </w:rPr>
              <w:t>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786C63">
            <w:pPr>
              <w:pStyle w:val="Table-body"/>
              <w:rPr>
                <w:rFonts w:ascii="Arial" w:hAnsi="Arial" w:cs="Arial"/>
                <w:sz w:val="20"/>
              </w:rPr>
            </w:pPr>
            <w:r w:rsidRPr="00AD04EF">
              <w:rPr>
                <w:rFonts w:ascii="Arial" w:hAnsi="Arial" w:cs="Arial"/>
                <w:sz w:val="20"/>
              </w:rPr>
              <w:t xml:space="preserve">Part C: Conditions of </w:t>
            </w:r>
            <w:r w:rsidR="00786C63">
              <w:rPr>
                <w:rFonts w:ascii="Arial" w:hAnsi="Arial" w:cs="Arial"/>
                <w:sz w:val="20"/>
              </w:rPr>
              <w:t>t</w:t>
            </w:r>
            <w:r w:rsidRPr="00AD04EF">
              <w:rPr>
                <w:rFonts w:ascii="Arial" w:hAnsi="Arial" w:cs="Arial"/>
                <w:sz w:val="20"/>
              </w:rPr>
              <w: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786C63">
            <w:pPr>
              <w:pStyle w:val="Table-body"/>
              <w:rPr>
                <w:rFonts w:ascii="Arial" w:hAnsi="Arial" w:cs="Arial"/>
                <w:sz w:val="20"/>
              </w:rPr>
            </w:pPr>
            <w:r w:rsidRPr="00AD04EF">
              <w:rPr>
                <w:rFonts w:ascii="Arial" w:hAnsi="Arial" w:cs="Arial"/>
                <w:sz w:val="20"/>
              </w:rPr>
              <w:t xml:space="preserve">Part D: Tender </w:t>
            </w:r>
            <w:r w:rsidR="00786C63">
              <w:rPr>
                <w:rFonts w:ascii="Arial" w:hAnsi="Arial" w:cs="Arial"/>
                <w:sz w:val="20"/>
              </w:rPr>
              <w:t>r</w:t>
            </w:r>
            <w:r w:rsidRPr="00AD04EF">
              <w:rPr>
                <w:rFonts w:ascii="Arial" w:hAnsi="Arial" w:cs="Arial"/>
                <w:sz w:val="20"/>
              </w:rPr>
              <w:t xml:space="preserve">esponse </w:t>
            </w:r>
            <w:r w:rsidR="00786C63">
              <w:rPr>
                <w:rFonts w:ascii="Arial" w:hAnsi="Arial" w:cs="Arial"/>
                <w:sz w:val="20"/>
              </w:rPr>
              <w:t>s</w:t>
            </w:r>
            <w:r w:rsidRPr="00AD04EF">
              <w:rPr>
                <w:rFonts w:ascii="Arial" w:hAnsi="Arial" w:cs="Arial"/>
                <w:sz w:val="20"/>
              </w:rPr>
              <w:t>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Standard AHPRA 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0C2ADC" w:rsidRPr="00AD04EF" w:rsidRDefault="000C2ADC"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Signature of </w:t>
            </w:r>
            <w:r w:rsidR="00786C63">
              <w:rPr>
                <w:rFonts w:ascii="Arial" w:hAnsi="Arial" w:cs="Arial"/>
                <w:sz w:val="20"/>
              </w:rPr>
              <w:t>a</w:t>
            </w:r>
            <w:r w:rsidRPr="00AD04EF">
              <w:rPr>
                <w:rFonts w:ascii="Arial" w:hAnsi="Arial" w:cs="Arial"/>
                <w:sz w:val="20"/>
              </w:rPr>
              <w:t xml:space="preserve">uthorised </w:t>
            </w:r>
            <w:r w:rsidR="00786C63">
              <w:rPr>
                <w:rFonts w:ascii="Arial" w:hAnsi="Arial" w:cs="Arial"/>
                <w:sz w:val="20"/>
              </w:rPr>
              <w:t>o</w:t>
            </w:r>
            <w:r w:rsidRPr="00AD04EF">
              <w:rPr>
                <w:rFonts w:ascii="Arial" w:hAnsi="Arial" w:cs="Arial"/>
                <w:sz w:val="20"/>
              </w:rPr>
              <w:t xml:space="preserve">fficer for </w:t>
            </w:r>
            <w:r w:rsidR="00786C63">
              <w:rPr>
                <w:rFonts w:ascii="Arial" w:hAnsi="Arial" w:cs="Arial"/>
                <w:sz w:val="20"/>
              </w:rPr>
              <w:t>t</w:t>
            </w:r>
            <w:r w:rsidR="00B43BFF">
              <w:rPr>
                <w:rFonts w:ascii="Arial" w:hAnsi="Arial" w:cs="Arial"/>
                <w:sz w:val="20"/>
              </w:rPr>
              <w: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Name of </w:t>
            </w:r>
            <w:r w:rsidR="00786C63">
              <w:rPr>
                <w:rFonts w:ascii="Arial" w:hAnsi="Arial" w:cs="Arial"/>
                <w:sz w:val="20"/>
              </w:rPr>
              <w:t>a</w:t>
            </w:r>
            <w:r w:rsidRPr="00AD04EF">
              <w:rPr>
                <w:rFonts w:ascii="Arial" w:hAnsi="Arial" w:cs="Arial"/>
                <w:sz w:val="20"/>
              </w:rPr>
              <w:t xml:space="preserve">uthorised </w:t>
            </w:r>
            <w:r w:rsidR="00786C63">
              <w:rPr>
                <w:rFonts w:ascii="Arial" w:hAnsi="Arial" w:cs="Arial"/>
                <w:sz w:val="20"/>
              </w:rPr>
              <w:t>o</w:t>
            </w:r>
            <w:r w:rsidRPr="00AD04EF">
              <w:rPr>
                <w:rFonts w:ascii="Arial" w:hAnsi="Arial" w:cs="Arial"/>
                <w:sz w:val="20"/>
              </w:rPr>
              <w:t>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786C63">
            <w:pPr>
              <w:pStyle w:val="Table-body"/>
              <w:rPr>
                <w:rFonts w:ascii="Arial" w:hAnsi="Arial" w:cs="Arial"/>
                <w:sz w:val="20"/>
              </w:rPr>
            </w:pPr>
            <w:r w:rsidRPr="00AD04EF">
              <w:rPr>
                <w:rFonts w:ascii="Arial" w:hAnsi="Arial" w:cs="Arial"/>
                <w:sz w:val="20"/>
              </w:rPr>
              <w:t xml:space="preserve">Title/Office </w:t>
            </w:r>
            <w:r w:rsidR="00786C63">
              <w:rPr>
                <w:rFonts w:ascii="Arial" w:hAnsi="Arial" w:cs="Arial"/>
                <w:sz w:val="20"/>
              </w:rPr>
              <w:t>h</w:t>
            </w:r>
            <w:r w:rsidRPr="00AD04EF">
              <w:rPr>
                <w:rFonts w:ascii="Arial" w:hAnsi="Arial" w:cs="Arial"/>
                <w:sz w:val="20"/>
              </w:rPr>
              <w:t>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0C2ADC" w:rsidRDefault="000C2ADC" w:rsidP="000C2ADC">
      <w:pPr>
        <w:pStyle w:val="AHPRASubheading"/>
      </w:pPr>
    </w:p>
    <w:p w:rsidR="000C2ADC" w:rsidRDefault="000C2ADC">
      <w:pPr>
        <w:spacing w:after="0"/>
        <w:rPr>
          <w:b/>
          <w:color w:val="007DC3"/>
          <w:sz w:val="20"/>
        </w:rPr>
      </w:pPr>
    </w:p>
    <w:sectPr w:rsidR="000C2ADC" w:rsidSect="00841DA9">
      <w:pgSz w:w="11900" w:h="16840"/>
      <w:pgMar w:top="1392" w:right="1247" w:bottom="992" w:left="1247" w:header="284" w:footer="685"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604" w:rsidRDefault="00844604" w:rsidP="00FC2881">
      <w:pPr>
        <w:spacing w:after="0"/>
      </w:pPr>
      <w:r>
        <w:separator/>
      </w:r>
    </w:p>
    <w:p w:rsidR="00844604" w:rsidRDefault="00844604"/>
  </w:endnote>
  <w:endnote w:type="continuationSeparator" w:id="0">
    <w:p w:rsidR="00844604" w:rsidRDefault="00844604" w:rsidP="00FC2881">
      <w:pPr>
        <w:spacing w:after="0"/>
      </w:pPr>
      <w:r>
        <w:continuationSeparator/>
      </w:r>
    </w:p>
    <w:p w:rsidR="00844604" w:rsidRDefault="0084460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04" w:rsidRDefault="002668CD" w:rsidP="00FC2881">
    <w:pPr>
      <w:pStyle w:val="AHPRAfootnote"/>
      <w:framePr w:wrap="around" w:vAnchor="text" w:hAnchor="margin" w:xAlign="right" w:y="1"/>
    </w:pPr>
    <w:r>
      <w:fldChar w:fldCharType="begin"/>
    </w:r>
    <w:r w:rsidR="00844604">
      <w:instrText xml:space="preserve">PAGE  </w:instrText>
    </w:r>
    <w:r>
      <w:fldChar w:fldCharType="end"/>
    </w:r>
  </w:p>
  <w:p w:rsidR="00844604" w:rsidRDefault="00844604" w:rsidP="00FC2881">
    <w:pPr>
      <w:pStyle w:val="AHPRAfootnote"/>
      <w:ind w:right="360"/>
    </w:pPr>
  </w:p>
  <w:p w:rsidR="00844604" w:rsidRDefault="0084460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04" w:rsidRPr="000E7E28" w:rsidRDefault="002668CD" w:rsidP="000E7E28">
    <w:pPr>
      <w:pStyle w:val="AHPRApagenumber"/>
    </w:pPr>
    <w:sdt>
      <w:sdtPr>
        <w:id w:val="10497417"/>
        <w:docPartObj>
          <w:docPartGallery w:val="Page Numbers (Top of Page)"/>
          <w:docPartUnique/>
        </w:docPartObj>
      </w:sdtPr>
      <w:sdtContent>
        <w:r w:rsidR="00844604" w:rsidRPr="000E7E28">
          <w:t xml:space="preserve">Page </w:t>
        </w:r>
        <w:fldSimple w:instr=" PAGE ">
          <w:r w:rsidR="00FE1676">
            <w:rPr>
              <w:noProof/>
            </w:rPr>
            <w:t>25</w:t>
          </w:r>
        </w:fldSimple>
        <w:r w:rsidR="00844604" w:rsidRPr="000E7E28">
          <w:t xml:space="preserve"> of </w:t>
        </w:r>
        <w:fldSimple w:instr=" NUMPAGES  ">
          <w:r w:rsidR="00FE1676">
            <w:rPr>
              <w:noProof/>
            </w:rPr>
            <w:t>25</w:t>
          </w:r>
        </w:fldSimple>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604" w:rsidRDefault="00844604" w:rsidP="000E7E28">
      <w:pPr>
        <w:spacing w:after="0"/>
      </w:pPr>
      <w:r>
        <w:separator/>
      </w:r>
    </w:p>
  </w:footnote>
  <w:footnote w:type="continuationSeparator" w:id="0">
    <w:p w:rsidR="00844604" w:rsidRDefault="00844604" w:rsidP="00FC2881">
      <w:pPr>
        <w:spacing w:after="0"/>
      </w:pPr>
      <w:r>
        <w:continuationSeparator/>
      </w:r>
    </w:p>
    <w:p w:rsidR="00844604" w:rsidRDefault="00844604"/>
  </w:footnote>
  <w:footnote w:type="continuationNotice" w:id="1">
    <w:p w:rsidR="00844604" w:rsidRDefault="00844604">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04" w:rsidRPr="00315933" w:rsidRDefault="00844604" w:rsidP="00D638E0">
    <w:pPr>
      <w:ind w:left="-1134" w:right="-567"/>
      <w:jc w:val="right"/>
    </w:pPr>
  </w:p>
  <w:p w:rsidR="00844604" w:rsidRDefault="0084460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04" w:rsidRDefault="00844604" w:rsidP="0037698B">
    <w:pPr>
      <w:jc w:val="right"/>
    </w:pPr>
    <w:r w:rsidRPr="0037698B">
      <w:rPr>
        <w:noProof/>
        <w:lang w:val="en-US"/>
      </w:rPr>
      <w:drawing>
        <wp:inline distT="0" distB="0" distL="0" distR="0">
          <wp:extent cx="3498850" cy="1454785"/>
          <wp:effectExtent l="19050" t="0" r="6350" b="0"/>
          <wp:docPr id="13"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483 AHPRA_CombinedBoards_14.jpg"/>
                  <pic:cNvPicPr>
                    <a:picLocks noChangeAspect="1" noChangeArrowheads="1"/>
                  </pic:cNvPicPr>
                </pic:nvPicPr>
                <pic:blipFill>
                  <a:blip r:embed="rId1"/>
                  <a:srcRect/>
                  <a:stretch>
                    <a:fillRect/>
                  </a:stretch>
                </pic:blipFill>
                <pic:spPr bwMode="auto">
                  <a:xfrm>
                    <a:off x="0" y="0"/>
                    <a:ext cx="3498850" cy="145478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04" w:rsidRDefault="00844604" w:rsidP="0037698B">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EE7F3C"/>
    <w:lvl w:ilvl="0">
      <w:numFmt w:val="decimal"/>
      <w:lvlText w:val="*"/>
      <w:lvlJc w:val="left"/>
    </w:lvl>
  </w:abstractNum>
  <w:abstractNum w:abstractNumId="1">
    <w:nsid w:val="03C25EC4"/>
    <w:multiLevelType w:val="hybridMultilevel"/>
    <w:tmpl w:val="BEA43A4E"/>
    <w:lvl w:ilvl="0" w:tplc="0D90B650">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3">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BE20683A"/>
    <w:numStyleLink w:val="AHPRANumberedheadinglist"/>
  </w:abstractNum>
  <w:abstractNum w:abstractNumId="5">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CBB1BE9"/>
    <w:multiLevelType w:val="hybridMultilevel"/>
    <w:tmpl w:val="D8A0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50E86"/>
    <w:multiLevelType w:val="multilevel"/>
    <w:tmpl w:val="DAF68F6C"/>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
    <w:nsid w:val="185C3F3C"/>
    <w:multiLevelType w:val="hybridMultilevel"/>
    <w:tmpl w:val="4E3E12BC"/>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9">
    <w:nsid w:val="19214BEE"/>
    <w:multiLevelType w:val="hybridMultilevel"/>
    <w:tmpl w:val="5D7E33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7715913"/>
    <w:multiLevelType w:val="hybridMultilevel"/>
    <w:tmpl w:val="FA4CEE0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nsid w:val="28F16C2D"/>
    <w:multiLevelType w:val="hybridMultilevel"/>
    <w:tmpl w:val="B7BE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3E5049"/>
    <w:multiLevelType w:val="hybridMultilevel"/>
    <w:tmpl w:val="8C4A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4">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5">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6">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7">
    <w:nsid w:val="36895630"/>
    <w:multiLevelType w:val="hybridMultilevel"/>
    <w:tmpl w:val="09E88D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A44E11"/>
    <w:multiLevelType w:val="hybridMultilevel"/>
    <w:tmpl w:val="4F526B68"/>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19">
    <w:nsid w:val="3D2F7DC3"/>
    <w:multiLevelType w:val="hybridMultilevel"/>
    <w:tmpl w:val="F3A0D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D785B95"/>
    <w:multiLevelType w:val="hybridMultilevel"/>
    <w:tmpl w:val="784468D2"/>
    <w:lvl w:ilvl="0" w:tplc="467A2236">
      <w:start w:val="1"/>
      <w:numFmt w:val="bullet"/>
      <w:lvlText w:val=""/>
      <w:lvlJc w:val="left"/>
      <w:pPr>
        <w:tabs>
          <w:tab w:val="num" w:pos="126"/>
        </w:tabs>
        <w:ind w:left="1033" w:hanging="187"/>
      </w:pPr>
      <w:rPr>
        <w:rFonts w:ascii="Symbol" w:hAnsi="Symbol" w:hint="default"/>
        <w:sz w:val="20"/>
      </w:rPr>
    </w:lvl>
    <w:lvl w:ilvl="1" w:tplc="0C090003">
      <w:start w:val="1"/>
      <w:numFmt w:val="bullet"/>
      <w:lvlText w:val="o"/>
      <w:lvlJc w:val="left"/>
      <w:pPr>
        <w:tabs>
          <w:tab w:val="num" w:pos="1566"/>
        </w:tabs>
        <w:ind w:left="1566" w:hanging="360"/>
      </w:pPr>
      <w:rPr>
        <w:rFonts w:ascii="Courier New" w:hAnsi="Courier New" w:cs="Courier New" w:hint="default"/>
      </w:rPr>
    </w:lvl>
    <w:lvl w:ilvl="2" w:tplc="0C090005">
      <w:start w:val="1"/>
      <w:numFmt w:val="bullet"/>
      <w:lvlText w:val=""/>
      <w:lvlJc w:val="left"/>
      <w:pPr>
        <w:tabs>
          <w:tab w:val="num" w:pos="2286"/>
        </w:tabs>
        <w:ind w:left="2286" w:hanging="360"/>
      </w:pPr>
      <w:rPr>
        <w:rFonts w:ascii="Wingdings" w:hAnsi="Wingdings" w:hint="default"/>
      </w:rPr>
    </w:lvl>
    <w:lvl w:ilvl="3" w:tplc="0C090001" w:tentative="1">
      <w:start w:val="1"/>
      <w:numFmt w:val="bullet"/>
      <w:lvlText w:val=""/>
      <w:lvlJc w:val="left"/>
      <w:pPr>
        <w:tabs>
          <w:tab w:val="num" w:pos="3006"/>
        </w:tabs>
        <w:ind w:left="3006" w:hanging="360"/>
      </w:pPr>
      <w:rPr>
        <w:rFonts w:ascii="Symbol" w:hAnsi="Symbol" w:hint="default"/>
      </w:rPr>
    </w:lvl>
    <w:lvl w:ilvl="4" w:tplc="0C090003" w:tentative="1">
      <w:start w:val="1"/>
      <w:numFmt w:val="bullet"/>
      <w:lvlText w:val="o"/>
      <w:lvlJc w:val="left"/>
      <w:pPr>
        <w:tabs>
          <w:tab w:val="num" w:pos="3726"/>
        </w:tabs>
        <w:ind w:left="3726" w:hanging="360"/>
      </w:pPr>
      <w:rPr>
        <w:rFonts w:ascii="Courier New" w:hAnsi="Courier New" w:cs="Courier New" w:hint="default"/>
      </w:rPr>
    </w:lvl>
    <w:lvl w:ilvl="5" w:tplc="0C090005" w:tentative="1">
      <w:start w:val="1"/>
      <w:numFmt w:val="bullet"/>
      <w:lvlText w:val=""/>
      <w:lvlJc w:val="left"/>
      <w:pPr>
        <w:tabs>
          <w:tab w:val="num" w:pos="4446"/>
        </w:tabs>
        <w:ind w:left="4446" w:hanging="360"/>
      </w:pPr>
      <w:rPr>
        <w:rFonts w:ascii="Wingdings" w:hAnsi="Wingdings" w:hint="default"/>
      </w:rPr>
    </w:lvl>
    <w:lvl w:ilvl="6" w:tplc="0C090001" w:tentative="1">
      <w:start w:val="1"/>
      <w:numFmt w:val="bullet"/>
      <w:lvlText w:val=""/>
      <w:lvlJc w:val="left"/>
      <w:pPr>
        <w:tabs>
          <w:tab w:val="num" w:pos="5166"/>
        </w:tabs>
        <w:ind w:left="5166" w:hanging="360"/>
      </w:pPr>
      <w:rPr>
        <w:rFonts w:ascii="Symbol" w:hAnsi="Symbol" w:hint="default"/>
      </w:rPr>
    </w:lvl>
    <w:lvl w:ilvl="7" w:tplc="0C090003" w:tentative="1">
      <w:start w:val="1"/>
      <w:numFmt w:val="bullet"/>
      <w:lvlText w:val="o"/>
      <w:lvlJc w:val="left"/>
      <w:pPr>
        <w:tabs>
          <w:tab w:val="num" w:pos="5886"/>
        </w:tabs>
        <w:ind w:left="5886" w:hanging="360"/>
      </w:pPr>
      <w:rPr>
        <w:rFonts w:ascii="Courier New" w:hAnsi="Courier New" w:cs="Courier New" w:hint="default"/>
      </w:rPr>
    </w:lvl>
    <w:lvl w:ilvl="8" w:tplc="0C090005" w:tentative="1">
      <w:start w:val="1"/>
      <w:numFmt w:val="bullet"/>
      <w:lvlText w:val=""/>
      <w:lvlJc w:val="left"/>
      <w:pPr>
        <w:tabs>
          <w:tab w:val="num" w:pos="6606"/>
        </w:tabs>
        <w:ind w:left="6606" w:hanging="360"/>
      </w:pPr>
      <w:rPr>
        <w:rFonts w:ascii="Wingdings" w:hAnsi="Wingdings" w:hint="default"/>
      </w:rPr>
    </w:lvl>
  </w:abstractNum>
  <w:abstractNum w:abstractNumId="21">
    <w:nsid w:val="4434351A"/>
    <w:multiLevelType w:val="hybridMultilevel"/>
    <w:tmpl w:val="83385E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4FD6F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58E2DD1"/>
    <w:multiLevelType w:val="hybridMultilevel"/>
    <w:tmpl w:val="C882E1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72F0BD9"/>
    <w:multiLevelType w:val="hybridMultilevel"/>
    <w:tmpl w:val="657245E8"/>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8192FC6"/>
    <w:multiLevelType w:val="hybridMultilevel"/>
    <w:tmpl w:val="068A29CC"/>
    <w:lvl w:ilvl="0" w:tplc="676C3670">
      <w:start w:val="1"/>
      <w:numFmt w:val="bullet"/>
      <w:pStyle w:val="AHPRABulletlevel1"/>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nsid w:val="4A880F00"/>
    <w:multiLevelType w:val="hybridMultilevel"/>
    <w:tmpl w:val="5312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8">
    <w:nsid w:val="53151ED0"/>
    <w:multiLevelType w:val="hybridMultilevel"/>
    <w:tmpl w:val="8F8C9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711589"/>
    <w:multiLevelType w:val="hybridMultilevel"/>
    <w:tmpl w:val="F50C6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DA0B5E"/>
    <w:multiLevelType w:val="hybridMultilevel"/>
    <w:tmpl w:val="A0464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4470BD"/>
    <w:multiLevelType w:val="hybridMultilevel"/>
    <w:tmpl w:val="0AB083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35E5DBB"/>
    <w:multiLevelType w:val="hybridMultilevel"/>
    <w:tmpl w:val="51547CF8"/>
    <w:lvl w:ilvl="0" w:tplc="0C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C13504"/>
    <w:multiLevelType w:val="multilevel"/>
    <w:tmpl w:val="F3D6FC96"/>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nsid w:val="663D0F23"/>
    <w:multiLevelType w:val="hybridMultilevel"/>
    <w:tmpl w:val="BB005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7E6830"/>
    <w:multiLevelType w:val="hybridMultilevel"/>
    <w:tmpl w:val="CD4C838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91D50AA"/>
    <w:multiLevelType w:val="hybridMultilevel"/>
    <w:tmpl w:val="0E52E1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38">
    <w:nsid w:val="6ACC55E0"/>
    <w:multiLevelType w:val="hybridMultilevel"/>
    <w:tmpl w:val="C96835DA"/>
    <w:lvl w:ilvl="0" w:tplc="2F484EF4">
      <w:start w:val="1"/>
      <w:numFmt w:val="bullet"/>
      <w:pStyle w:val="AHPRABulletlevel3"/>
      <w:lvlText w:val="o"/>
      <w:lvlJc w:val="left"/>
      <w:pPr>
        <w:ind w:left="1440" w:hanging="360"/>
      </w:pPr>
      <w:rPr>
        <w:rFonts w:ascii="Courier New" w:hAnsi="Courier New" w:cs="Courier New" w:hint="default"/>
      </w:rPr>
    </w:lvl>
    <w:lvl w:ilvl="1" w:tplc="77903490" w:tentative="1">
      <w:start w:val="1"/>
      <w:numFmt w:val="bullet"/>
      <w:lvlText w:val="o"/>
      <w:lvlJc w:val="left"/>
      <w:pPr>
        <w:ind w:left="2160" w:hanging="360"/>
      </w:pPr>
      <w:rPr>
        <w:rFonts w:ascii="Courier New" w:hAnsi="Courier New" w:cs="Courier New" w:hint="default"/>
      </w:rPr>
    </w:lvl>
    <w:lvl w:ilvl="2" w:tplc="C9C41FDA" w:tentative="1">
      <w:start w:val="1"/>
      <w:numFmt w:val="bullet"/>
      <w:lvlText w:val=""/>
      <w:lvlJc w:val="left"/>
      <w:pPr>
        <w:ind w:left="2880" w:hanging="360"/>
      </w:pPr>
      <w:rPr>
        <w:rFonts w:ascii="Wingdings" w:hAnsi="Wingdings" w:hint="default"/>
      </w:rPr>
    </w:lvl>
    <w:lvl w:ilvl="3" w:tplc="2FBA7A82" w:tentative="1">
      <w:start w:val="1"/>
      <w:numFmt w:val="bullet"/>
      <w:lvlText w:val=""/>
      <w:lvlJc w:val="left"/>
      <w:pPr>
        <w:ind w:left="3600" w:hanging="360"/>
      </w:pPr>
      <w:rPr>
        <w:rFonts w:ascii="Symbol" w:hAnsi="Symbol" w:hint="default"/>
      </w:rPr>
    </w:lvl>
    <w:lvl w:ilvl="4" w:tplc="347CC88C" w:tentative="1">
      <w:start w:val="1"/>
      <w:numFmt w:val="bullet"/>
      <w:lvlText w:val="o"/>
      <w:lvlJc w:val="left"/>
      <w:pPr>
        <w:ind w:left="4320" w:hanging="360"/>
      </w:pPr>
      <w:rPr>
        <w:rFonts w:ascii="Courier New" w:hAnsi="Courier New" w:cs="Courier New" w:hint="default"/>
      </w:rPr>
    </w:lvl>
    <w:lvl w:ilvl="5" w:tplc="188E5044" w:tentative="1">
      <w:start w:val="1"/>
      <w:numFmt w:val="bullet"/>
      <w:lvlText w:val=""/>
      <w:lvlJc w:val="left"/>
      <w:pPr>
        <w:ind w:left="5040" w:hanging="360"/>
      </w:pPr>
      <w:rPr>
        <w:rFonts w:ascii="Wingdings" w:hAnsi="Wingdings" w:hint="default"/>
      </w:rPr>
    </w:lvl>
    <w:lvl w:ilvl="6" w:tplc="BCD8464E" w:tentative="1">
      <w:start w:val="1"/>
      <w:numFmt w:val="bullet"/>
      <w:lvlText w:val=""/>
      <w:lvlJc w:val="left"/>
      <w:pPr>
        <w:ind w:left="5760" w:hanging="360"/>
      </w:pPr>
      <w:rPr>
        <w:rFonts w:ascii="Symbol" w:hAnsi="Symbol" w:hint="default"/>
      </w:rPr>
    </w:lvl>
    <w:lvl w:ilvl="7" w:tplc="A32AF62C" w:tentative="1">
      <w:start w:val="1"/>
      <w:numFmt w:val="bullet"/>
      <w:lvlText w:val="o"/>
      <w:lvlJc w:val="left"/>
      <w:pPr>
        <w:ind w:left="6480" w:hanging="360"/>
      </w:pPr>
      <w:rPr>
        <w:rFonts w:ascii="Courier New" w:hAnsi="Courier New" w:cs="Courier New" w:hint="default"/>
      </w:rPr>
    </w:lvl>
    <w:lvl w:ilvl="8" w:tplc="94FE47FA" w:tentative="1">
      <w:start w:val="1"/>
      <w:numFmt w:val="bullet"/>
      <w:lvlText w:val=""/>
      <w:lvlJc w:val="left"/>
      <w:pPr>
        <w:ind w:left="7200" w:hanging="360"/>
      </w:pPr>
      <w:rPr>
        <w:rFonts w:ascii="Wingdings" w:hAnsi="Wingdings" w:hint="default"/>
      </w:rPr>
    </w:lvl>
  </w:abstractNum>
  <w:abstractNum w:abstractNumId="39">
    <w:nsid w:val="6B0A31E3"/>
    <w:multiLevelType w:val="hybridMultilevel"/>
    <w:tmpl w:val="75C81276"/>
    <w:lvl w:ilvl="0" w:tplc="0C09000B">
      <w:start w:val="1"/>
      <w:numFmt w:val="bullet"/>
      <w:lvlText w:val=""/>
      <w:lvlJc w:val="left"/>
      <w:pPr>
        <w:ind w:left="1440" w:hanging="360"/>
      </w:pPr>
      <w:rPr>
        <w:rFonts w:ascii="Wingdings" w:hAnsi="Wingdings" w:hint="default"/>
      </w:rPr>
    </w:lvl>
    <w:lvl w:ilvl="1" w:tplc="8D6E50EC">
      <w:numFmt w:val="bullet"/>
      <w:lvlText w:val="•"/>
      <w:lvlJc w:val="left"/>
      <w:pPr>
        <w:ind w:left="2160" w:hanging="360"/>
      </w:pPr>
      <w:rPr>
        <w:rFonts w:ascii="Arial" w:eastAsia="Cambria" w:hAnsi="Arial" w:cs="Arial"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nsid w:val="6B9B5B30"/>
    <w:multiLevelType w:val="hybridMultilevel"/>
    <w:tmpl w:val="AC0011C6"/>
    <w:lvl w:ilvl="0" w:tplc="0C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C36306F"/>
    <w:multiLevelType w:val="hybridMultilevel"/>
    <w:tmpl w:val="8C4A63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00F44C4"/>
    <w:multiLevelType w:val="hybridMultilevel"/>
    <w:tmpl w:val="A5761B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43">
    <w:nsid w:val="70C2060B"/>
    <w:multiLevelType w:val="hybridMultilevel"/>
    <w:tmpl w:val="049AD8C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nsid w:val="7C2610BB"/>
    <w:multiLevelType w:val="hybridMultilevel"/>
    <w:tmpl w:val="FF68D3AC"/>
    <w:lvl w:ilvl="0" w:tplc="E52E9354">
      <w:start w:val="1"/>
      <w:numFmt w:val="bullet"/>
      <w:pStyle w:val="AHPRABulletlevel2"/>
      <w:lvlText w:val=""/>
      <w:lvlJc w:val="left"/>
      <w:pPr>
        <w:ind w:left="720" w:hanging="360"/>
      </w:pPr>
      <w:rPr>
        <w:rFonts w:ascii="Symbol" w:hAnsi="Symbol" w:hint="default"/>
      </w:rPr>
    </w:lvl>
    <w:lvl w:ilvl="1" w:tplc="9F40C492" w:tentative="1">
      <w:start w:val="1"/>
      <w:numFmt w:val="bullet"/>
      <w:lvlText w:val="o"/>
      <w:lvlJc w:val="left"/>
      <w:pPr>
        <w:ind w:left="1440" w:hanging="360"/>
      </w:pPr>
      <w:rPr>
        <w:rFonts w:ascii="Courier New" w:hAnsi="Courier New" w:cs="Courier New" w:hint="default"/>
      </w:rPr>
    </w:lvl>
    <w:lvl w:ilvl="2" w:tplc="A3687214" w:tentative="1">
      <w:start w:val="1"/>
      <w:numFmt w:val="bullet"/>
      <w:lvlText w:val=""/>
      <w:lvlJc w:val="left"/>
      <w:pPr>
        <w:ind w:left="2160" w:hanging="360"/>
      </w:pPr>
      <w:rPr>
        <w:rFonts w:ascii="Wingdings" w:hAnsi="Wingdings" w:hint="default"/>
      </w:rPr>
    </w:lvl>
    <w:lvl w:ilvl="3" w:tplc="045A438C" w:tentative="1">
      <w:start w:val="1"/>
      <w:numFmt w:val="bullet"/>
      <w:lvlText w:val=""/>
      <w:lvlJc w:val="left"/>
      <w:pPr>
        <w:ind w:left="2880" w:hanging="360"/>
      </w:pPr>
      <w:rPr>
        <w:rFonts w:ascii="Symbol" w:hAnsi="Symbol" w:hint="default"/>
      </w:rPr>
    </w:lvl>
    <w:lvl w:ilvl="4" w:tplc="D4B82134" w:tentative="1">
      <w:start w:val="1"/>
      <w:numFmt w:val="bullet"/>
      <w:lvlText w:val="o"/>
      <w:lvlJc w:val="left"/>
      <w:pPr>
        <w:ind w:left="3600" w:hanging="360"/>
      </w:pPr>
      <w:rPr>
        <w:rFonts w:ascii="Courier New" w:hAnsi="Courier New" w:cs="Courier New" w:hint="default"/>
      </w:rPr>
    </w:lvl>
    <w:lvl w:ilvl="5" w:tplc="434AC614" w:tentative="1">
      <w:start w:val="1"/>
      <w:numFmt w:val="bullet"/>
      <w:lvlText w:val=""/>
      <w:lvlJc w:val="left"/>
      <w:pPr>
        <w:ind w:left="4320" w:hanging="360"/>
      </w:pPr>
      <w:rPr>
        <w:rFonts w:ascii="Wingdings" w:hAnsi="Wingdings" w:hint="default"/>
      </w:rPr>
    </w:lvl>
    <w:lvl w:ilvl="6" w:tplc="7B005058" w:tentative="1">
      <w:start w:val="1"/>
      <w:numFmt w:val="bullet"/>
      <w:lvlText w:val=""/>
      <w:lvlJc w:val="left"/>
      <w:pPr>
        <w:ind w:left="5040" w:hanging="360"/>
      </w:pPr>
      <w:rPr>
        <w:rFonts w:ascii="Symbol" w:hAnsi="Symbol" w:hint="default"/>
      </w:rPr>
    </w:lvl>
    <w:lvl w:ilvl="7" w:tplc="8FD68B0C" w:tentative="1">
      <w:start w:val="1"/>
      <w:numFmt w:val="bullet"/>
      <w:lvlText w:val="o"/>
      <w:lvlJc w:val="left"/>
      <w:pPr>
        <w:ind w:left="5760" w:hanging="360"/>
      </w:pPr>
      <w:rPr>
        <w:rFonts w:ascii="Courier New" w:hAnsi="Courier New" w:cs="Courier New" w:hint="default"/>
      </w:rPr>
    </w:lvl>
    <w:lvl w:ilvl="8" w:tplc="C2BEA20C" w:tentative="1">
      <w:start w:val="1"/>
      <w:numFmt w:val="bullet"/>
      <w:lvlText w:val=""/>
      <w:lvlJc w:val="left"/>
      <w:pPr>
        <w:ind w:left="6480" w:hanging="360"/>
      </w:pPr>
      <w:rPr>
        <w:rFonts w:ascii="Wingdings" w:hAnsi="Wingdings" w:hint="default"/>
      </w:rPr>
    </w:lvl>
  </w:abstractNum>
  <w:abstractNum w:abstractNumId="45">
    <w:nsid w:val="7C731660"/>
    <w:multiLevelType w:val="multilevel"/>
    <w:tmpl w:val="C4183F12"/>
    <w:numStyleLink w:val="AHPRANumberedlist"/>
  </w:abstractNum>
  <w:abstractNum w:abstractNumId="46">
    <w:nsid w:val="7DF33731"/>
    <w:multiLevelType w:val="hybridMultilevel"/>
    <w:tmpl w:val="15DE6D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8"/>
  </w:num>
  <w:num w:numId="2">
    <w:abstractNumId w:val="25"/>
  </w:num>
  <w:num w:numId="3">
    <w:abstractNumId w:val="3"/>
  </w:num>
  <w:num w:numId="4">
    <w:abstractNumId w:val="5"/>
  </w:num>
  <w:num w:numId="5">
    <w:abstractNumId w:val="44"/>
  </w:num>
  <w:num w:numId="6">
    <w:abstractNumId w:val="4"/>
  </w:num>
  <w:num w:numId="7">
    <w:abstractNumId w:val="45"/>
  </w:num>
  <w:num w:numId="8">
    <w:abstractNumId w:val="33"/>
  </w:num>
  <w:num w:numId="9">
    <w:abstractNumId w:val="40"/>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7"/>
  </w:num>
  <w:num w:numId="12">
    <w:abstractNumId w:val="42"/>
  </w:num>
  <w:num w:numId="13">
    <w:abstractNumId w:val="13"/>
  </w:num>
  <w:num w:numId="14">
    <w:abstractNumId w:val="11"/>
  </w:num>
  <w:num w:numId="15">
    <w:abstractNumId w:val="14"/>
  </w:num>
  <w:num w:numId="16">
    <w:abstractNumId w:val="16"/>
  </w:num>
  <w:num w:numId="17">
    <w:abstractNumId w:val="8"/>
  </w:num>
  <w:num w:numId="18">
    <w:abstractNumId w:val="34"/>
  </w:num>
  <w:num w:numId="19">
    <w:abstractNumId w:val="6"/>
  </w:num>
  <w:num w:numId="20">
    <w:abstractNumId w:val="30"/>
  </w:num>
  <w:num w:numId="21">
    <w:abstractNumId w:val="15"/>
  </w:num>
  <w:num w:numId="22">
    <w:abstractNumId w:val="26"/>
  </w:num>
  <w:num w:numId="23">
    <w:abstractNumId w:val="12"/>
  </w:num>
  <w:num w:numId="24">
    <w:abstractNumId w:val="10"/>
  </w:num>
  <w:num w:numId="25">
    <w:abstractNumId w:val="20"/>
  </w:num>
  <w:num w:numId="26">
    <w:abstractNumId w:val="29"/>
  </w:num>
  <w:num w:numId="27">
    <w:abstractNumId w:val="35"/>
  </w:num>
  <w:num w:numId="28">
    <w:abstractNumId w:val="36"/>
  </w:num>
  <w:num w:numId="29">
    <w:abstractNumId w:val="43"/>
  </w:num>
  <w:num w:numId="30">
    <w:abstractNumId w:val="17"/>
  </w:num>
  <w:num w:numId="31">
    <w:abstractNumId w:val="39"/>
  </w:num>
  <w:num w:numId="32">
    <w:abstractNumId w:val="9"/>
  </w:num>
  <w:num w:numId="33">
    <w:abstractNumId w:val="18"/>
  </w:num>
  <w:num w:numId="34">
    <w:abstractNumId w:val="46"/>
  </w:num>
  <w:num w:numId="35">
    <w:abstractNumId w:val="24"/>
  </w:num>
  <w:num w:numId="36">
    <w:abstractNumId w:val="31"/>
  </w:num>
  <w:num w:numId="37">
    <w:abstractNumId w:val="28"/>
  </w:num>
  <w:num w:numId="38">
    <w:abstractNumId w:val="32"/>
  </w:num>
  <w:num w:numId="39">
    <w:abstractNumId w:val="23"/>
  </w:num>
  <w:num w:numId="40">
    <w:abstractNumId w:val="22"/>
  </w:num>
  <w:num w:numId="41">
    <w:abstractNumId w:val="7"/>
  </w:num>
  <w:num w:numId="42">
    <w:abstractNumId w:val="21"/>
  </w:num>
  <w:num w:numId="43">
    <w:abstractNumId w:val="19"/>
  </w:num>
  <w:num w:numId="44">
    <w:abstractNumId w:val="2"/>
  </w:num>
  <w:num w:numId="45">
    <w:abstractNumId w:val="37"/>
  </w:num>
  <w:num w:numId="46">
    <w:abstractNumId w:val="41"/>
  </w:num>
  <w:num w:numId="47">
    <w:abstractNumId w:val="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74753"/>
  </w:hdrShapeDefaults>
  <w:footnotePr>
    <w:footnote w:id="-1"/>
    <w:footnote w:id="0"/>
    <w:footnote w:id="1"/>
  </w:footnotePr>
  <w:endnotePr>
    <w:endnote w:id="-1"/>
    <w:endnote w:id="0"/>
  </w:endnotePr>
  <w:compat/>
  <w:rsids>
    <w:rsidRoot w:val="00F859A7"/>
    <w:rsid w:val="00000033"/>
    <w:rsid w:val="00006922"/>
    <w:rsid w:val="00010C48"/>
    <w:rsid w:val="00012B09"/>
    <w:rsid w:val="000334D7"/>
    <w:rsid w:val="00043948"/>
    <w:rsid w:val="00044C0B"/>
    <w:rsid w:val="00071439"/>
    <w:rsid w:val="0007150E"/>
    <w:rsid w:val="00086CD1"/>
    <w:rsid w:val="00093D97"/>
    <w:rsid w:val="000945FB"/>
    <w:rsid w:val="000A59CB"/>
    <w:rsid w:val="000A6BF7"/>
    <w:rsid w:val="000C2ADC"/>
    <w:rsid w:val="000C6D5D"/>
    <w:rsid w:val="000D0EA1"/>
    <w:rsid w:val="000E7E28"/>
    <w:rsid w:val="000F454B"/>
    <w:rsid w:val="000F5392"/>
    <w:rsid w:val="000F5D90"/>
    <w:rsid w:val="0010139F"/>
    <w:rsid w:val="00111984"/>
    <w:rsid w:val="00122FD5"/>
    <w:rsid w:val="0014447F"/>
    <w:rsid w:val="00144DEF"/>
    <w:rsid w:val="001506FE"/>
    <w:rsid w:val="00184E7F"/>
    <w:rsid w:val="00196F14"/>
    <w:rsid w:val="001C425C"/>
    <w:rsid w:val="001D56B6"/>
    <w:rsid w:val="001E1E31"/>
    <w:rsid w:val="001E2849"/>
    <w:rsid w:val="001E4A94"/>
    <w:rsid w:val="001E5621"/>
    <w:rsid w:val="00200D7E"/>
    <w:rsid w:val="00220A3B"/>
    <w:rsid w:val="00224708"/>
    <w:rsid w:val="002668CD"/>
    <w:rsid w:val="00273C03"/>
    <w:rsid w:val="0028013F"/>
    <w:rsid w:val="00285969"/>
    <w:rsid w:val="00295B44"/>
    <w:rsid w:val="002B2D48"/>
    <w:rsid w:val="002C0809"/>
    <w:rsid w:val="002C08FB"/>
    <w:rsid w:val="002C34EA"/>
    <w:rsid w:val="002D438D"/>
    <w:rsid w:val="00303BE1"/>
    <w:rsid w:val="00305AFC"/>
    <w:rsid w:val="00327455"/>
    <w:rsid w:val="00331568"/>
    <w:rsid w:val="003354E4"/>
    <w:rsid w:val="00345CE9"/>
    <w:rsid w:val="00357D0F"/>
    <w:rsid w:val="0037698B"/>
    <w:rsid w:val="00393516"/>
    <w:rsid w:val="00395317"/>
    <w:rsid w:val="003D6DBD"/>
    <w:rsid w:val="003E00B5"/>
    <w:rsid w:val="003E3268"/>
    <w:rsid w:val="003F2F06"/>
    <w:rsid w:val="00400DCF"/>
    <w:rsid w:val="00405C0A"/>
    <w:rsid w:val="00413E7B"/>
    <w:rsid w:val="00414F2C"/>
    <w:rsid w:val="00441FAC"/>
    <w:rsid w:val="00450B34"/>
    <w:rsid w:val="004606A7"/>
    <w:rsid w:val="004A5182"/>
    <w:rsid w:val="004A5E5D"/>
    <w:rsid w:val="004B0974"/>
    <w:rsid w:val="004B438E"/>
    <w:rsid w:val="004B747B"/>
    <w:rsid w:val="004C5F9B"/>
    <w:rsid w:val="004D7537"/>
    <w:rsid w:val="004F5C05"/>
    <w:rsid w:val="00516EF2"/>
    <w:rsid w:val="00524074"/>
    <w:rsid w:val="0053749F"/>
    <w:rsid w:val="00546B56"/>
    <w:rsid w:val="00553A4C"/>
    <w:rsid w:val="00554335"/>
    <w:rsid w:val="005565CE"/>
    <w:rsid w:val="00566D40"/>
    <w:rsid w:val="00567361"/>
    <w:rsid w:val="005708AE"/>
    <w:rsid w:val="0057270A"/>
    <w:rsid w:val="00572EF0"/>
    <w:rsid w:val="005807DD"/>
    <w:rsid w:val="005914B1"/>
    <w:rsid w:val="005930DE"/>
    <w:rsid w:val="005A0FA9"/>
    <w:rsid w:val="005C5932"/>
    <w:rsid w:val="005C6817"/>
    <w:rsid w:val="005E54F5"/>
    <w:rsid w:val="005F487D"/>
    <w:rsid w:val="005F52E3"/>
    <w:rsid w:val="00613BEB"/>
    <w:rsid w:val="00616043"/>
    <w:rsid w:val="00640B2C"/>
    <w:rsid w:val="00667CAD"/>
    <w:rsid w:val="00681D5E"/>
    <w:rsid w:val="006C0257"/>
    <w:rsid w:val="006C0E29"/>
    <w:rsid w:val="006C1DCB"/>
    <w:rsid w:val="006D30FE"/>
    <w:rsid w:val="006D3757"/>
    <w:rsid w:val="006D6D35"/>
    <w:rsid w:val="006F585B"/>
    <w:rsid w:val="006F7348"/>
    <w:rsid w:val="006F796D"/>
    <w:rsid w:val="0070155F"/>
    <w:rsid w:val="00711C16"/>
    <w:rsid w:val="0071371D"/>
    <w:rsid w:val="007372A4"/>
    <w:rsid w:val="00741B04"/>
    <w:rsid w:val="0076115C"/>
    <w:rsid w:val="007664F3"/>
    <w:rsid w:val="00786C63"/>
    <w:rsid w:val="0079197C"/>
    <w:rsid w:val="00791E69"/>
    <w:rsid w:val="00794A8B"/>
    <w:rsid w:val="007A35B9"/>
    <w:rsid w:val="007B77D6"/>
    <w:rsid w:val="007C0B6E"/>
    <w:rsid w:val="007D4836"/>
    <w:rsid w:val="007E2C84"/>
    <w:rsid w:val="007E3545"/>
    <w:rsid w:val="007F0095"/>
    <w:rsid w:val="008338F7"/>
    <w:rsid w:val="00836397"/>
    <w:rsid w:val="00841DA9"/>
    <w:rsid w:val="00844604"/>
    <w:rsid w:val="00845054"/>
    <w:rsid w:val="0085065B"/>
    <w:rsid w:val="00852D1C"/>
    <w:rsid w:val="00856147"/>
    <w:rsid w:val="00860F40"/>
    <w:rsid w:val="008615C9"/>
    <w:rsid w:val="00864020"/>
    <w:rsid w:val="00872495"/>
    <w:rsid w:val="008979D5"/>
    <w:rsid w:val="008A4C3B"/>
    <w:rsid w:val="008B2AD7"/>
    <w:rsid w:val="008D6B7E"/>
    <w:rsid w:val="008D7845"/>
    <w:rsid w:val="00905947"/>
    <w:rsid w:val="00923B23"/>
    <w:rsid w:val="00924290"/>
    <w:rsid w:val="00937ED0"/>
    <w:rsid w:val="00952797"/>
    <w:rsid w:val="00966EFF"/>
    <w:rsid w:val="0096787A"/>
    <w:rsid w:val="009777D3"/>
    <w:rsid w:val="009859E6"/>
    <w:rsid w:val="00987168"/>
    <w:rsid w:val="00993553"/>
    <w:rsid w:val="009A0A5D"/>
    <w:rsid w:val="009A684F"/>
    <w:rsid w:val="009C6933"/>
    <w:rsid w:val="009D5410"/>
    <w:rsid w:val="009D78A4"/>
    <w:rsid w:val="00A04C7A"/>
    <w:rsid w:val="00A058E5"/>
    <w:rsid w:val="00A10C1A"/>
    <w:rsid w:val="00A20418"/>
    <w:rsid w:val="00A2072E"/>
    <w:rsid w:val="00A21222"/>
    <w:rsid w:val="00A237BB"/>
    <w:rsid w:val="00A42F2D"/>
    <w:rsid w:val="00A458ED"/>
    <w:rsid w:val="00A46BF1"/>
    <w:rsid w:val="00A47069"/>
    <w:rsid w:val="00A509AB"/>
    <w:rsid w:val="00A52150"/>
    <w:rsid w:val="00A66F26"/>
    <w:rsid w:val="00A771B5"/>
    <w:rsid w:val="00A80475"/>
    <w:rsid w:val="00A82078"/>
    <w:rsid w:val="00A838C8"/>
    <w:rsid w:val="00A91C42"/>
    <w:rsid w:val="00A9516B"/>
    <w:rsid w:val="00A9780A"/>
    <w:rsid w:val="00AA00AF"/>
    <w:rsid w:val="00AA2FC9"/>
    <w:rsid w:val="00AB283D"/>
    <w:rsid w:val="00AC2B68"/>
    <w:rsid w:val="00AC3939"/>
    <w:rsid w:val="00AD312E"/>
    <w:rsid w:val="00AE3357"/>
    <w:rsid w:val="00AE3EAF"/>
    <w:rsid w:val="00AF1B04"/>
    <w:rsid w:val="00B024B0"/>
    <w:rsid w:val="00B02F62"/>
    <w:rsid w:val="00B34EDA"/>
    <w:rsid w:val="00B43BFF"/>
    <w:rsid w:val="00B45AEA"/>
    <w:rsid w:val="00B51748"/>
    <w:rsid w:val="00B57198"/>
    <w:rsid w:val="00B72D0C"/>
    <w:rsid w:val="00B81183"/>
    <w:rsid w:val="00B82105"/>
    <w:rsid w:val="00B85023"/>
    <w:rsid w:val="00BA2456"/>
    <w:rsid w:val="00BA469B"/>
    <w:rsid w:val="00BB2B2E"/>
    <w:rsid w:val="00BB4A5B"/>
    <w:rsid w:val="00BF2534"/>
    <w:rsid w:val="00BF51FA"/>
    <w:rsid w:val="00BF79DC"/>
    <w:rsid w:val="00C03907"/>
    <w:rsid w:val="00C35DE1"/>
    <w:rsid w:val="00C36F34"/>
    <w:rsid w:val="00C3795C"/>
    <w:rsid w:val="00C524AA"/>
    <w:rsid w:val="00C54689"/>
    <w:rsid w:val="00C771FF"/>
    <w:rsid w:val="00C77F38"/>
    <w:rsid w:val="00C81B3A"/>
    <w:rsid w:val="00C83660"/>
    <w:rsid w:val="00CA2B94"/>
    <w:rsid w:val="00CB6C08"/>
    <w:rsid w:val="00CC0CF1"/>
    <w:rsid w:val="00CC1237"/>
    <w:rsid w:val="00CD0DCA"/>
    <w:rsid w:val="00CE3F2F"/>
    <w:rsid w:val="00CF1E28"/>
    <w:rsid w:val="00D12F61"/>
    <w:rsid w:val="00D12FBF"/>
    <w:rsid w:val="00D201C6"/>
    <w:rsid w:val="00D454B4"/>
    <w:rsid w:val="00D55E92"/>
    <w:rsid w:val="00D638E0"/>
    <w:rsid w:val="00D716BA"/>
    <w:rsid w:val="00D8404D"/>
    <w:rsid w:val="00D87C12"/>
    <w:rsid w:val="00DC2952"/>
    <w:rsid w:val="00DE3DC0"/>
    <w:rsid w:val="00DF1AB7"/>
    <w:rsid w:val="00E07C02"/>
    <w:rsid w:val="00E12B06"/>
    <w:rsid w:val="00E15BF6"/>
    <w:rsid w:val="00E22D45"/>
    <w:rsid w:val="00E26984"/>
    <w:rsid w:val="00E32A8A"/>
    <w:rsid w:val="00E37E24"/>
    <w:rsid w:val="00E54005"/>
    <w:rsid w:val="00E57F98"/>
    <w:rsid w:val="00E71CB9"/>
    <w:rsid w:val="00E73698"/>
    <w:rsid w:val="00E77E23"/>
    <w:rsid w:val="00E8251C"/>
    <w:rsid w:val="00E83896"/>
    <w:rsid w:val="00E844A0"/>
    <w:rsid w:val="00EE5E36"/>
    <w:rsid w:val="00EF5AFE"/>
    <w:rsid w:val="00F00DF6"/>
    <w:rsid w:val="00F13ED2"/>
    <w:rsid w:val="00F27ACB"/>
    <w:rsid w:val="00F3616F"/>
    <w:rsid w:val="00F57651"/>
    <w:rsid w:val="00F60A73"/>
    <w:rsid w:val="00F6618F"/>
    <w:rsid w:val="00F66BBA"/>
    <w:rsid w:val="00F70DD5"/>
    <w:rsid w:val="00F73165"/>
    <w:rsid w:val="00F80AFA"/>
    <w:rsid w:val="00F859A7"/>
    <w:rsid w:val="00F90BCE"/>
    <w:rsid w:val="00FC2881"/>
    <w:rsid w:val="00FD7DC1"/>
    <w:rsid w:val="00FE1676"/>
    <w:rsid w:val="00FF71E6"/>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74753"/>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99"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2,h21,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h2 Char,h21 Char,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
    <w:basedOn w:val="DefaultParagraphFont"/>
    <w:link w:val="Heading5"/>
    <w:rsid w:val="00F859A7"/>
    <w:rPr>
      <w:rFonts w:eastAsia="Times New Roman"/>
      <w:sz w:val="22"/>
      <w:lang w:val="en-AU"/>
    </w:rPr>
  </w:style>
  <w:style w:type="character" w:customStyle="1" w:styleId="Heading6Char">
    <w:name w:val="Heading 6 Char"/>
    <w:basedOn w:val="DefaultParagraphFont"/>
    <w:link w:val="Heading6"/>
    <w:rsid w:val="00F859A7"/>
    <w:rPr>
      <w:rFonts w:eastAsia="Times New Roman"/>
      <w:i/>
      <w:sz w:val="22"/>
      <w:lang w:val="en-AU"/>
    </w:rPr>
  </w:style>
  <w:style w:type="character" w:customStyle="1" w:styleId="Heading7Char">
    <w:name w:val="Heading 7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paragraph" w:customStyle="1" w:styleId="Default">
    <w:name w:val="Default"/>
    <w:rsid w:val="00D55E92"/>
    <w:pPr>
      <w:autoSpaceDE w:val="0"/>
      <w:autoSpaceDN w:val="0"/>
      <w:adjustRightInd w:val="0"/>
    </w:pPr>
    <w:rPr>
      <w:rFonts w:cs="Arial"/>
      <w:color w:val="000000"/>
      <w:sz w:val="24"/>
      <w:szCs w:val="24"/>
    </w:rPr>
  </w:style>
  <w:style w:type="paragraph" w:styleId="Footer">
    <w:name w:val="footer"/>
    <w:basedOn w:val="Normal"/>
    <w:link w:val="FooterChar"/>
    <w:uiPriority w:val="99"/>
    <w:unhideWhenUsed/>
    <w:rsid w:val="00613BEB"/>
    <w:pPr>
      <w:tabs>
        <w:tab w:val="center" w:pos="4320"/>
        <w:tab w:val="right" w:pos="8640"/>
      </w:tabs>
      <w:spacing w:after="0"/>
    </w:pPr>
    <w:rPr>
      <w:rFonts w:ascii="Cambria" w:hAnsi="Cambria"/>
      <w:lang w:val="en-US"/>
    </w:rPr>
  </w:style>
  <w:style w:type="character" w:customStyle="1" w:styleId="FooterChar">
    <w:name w:val="Footer Char"/>
    <w:basedOn w:val="DefaultParagraphFont"/>
    <w:link w:val="Footer"/>
    <w:uiPriority w:val="99"/>
    <w:rsid w:val="00613BEB"/>
    <w:rPr>
      <w:rFonts w:ascii="Cambria" w:hAnsi="Cambria"/>
      <w:sz w:val="24"/>
      <w:szCs w:val="24"/>
    </w:rPr>
  </w:style>
  <w:style w:type="character" w:styleId="CommentReference">
    <w:name w:val="annotation reference"/>
    <w:basedOn w:val="DefaultParagraphFont"/>
    <w:uiPriority w:val="1"/>
    <w:semiHidden/>
    <w:unhideWhenUsed/>
    <w:rsid w:val="00F00DF6"/>
    <w:rPr>
      <w:sz w:val="16"/>
      <w:szCs w:val="16"/>
    </w:rPr>
  </w:style>
  <w:style w:type="paragraph" w:styleId="CommentText">
    <w:name w:val="annotation text"/>
    <w:basedOn w:val="Normal"/>
    <w:link w:val="CommentTextChar"/>
    <w:uiPriority w:val="99"/>
    <w:unhideWhenUsed/>
    <w:rsid w:val="00F00DF6"/>
    <w:rPr>
      <w:sz w:val="20"/>
      <w:szCs w:val="20"/>
    </w:rPr>
  </w:style>
  <w:style w:type="character" w:customStyle="1" w:styleId="CommentTextChar">
    <w:name w:val="Comment Text Char"/>
    <w:basedOn w:val="DefaultParagraphFont"/>
    <w:link w:val="CommentText"/>
    <w:uiPriority w:val="99"/>
    <w:rsid w:val="00F00DF6"/>
    <w:rPr>
      <w:lang w:val="en-AU"/>
    </w:rPr>
  </w:style>
  <w:style w:type="paragraph" w:styleId="CommentSubject">
    <w:name w:val="annotation subject"/>
    <w:basedOn w:val="CommentText"/>
    <w:next w:val="CommentText"/>
    <w:link w:val="CommentSubjectChar"/>
    <w:uiPriority w:val="1"/>
    <w:semiHidden/>
    <w:unhideWhenUsed/>
    <w:rsid w:val="00F00DF6"/>
    <w:rPr>
      <w:b/>
      <w:bCs/>
    </w:rPr>
  </w:style>
  <w:style w:type="character" w:customStyle="1" w:styleId="CommentSubjectChar">
    <w:name w:val="Comment Subject Char"/>
    <w:basedOn w:val="CommentTextChar"/>
    <w:link w:val="CommentSubject"/>
    <w:uiPriority w:val="1"/>
    <w:semiHidden/>
    <w:rsid w:val="00F00DF6"/>
    <w:rPr>
      <w:b/>
      <w:bCs/>
    </w:rPr>
  </w:style>
  <w:style w:type="character" w:styleId="FollowedHyperlink">
    <w:name w:val="FollowedHyperlink"/>
    <w:basedOn w:val="DefaultParagraphFont"/>
    <w:uiPriority w:val="1"/>
    <w:semiHidden/>
    <w:unhideWhenUsed/>
    <w:rsid w:val="00566D4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tenders@ahpra.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nmbafeedback@ahpra.gov.a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bronwyn.benn@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950A8-1C2D-4DBC-BD19-353EAD214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1</TotalTime>
  <Pages>25</Pages>
  <Words>9020</Words>
  <Characters>51232</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60132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health impairment program: Referral, treatment and rehabilitation service for regulated health professionals</dc:title>
  <dc:subject>Request for tender</dc:subject>
  <dc:creator>AHPRA</dc:creator>
  <cp:lastModifiedBy>gmeade</cp:lastModifiedBy>
  <cp:revision>2</cp:revision>
  <cp:lastPrinted>2012-02-10T00:45:00Z</cp:lastPrinted>
  <dcterms:created xsi:type="dcterms:W3CDTF">2014-01-14T04:21:00Z</dcterms:created>
  <dcterms:modified xsi:type="dcterms:W3CDTF">2014-01-14T04:21:00Z</dcterms:modified>
</cp:coreProperties>
</file>