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965B81" w:rsidRPr="00786214" w:rsidRDefault="00965B81" w:rsidP="00965B81">
      <w:pPr>
        <w:spacing w:after="0"/>
        <w:jc w:val="both"/>
        <w:rPr>
          <w:rFonts w:ascii="Arial" w:hAnsi="Arial" w:cs="Arial"/>
          <w:color w:val="808080" w:themeColor="background1" w:themeShade="80"/>
          <w:sz w:val="28"/>
          <w:szCs w:val="28"/>
        </w:rPr>
      </w:pPr>
      <w:r w:rsidRPr="00786214">
        <w:rPr>
          <w:rFonts w:ascii="Arial" w:hAnsi="Arial" w:cs="Arial"/>
          <w:color w:val="808080" w:themeColor="background1" w:themeShade="80"/>
          <w:sz w:val="28"/>
          <w:szCs w:val="28"/>
        </w:rPr>
        <w:t>Meeting of the Nursing and Midwifery Board of Australia</w:t>
      </w:r>
    </w:p>
    <w:p w:rsidR="00965B81" w:rsidRPr="00786214" w:rsidRDefault="00965B81" w:rsidP="00965B81">
      <w:pPr>
        <w:pStyle w:val="Default"/>
        <w:rPr>
          <w:color w:val="808080" w:themeColor="background1" w:themeShade="80"/>
          <w:sz w:val="28"/>
          <w:szCs w:val="28"/>
        </w:rPr>
      </w:pPr>
      <w:r>
        <w:rPr>
          <w:color w:val="808080" w:themeColor="background1" w:themeShade="80"/>
          <w:sz w:val="28"/>
          <w:szCs w:val="28"/>
        </w:rPr>
        <w:t>24 April 2014</w:t>
      </w:r>
      <w:r w:rsidRPr="00786214">
        <w:rPr>
          <w:color w:val="808080" w:themeColor="background1" w:themeShade="80"/>
          <w:sz w:val="28"/>
          <w:szCs w:val="28"/>
        </w:rPr>
        <w:t xml:space="preserve"> in the AHPRA National office, </w:t>
      </w:r>
      <w:r>
        <w:rPr>
          <w:color w:val="808080" w:themeColor="background1" w:themeShade="80"/>
          <w:sz w:val="28"/>
          <w:szCs w:val="28"/>
        </w:rPr>
        <w:t>Melbourne, VIC</w:t>
      </w:r>
      <w:r w:rsidRPr="00786214" w:rsidDel="004172F7">
        <w:rPr>
          <w:color w:val="808080" w:themeColor="background1" w:themeShade="80"/>
          <w:sz w:val="28"/>
          <w:szCs w:val="28"/>
        </w:rPr>
        <w:t xml:space="preserve"> </w:t>
      </w:r>
    </w:p>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 xml:space="preserve">The Nursing and Midwifery Board of Australia (the National Board or NMBA) is the national regulator for the nursing and midwifery professions 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or territory board of the NMBA. </w:t>
      </w:r>
    </w:p>
    <w:p w:rsidR="00965B81" w:rsidRPr="002D6E5F" w:rsidRDefault="00965B81" w:rsidP="00965B81">
      <w:pPr>
        <w:pStyle w:val="AHPRASubhead"/>
        <w:jc w:val="both"/>
        <w:rPr>
          <w:rFonts w:cs="Arial"/>
          <w:b w:val="0"/>
          <w:bCs/>
          <w:color w:val="008FC5"/>
          <w:szCs w:val="20"/>
          <w:lang w:eastAsia="en-AU"/>
        </w:rPr>
      </w:pPr>
      <w:bookmarkStart w:id="0" w:name="commonregistration"/>
      <w:bookmarkEnd w:id="0"/>
      <w:r w:rsidRPr="002D6E5F">
        <w:rPr>
          <w:rFonts w:cs="Arial"/>
          <w:b w:val="0"/>
          <w:bCs/>
          <w:color w:val="008FC5"/>
          <w:szCs w:val="20"/>
          <w:lang w:eastAsia="en-AU"/>
        </w:rPr>
        <w:t>Health profession regulation</w:t>
      </w:r>
    </w:p>
    <w:p w:rsidR="00965B81" w:rsidRDefault="00965B81" w:rsidP="00965B81">
      <w:pPr>
        <w:rPr>
          <w:rFonts w:ascii="Arial" w:hAnsi="Arial" w:cs="Arial"/>
          <w:sz w:val="20"/>
          <w:szCs w:val="20"/>
        </w:rPr>
      </w:pPr>
      <w:r>
        <w:rPr>
          <w:rFonts w:ascii="Arial" w:hAnsi="Arial" w:cs="Arial"/>
          <w:sz w:val="20"/>
          <w:szCs w:val="20"/>
        </w:rPr>
        <w:t xml:space="preserve">The </w:t>
      </w:r>
      <w:r w:rsidRPr="002D6E5F">
        <w:rPr>
          <w:rFonts w:ascii="Arial" w:hAnsi="Arial" w:cs="Arial"/>
          <w:sz w:val="20"/>
          <w:szCs w:val="20"/>
        </w:rPr>
        <w:t xml:space="preserve">National Board </w:t>
      </w:r>
      <w:r>
        <w:rPr>
          <w:rFonts w:ascii="Arial" w:hAnsi="Arial" w:cs="Arial"/>
          <w:sz w:val="20"/>
          <w:szCs w:val="20"/>
        </w:rPr>
        <w:t xml:space="preserve">welcomed a visit to its meeting by </w:t>
      </w:r>
      <w:r w:rsidRPr="002D6E5F">
        <w:rPr>
          <w:rFonts w:ascii="Arial" w:hAnsi="Arial" w:cs="Arial"/>
          <w:sz w:val="20"/>
          <w:szCs w:val="20"/>
        </w:rPr>
        <w:t>Mr Harry Cayton, C</w:t>
      </w:r>
      <w:r>
        <w:rPr>
          <w:rFonts w:ascii="Arial" w:hAnsi="Arial" w:cs="Arial"/>
          <w:sz w:val="20"/>
          <w:szCs w:val="20"/>
        </w:rPr>
        <w:t>hief Executive</w:t>
      </w:r>
      <w:r w:rsidRPr="002D6E5F">
        <w:rPr>
          <w:rFonts w:ascii="Arial" w:hAnsi="Arial" w:cs="Arial"/>
          <w:sz w:val="20"/>
          <w:szCs w:val="20"/>
        </w:rPr>
        <w:t xml:space="preserve"> of Professional Standards Authority for Health and Social Care in the UK</w:t>
      </w:r>
      <w:r>
        <w:rPr>
          <w:rFonts w:ascii="Arial" w:hAnsi="Arial" w:cs="Arial"/>
          <w:sz w:val="20"/>
          <w:szCs w:val="20"/>
        </w:rPr>
        <w:t xml:space="preserve"> (</w:t>
      </w:r>
      <w:hyperlink r:id="rId9" w:history="1">
        <w:r w:rsidRPr="007F3D31">
          <w:rPr>
            <w:rStyle w:val="Hyperlink"/>
            <w:rFonts w:ascii="Arial" w:hAnsi="Arial" w:cs="Arial"/>
            <w:sz w:val="20"/>
            <w:szCs w:val="20"/>
          </w:rPr>
          <w:t>the Authority</w:t>
        </w:r>
      </w:hyperlink>
      <w:r>
        <w:rPr>
          <w:rFonts w:ascii="Arial" w:hAnsi="Arial" w:cs="Arial"/>
          <w:sz w:val="20"/>
          <w:szCs w:val="20"/>
        </w:rPr>
        <w:t>)</w:t>
      </w:r>
      <w:r w:rsidRPr="002D6E5F">
        <w:rPr>
          <w:rFonts w:ascii="Arial" w:hAnsi="Arial" w:cs="Arial"/>
          <w:sz w:val="20"/>
          <w:szCs w:val="20"/>
        </w:rPr>
        <w:t xml:space="preserve">. </w:t>
      </w:r>
    </w:p>
    <w:p w:rsidR="00F26A65" w:rsidRDefault="00F26A65" w:rsidP="00F26A65">
      <w:pPr>
        <w:rPr>
          <w:rFonts w:ascii="Arial" w:hAnsi="Arial" w:cs="Arial"/>
          <w:sz w:val="20"/>
          <w:szCs w:val="20"/>
        </w:rPr>
      </w:pPr>
      <w:r w:rsidRPr="002D6E5F">
        <w:rPr>
          <w:rFonts w:ascii="Arial" w:hAnsi="Arial" w:cs="Arial"/>
          <w:sz w:val="20"/>
          <w:szCs w:val="20"/>
        </w:rPr>
        <w:t>The Authority oversee</w:t>
      </w:r>
      <w:r>
        <w:rPr>
          <w:rFonts w:ascii="Arial" w:hAnsi="Arial" w:cs="Arial"/>
          <w:sz w:val="20"/>
          <w:szCs w:val="20"/>
        </w:rPr>
        <w:t>s</w:t>
      </w:r>
      <w:r w:rsidRPr="002D6E5F">
        <w:rPr>
          <w:rFonts w:ascii="Arial" w:hAnsi="Arial" w:cs="Arial"/>
          <w:sz w:val="20"/>
          <w:szCs w:val="20"/>
        </w:rPr>
        <w:t xml:space="preserve"> the UK’s </w:t>
      </w:r>
      <w:r>
        <w:rPr>
          <w:rFonts w:ascii="Arial" w:hAnsi="Arial" w:cs="Arial"/>
          <w:sz w:val="20"/>
          <w:szCs w:val="20"/>
        </w:rPr>
        <w:t>nine</w:t>
      </w:r>
      <w:r w:rsidRPr="002D6E5F">
        <w:rPr>
          <w:rFonts w:ascii="Arial" w:hAnsi="Arial" w:cs="Arial"/>
          <w:sz w:val="20"/>
          <w:szCs w:val="20"/>
        </w:rPr>
        <w:t xml:space="preserve"> health and care professional regulatory bodies</w:t>
      </w:r>
      <w:r>
        <w:rPr>
          <w:rFonts w:ascii="Arial" w:hAnsi="Arial" w:cs="Arial"/>
          <w:sz w:val="20"/>
          <w:szCs w:val="20"/>
        </w:rPr>
        <w:t xml:space="preserve">, including the Nursing and Midwifery Council (NMC). </w:t>
      </w:r>
      <w:r w:rsidR="002700CC">
        <w:rPr>
          <w:rFonts w:ascii="Arial" w:hAnsi="Arial" w:cs="Arial"/>
          <w:sz w:val="20"/>
          <w:szCs w:val="20"/>
        </w:rPr>
        <w:t xml:space="preserve">The Authority </w:t>
      </w:r>
      <w:r>
        <w:rPr>
          <w:rFonts w:ascii="Arial" w:hAnsi="Arial" w:cs="Arial"/>
          <w:sz w:val="20"/>
          <w:szCs w:val="20"/>
        </w:rPr>
        <w:t xml:space="preserve">reports annually to the UK parliament on its performance in protecting the public and uses an approach of right-touch regulation to frame contributions towards quality and safety of healthcare in the UK. The Authority achieves this by assessing and targeting risk or finding ways to promote best practice using minimum regulatory force to achieve the desired result. </w:t>
      </w:r>
    </w:p>
    <w:p w:rsidR="00F26A65" w:rsidRDefault="00F26A65" w:rsidP="00F26A65">
      <w:pPr>
        <w:rPr>
          <w:rFonts w:ascii="Arial" w:hAnsi="Arial" w:cs="Arial"/>
          <w:sz w:val="20"/>
          <w:szCs w:val="20"/>
        </w:rPr>
      </w:pPr>
      <w:r>
        <w:rPr>
          <w:rFonts w:ascii="Arial" w:hAnsi="Arial" w:cs="Arial"/>
          <w:sz w:val="20"/>
          <w:szCs w:val="20"/>
        </w:rPr>
        <w:t xml:space="preserve">In addition to experience on public and voluntary committees, national and international, Mr Cayton is also a published author and </w:t>
      </w:r>
      <w:r w:rsidR="005E1661">
        <w:rPr>
          <w:rFonts w:ascii="Arial" w:hAnsi="Arial" w:cs="Arial"/>
          <w:sz w:val="20"/>
          <w:szCs w:val="20"/>
        </w:rPr>
        <w:t xml:space="preserve">a </w:t>
      </w:r>
      <w:r>
        <w:rPr>
          <w:rFonts w:ascii="Arial" w:hAnsi="Arial" w:cs="Arial"/>
          <w:sz w:val="20"/>
          <w:szCs w:val="20"/>
        </w:rPr>
        <w:t>regular speaker at global conferences.</w:t>
      </w:r>
    </w:p>
    <w:p w:rsidR="00965B81" w:rsidRDefault="00965B81" w:rsidP="00F26A65">
      <w:pPr>
        <w:rPr>
          <w:rFonts w:ascii="Arial" w:hAnsi="Arial" w:cs="Arial"/>
          <w:sz w:val="20"/>
          <w:szCs w:val="20"/>
        </w:rPr>
      </w:pPr>
      <w:r>
        <w:rPr>
          <w:rFonts w:ascii="Arial" w:hAnsi="Arial" w:cs="Arial"/>
          <w:sz w:val="20"/>
          <w:szCs w:val="20"/>
        </w:rPr>
        <w:t xml:space="preserve">Mr Cayton led discussion at the meeting on contemporary challenges affecting regulators. He talked about </w:t>
      </w:r>
      <w:r w:rsidRPr="00F5398A">
        <w:rPr>
          <w:rFonts w:ascii="Arial" w:hAnsi="Arial" w:cs="Arial"/>
          <w:sz w:val="20"/>
          <w:szCs w:val="20"/>
        </w:rPr>
        <w:t>the status of health professional regulation in the UK, including principles of transparency, accountability</w:t>
      </w:r>
      <w:r>
        <w:rPr>
          <w:rFonts w:ascii="Arial" w:hAnsi="Arial" w:cs="Arial"/>
          <w:sz w:val="20"/>
          <w:szCs w:val="20"/>
        </w:rPr>
        <w:t xml:space="preserve">, </w:t>
      </w:r>
      <w:r w:rsidRPr="00F5398A">
        <w:rPr>
          <w:rFonts w:ascii="Arial" w:hAnsi="Arial" w:cs="Arial"/>
          <w:sz w:val="20"/>
          <w:szCs w:val="20"/>
        </w:rPr>
        <w:t>responsibility and candor</w:t>
      </w:r>
      <w:r>
        <w:rPr>
          <w:rFonts w:ascii="Arial" w:hAnsi="Arial" w:cs="Arial"/>
          <w:sz w:val="20"/>
          <w:szCs w:val="20"/>
        </w:rPr>
        <w:t xml:space="preserve"> or open disclosure, and the endeavo</w:t>
      </w:r>
      <w:r w:rsidR="002700CC">
        <w:rPr>
          <w:rFonts w:ascii="Arial" w:hAnsi="Arial" w:cs="Arial"/>
          <w:sz w:val="20"/>
          <w:szCs w:val="20"/>
        </w:rPr>
        <w:t>u</w:t>
      </w:r>
      <w:r>
        <w:rPr>
          <w:rFonts w:ascii="Arial" w:hAnsi="Arial" w:cs="Arial"/>
          <w:sz w:val="20"/>
          <w:szCs w:val="20"/>
        </w:rPr>
        <w:t>r to have these principl</w:t>
      </w:r>
      <w:r w:rsidR="005E1661">
        <w:rPr>
          <w:rFonts w:ascii="Arial" w:hAnsi="Arial" w:cs="Arial"/>
          <w:sz w:val="20"/>
          <w:szCs w:val="20"/>
        </w:rPr>
        <w:t>es entrenched in law in the UK.</w:t>
      </w:r>
      <w:r>
        <w:rPr>
          <w:rFonts w:ascii="Arial" w:hAnsi="Arial" w:cs="Arial"/>
          <w:sz w:val="20"/>
          <w:szCs w:val="20"/>
        </w:rPr>
        <w:t xml:space="preserve">  </w:t>
      </w:r>
    </w:p>
    <w:p w:rsidR="00965B81" w:rsidRDefault="00F26A65" w:rsidP="00965B81">
      <w:pPr>
        <w:rPr>
          <w:rFonts w:ascii="Arial" w:hAnsi="Arial" w:cs="Arial"/>
          <w:sz w:val="20"/>
          <w:szCs w:val="20"/>
        </w:rPr>
      </w:pPr>
      <w:r>
        <w:rPr>
          <w:rFonts w:ascii="Arial" w:hAnsi="Arial" w:cs="Arial"/>
          <w:sz w:val="20"/>
          <w:szCs w:val="20"/>
        </w:rPr>
        <w:t xml:space="preserve">He challenged the National Board to contemplate quality assurance in decision making. </w:t>
      </w:r>
      <w:r w:rsidR="00965B81">
        <w:rPr>
          <w:rFonts w:ascii="Arial" w:hAnsi="Arial" w:cs="Arial"/>
          <w:sz w:val="20"/>
          <w:szCs w:val="20"/>
        </w:rPr>
        <w:t xml:space="preserve">The National Board identified there was a need </w:t>
      </w:r>
      <w:r w:rsidR="005E1661">
        <w:rPr>
          <w:rFonts w:ascii="Arial" w:hAnsi="Arial" w:cs="Arial"/>
          <w:sz w:val="20"/>
          <w:szCs w:val="20"/>
        </w:rPr>
        <w:t>to establish</w:t>
      </w:r>
      <w:r w:rsidR="00965B81">
        <w:rPr>
          <w:rFonts w:ascii="Arial" w:hAnsi="Arial" w:cs="Arial"/>
          <w:sz w:val="20"/>
          <w:szCs w:val="20"/>
        </w:rPr>
        <w:t xml:space="preserve"> quality assurance mechanisms and was particularly interested in Mr Cayton’s views on regulatory leadership and continuous improvement. </w:t>
      </w:r>
    </w:p>
    <w:p w:rsidR="00965B81" w:rsidRPr="002D6E5F" w:rsidRDefault="00965B81" w:rsidP="00965B81">
      <w:pPr>
        <w:rPr>
          <w:rFonts w:ascii="Arial" w:hAnsi="Arial" w:cs="Arial"/>
          <w:sz w:val="20"/>
          <w:szCs w:val="20"/>
        </w:rPr>
      </w:pPr>
      <w:r>
        <w:rPr>
          <w:rFonts w:ascii="Arial" w:hAnsi="Arial" w:cs="Arial"/>
          <w:sz w:val="20"/>
          <w:szCs w:val="20"/>
        </w:rPr>
        <w:t xml:space="preserve">He shared his experiences and lessons understood, leading to an interactive discussion that encouraged thought and debate on improving health regulation, and the broader issues of right-touch regulation. </w:t>
      </w:r>
    </w:p>
    <w:p w:rsidR="00965B81" w:rsidRDefault="00965B81" w:rsidP="00965B81">
      <w:pPr>
        <w:rPr>
          <w:rFonts w:ascii="Arial" w:hAnsi="Arial" w:cs="Arial"/>
          <w:sz w:val="20"/>
          <w:szCs w:val="20"/>
        </w:rPr>
      </w:pPr>
      <w:r>
        <w:rPr>
          <w:rFonts w:ascii="Arial" w:hAnsi="Arial" w:cs="Arial"/>
          <w:sz w:val="20"/>
          <w:szCs w:val="20"/>
        </w:rPr>
        <w:t xml:space="preserve"> </w:t>
      </w:r>
    </w:p>
    <w:p w:rsidR="005B26E2" w:rsidRDefault="005B26E2">
      <w:pPr>
        <w:spacing w:after="0"/>
        <w:rPr>
          <w:rFonts w:ascii="Arial" w:hAnsi="Arial" w:cs="Arial"/>
          <w:bCs/>
          <w:color w:val="008FC5"/>
          <w:sz w:val="20"/>
          <w:szCs w:val="20"/>
          <w:lang w:eastAsia="en-AU"/>
        </w:rPr>
      </w:pPr>
      <w:r>
        <w:rPr>
          <w:rFonts w:cs="Arial"/>
          <w:b/>
          <w:bCs/>
          <w:color w:val="008FC5"/>
          <w:szCs w:val="20"/>
          <w:lang w:eastAsia="en-AU"/>
        </w:rPr>
        <w:br w:type="page"/>
      </w:r>
    </w:p>
    <w:p w:rsidR="00965B81" w:rsidRPr="00A721D4" w:rsidRDefault="00965B81" w:rsidP="00965B81">
      <w:pPr>
        <w:pStyle w:val="AHPRASubhead"/>
        <w:jc w:val="both"/>
        <w:rPr>
          <w:rFonts w:cs="Arial"/>
          <w:b w:val="0"/>
          <w:bCs/>
          <w:color w:val="008FC5"/>
          <w:szCs w:val="20"/>
          <w:lang w:eastAsia="en-AU"/>
        </w:rPr>
      </w:pPr>
      <w:r w:rsidRPr="00A721D4">
        <w:rPr>
          <w:rFonts w:cs="Arial"/>
          <w:b w:val="0"/>
          <w:bCs/>
          <w:color w:val="008FC5"/>
          <w:szCs w:val="20"/>
          <w:lang w:eastAsia="en-AU"/>
        </w:rPr>
        <w:lastRenderedPageBreak/>
        <w:t>Audit report</w:t>
      </w:r>
    </w:p>
    <w:p w:rsidR="00965B81" w:rsidRDefault="00965B81" w:rsidP="00965B81">
      <w:pPr>
        <w:pStyle w:val="BodyText"/>
        <w:rPr>
          <w:rFonts w:ascii="Arial" w:hAnsi="Arial" w:cs="Arial"/>
        </w:rPr>
      </w:pPr>
      <w:r w:rsidRPr="001B7368">
        <w:rPr>
          <w:rFonts w:ascii="Arial" w:hAnsi="Arial" w:cs="Arial"/>
        </w:rPr>
        <w:t>The National Board and AHPRA have developed a nationally consistent approach to auditing the compliance of nurses and midwives with mandatory registration standards. Audits help better protect the public and occur periodically across all professions throughout the year.</w:t>
      </w:r>
      <w:r>
        <w:rPr>
          <w:rFonts w:ascii="Arial" w:hAnsi="Arial" w:cs="Arial"/>
        </w:rPr>
        <w:t xml:space="preserve"> </w:t>
      </w:r>
    </w:p>
    <w:p w:rsidR="00965B81" w:rsidRDefault="00965B81" w:rsidP="00965B81">
      <w:pPr>
        <w:pStyle w:val="BodyText"/>
        <w:rPr>
          <w:rFonts w:ascii="Arial" w:hAnsi="Arial" w:cs="Arial"/>
        </w:rPr>
      </w:pPr>
      <w:r>
        <w:rPr>
          <w:rFonts w:ascii="Arial" w:hAnsi="Arial" w:cs="Arial"/>
        </w:rPr>
        <w:t xml:space="preserve">A report of an initial pilot audit of nurses and midwives that ran from May to November 2013 shows that 84.5 per cent of the audit sample met the requirements of the registration standards under audit. </w:t>
      </w:r>
    </w:p>
    <w:p w:rsidR="00965B81" w:rsidRDefault="00965B81" w:rsidP="00965B81">
      <w:pPr>
        <w:pStyle w:val="BodyText"/>
        <w:rPr>
          <w:rFonts w:ascii="Arial" w:hAnsi="Arial" w:cs="Arial"/>
        </w:rPr>
      </w:pPr>
      <w:r>
        <w:rPr>
          <w:rFonts w:ascii="Arial" w:hAnsi="Arial" w:cs="Arial"/>
        </w:rPr>
        <w:t xml:space="preserve">For those who did not meet the requirements, outcomes included: </w:t>
      </w:r>
    </w:p>
    <w:p w:rsidR="00965B81" w:rsidRDefault="00965B81" w:rsidP="00965B81">
      <w:pPr>
        <w:pStyle w:val="ListParagraph"/>
        <w:numPr>
          <w:ilvl w:val="0"/>
          <w:numId w:val="23"/>
        </w:numPr>
        <w:autoSpaceDE w:val="0"/>
        <w:autoSpaceDN w:val="0"/>
        <w:spacing w:after="0"/>
        <w:ind w:left="369"/>
        <w:contextualSpacing w:val="0"/>
        <w:rPr>
          <w:rFonts w:ascii="Arial" w:hAnsi="Arial" w:cs="Arial"/>
          <w:sz w:val="20"/>
          <w:szCs w:val="20"/>
        </w:rPr>
      </w:pPr>
      <w:r>
        <w:rPr>
          <w:rFonts w:ascii="Arial" w:hAnsi="Arial" w:cs="Arial"/>
          <w:sz w:val="20"/>
          <w:szCs w:val="20"/>
        </w:rPr>
        <w:t>1.6% withdrawn applications for registration</w:t>
      </w:r>
    </w:p>
    <w:p w:rsidR="00965B81" w:rsidRDefault="00965B81" w:rsidP="00965B81">
      <w:pPr>
        <w:pStyle w:val="ListParagraph"/>
        <w:numPr>
          <w:ilvl w:val="0"/>
          <w:numId w:val="23"/>
        </w:numPr>
        <w:autoSpaceDE w:val="0"/>
        <w:autoSpaceDN w:val="0"/>
        <w:spacing w:after="0"/>
        <w:ind w:left="369"/>
        <w:contextualSpacing w:val="0"/>
        <w:rPr>
          <w:rFonts w:ascii="Arial" w:hAnsi="Arial" w:cs="Arial"/>
          <w:sz w:val="20"/>
          <w:szCs w:val="20"/>
        </w:rPr>
      </w:pPr>
      <w:r>
        <w:rPr>
          <w:rFonts w:ascii="Arial" w:hAnsi="Arial" w:cs="Arial"/>
          <w:sz w:val="20"/>
          <w:szCs w:val="20"/>
        </w:rPr>
        <w:t>4.4% referred to the National Board for determination of registration or restrictions on registration</w:t>
      </w:r>
    </w:p>
    <w:p w:rsidR="00965B81" w:rsidRDefault="00965B81" w:rsidP="00965B81">
      <w:pPr>
        <w:pStyle w:val="ListParagraph"/>
        <w:numPr>
          <w:ilvl w:val="0"/>
          <w:numId w:val="23"/>
        </w:numPr>
        <w:autoSpaceDE w:val="0"/>
        <w:autoSpaceDN w:val="0"/>
        <w:spacing w:after="0"/>
        <w:ind w:left="369"/>
        <w:contextualSpacing w:val="0"/>
        <w:rPr>
          <w:rFonts w:ascii="Arial" w:hAnsi="Arial" w:cs="Arial"/>
          <w:sz w:val="20"/>
          <w:szCs w:val="20"/>
        </w:rPr>
      </w:pPr>
      <w:r>
        <w:rPr>
          <w:rFonts w:ascii="Arial" w:hAnsi="Arial" w:cs="Arial"/>
          <w:sz w:val="20"/>
          <w:szCs w:val="20"/>
        </w:rPr>
        <w:t>7.7% failed to renew registration</w:t>
      </w:r>
    </w:p>
    <w:p w:rsidR="00965B81" w:rsidRDefault="00965B81" w:rsidP="00965B81">
      <w:pPr>
        <w:pStyle w:val="ListParagraph"/>
        <w:numPr>
          <w:ilvl w:val="0"/>
          <w:numId w:val="23"/>
        </w:numPr>
        <w:autoSpaceDE w:val="0"/>
        <w:autoSpaceDN w:val="0"/>
        <w:spacing w:after="0"/>
        <w:ind w:left="369"/>
        <w:contextualSpacing w:val="0"/>
        <w:rPr>
          <w:rFonts w:ascii="Arial" w:hAnsi="Arial" w:cs="Arial"/>
          <w:sz w:val="20"/>
          <w:szCs w:val="20"/>
        </w:rPr>
      </w:pPr>
      <w:r>
        <w:rPr>
          <w:rFonts w:ascii="Arial" w:hAnsi="Arial" w:cs="Arial"/>
          <w:sz w:val="20"/>
          <w:szCs w:val="20"/>
        </w:rPr>
        <w:t>1.4% changed to non practising registration</w:t>
      </w:r>
    </w:p>
    <w:p w:rsidR="00965B81" w:rsidRDefault="00965B81" w:rsidP="00965B81">
      <w:pPr>
        <w:pStyle w:val="BodyText"/>
        <w:numPr>
          <w:ilvl w:val="0"/>
          <w:numId w:val="23"/>
        </w:numPr>
        <w:ind w:left="369"/>
        <w:rPr>
          <w:rFonts w:ascii="Arial" w:hAnsi="Arial" w:cs="Arial"/>
          <w:szCs w:val="20"/>
        </w:rPr>
      </w:pPr>
      <w:r>
        <w:rPr>
          <w:rFonts w:ascii="Arial" w:hAnsi="Arial" w:cs="Arial"/>
        </w:rPr>
        <w:t>0.4% were ineligible for audit.</w:t>
      </w:r>
    </w:p>
    <w:p w:rsidR="00965B81" w:rsidRDefault="00965B81" w:rsidP="00965B81">
      <w:pPr>
        <w:pStyle w:val="BodyText"/>
        <w:rPr>
          <w:rFonts w:ascii="Arial" w:hAnsi="Arial" w:cs="Arial"/>
        </w:rPr>
      </w:pPr>
      <w:r>
        <w:rPr>
          <w:rFonts w:ascii="Arial" w:hAnsi="Arial" w:cs="Arial"/>
        </w:rPr>
        <w:t xml:space="preserve">In summary, this was an overall positive result with a good majority of the random sample showing compliance with registration standards. </w:t>
      </w:r>
    </w:p>
    <w:p w:rsidR="00965B81" w:rsidRDefault="00965B81" w:rsidP="00965B81">
      <w:pPr>
        <w:pStyle w:val="BodyText"/>
        <w:rPr>
          <w:rFonts w:ascii="Arial" w:hAnsi="Arial" w:cs="Arial"/>
        </w:rPr>
      </w:pPr>
      <w:r w:rsidRPr="001B7368">
        <w:rPr>
          <w:rFonts w:ascii="Arial" w:hAnsi="Arial" w:cs="Arial"/>
        </w:rPr>
        <w:t>The National Board is exploring opportunities and strategies to improve compliance with the registration standards across the professions.</w:t>
      </w:r>
    </w:p>
    <w:p w:rsidR="00965B81" w:rsidRDefault="00965B81" w:rsidP="00965B81">
      <w:pPr>
        <w:pStyle w:val="BodyText"/>
        <w:rPr>
          <w:rFonts w:ascii="Arial" w:hAnsi="Arial" w:cs="Arial"/>
        </w:rPr>
      </w:pPr>
      <w:r>
        <w:rPr>
          <w:rFonts w:ascii="Arial" w:hAnsi="Arial" w:cs="Arial"/>
        </w:rPr>
        <w:t xml:space="preserve">More information about the audit is available under </w:t>
      </w:r>
      <w:hyperlink r:id="rId10" w:history="1">
        <w:r>
          <w:rPr>
            <w:rStyle w:val="Hyperlink"/>
            <w:rFonts w:ascii="Arial" w:hAnsi="Arial" w:cs="Arial"/>
            <w:i/>
            <w:iCs/>
          </w:rPr>
          <w:t>Audit</w:t>
        </w:r>
      </w:hyperlink>
      <w:r>
        <w:rPr>
          <w:rFonts w:ascii="Arial" w:hAnsi="Arial" w:cs="Arial"/>
        </w:rPr>
        <w:t xml:space="preserve"> on the National Board website. A copy of the audit report will soon be available on our website. </w:t>
      </w:r>
    </w:p>
    <w:p w:rsidR="00965B81" w:rsidRPr="00057D6D" w:rsidRDefault="00965B81" w:rsidP="00965B81">
      <w:pPr>
        <w:pStyle w:val="AHPRASubhead"/>
        <w:jc w:val="both"/>
        <w:rPr>
          <w:rFonts w:cs="Arial"/>
          <w:b w:val="0"/>
          <w:bCs/>
          <w:color w:val="008FC5"/>
          <w:szCs w:val="20"/>
          <w:lang w:eastAsia="en-AU"/>
        </w:rPr>
      </w:pPr>
      <w:r w:rsidRPr="00057D6D">
        <w:rPr>
          <w:rFonts w:cs="Arial"/>
          <w:b w:val="0"/>
          <w:bCs/>
          <w:color w:val="008FC5"/>
          <w:szCs w:val="20"/>
          <w:lang w:eastAsia="en-AU"/>
        </w:rPr>
        <w:t xml:space="preserve">International Day of </w:t>
      </w:r>
      <w:r>
        <w:rPr>
          <w:rFonts w:cs="Arial"/>
          <w:b w:val="0"/>
          <w:bCs/>
          <w:color w:val="008FC5"/>
          <w:szCs w:val="20"/>
          <w:lang w:eastAsia="en-AU"/>
        </w:rPr>
        <w:t xml:space="preserve">the </w:t>
      </w:r>
      <w:r w:rsidRPr="00057D6D">
        <w:rPr>
          <w:rFonts w:cs="Arial"/>
          <w:b w:val="0"/>
          <w:bCs/>
          <w:color w:val="008FC5"/>
          <w:szCs w:val="20"/>
          <w:lang w:eastAsia="en-AU"/>
        </w:rPr>
        <w:t>Midwi</w:t>
      </w:r>
      <w:r>
        <w:rPr>
          <w:rFonts w:cs="Arial"/>
          <w:b w:val="0"/>
          <w:bCs/>
          <w:color w:val="008FC5"/>
          <w:szCs w:val="20"/>
          <w:lang w:eastAsia="en-AU"/>
        </w:rPr>
        <w:t>fe</w:t>
      </w:r>
    </w:p>
    <w:p w:rsidR="00965B81" w:rsidRDefault="00965B81" w:rsidP="00965B81">
      <w:pPr>
        <w:pStyle w:val="AHPRAHeadline"/>
        <w:jc w:val="both"/>
        <w:outlineLvl w:val="0"/>
      </w:pPr>
      <w:r>
        <w:rPr>
          <w:rFonts w:cs="Arial"/>
          <w:color w:val="auto"/>
          <w:sz w:val="20"/>
          <w:lang w:val="en-US"/>
        </w:rPr>
        <w:t xml:space="preserve">On </w:t>
      </w:r>
      <w:r>
        <w:rPr>
          <w:color w:val="auto"/>
          <w:sz w:val="20"/>
          <w:szCs w:val="20"/>
        </w:rPr>
        <w:t xml:space="preserve">Monday </w:t>
      </w:r>
      <w:r w:rsidRPr="00755559">
        <w:rPr>
          <w:color w:val="auto"/>
          <w:sz w:val="20"/>
          <w:szCs w:val="20"/>
        </w:rPr>
        <w:t>5 May 2014</w:t>
      </w:r>
      <w:r>
        <w:rPr>
          <w:color w:val="auto"/>
          <w:sz w:val="20"/>
          <w:szCs w:val="20"/>
        </w:rPr>
        <w:t xml:space="preserve"> t</w:t>
      </w:r>
      <w:r w:rsidR="00427738">
        <w:rPr>
          <w:rFonts w:cs="Arial"/>
          <w:color w:val="auto"/>
          <w:sz w:val="20"/>
          <w:lang w:val="en-US"/>
        </w:rPr>
        <w:t>he National Board joined</w:t>
      </w:r>
      <w:r w:rsidRPr="002E1692">
        <w:rPr>
          <w:rFonts w:cs="Arial"/>
          <w:color w:val="auto"/>
          <w:sz w:val="20"/>
          <w:lang w:val="en-US"/>
        </w:rPr>
        <w:t xml:space="preserve"> the rest of the world to commemorate the</w:t>
      </w:r>
      <w:r w:rsidRPr="00755559">
        <w:rPr>
          <w:color w:val="auto"/>
          <w:sz w:val="20"/>
          <w:szCs w:val="20"/>
        </w:rPr>
        <w:t xml:space="preserve"> </w:t>
      </w:r>
      <w:hyperlink r:id="rId11" w:history="1">
        <w:r w:rsidRPr="00755559">
          <w:rPr>
            <w:rStyle w:val="Hyperlink"/>
            <w:rFonts w:cs="Arial"/>
            <w:sz w:val="20"/>
            <w:szCs w:val="20"/>
          </w:rPr>
          <w:t>International Day of the Midwife</w:t>
        </w:r>
      </w:hyperlink>
      <w:hyperlink r:id="rId12" w:history="1">
        <w:r w:rsidRPr="007D278D">
          <w:rPr>
            <w:rFonts w:cs="Arial"/>
            <w:color w:val="auto"/>
            <w:sz w:val="20"/>
            <w:lang w:val="en-US"/>
          </w:rPr>
          <w:t>.</w:t>
        </w:r>
      </w:hyperlink>
    </w:p>
    <w:p w:rsidR="00965B81" w:rsidRDefault="00965B81" w:rsidP="00965B81">
      <w:pPr>
        <w:pStyle w:val="AHPRAHeadline"/>
        <w:jc w:val="both"/>
        <w:outlineLvl w:val="0"/>
        <w:rPr>
          <w:i/>
          <w:color w:val="auto"/>
          <w:sz w:val="20"/>
          <w:szCs w:val="20"/>
        </w:rPr>
      </w:pPr>
      <w:r w:rsidRPr="007D278D">
        <w:rPr>
          <w:rFonts w:cs="Arial"/>
          <w:color w:val="auto"/>
          <w:sz w:val="20"/>
          <w:lang w:val="en-US"/>
        </w:rPr>
        <w:t>This year’s theme</w:t>
      </w:r>
      <w:r>
        <w:rPr>
          <w:color w:val="auto"/>
          <w:sz w:val="20"/>
          <w:szCs w:val="20"/>
        </w:rPr>
        <w:t xml:space="preserve"> </w:t>
      </w:r>
      <w:r w:rsidRPr="00755559">
        <w:rPr>
          <w:color w:val="auto"/>
          <w:sz w:val="20"/>
          <w:szCs w:val="20"/>
        </w:rPr>
        <w:t xml:space="preserve">has accompanied the international day of the midwife across years: </w:t>
      </w:r>
      <w:r w:rsidRPr="00755559">
        <w:rPr>
          <w:i/>
          <w:color w:val="auto"/>
          <w:sz w:val="20"/>
          <w:szCs w:val="20"/>
        </w:rPr>
        <w:t>The World Needs Midwives Now More than Ever</w:t>
      </w:r>
      <w:r>
        <w:rPr>
          <w:color w:val="auto"/>
          <w:sz w:val="20"/>
          <w:szCs w:val="20"/>
        </w:rPr>
        <w:t>, with a</w:t>
      </w:r>
      <w:r w:rsidRPr="00755559">
        <w:rPr>
          <w:color w:val="auto"/>
          <w:sz w:val="20"/>
          <w:szCs w:val="20"/>
        </w:rPr>
        <w:t xml:space="preserve"> new subtheme of </w:t>
      </w:r>
      <w:r w:rsidRPr="00755559">
        <w:rPr>
          <w:i/>
          <w:color w:val="auto"/>
          <w:sz w:val="20"/>
          <w:szCs w:val="20"/>
        </w:rPr>
        <w:t>Midwives changing the world one family at a time</w:t>
      </w:r>
      <w:r>
        <w:rPr>
          <w:i/>
          <w:color w:val="auto"/>
          <w:sz w:val="20"/>
          <w:szCs w:val="20"/>
        </w:rPr>
        <w:t xml:space="preserve">. </w:t>
      </w:r>
    </w:p>
    <w:p w:rsidR="00965B81" w:rsidRDefault="00965B81" w:rsidP="00965B81">
      <w:pPr>
        <w:pStyle w:val="AHPRAHeadline"/>
        <w:jc w:val="both"/>
        <w:outlineLvl w:val="0"/>
        <w:rPr>
          <w:color w:val="auto"/>
          <w:sz w:val="20"/>
          <w:szCs w:val="20"/>
        </w:rPr>
      </w:pPr>
      <w:r>
        <w:rPr>
          <w:color w:val="auto"/>
          <w:sz w:val="20"/>
          <w:szCs w:val="20"/>
        </w:rPr>
        <w:t>The National Board</w:t>
      </w:r>
      <w:r w:rsidRPr="00A57A5A">
        <w:rPr>
          <w:color w:val="auto"/>
          <w:sz w:val="20"/>
          <w:szCs w:val="20"/>
        </w:rPr>
        <w:t xml:space="preserve"> recognise</w:t>
      </w:r>
      <w:r>
        <w:rPr>
          <w:color w:val="auto"/>
          <w:sz w:val="20"/>
          <w:szCs w:val="20"/>
        </w:rPr>
        <w:t>s</w:t>
      </w:r>
      <w:r w:rsidRPr="00A57A5A">
        <w:rPr>
          <w:color w:val="auto"/>
          <w:sz w:val="20"/>
          <w:szCs w:val="20"/>
        </w:rPr>
        <w:t xml:space="preserve"> the important contribution </w:t>
      </w:r>
      <w:r w:rsidR="002700CC">
        <w:rPr>
          <w:color w:val="auto"/>
          <w:sz w:val="20"/>
          <w:szCs w:val="20"/>
        </w:rPr>
        <w:t xml:space="preserve">that </w:t>
      </w:r>
      <w:r w:rsidRPr="00A57A5A">
        <w:rPr>
          <w:color w:val="auto"/>
          <w:sz w:val="20"/>
          <w:szCs w:val="20"/>
        </w:rPr>
        <w:t xml:space="preserve">the 33,436 </w:t>
      </w:r>
      <w:r w:rsidR="002700CC">
        <w:rPr>
          <w:color w:val="auto"/>
          <w:sz w:val="20"/>
          <w:szCs w:val="20"/>
        </w:rPr>
        <w:t xml:space="preserve">registered </w:t>
      </w:r>
      <w:r w:rsidRPr="00A57A5A">
        <w:rPr>
          <w:color w:val="auto"/>
          <w:sz w:val="20"/>
          <w:szCs w:val="20"/>
        </w:rPr>
        <w:t>midwives in Australia make to health and well being of women, their families and the community more broadly.</w:t>
      </w:r>
    </w:p>
    <w:p w:rsidR="00965B81" w:rsidRDefault="00427738" w:rsidP="00965B81">
      <w:pPr>
        <w:pStyle w:val="AHPRAHeadline"/>
        <w:jc w:val="both"/>
        <w:outlineLvl w:val="0"/>
        <w:rPr>
          <w:color w:val="auto"/>
          <w:sz w:val="20"/>
          <w:szCs w:val="20"/>
        </w:rPr>
      </w:pPr>
      <w:r>
        <w:rPr>
          <w:color w:val="auto"/>
          <w:sz w:val="20"/>
          <w:szCs w:val="20"/>
        </w:rPr>
        <w:t>Read the</w:t>
      </w:r>
      <w:r w:rsidR="00965B81">
        <w:rPr>
          <w:color w:val="auto"/>
          <w:sz w:val="20"/>
          <w:szCs w:val="20"/>
        </w:rPr>
        <w:t xml:space="preserve"> </w:t>
      </w:r>
      <w:hyperlink r:id="rId13" w:history="1">
        <w:r w:rsidR="00965B81" w:rsidRPr="00A727F5">
          <w:rPr>
            <w:rStyle w:val="Hyperlink"/>
            <w:sz w:val="20"/>
            <w:szCs w:val="20"/>
          </w:rPr>
          <w:t>media release</w:t>
        </w:r>
      </w:hyperlink>
      <w:r w:rsidR="00965B81">
        <w:rPr>
          <w:color w:val="auto"/>
          <w:sz w:val="20"/>
          <w:szCs w:val="20"/>
        </w:rPr>
        <w:t xml:space="preserve"> on </w:t>
      </w:r>
      <w:r>
        <w:rPr>
          <w:color w:val="auto"/>
          <w:sz w:val="20"/>
          <w:szCs w:val="20"/>
        </w:rPr>
        <w:t>the National Board website</w:t>
      </w:r>
      <w:r w:rsidR="00965B81">
        <w:rPr>
          <w:color w:val="auto"/>
          <w:sz w:val="20"/>
          <w:szCs w:val="20"/>
        </w:rPr>
        <w:t xml:space="preserve">. </w:t>
      </w:r>
    </w:p>
    <w:p w:rsidR="00965B81" w:rsidRPr="00057D6D" w:rsidRDefault="00965B81" w:rsidP="00965B81">
      <w:pPr>
        <w:pStyle w:val="AHPRASubhead"/>
        <w:jc w:val="both"/>
        <w:rPr>
          <w:rFonts w:cs="Arial"/>
          <w:b w:val="0"/>
          <w:bCs/>
          <w:color w:val="008FC5"/>
          <w:szCs w:val="20"/>
          <w:lang w:eastAsia="en-AU"/>
        </w:rPr>
      </w:pPr>
      <w:r w:rsidRPr="00057D6D">
        <w:rPr>
          <w:rFonts w:cs="Arial"/>
          <w:b w:val="0"/>
          <w:bCs/>
          <w:color w:val="008FC5"/>
          <w:szCs w:val="20"/>
          <w:lang w:eastAsia="en-AU"/>
        </w:rPr>
        <w:t>International Nurses Day</w:t>
      </w:r>
    </w:p>
    <w:p w:rsidR="00965B81" w:rsidRDefault="00965B81" w:rsidP="00965B81">
      <w:pPr>
        <w:pStyle w:val="AHPRAHeadline"/>
        <w:jc w:val="both"/>
        <w:outlineLvl w:val="0"/>
        <w:rPr>
          <w:color w:val="auto"/>
          <w:sz w:val="20"/>
          <w:szCs w:val="20"/>
        </w:rPr>
      </w:pPr>
      <w:r w:rsidRPr="007D278D">
        <w:rPr>
          <w:color w:val="auto"/>
          <w:sz w:val="20"/>
          <w:szCs w:val="20"/>
        </w:rPr>
        <w:t xml:space="preserve">On Monday 12 May 2014 the National Board also joins the rest of the world to </w:t>
      </w:r>
      <w:r>
        <w:rPr>
          <w:color w:val="auto"/>
          <w:sz w:val="20"/>
          <w:szCs w:val="20"/>
        </w:rPr>
        <w:t xml:space="preserve">commemorate the </w:t>
      </w:r>
      <w:hyperlink r:id="rId14" w:history="1">
        <w:r w:rsidRPr="00654553">
          <w:rPr>
            <w:rStyle w:val="Hyperlink"/>
            <w:sz w:val="20"/>
            <w:szCs w:val="20"/>
          </w:rPr>
          <w:t>International Nurses Day</w:t>
        </w:r>
      </w:hyperlink>
      <w:r>
        <w:rPr>
          <w:color w:val="auto"/>
          <w:sz w:val="20"/>
          <w:szCs w:val="20"/>
        </w:rPr>
        <w:t>.</w:t>
      </w:r>
    </w:p>
    <w:p w:rsidR="00965B81" w:rsidRDefault="00965B81" w:rsidP="00965B81">
      <w:pPr>
        <w:pStyle w:val="AHPRAHeadline"/>
        <w:jc w:val="both"/>
        <w:outlineLvl w:val="0"/>
        <w:rPr>
          <w:color w:val="auto"/>
          <w:sz w:val="20"/>
          <w:szCs w:val="20"/>
        </w:rPr>
      </w:pPr>
      <w:r>
        <w:rPr>
          <w:color w:val="auto"/>
          <w:sz w:val="20"/>
          <w:szCs w:val="20"/>
        </w:rPr>
        <w:t xml:space="preserve">This year’s theme is </w:t>
      </w:r>
      <w:r w:rsidRPr="00654553">
        <w:rPr>
          <w:i/>
          <w:color w:val="auto"/>
          <w:sz w:val="20"/>
          <w:szCs w:val="20"/>
        </w:rPr>
        <w:t>Nurses: A force for change – a vital resource for health</w:t>
      </w:r>
      <w:r>
        <w:rPr>
          <w:color w:val="auto"/>
          <w:sz w:val="20"/>
          <w:szCs w:val="20"/>
        </w:rPr>
        <w:t xml:space="preserve">. </w:t>
      </w:r>
    </w:p>
    <w:p w:rsidR="00965B81" w:rsidRDefault="00965B81" w:rsidP="00965B81">
      <w:pPr>
        <w:pStyle w:val="AHPRAHeadline"/>
        <w:jc w:val="both"/>
        <w:outlineLvl w:val="0"/>
        <w:rPr>
          <w:color w:val="auto"/>
          <w:sz w:val="20"/>
          <w:szCs w:val="20"/>
        </w:rPr>
      </w:pPr>
      <w:r>
        <w:rPr>
          <w:color w:val="auto"/>
          <w:sz w:val="20"/>
          <w:szCs w:val="20"/>
        </w:rPr>
        <w:t>The National Board commends Australia’s 321,995</w:t>
      </w:r>
      <w:r w:rsidRPr="00887267">
        <w:rPr>
          <w:color w:val="auto"/>
          <w:sz w:val="20"/>
          <w:szCs w:val="20"/>
        </w:rPr>
        <w:t xml:space="preserve"> </w:t>
      </w:r>
      <w:r>
        <w:rPr>
          <w:color w:val="auto"/>
          <w:sz w:val="20"/>
          <w:szCs w:val="20"/>
        </w:rPr>
        <w:t>enrolled nurses, registered nurses and nurse practitioners for their invaluable contribution to the health and well being of the Australian community.</w:t>
      </w:r>
    </w:p>
    <w:p w:rsidR="00965B81" w:rsidRDefault="00A727F5" w:rsidP="00965B81">
      <w:pPr>
        <w:pStyle w:val="BodyText"/>
        <w:rPr>
          <w:rFonts w:ascii="Arial" w:hAnsi="Arial" w:cs="Arial"/>
        </w:rPr>
      </w:pPr>
      <w:r>
        <w:rPr>
          <w:rFonts w:ascii="Arial" w:hAnsi="Arial" w:cs="Arial"/>
        </w:rPr>
        <w:t>Look out for a</w:t>
      </w:r>
      <w:r w:rsidR="00965B81">
        <w:rPr>
          <w:rFonts w:ascii="Arial" w:hAnsi="Arial" w:cs="Arial"/>
        </w:rPr>
        <w:t xml:space="preserve"> media release on this day. </w:t>
      </w:r>
    </w:p>
    <w:p w:rsidR="00203061" w:rsidRDefault="00203061" w:rsidP="00203061">
      <w:pPr>
        <w:pStyle w:val="AHPRASubhead"/>
        <w:jc w:val="both"/>
        <w:rPr>
          <w:rFonts w:cs="Arial"/>
          <w:b w:val="0"/>
          <w:bCs/>
          <w:color w:val="008FC5"/>
          <w:szCs w:val="20"/>
          <w:lang w:eastAsia="en-AU"/>
        </w:rPr>
      </w:pPr>
      <w:r w:rsidRPr="00D35639">
        <w:rPr>
          <w:rFonts w:cs="Arial"/>
          <w:b w:val="0"/>
          <w:bCs/>
          <w:color w:val="008FC5"/>
          <w:szCs w:val="20"/>
          <w:lang w:eastAsia="en-AU"/>
        </w:rPr>
        <w:t xml:space="preserve">Recognising service nurses and midwives </w:t>
      </w:r>
      <w:r>
        <w:rPr>
          <w:rFonts w:cs="Arial"/>
          <w:b w:val="0"/>
          <w:bCs/>
          <w:color w:val="008FC5"/>
          <w:szCs w:val="20"/>
          <w:lang w:eastAsia="en-AU"/>
        </w:rPr>
        <w:t>on</w:t>
      </w:r>
      <w:r w:rsidRPr="00D35639">
        <w:rPr>
          <w:rFonts w:cs="Arial"/>
          <w:b w:val="0"/>
          <w:bCs/>
          <w:color w:val="008FC5"/>
          <w:szCs w:val="20"/>
          <w:lang w:eastAsia="en-AU"/>
        </w:rPr>
        <w:t xml:space="preserve"> ANZAC Day</w:t>
      </w:r>
    </w:p>
    <w:p w:rsidR="00203061" w:rsidRPr="002F0FEB" w:rsidRDefault="00203061" w:rsidP="005B26E2">
      <w:pPr>
        <w:pStyle w:val="AHPRAnumberedsubheadinglevel1"/>
        <w:numPr>
          <w:ilvl w:val="0"/>
          <w:numId w:val="0"/>
        </w:numPr>
        <w:spacing w:before="0"/>
        <w:rPr>
          <w:b w:val="0"/>
          <w:color w:val="000000" w:themeColor="text1"/>
          <w:lang w:val="en-AU"/>
        </w:rPr>
      </w:pPr>
      <w:r w:rsidRPr="002F0FEB">
        <w:rPr>
          <w:b w:val="0"/>
          <w:color w:val="000000" w:themeColor="text1"/>
          <w:lang w:val="en-AU"/>
        </w:rPr>
        <w:t xml:space="preserve">This ANZAC Day </w:t>
      </w:r>
      <w:r>
        <w:rPr>
          <w:b w:val="0"/>
          <w:color w:val="000000" w:themeColor="text1"/>
          <w:lang w:val="en-AU"/>
        </w:rPr>
        <w:t>was a step closer to</w:t>
      </w:r>
      <w:r w:rsidRPr="002F0FEB">
        <w:rPr>
          <w:b w:val="0"/>
          <w:color w:val="000000" w:themeColor="text1"/>
          <w:lang w:val="en-AU"/>
        </w:rPr>
        <w:t xml:space="preserve"> the </w:t>
      </w:r>
      <w:r>
        <w:rPr>
          <w:b w:val="0"/>
          <w:color w:val="000000" w:themeColor="text1"/>
          <w:lang w:val="en-AU"/>
        </w:rPr>
        <w:t>ANZAC centenary</w:t>
      </w:r>
      <w:r w:rsidRPr="002F0FEB">
        <w:rPr>
          <w:b w:val="0"/>
          <w:color w:val="000000" w:themeColor="text1"/>
          <w:lang w:val="en-AU"/>
        </w:rPr>
        <w:t xml:space="preserve"> as we remember Australian and New Zealand soldiers who fought and died at Gallipoli. To recognise the courage and sacrifice of nurses and midwives who contributed in service during conflict, </w:t>
      </w:r>
      <w:r>
        <w:rPr>
          <w:b w:val="0"/>
          <w:color w:val="000000" w:themeColor="text1"/>
          <w:lang w:val="en-AU"/>
        </w:rPr>
        <w:t xml:space="preserve">National Board members and </w:t>
      </w:r>
      <w:r w:rsidRPr="002F0FEB">
        <w:rPr>
          <w:b w:val="0"/>
          <w:color w:val="000000" w:themeColor="text1"/>
          <w:lang w:val="en-AU"/>
        </w:rPr>
        <w:t xml:space="preserve">representatives </w:t>
      </w:r>
      <w:r>
        <w:rPr>
          <w:b w:val="0"/>
          <w:color w:val="000000" w:themeColor="text1"/>
          <w:lang w:val="en-AU"/>
        </w:rPr>
        <w:t>laid</w:t>
      </w:r>
      <w:r w:rsidRPr="002F0FEB">
        <w:rPr>
          <w:b w:val="0"/>
          <w:color w:val="000000" w:themeColor="text1"/>
          <w:lang w:val="en-AU"/>
        </w:rPr>
        <w:t xml:space="preserve"> wreaths at national, state and territory war memorial sites. </w:t>
      </w:r>
    </w:p>
    <w:p w:rsidR="00203061" w:rsidRDefault="00203061" w:rsidP="00965B81">
      <w:pPr>
        <w:pStyle w:val="BodyText"/>
        <w:rPr>
          <w:rFonts w:ascii="Arial" w:hAnsi="Arial" w:cs="Arial"/>
          <w:bCs/>
          <w:color w:val="008FC5"/>
          <w:szCs w:val="20"/>
          <w:lang w:eastAsia="en-AU"/>
        </w:rPr>
      </w:pPr>
    </w:p>
    <w:p w:rsidR="00965B81" w:rsidRDefault="00965B81">
      <w:pPr>
        <w:spacing w:after="0"/>
        <w:rPr>
          <w:rFonts w:ascii="Arial" w:hAnsi="Arial" w:cs="Arial"/>
          <w:bCs/>
          <w:color w:val="008FC5"/>
          <w:sz w:val="20"/>
          <w:szCs w:val="20"/>
          <w:lang w:eastAsia="en-AU"/>
        </w:rPr>
      </w:pPr>
      <w:r>
        <w:rPr>
          <w:rFonts w:cs="Arial"/>
          <w:b/>
          <w:bCs/>
          <w:color w:val="008FC5"/>
          <w:szCs w:val="20"/>
          <w:lang w:eastAsia="en-AU"/>
        </w:rPr>
        <w:br w:type="page"/>
      </w:r>
    </w:p>
    <w:p w:rsidR="008534BE" w:rsidRPr="004254D2" w:rsidRDefault="008534BE" w:rsidP="008534BE">
      <w:pPr>
        <w:pStyle w:val="AHPRASubhead"/>
        <w:jc w:val="both"/>
        <w:rPr>
          <w:rFonts w:cs="Arial"/>
          <w:b w:val="0"/>
          <w:bCs/>
          <w:color w:val="008FC5"/>
          <w:szCs w:val="20"/>
          <w:lang w:eastAsia="en-AU"/>
        </w:rPr>
      </w:pPr>
      <w:r w:rsidRPr="004254D2">
        <w:rPr>
          <w:rFonts w:cs="Arial"/>
          <w:b w:val="0"/>
          <w:bCs/>
          <w:color w:val="008FC5"/>
          <w:szCs w:val="20"/>
          <w:lang w:eastAsia="en-AU"/>
        </w:rPr>
        <w:lastRenderedPageBreak/>
        <w:t>Approved programs of study leading to registration and endorsement</w:t>
      </w:r>
    </w:p>
    <w:tbl>
      <w:tblPr>
        <w:tblStyle w:val="TableGrid"/>
        <w:tblW w:w="89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931"/>
      </w:tblGrid>
      <w:tr w:rsidR="002700CC" w:rsidRPr="004254D2" w:rsidTr="00561536">
        <w:tc>
          <w:tcPr>
            <w:tcW w:w="8931" w:type="dxa"/>
          </w:tcPr>
          <w:p w:rsidR="002700CC" w:rsidRPr="004254D2" w:rsidRDefault="002700CC" w:rsidP="00561536">
            <w:pPr>
              <w:pStyle w:val="AHPRAbody"/>
              <w:ind w:left="-108"/>
            </w:pPr>
            <w:r w:rsidRPr="004254D2">
              <w:rPr>
                <w:rFonts w:eastAsia="Times New Roman"/>
                <w:szCs w:val="20"/>
              </w:rPr>
              <w:t>The National Board approved for five years the following program of study as providing a qualification for the purposes of registration as a enrolled nurse:</w:t>
            </w: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302"/>
              <w:gridCol w:w="2977"/>
              <w:gridCol w:w="3827"/>
            </w:tblGrid>
            <w:tr w:rsidR="002700CC" w:rsidRPr="004254D2" w:rsidTr="00561536">
              <w:trPr>
                <w:cantSplit/>
                <w:trHeight w:val="418"/>
              </w:trPr>
              <w:tc>
                <w:tcPr>
                  <w:tcW w:w="2302" w:type="dxa"/>
                </w:tcPr>
                <w:p w:rsidR="002700CC" w:rsidRPr="004254D2" w:rsidRDefault="002700CC" w:rsidP="00561536">
                  <w:pPr>
                    <w:pStyle w:val="AHPRANumberedlistlevel1"/>
                    <w:spacing w:before="240"/>
                    <w:ind w:left="0" w:firstLine="0"/>
                    <w:rPr>
                      <w:rFonts w:ascii="Arial" w:hAnsi="Arial" w:cs="Arial"/>
                      <w:b/>
                    </w:rPr>
                  </w:pPr>
                  <w:r>
                    <w:rPr>
                      <w:rFonts w:ascii="Arial" w:hAnsi="Arial" w:cs="Arial"/>
                      <w:b/>
                    </w:rPr>
                    <w:t>Education p</w:t>
                  </w:r>
                  <w:r w:rsidRPr="004254D2">
                    <w:rPr>
                      <w:rFonts w:ascii="Arial" w:hAnsi="Arial" w:cs="Arial"/>
                      <w:b/>
                    </w:rPr>
                    <w:t>rovider</w:t>
                  </w:r>
                </w:p>
              </w:tc>
              <w:tc>
                <w:tcPr>
                  <w:tcW w:w="2977"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Program</w:t>
                  </w:r>
                </w:p>
              </w:tc>
              <w:tc>
                <w:tcPr>
                  <w:tcW w:w="3827"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Campus</w:t>
                  </w:r>
                </w:p>
              </w:tc>
            </w:tr>
            <w:tr w:rsidR="002700CC" w:rsidRPr="004254D2" w:rsidTr="00561536">
              <w:trPr>
                <w:cantSplit/>
                <w:trHeight w:val="524"/>
              </w:trPr>
              <w:tc>
                <w:tcPr>
                  <w:tcW w:w="2302"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Sunshine Coast Institute of TAFE</w:t>
                  </w:r>
                </w:p>
              </w:tc>
              <w:tc>
                <w:tcPr>
                  <w:tcW w:w="2977"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Diploma of Nursing</w:t>
                  </w:r>
                </w:p>
              </w:tc>
              <w:tc>
                <w:tcPr>
                  <w:tcW w:w="3827"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 xml:space="preserve">Sippy Downs and Nambour, Queensland </w:t>
                  </w:r>
                </w:p>
              </w:tc>
            </w:tr>
          </w:tbl>
          <w:p w:rsidR="002700CC" w:rsidRPr="004254D2" w:rsidRDefault="002700CC" w:rsidP="00561536">
            <w:pPr>
              <w:pStyle w:val="AHPRAbody"/>
              <w:ind w:left="-108"/>
              <w:rPr>
                <w:rFonts w:eastAsia="Times New Roman"/>
                <w:szCs w:val="20"/>
              </w:rPr>
            </w:pPr>
            <w:r w:rsidRPr="004254D2">
              <w:rPr>
                <w:rFonts w:eastAsia="Times New Roman"/>
                <w:szCs w:val="20"/>
              </w:rPr>
              <w:t xml:space="preserve">The National Board approved for five years the following program of study as providing a qualification for the purposes of endorsement as an </w:t>
            </w:r>
            <w:r>
              <w:rPr>
                <w:rFonts w:eastAsia="Times New Roman"/>
                <w:szCs w:val="20"/>
              </w:rPr>
              <w:t>eligible m</w:t>
            </w:r>
            <w:r w:rsidRPr="004254D2">
              <w:rPr>
                <w:rFonts w:eastAsia="Times New Roman"/>
                <w:szCs w:val="20"/>
              </w:rPr>
              <w:t>idwife:</w:t>
            </w:r>
          </w:p>
          <w:tbl>
            <w:tblPr>
              <w:tblStyle w:val="TableGrid"/>
              <w:tblW w:w="943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68"/>
              <w:gridCol w:w="2977"/>
              <w:gridCol w:w="4185"/>
            </w:tblGrid>
            <w:tr w:rsidR="002700CC" w:rsidRPr="004254D2" w:rsidTr="00561536">
              <w:trPr>
                <w:cantSplit/>
                <w:trHeight w:val="427"/>
              </w:trPr>
              <w:tc>
                <w:tcPr>
                  <w:tcW w:w="2268" w:type="dxa"/>
                </w:tcPr>
                <w:p w:rsidR="002700CC" w:rsidRPr="004254D2" w:rsidRDefault="002700CC" w:rsidP="00561536">
                  <w:pPr>
                    <w:pStyle w:val="AHPRANumberedlistlevel1"/>
                    <w:spacing w:before="240"/>
                    <w:ind w:left="0" w:firstLine="0"/>
                    <w:rPr>
                      <w:rFonts w:ascii="Arial" w:hAnsi="Arial" w:cs="Arial"/>
                      <w:b/>
                    </w:rPr>
                  </w:pPr>
                  <w:r>
                    <w:rPr>
                      <w:rFonts w:ascii="Arial" w:hAnsi="Arial" w:cs="Arial"/>
                      <w:b/>
                    </w:rPr>
                    <w:t>Education p</w:t>
                  </w:r>
                  <w:r w:rsidRPr="004254D2">
                    <w:rPr>
                      <w:rFonts w:ascii="Arial" w:hAnsi="Arial" w:cs="Arial"/>
                      <w:b/>
                    </w:rPr>
                    <w:t>rovider</w:t>
                  </w:r>
                </w:p>
              </w:tc>
              <w:tc>
                <w:tcPr>
                  <w:tcW w:w="2977"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Program</w:t>
                  </w:r>
                </w:p>
              </w:tc>
              <w:tc>
                <w:tcPr>
                  <w:tcW w:w="4185"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Campus</w:t>
                  </w:r>
                </w:p>
              </w:tc>
            </w:tr>
            <w:tr w:rsidR="002700CC" w:rsidRPr="004254D2" w:rsidTr="00561536">
              <w:trPr>
                <w:cantSplit/>
                <w:trHeight w:val="661"/>
              </w:trPr>
              <w:tc>
                <w:tcPr>
                  <w:tcW w:w="2268"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University of Canberra</w:t>
                  </w:r>
                </w:p>
              </w:tc>
              <w:tc>
                <w:tcPr>
                  <w:tcW w:w="2977" w:type="dxa"/>
                </w:tcPr>
                <w:p w:rsidR="002700CC" w:rsidRPr="00534D31" w:rsidRDefault="002700CC" w:rsidP="00561536">
                  <w:pPr>
                    <w:pStyle w:val="Default"/>
                    <w:rPr>
                      <w:bCs/>
                      <w:sz w:val="12"/>
                      <w:szCs w:val="12"/>
                    </w:rPr>
                  </w:pPr>
                </w:p>
                <w:p w:rsidR="002700CC" w:rsidRDefault="002700CC" w:rsidP="00561536">
                  <w:pPr>
                    <w:pStyle w:val="Default"/>
                    <w:rPr>
                      <w:bCs/>
                      <w:sz w:val="20"/>
                      <w:szCs w:val="20"/>
                    </w:rPr>
                  </w:pPr>
                  <w:r w:rsidRPr="004254D2">
                    <w:rPr>
                      <w:bCs/>
                      <w:sz w:val="20"/>
                      <w:szCs w:val="20"/>
                    </w:rPr>
                    <w:t xml:space="preserve">Pharmacology and prescribing </w:t>
                  </w:r>
                </w:p>
                <w:p w:rsidR="002700CC" w:rsidRPr="004254D2" w:rsidRDefault="002700CC" w:rsidP="00561536">
                  <w:pPr>
                    <w:pStyle w:val="Default"/>
                    <w:rPr>
                      <w:bCs/>
                      <w:sz w:val="20"/>
                      <w:szCs w:val="20"/>
                    </w:rPr>
                  </w:pPr>
                  <w:r w:rsidRPr="004254D2">
                    <w:rPr>
                      <w:bCs/>
                      <w:sz w:val="20"/>
                      <w:szCs w:val="20"/>
                    </w:rPr>
                    <w:t xml:space="preserve">for Midwives </w:t>
                  </w:r>
                </w:p>
                <w:p w:rsidR="002700CC" w:rsidRPr="004254D2" w:rsidRDefault="002700CC" w:rsidP="00561536">
                  <w:pPr>
                    <w:pStyle w:val="Default"/>
                  </w:pPr>
                </w:p>
              </w:tc>
              <w:tc>
                <w:tcPr>
                  <w:tcW w:w="4185"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 xml:space="preserve">Canberra, ACT </w:t>
                  </w:r>
                  <w:bookmarkStart w:id="1" w:name="_GoBack"/>
                  <w:bookmarkEnd w:id="1"/>
                </w:p>
              </w:tc>
            </w:tr>
          </w:tbl>
          <w:p w:rsidR="002700CC" w:rsidRPr="004254D2" w:rsidRDefault="002700CC" w:rsidP="00561536">
            <w:pPr>
              <w:pStyle w:val="AHPRANumberedlistlevel1"/>
              <w:spacing w:before="240"/>
              <w:ind w:left="0" w:firstLine="0"/>
              <w:rPr>
                <w:rFonts w:ascii="Arial" w:hAnsi="Arial" w:cs="Arial"/>
                <w:szCs w:val="20"/>
              </w:rPr>
            </w:pPr>
          </w:p>
        </w:tc>
      </w:tr>
      <w:tr w:rsidR="002700CC" w:rsidRPr="004254D2" w:rsidTr="00561536">
        <w:tc>
          <w:tcPr>
            <w:tcW w:w="8931" w:type="dxa"/>
          </w:tcPr>
          <w:p w:rsidR="002700CC" w:rsidRPr="004254D2" w:rsidRDefault="002700CC" w:rsidP="00561536">
            <w:pPr>
              <w:pStyle w:val="AHPRANumberedlistlevel1"/>
              <w:ind w:left="-108" w:firstLine="0"/>
              <w:rPr>
                <w:rFonts w:ascii="Arial" w:hAnsi="Arial" w:cs="Arial"/>
                <w:szCs w:val="20"/>
              </w:rPr>
            </w:pPr>
            <w:r w:rsidRPr="004254D2">
              <w:rPr>
                <w:rFonts w:ascii="Arial" w:hAnsi="Arial" w:cs="Arial"/>
                <w:szCs w:val="20"/>
              </w:rPr>
              <w:t>The Na</w:t>
            </w:r>
            <w:r w:rsidRPr="0010561B">
              <w:rPr>
                <w:rFonts w:ascii="Arial" w:hAnsi="Arial" w:cs="Arial"/>
                <w:szCs w:val="20"/>
              </w:rPr>
              <w:t xml:space="preserve">tional Board approved the following to be moved into ‘inactive’ in the </w:t>
            </w:r>
            <w:r w:rsidRPr="0010561B">
              <w:rPr>
                <w:rFonts w:ascii="Arial" w:hAnsi="Arial" w:cs="Arial"/>
                <w:b/>
                <w:szCs w:val="20"/>
              </w:rPr>
              <w:t>nursing</w:t>
            </w:r>
            <w:r w:rsidRPr="0010561B">
              <w:rPr>
                <w:rFonts w:ascii="Arial" w:hAnsi="Arial" w:cs="Arial"/>
                <w:szCs w:val="20"/>
              </w:rPr>
              <w:t xml:space="preserve"> list</w:t>
            </w:r>
            <w:r w:rsidRPr="0010561B" w:rsidDel="005C0253">
              <w:rPr>
                <w:rFonts w:ascii="Arial" w:hAnsi="Arial" w:cs="Arial"/>
                <w:szCs w:val="20"/>
              </w:rPr>
              <w:t xml:space="preserve"> </w:t>
            </w:r>
            <w:r w:rsidRPr="0010561B">
              <w:rPr>
                <w:rFonts w:ascii="Arial" w:hAnsi="Arial" w:cs="Arial"/>
                <w:szCs w:val="20"/>
              </w:rPr>
              <w:t xml:space="preserve">of approved programs </w:t>
            </w:r>
            <w:r w:rsidRPr="004254D2">
              <w:rPr>
                <w:rFonts w:ascii="Arial" w:hAnsi="Arial" w:cs="Arial"/>
                <w:szCs w:val="20"/>
              </w:rPr>
              <w:t>of study (this program is no longer approved for new enrolments):</w:t>
            </w: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336"/>
              <w:gridCol w:w="2835"/>
              <w:gridCol w:w="4185"/>
            </w:tblGrid>
            <w:tr w:rsidR="002700CC" w:rsidRPr="004254D2" w:rsidTr="00561536">
              <w:trPr>
                <w:cantSplit/>
                <w:trHeight w:val="418"/>
              </w:trPr>
              <w:tc>
                <w:tcPr>
                  <w:tcW w:w="2336"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 xml:space="preserve">Education </w:t>
                  </w:r>
                  <w:r>
                    <w:rPr>
                      <w:rFonts w:ascii="Arial" w:hAnsi="Arial" w:cs="Arial"/>
                      <w:b/>
                    </w:rPr>
                    <w:t>p</w:t>
                  </w:r>
                  <w:r w:rsidRPr="004254D2">
                    <w:rPr>
                      <w:rFonts w:ascii="Arial" w:hAnsi="Arial" w:cs="Arial"/>
                      <w:b/>
                    </w:rPr>
                    <w:t>rovider</w:t>
                  </w:r>
                </w:p>
              </w:tc>
              <w:tc>
                <w:tcPr>
                  <w:tcW w:w="2835"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Program</w:t>
                  </w:r>
                </w:p>
              </w:tc>
              <w:tc>
                <w:tcPr>
                  <w:tcW w:w="4185" w:type="dxa"/>
                </w:tcPr>
                <w:p w:rsidR="002700CC" w:rsidRPr="004254D2" w:rsidRDefault="002700CC" w:rsidP="00561536">
                  <w:pPr>
                    <w:pStyle w:val="AHPRANumberedlistlevel1"/>
                    <w:spacing w:before="240"/>
                    <w:ind w:left="0" w:firstLine="0"/>
                    <w:rPr>
                      <w:rFonts w:ascii="Arial" w:hAnsi="Arial" w:cs="Arial"/>
                      <w:b/>
                    </w:rPr>
                  </w:pPr>
                  <w:r w:rsidRPr="004254D2">
                    <w:rPr>
                      <w:rFonts w:ascii="Arial" w:hAnsi="Arial" w:cs="Arial"/>
                      <w:b/>
                    </w:rPr>
                    <w:t>Details</w:t>
                  </w:r>
                </w:p>
              </w:tc>
            </w:tr>
            <w:tr w:rsidR="002700CC" w:rsidRPr="004254D2" w:rsidTr="00561536">
              <w:trPr>
                <w:cantSplit/>
                <w:trHeight w:val="524"/>
              </w:trPr>
              <w:tc>
                <w:tcPr>
                  <w:tcW w:w="2336"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 xml:space="preserve">Sunshine Coast Institute of TAFE </w:t>
                  </w:r>
                </w:p>
              </w:tc>
              <w:tc>
                <w:tcPr>
                  <w:tcW w:w="2835"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 xml:space="preserve">Diploma of Nursing </w:t>
                  </w:r>
                </w:p>
              </w:tc>
              <w:tc>
                <w:tcPr>
                  <w:tcW w:w="4185"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 xml:space="preserve">Course code HLT51607 </w:t>
                  </w:r>
                </w:p>
              </w:tc>
            </w:tr>
            <w:tr w:rsidR="002700CC" w:rsidRPr="004254D2" w:rsidTr="00561536">
              <w:trPr>
                <w:cantSplit/>
                <w:trHeight w:val="942"/>
              </w:trPr>
              <w:tc>
                <w:tcPr>
                  <w:tcW w:w="2336"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Flinders Medical Centre (Royal Adelaide Hospital) Registered Nurse Re-entry</w:t>
                  </w:r>
                </w:p>
              </w:tc>
              <w:tc>
                <w:tcPr>
                  <w:tcW w:w="2835" w:type="dxa"/>
                </w:tcPr>
                <w:p w:rsidR="002700CC" w:rsidRPr="004254D2" w:rsidRDefault="002700CC" w:rsidP="00561536">
                  <w:pPr>
                    <w:pStyle w:val="AHPRANumberedlistlevel1"/>
                    <w:spacing w:before="120"/>
                    <w:ind w:left="0" w:firstLine="0"/>
                    <w:rPr>
                      <w:rFonts w:ascii="Arial" w:hAnsi="Arial" w:cs="Arial"/>
                    </w:rPr>
                  </w:pPr>
                  <w:r w:rsidRPr="004254D2">
                    <w:rPr>
                      <w:rFonts w:ascii="Arial" w:hAnsi="Arial" w:cs="Arial"/>
                    </w:rPr>
                    <w:t>Registered Nurse Re-entry</w:t>
                  </w:r>
                </w:p>
              </w:tc>
              <w:tc>
                <w:tcPr>
                  <w:tcW w:w="4185" w:type="dxa"/>
                </w:tcPr>
                <w:p w:rsidR="002700CC" w:rsidRPr="004254D2" w:rsidRDefault="002700CC" w:rsidP="00561536">
                  <w:pPr>
                    <w:pStyle w:val="AHPRANumberedlistlevel1"/>
                    <w:spacing w:before="120"/>
                    <w:ind w:left="0" w:firstLine="0"/>
                    <w:rPr>
                      <w:rFonts w:ascii="Arial" w:hAnsi="Arial" w:cs="Arial"/>
                    </w:rPr>
                  </w:pPr>
                </w:p>
              </w:tc>
            </w:tr>
          </w:tbl>
          <w:p w:rsidR="002700CC" w:rsidRPr="004254D2" w:rsidRDefault="002700CC" w:rsidP="00561536">
            <w:pPr>
              <w:pStyle w:val="AHPRANumberedlistlevel1"/>
              <w:spacing w:before="240"/>
              <w:ind w:left="34" w:hanging="34"/>
              <w:rPr>
                <w:rFonts w:ascii="Arial" w:hAnsi="Arial" w:cs="Arial"/>
                <w:szCs w:val="20"/>
              </w:rPr>
            </w:pPr>
          </w:p>
        </w:tc>
      </w:tr>
    </w:tbl>
    <w:p w:rsidR="008534BE" w:rsidRPr="004254D2" w:rsidRDefault="008534BE" w:rsidP="008534BE">
      <w:pPr>
        <w:rPr>
          <w:rFonts w:ascii="Arial" w:hAnsi="Arial" w:cs="Arial"/>
          <w:sz w:val="20"/>
          <w:szCs w:val="20"/>
        </w:rPr>
      </w:pPr>
    </w:p>
    <w:p w:rsidR="0062340F" w:rsidRDefault="0062340F" w:rsidP="005B26E2">
      <w:pPr>
        <w:rPr>
          <w:rFonts w:ascii="Arial" w:hAnsi="Arial" w:cs="Arial"/>
          <w:sz w:val="20"/>
          <w:szCs w:val="20"/>
        </w:rPr>
      </w:pPr>
      <w:r w:rsidRPr="004254D2">
        <w:rPr>
          <w:rFonts w:ascii="Arial" w:hAnsi="Arial" w:cs="Arial"/>
          <w:sz w:val="20"/>
          <w:szCs w:val="20"/>
        </w:rPr>
        <w:t xml:space="preserve">For more detailed information please go to the </w:t>
      </w:r>
      <w:hyperlink r:id="rId15" w:history="1">
        <w:r w:rsidRPr="004254D2">
          <w:rPr>
            <w:rStyle w:val="Hyperlink"/>
            <w:rFonts w:ascii="Arial" w:hAnsi="Arial" w:cs="Arial"/>
            <w:sz w:val="20"/>
            <w:szCs w:val="20"/>
          </w:rPr>
          <w:t>approved program of study lists</w:t>
        </w:r>
      </w:hyperlink>
      <w:r w:rsidRPr="004254D2">
        <w:rPr>
          <w:rFonts w:ascii="Arial" w:hAnsi="Arial" w:cs="Arial"/>
          <w:sz w:val="20"/>
          <w:szCs w:val="20"/>
        </w:rPr>
        <w:t xml:space="preserve"> for nursing and midwifery on the National Board website.</w:t>
      </w:r>
    </w:p>
    <w:p w:rsidR="00AB2A59" w:rsidRDefault="00AB2A59" w:rsidP="0062340F">
      <w:pPr>
        <w:spacing w:after="120"/>
        <w:jc w:val="both"/>
        <w:rPr>
          <w:rFonts w:ascii="Arial" w:hAnsi="Arial" w:cs="Arial"/>
          <w:sz w:val="20"/>
          <w:szCs w:val="20"/>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F95245" w:rsidP="00F95245">
      <w:pPr>
        <w:pStyle w:val="Default"/>
        <w:jc w:val="both"/>
        <w:rPr>
          <w:b/>
          <w:color w:val="404040"/>
          <w:sz w:val="20"/>
          <w:szCs w:val="20"/>
        </w:rPr>
      </w:pPr>
      <w:r w:rsidRPr="00786214">
        <w:rPr>
          <w:b/>
          <w:color w:val="404040"/>
          <w:sz w:val="20"/>
          <w:szCs w:val="20"/>
        </w:rPr>
        <w:t>Presiding Member, Nursing and Midwifery Board of Australia</w:t>
      </w:r>
    </w:p>
    <w:p w:rsidR="00AB24C8" w:rsidRDefault="000E0024" w:rsidP="00AB24C8">
      <w:pPr>
        <w:pStyle w:val="AHPRASubhead"/>
        <w:jc w:val="both"/>
        <w:rPr>
          <w:rFonts w:cs="Arial"/>
          <w:b w:val="0"/>
          <w:color w:val="auto"/>
          <w:szCs w:val="20"/>
        </w:rPr>
      </w:pPr>
      <w:r>
        <w:rPr>
          <w:rFonts w:cs="Arial"/>
          <w:b w:val="0"/>
          <w:color w:val="auto"/>
          <w:szCs w:val="20"/>
        </w:rPr>
        <w:t>7</w:t>
      </w:r>
      <w:r w:rsidRPr="000325F1">
        <w:rPr>
          <w:rFonts w:cs="Arial"/>
          <w:b w:val="0"/>
          <w:color w:val="auto"/>
          <w:szCs w:val="20"/>
        </w:rPr>
        <w:t xml:space="preserve"> </w:t>
      </w:r>
      <w:r w:rsidR="00F95245" w:rsidRPr="000325F1">
        <w:rPr>
          <w:rFonts w:cs="Arial"/>
          <w:b w:val="0"/>
          <w:color w:val="auto"/>
          <w:szCs w:val="20"/>
        </w:rPr>
        <w:t>May 2014</w:t>
      </w:r>
      <w:r w:rsidR="00AB24C8" w:rsidRPr="00DE507E">
        <w:rPr>
          <w:rFonts w:cs="Arial"/>
          <w:b w:val="0"/>
          <w:color w:val="auto"/>
          <w:szCs w:val="20"/>
        </w:rPr>
        <w:t xml:space="preserve"> </w:t>
      </w:r>
    </w:p>
    <w:p w:rsidR="00AB2A59" w:rsidRPr="00DE507E" w:rsidRDefault="00AB2A59" w:rsidP="00AB24C8">
      <w:pPr>
        <w:pStyle w:val="AHPRASubhead"/>
        <w:jc w:val="both"/>
        <w:rPr>
          <w:rFonts w:cs="Arial"/>
          <w:b w:val="0"/>
          <w:color w:val="auto"/>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6"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7"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F95245" w:rsidRPr="00786214" w:rsidRDefault="00F95245" w:rsidP="00F95245">
      <w:pPr>
        <w:pStyle w:val="Default"/>
        <w:jc w:val="both"/>
        <w:rPr>
          <w:color w:val="auto"/>
          <w:sz w:val="20"/>
          <w:szCs w:val="20"/>
        </w:rPr>
      </w:pPr>
    </w:p>
    <w:sectPr w:rsidR="00F95245" w:rsidRPr="00786214" w:rsidSect="00965B81">
      <w:footerReference w:type="even" r:id="rId18"/>
      <w:footerReference w:type="default" r:id="rId19"/>
      <w:headerReference w:type="first" r:id="rId20"/>
      <w:footerReference w:type="first" r:id="rId21"/>
      <w:pgSz w:w="11900" w:h="16840"/>
      <w:pgMar w:top="1418" w:right="1247" w:bottom="1134" w:left="1247" w:header="851" w:footer="68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4BE" w:rsidRDefault="008534BE" w:rsidP="00FC2881">
      <w:r>
        <w:separator/>
      </w:r>
    </w:p>
    <w:p w:rsidR="008534BE" w:rsidRDefault="008534BE"/>
    <w:p w:rsidR="008534BE" w:rsidRDefault="008534BE"/>
  </w:endnote>
  <w:endnote w:type="continuationSeparator" w:id="0">
    <w:p w:rsidR="008534BE" w:rsidRDefault="008534BE" w:rsidP="00FC2881">
      <w:r>
        <w:continuationSeparator/>
      </w:r>
    </w:p>
    <w:p w:rsidR="008534BE" w:rsidRDefault="008534BE"/>
    <w:p w:rsidR="008534BE" w:rsidRDefault="008534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1C3" w:rsidRDefault="0044219A" w:rsidP="00FC2881">
    <w:pPr>
      <w:pStyle w:val="AHPRAfootnote"/>
      <w:framePr w:wrap="around" w:vAnchor="text" w:hAnchor="margin" w:xAlign="right" w:y="1"/>
    </w:pPr>
    <w:fldSimple w:instr="PAGE  ">
      <w:r w:rsidR="008F51C3">
        <w:rPr>
          <w:noProof/>
        </w:rPr>
        <w:t>3</w:t>
      </w:r>
    </w:fldSimple>
  </w:p>
  <w:p w:rsidR="008F51C3" w:rsidRDefault="008F51C3" w:rsidP="00FC2881">
    <w:pPr>
      <w:pStyle w:val="AHPRAfootnote"/>
      <w:ind w:right="360"/>
    </w:pPr>
  </w:p>
  <w:p w:rsidR="008F51C3" w:rsidRDefault="008F51C3"/>
  <w:p w:rsidR="008F51C3" w:rsidRDefault="008F51C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3575"/>
      <w:docPartObj>
        <w:docPartGallery w:val="Page Numbers (Top of Page)"/>
        <w:docPartUnique/>
      </w:docPartObj>
    </w:sdtPr>
    <w:sdtContent>
      <w:p w:rsidR="00965B81" w:rsidRPr="00DB5FA8" w:rsidRDefault="0044219A" w:rsidP="00965B81">
        <w:pPr>
          <w:pStyle w:val="AHPRApagenumber"/>
          <w:rPr>
            <w:rFonts w:cs="Times New Roman"/>
            <w:i/>
            <w:color w:val="008EC4"/>
            <w:sz w:val="20"/>
            <w:szCs w:val="24"/>
          </w:rPr>
        </w:pPr>
        <w:sdt>
          <w:sdtPr>
            <w:rPr>
              <w:rFonts w:cs="Times New Roman"/>
              <w:i/>
              <w:color w:val="008EC4"/>
              <w:sz w:val="20"/>
              <w:szCs w:val="24"/>
            </w:rPr>
            <w:id w:val="16333165"/>
            <w:docPartObj>
              <w:docPartGallery w:val="Page Numbers (Top of Page)"/>
              <w:docPartUnique/>
            </w:docPartObj>
          </w:sdtPr>
          <w:sdtContent>
            <w:r w:rsidR="00965B81" w:rsidRPr="00DB5FA8">
              <w:rPr>
                <w:rFonts w:cs="Times New Roman"/>
                <w:i/>
                <w:color w:val="008EC4"/>
                <w:sz w:val="20"/>
                <w:szCs w:val="24"/>
              </w:rPr>
              <w:t xml:space="preserve">Page </w:t>
            </w:r>
            <w:r w:rsidRPr="00DB5FA8">
              <w:rPr>
                <w:rFonts w:cs="Times New Roman"/>
                <w:i/>
                <w:color w:val="008EC4"/>
                <w:sz w:val="20"/>
                <w:szCs w:val="24"/>
              </w:rPr>
              <w:fldChar w:fldCharType="begin"/>
            </w:r>
            <w:r w:rsidR="00965B81" w:rsidRPr="00DB5FA8">
              <w:rPr>
                <w:rFonts w:cs="Times New Roman"/>
                <w:i/>
                <w:color w:val="008EC4"/>
                <w:sz w:val="20"/>
                <w:szCs w:val="24"/>
              </w:rPr>
              <w:instrText xml:space="preserve"> PAGE </w:instrText>
            </w:r>
            <w:r w:rsidRPr="00DB5FA8">
              <w:rPr>
                <w:rFonts w:cs="Times New Roman"/>
                <w:i/>
                <w:color w:val="008EC4"/>
                <w:sz w:val="20"/>
                <w:szCs w:val="24"/>
              </w:rPr>
              <w:fldChar w:fldCharType="separate"/>
            </w:r>
            <w:r w:rsidR="00BA6660">
              <w:rPr>
                <w:rFonts w:cs="Times New Roman"/>
                <w:i/>
                <w:noProof/>
                <w:color w:val="008EC4"/>
                <w:sz w:val="20"/>
                <w:szCs w:val="24"/>
              </w:rPr>
              <w:t>2</w:t>
            </w:r>
            <w:r w:rsidRPr="00DB5FA8">
              <w:rPr>
                <w:rFonts w:cs="Times New Roman"/>
                <w:i/>
                <w:color w:val="008EC4"/>
                <w:sz w:val="20"/>
                <w:szCs w:val="24"/>
              </w:rPr>
              <w:fldChar w:fldCharType="end"/>
            </w:r>
            <w:r w:rsidR="00965B81" w:rsidRPr="00DB5FA8">
              <w:rPr>
                <w:rFonts w:cs="Times New Roman"/>
                <w:i/>
                <w:color w:val="008EC4"/>
                <w:sz w:val="20"/>
                <w:szCs w:val="24"/>
              </w:rPr>
              <w:t xml:space="preserve"> of </w:t>
            </w:r>
            <w:r w:rsidRPr="00DB5FA8">
              <w:rPr>
                <w:rFonts w:cs="Times New Roman"/>
                <w:i/>
                <w:color w:val="008EC4"/>
                <w:sz w:val="20"/>
                <w:szCs w:val="24"/>
              </w:rPr>
              <w:fldChar w:fldCharType="begin"/>
            </w:r>
            <w:r w:rsidR="00965B81" w:rsidRPr="00DB5FA8">
              <w:rPr>
                <w:rFonts w:cs="Times New Roman"/>
                <w:i/>
                <w:color w:val="008EC4"/>
                <w:sz w:val="20"/>
                <w:szCs w:val="24"/>
              </w:rPr>
              <w:instrText xml:space="preserve"> NUMPAGES  </w:instrText>
            </w:r>
            <w:r w:rsidRPr="00DB5FA8">
              <w:rPr>
                <w:rFonts w:cs="Times New Roman"/>
                <w:i/>
                <w:color w:val="008EC4"/>
                <w:sz w:val="20"/>
                <w:szCs w:val="24"/>
              </w:rPr>
              <w:fldChar w:fldCharType="separate"/>
            </w:r>
            <w:r w:rsidR="00BA6660">
              <w:rPr>
                <w:rFonts w:cs="Times New Roman"/>
                <w:i/>
                <w:noProof/>
                <w:color w:val="008EC4"/>
                <w:sz w:val="20"/>
                <w:szCs w:val="24"/>
              </w:rPr>
              <w:t>3</w:t>
            </w:r>
            <w:r w:rsidRPr="00DB5FA8">
              <w:rPr>
                <w:rFonts w:cs="Times New Roman"/>
                <w:i/>
                <w:color w:val="008EC4"/>
                <w:sz w:val="20"/>
                <w:szCs w:val="24"/>
              </w:rPr>
              <w:fldChar w:fldCharType="end"/>
            </w:r>
          </w:sdtContent>
        </w:sdt>
      </w:p>
      <w:p w:rsidR="00965B81" w:rsidRPr="00083845" w:rsidRDefault="00965B81" w:rsidP="00965B81">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24 April 2014</w:t>
        </w:r>
      </w:p>
      <w:p w:rsidR="008F51C3" w:rsidRDefault="0044219A" w:rsidP="005711E0">
        <w:pPr>
          <w:pStyle w:val="Footer"/>
          <w:tabs>
            <w:tab w:val="right" w:pos="8222"/>
          </w:tabs>
          <w:jc w:val="right"/>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B81" w:rsidRPr="00D638E0" w:rsidRDefault="00965B81" w:rsidP="00965B81">
    <w:pPr>
      <w:pStyle w:val="AHPRAbody"/>
      <w:spacing w:after="0"/>
      <w:ind w:right="360"/>
      <w:jc w:val="center"/>
      <w:rPr>
        <w:b/>
        <w:color w:val="008EC4"/>
      </w:rPr>
    </w:pPr>
    <w:r w:rsidRPr="00212BC3">
      <w:rPr>
        <w:b/>
        <w:color w:val="008EC4"/>
      </w:rPr>
      <w:t>Nursing and Midwifery Board of Australia</w:t>
    </w:r>
  </w:p>
  <w:p w:rsidR="00965B81" w:rsidRPr="00D638E0" w:rsidRDefault="00965B81"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65B81" w:rsidRDefault="00965B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4BE" w:rsidRDefault="008534BE" w:rsidP="000E7E28">
      <w:r>
        <w:separator/>
      </w:r>
    </w:p>
    <w:p w:rsidR="008534BE" w:rsidRDefault="008534BE"/>
  </w:footnote>
  <w:footnote w:type="continuationSeparator" w:id="0">
    <w:p w:rsidR="008534BE" w:rsidRDefault="008534BE" w:rsidP="00FC2881">
      <w:r>
        <w:continuationSeparator/>
      </w:r>
    </w:p>
    <w:p w:rsidR="008534BE" w:rsidRDefault="008534BE"/>
    <w:p w:rsidR="008534BE" w:rsidRDefault="008534BE"/>
  </w:footnote>
  <w:footnote w:type="continuationNotice" w:id="1">
    <w:p w:rsidR="008534BE" w:rsidRDefault="008534BE"/>
    <w:p w:rsidR="008534BE" w:rsidRDefault="008534B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7D" w:rsidRDefault="00965B81" w:rsidP="00965B81">
    <w:pPr>
      <w:pStyle w:val="Header"/>
      <w:ind w:right="-374"/>
      <w:jc w:val="right"/>
    </w:pPr>
    <w:r w:rsidRPr="00965B81">
      <w:rPr>
        <w:noProof/>
      </w:rPr>
      <w:drawing>
        <wp:inline distT="0" distB="0" distL="0" distR="0">
          <wp:extent cx="1694180" cy="1353820"/>
          <wp:effectExtent l="19050" t="0" r="1270" b="0"/>
          <wp:docPr id="1" name="Picture 1"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6">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7">
    <w:nsid w:val="152D19FF"/>
    <w:multiLevelType w:val="multilevel"/>
    <w:tmpl w:val="BE20683A"/>
    <w:numStyleLink w:val="AHPRANumberedheadinglist"/>
  </w:abstractNum>
  <w:abstractNum w:abstractNumId="8">
    <w:nsid w:val="2822578D"/>
    <w:multiLevelType w:val="multilevel"/>
    <w:tmpl w:val="BE20683A"/>
    <w:numStyleLink w:val="AHPRANumberedheadinglist"/>
  </w:abstractNum>
  <w:abstractNum w:abstractNumId="9">
    <w:nsid w:val="30C065C2"/>
    <w:multiLevelType w:val="hybridMultilevel"/>
    <w:tmpl w:val="42C6061A"/>
    <w:lvl w:ilvl="0" w:tplc="62AE3C4A">
      <w:start w:val="1"/>
      <w:numFmt w:val="decimal"/>
      <w:lvlText w:val="%1."/>
      <w:lvlJc w:val="left"/>
      <w:pPr>
        <w:ind w:left="720" w:hanging="360"/>
      </w:pPr>
    </w:lvl>
    <w:lvl w:ilvl="1" w:tplc="2F66C1F0" w:tentative="1">
      <w:start w:val="1"/>
      <w:numFmt w:val="lowerLetter"/>
      <w:lvlText w:val="%2."/>
      <w:lvlJc w:val="left"/>
      <w:pPr>
        <w:ind w:left="1440" w:hanging="360"/>
      </w:pPr>
    </w:lvl>
    <w:lvl w:ilvl="2" w:tplc="C96E1262" w:tentative="1">
      <w:start w:val="1"/>
      <w:numFmt w:val="lowerRoman"/>
      <w:lvlText w:val="%3."/>
      <w:lvlJc w:val="right"/>
      <w:pPr>
        <w:ind w:left="2160" w:hanging="180"/>
      </w:pPr>
    </w:lvl>
    <w:lvl w:ilvl="3" w:tplc="930CB8BE" w:tentative="1">
      <w:start w:val="1"/>
      <w:numFmt w:val="decimal"/>
      <w:lvlText w:val="%4."/>
      <w:lvlJc w:val="left"/>
      <w:pPr>
        <w:ind w:left="2880" w:hanging="360"/>
      </w:pPr>
    </w:lvl>
    <w:lvl w:ilvl="4" w:tplc="CE320FA4" w:tentative="1">
      <w:start w:val="1"/>
      <w:numFmt w:val="lowerLetter"/>
      <w:lvlText w:val="%5."/>
      <w:lvlJc w:val="left"/>
      <w:pPr>
        <w:ind w:left="3600" w:hanging="360"/>
      </w:pPr>
    </w:lvl>
    <w:lvl w:ilvl="5" w:tplc="61BE0F92" w:tentative="1">
      <w:start w:val="1"/>
      <w:numFmt w:val="lowerRoman"/>
      <w:lvlText w:val="%6."/>
      <w:lvlJc w:val="right"/>
      <w:pPr>
        <w:ind w:left="4320" w:hanging="180"/>
      </w:pPr>
    </w:lvl>
    <w:lvl w:ilvl="6" w:tplc="BF5A71DC" w:tentative="1">
      <w:start w:val="1"/>
      <w:numFmt w:val="decimal"/>
      <w:lvlText w:val="%7."/>
      <w:lvlJc w:val="left"/>
      <w:pPr>
        <w:ind w:left="5040" w:hanging="360"/>
      </w:pPr>
    </w:lvl>
    <w:lvl w:ilvl="7" w:tplc="64464EF4" w:tentative="1">
      <w:start w:val="1"/>
      <w:numFmt w:val="lowerLetter"/>
      <w:lvlText w:val="%8."/>
      <w:lvlJc w:val="left"/>
      <w:pPr>
        <w:ind w:left="5760" w:hanging="360"/>
      </w:pPr>
    </w:lvl>
    <w:lvl w:ilvl="8" w:tplc="7CB46426" w:tentative="1">
      <w:start w:val="1"/>
      <w:numFmt w:val="lowerRoman"/>
      <w:lvlText w:val="%9."/>
      <w:lvlJc w:val="right"/>
      <w:pPr>
        <w:ind w:left="6480" w:hanging="180"/>
      </w:pPr>
    </w:lvl>
  </w:abstractNum>
  <w:abstractNum w:abstractNumId="10">
    <w:nsid w:val="45517480"/>
    <w:multiLevelType w:val="hybridMultilevel"/>
    <w:tmpl w:val="8BDAA8B8"/>
    <w:lvl w:ilvl="0" w:tplc="DE3412E8">
      <w:start w:val="1"/>
      <w:numFmt w:val="bullet"/>
      <w:lvlText w:val=""/>
      <w:lvlJc w:val="left"/>
      <w:pPr>
        <w:ind w:left="720" w:hanging="360"/>
      </w:pPr>
      <w:rPr>
        <w:rFonts w:ascii="Symbol" w:hAnsi="Symbol" w:hint="default"/>
      </w:rPr>
    </w:lvl>
    <w:lvl w:ilvl="1" w:tplc="A60A54DA" w:tentative="1">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1">
    <w:nsid w:val="48192FC6"/>
    <w:multiLevelType w:val="hybridMultilevel"/>
    <w:tmpl w:val="F9DAB818"/>
    <w:lvl w:ilvl="0" w:tplc="4D66AB1E">
      <w:start w:val="1"/>
      <w:numFmt w:val="bullet"/>
      <w:lvlText w:val=""/>
      <w:lvlJc w:val="left"/>
      <w:pPr>
        <w:ind w:left="720" w:hanging="360"/>
      </w:pPr>
      <w:rPr>
        <w:rFonts w:ascii="Symbol" w:hAnsi="Symbol" w:hint="default"/>
      </w:rPr>
    </w:lvl>
    <w:lvl w:ilvl="1" w:tplc="193ED022">
      <w:start w:val="1"/>
      <w:numFmt w:val="bullet"/>
      <w:lvlText w:val="o"/>
      <w:lvlJc w:val="left"/>
      <w:pPr>
        <w:ind w:left="1440" w:hanging="360"/>
      </w:pPr>
      <w:rPr>
        <w:rFonts w:ascii="Courier New" w:hAnsi="Courier New" w:cs="Courier New" w:hint="default"/>
      </w:rPr>
    </w:lvl>
    <w:lvl w:ilvl="2" w:tplc="4232D5C8" w:tentative="1">
      <w:start w:val="1"/>
      <w:numFmt w:val="bullet"/>
      <w:lvlText w:val=""/>
      <w:lvlJc w:val="left"/>
      <w:pPr>
        <w:ind w:left="2160" w:hanging="360"/>
      </w:pPr>
      <w:rPr>
        <w:rFonts w:ascii="Wingdings" w:hAnsi="Wingdings" w:hint="default"/>
      </w:rPr>
    </w:lvl>
    <w:lvl w:ilvl="3" w:tplc="EB2C946C" w:tentative="1">
      <w:start w:val="1"/>
      <w:numFmt w:val="bullet"/>
      <w:lvlText w:val=""/>
      <w:lvlJc w:val="left"/>
      <w:pPr>
        <w:ind w:left="2880" w:hanging="360"/>
      </w:pPr>
      <w:rPr>
        <w:rFonts w:ascii="Symbol" w:hAnsi="Symbol" w:hint="default"/>
      </w:rPr>
    </w:lvl>
    <w:lvl w:ilvl="4" w:tplc="9610610A" w:tentative="1">
      <w:start w:val="1"/>
      <w:numFmt w:val="bullet"/>
      <w:lvlText w:val="o"/>
      <w:lvlJc w:val="left"/>
      <w:pPr>
        <w:ind w:left="3600" w:hanging="360"/>
      </w:pPr>
      <w:rPr>
        <w:rFonts w:ascii="Courier New" w:hAnsi="Courier New" w:cs="Courier New" w:hint="default"/>
      </w:rPr>
    </w:lvl>
    <w:lvl w:ilvl="5" w:tplc="593A604A" w:tentative="1">
      <w:start w:val="1"/>
      <w:numFmt w:val="bullet"/>
      <w:lvlText w:val=""/>
      <w:lvlJc w:val="left"/>
      <w:pPr>
        <w:ind w:left="4320" w:hanging="360"/>
      </w:pPr>
      <w:rPr>
        <w:rFonts w:ascii="Wingdings" w:hAnsi="Wingdings" w:hint="default"/>
      </w:rPr>
    </w:lvl>
    <w:lvl w:ilvl="6" w:tplc="8A681CAC" w:tentative="1">
      <w:start w:val="1"/>
      <w:numFmt w:val="bullet"/>
      <w:lvlText w:val=""/>
      <w:lvlJc w:val="left"/>
      <w:pPr>
        <w:ind w:left="5040" w:hanging="360"/>
      </w:pPr>
      <w:rPr>
        <w:rFonts w:ascii="Symbol" w:hAnsi="Symbol" w:hint="default"/>
      </w:rPr>
    </w:lvl>
    <w:lvl w:ilvl="7" w:tplc="57409E36" w:tentative="1">
      <w:start w:val="1"/>
      <w:numFmt w:val="bullet"/>
      <w:lvlText w:val="o"/>
      <w:lvlJc w:val="left"/>
      <w:pPr>
        <w:ind w:left="5760" w:hanging="360"/>
      </w:pPr>
      <w:rPr>
        <w:rFonts w:ascii="Courier New" w:hAnsi="Courier New" w:cs="Courier New" w:hint="default"/>
      </w:rPr>
    </w:lvl>
    <w:lvl w:ilvl="8" w:tplc="16029528" w:tentative="1">
      <w:start w:val="1"/>
      <w:numFmt w:val="bullet"/>
      <w:lvlText w:val=""/>
      <w:lvlJc w:val="left"/>
      <w:pPr>
        <w:ind w:left="6480" w:hanging="360"/>
      </w:pPr>
      <w:rPr>
        <w:rFonts w:ascii="Wingdings" w:hAnsi="Wingdings" w:hint="default"/>
      </w:rPr>
    </w:lvl>
  </w:abstractNum>
  <w:abstractNum w:abstractNumId="12">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04433A"/>
    <w:multiLevelType w:val="multilevel"/>
    <w:tmpl w:val="C4183F12"/>
    <w:numStyleLink w:val="AHPRANumberedlist"/>
  </w:abstractNum>
  <w:abstractNum w:abstractNumId="14">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6">
    <w:nsid w:val="6ACC55E0"/>
    <w:multiLevelType w:val="hybridMultilevel"/>
    <w:tmpl w:val="859E9746"/>
    <w:lvl w:ilvl="0" w:tplc="FFFFFFFF">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nsid w:val="72E174F5"/>
    <w:multiLevelType w:val="hybridMultilevel"/>
    <w:tmpl w:val="35C42C30"/>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18">
    <w:nsid w:val="76E154B0"/>
    <w:multiLevelType w:val="multilevel"/>
    <w:tmpl w:val="C4183F12"/>
    <w:numStyleLink w:val="AHPRANumberedlist"/>
  </w:abstractNum>
  <w:abstractNum w:abstractNumId="19">
    <w:nsid w:val="789B1469"/>
    <w:multiLevelType w:val="hybridMultilevel"/>
    <w:tmpl w:val="68E45EC6"/>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20">
    <w:nsid w:val="7C2610BB"/>
    <w:multiLevelType w:val="hybridMultilevel"/>
    <w:tmpl w:val="E01407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16"/>
  </w:num>
  <w:num w:numId="2">
    <w:abstractNumId w:val="11"/>
  </w:num>
  <w:num w:numId="3">
    <w:abstractNumId w:val="2"/>
  </w:num>
  <w:num w:numId="4">
    <w:abstractNumId w:val="4"/>
  </w:num>
  <w:num w:numId="5">
    <w:abstractNumId w:val="7"/>
  </w:num>
  <w:num w:numId="6">
    <w:abstractNumId w:val="8"/>
  </w:num>
  <w:num w:numId="7">
    <w:abstractNumId w:val="1"/>
  </w:num>
  <w:num w:numId="8">
    <w:abstractNumId w:val="9"/>
  </w:num>
  <w:num w:numId="9">
    <w:abstractNumId w:val="20"/>
  </w:num>
  <w:num w:numId="10">
    <w:abstractNumId w:val="13"/>
  </w:num>
  <w:num w:numId="11">
    <w:abstractNumId w:val="3"/>
  </w:num>
  <w:num w:numId="12">
    <w:abstractNumId w:val="18"/>
  </w:num>
  <w:num w:numId="13">
    <w:abstractNumId w:val="21"/>
  </w:num>
  <w:num w:numId="14">
    <w:abstractNumId w:val="15"/>
  </w:num>
  <w:num w:numId="15">
    <w:abstractNumId w:val="14"/>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0"/>
  </w:num>
  <w:num w:numId="21">
    <w:abstractNumId w:val="5"/>
  </w:num>
  <w:num w:numId="22">
    <w:abstractNumId w:val="19"/>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7F04"/>
  <w:stylePaneSortMethod w:val="0000"/>
  <w:trackRevisions/>
  <w:defaultTabStop w:val="720"/>
  <w:clickAndTypeStyle w:val="BodyTextbold"/>
  <w:drawingGridHorizontalSpacing w:val="110"/>
  <w:drawingGridVerticalSpacing w:val="360"/>
  <w:displayHorizontalDrawingGridEvery w:val="0"/>
  <w:displayVerticalDrawingGridEvery w:val="0"/>
  <w:characterSpacingControl w:val="doNotCompress"/>
  <w:hdrShapeDefaults>
    <o:shapedefaults v:ext="edit" spidmax="99329">
      <o:colormenu v:ext="edit" fillcolor="#007dc3"/>
    </o:shapedefaults>
  </w:hdrShapeDefaults>
  <w:footnotePr>
    <w:footnote w:id="-1"/>
    <w:footnote w:id="0"/>
    <w:footnote w:id="1"/>
  </w:footnotePr>
  <w:endnotePr>
    <w:endnote w:id="-1"/>
    <w:endnote w:id="0"/>
  </w:endnotePr>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6922"/>
    <w:rsid w:val="00015810"/>
    <w:rsid w:val="00017F92"/>
    <w:rsid w:val="00026E6A"/>
    <w:rsid w:val="000325F1"/>
    <w:rsid w:val="000334D7"/>
    <w:rsid w:val="00037680"/>
    <w:rsid w:val="00037B6C"/>
    <w:rsid w:val="0004470A"/>
    <w:rsid w:val="00047B87"/>
    <w:rsid w:val="00064A19"/>
    <w:rsid w:val="0006526C"/>
    <w:rsid w:val="00071439"/>
    <w:rsid w:val="000945FB"/>
    <w:rsid w:val="000A6BF7"/>
    <w:rsid w:val="000C1AB8"/>
    <w:rsid w:val="000C512C"/>
    <w:rsid w:val="000D15D2"/>
    <w:rsid w:val="000D35C9"/>
    <w:rsid w:val="000E0024"/>
    <w:rsid w:val="000E2E3D"/>
    <w:rsid w:val="000E7E28"/>
    <w:rsid w:val="000F5D90"/>
    <w:rsid w:val="0010139F"/>
    <w:rsid w:val="00143CC2"/>
    <w:rsid w:val="00144DEF"/>
    <w:rsid w:val="001466EB"/>
    <w:rsid w:val="001506FE"/>
    <w:rsid w:val="001602DD"/>
    <w:rsid w:val="001612BA"/>
    <w:rsid w:val="00166279"/>
    <w:rsid w:val="001765D0"/>
    <w:rsid w:val="0019772C"/>
    <w:rsid w:val="001B4A46"/>
    <w:rsid w:val="001C425C"/>
    <w:rsid w:val="001D006B"/>
    <w:rsid w:val="001D12A7"/>
    <w:rsid w:val="001E1E31"/>
    <w:rsid w:val="001E2849"/>
    <w:rsid w:val="001E4A94"/>
    <w:rsid w:val="001E5621"/>
    <w:rsid w:val="001E78C5"/>
    <w:rsid w:val="001F0320"/>
    <w:rsid w:val="001F0AFD"/>
    <w:rsid w:val="001F1AEA"/>
    <w:rsid w:val="001F25BA"/>
    <w:rsid w:val="001F2B06"/>
    <w:rsid w:val="00201E71"/>
    <w:rsid w:val="00203061"/>
    <w:rsid w:val="0020335C"/>
    <w:rsid w:val="0021204F"/>
    <w:rsid w:val="00220A3B"/>
    <w:rsid w:val="00224708"/>
    <w:rsid w:val="002700B9"/>
    <w:rsid w:val="002700CC"/>
    <w:rsid w:val="0027516F"/>
    <w:rsid w:val="00275CD5"/>
    <w:rsid w:val="002773BB"/>
    <w:rsid w:val="0028013F"/>
    <w:rsid w:val="002926A9"/>
    <w:rsid w:val="00292B6B"/>
    <w:rsid w:val="00295B44"/>
    <w:rsid w:val="00295FA0"/>
    <w:rsid w:val="002B2D48"/>
    <w:rsid w:val="002C08FB"/>
    <w:rsid w:val="002C34EA"/>
    <w:rsid w:val="002C60B2"/>
    <w:rsid w:val="002D384E"/>
    <w:rsid w:val="002E4160"/>
    <w:rsid w:val="002E53D8"/>
    <w:rsid w:val="002E541B"/>
    <w:rsid w:val="002F3873"/>
    <w:rsid w:val="002F4C83"/>
    <w:rsid w:val="00303BE1"/>
    <w:rsid w:val="003043CC"/>
    <w:rsid w:val="00305AFC"/>
    <w:rsid w:val="00333F7D"/>
    <w:rsid w:val="003354E4"/>
    <w:rsid w:val="00341318"/>
    <w:rsid w:val="003459DE"/>
    <w:rsid w:val="00353D8A"/>
    <w:rsid w:val="00362071"/>
    <w:rsid w:val="00384A9D"/>
    <w:rsid w:val="0038620E"/>
    <w:rsid w:val="00387617"/>
    <w:rsid w:val="00393C57"/>
    <w:rsid w:val="003960D4"/>
    <w:rsid w:val="003D37B9"/>
    <w:rsid w:val="003D6DBD"/>
    <w:rsid w:val="003E00B5"/>
    <w:rsid w:val="003E3268"/>
    <w:rsid w:val="003E5071"/>
    <w:rsid w:val="003F2F06"/>
    <w:rsid w:val="00405C0A"/>
    <w:rsid w:val="00414F2C"/>
    <w:rsid w:val="004254D2"/>
    <w:rsid w:val="00427738"/>
    <w:rsid w:val="0043748A"/>
    <w:rsid w:val="00442124"/>
    <w:rsid w:val="0044219A"/>
    <w:rsid w:val="00445590"/>
    <w:rsid w:val="00450B34"/>
    <w:rsid w:val="0045477A"/>
    <w:rsid w:val="00455933"/>
    <w:rsid w:val="004606A7"/>
    <w:rsid w:val="00461C91"/>
    <w:rsid w:val="00462CF2"/>
    <w:rsid w:val="004928C6"/>
    <w:rsid w:val="004936D5"/>
    <w:rsid w:val="004A5E5D"/>
    <w:rsid w:val="004A78AB"/>
    <w:rsid w:val="004B747B"/>
    <w:rsid w:val="004C28C6"/>
    <w:rsid w:val="004D7537"/>
    <w:rsid w:val="004F4B61"/>
    <w:rsid w:val="004F5811"/>
    <w:rsid w:val="004F5C05"/>
    <w:rsid w:val="00506D4F"/>
    <w:rsid w:val="00521619"/>
    <w:rsid w:val="00536208"/>
    <w:rsid w:val="0053749F"/>
    <w:rsid w:val="005412EC"/>
    <w:rsid w:val="00546C3A"/>
    <w:rsid w:val="00553A4C"/>
    <w:rsid w:val="00554335"/>
    <w:rsid w:val="005565CE"/>
    <w:rsid w:val="005708AE"/>
    <w:rsid w:val="005711E0"/>
    <w:rsid w:val="005869C7"/>
    <w:rsid w:val="00593C13"/>
    <w:rsid w:val="005A0FA9"/>
    <w:rsid w:val="005A5A90"/>
    <w:rsid w:val="005A78AC"/>
    <w:rsid w:val="005B26E2"/>
    <w:rsid w:val="005B4DA9"/>
    <w:rsid w:val="005C5932"/>
    <w:rsid w:val="005C6817"/>
    <w:rsid w:val="005E1661"/>
    <w:rsid w:val="005E2917"/>
    <w:rsid w:val="006075BD"/>
    <w:rsid w:val="00616043"/>
    <w:rsid w:val="0062340F"/>
    <w:rsid w:val="00623CAA"/>
    <w:rsid w:val="006277AF"/>
    <w:rsid w:val="00627E73"/>
    <w:rsid w:val="00640B2C"/>
    <w:rsid w:val="0064762B"/>
    <w:rsid w:val="00662594"/>
    <w:rsid w:val="00667CAD"/>
    <w:rsid w:val="00677D87"/>
    <w:rsid w:val="006801A7"/>
    <w:rsid w:val="0068045C"/>
    <w:rsid w:val="00681D5E"/>
    <w:rsid w:val="0068396D"/>
    <w:rsid w:val="006B16AC"/>
    <w:rsid w:val="006B5ECF"/>
    <w:rsid w:val="006C0257"/>
    <w:rsid w:val="006C0E29"/>
    <w:rsid w:val="006C18F0"/>
    <w:rsid w:val="006D30FE"/>
    <w:rsid w:val="006D3757"/>
    <w:rsid w:val="006F53BE"/>
    <w:rsid w:val="006F7348"/>
    <w:rsid w:val="006F796D"/>
    <w:rsid w:val="0070155F"/>
    <w:rsid w:val="00704F1F"/>
    <w:rsid w:val="0070795B"/>
    <w:rsid w:val="00710097"/>
    <w:rsid w:val="007372A4"/>
    <w:rsid w:val="00741B04"/>
    <w:rsid w:val="007432A4"/>
    <w:rsid w:val="00744B80"/>
    <w:rsid w:val="0076115C"/>
    <w:rsid w:val="0076439F"/>
    <w:rsid w:val="007664F3"/>
    <w:rsid w:val="007824B8"/>
    <w:rsid w:val="007832A2"/>
    <w:rsid w:val="0079197C"/>
    <w:rsid w:val="00792A91"/>
    <w:rsid w:val="007A35B9"/>
    <w:rsid w:val="007A388C"/>
    <w:rsid w:val="007A7D9E"/>
    <w:rsid w:val="007B6229"/>
    <w:rsid w:val="007B77D6"/>
    <w:rsid w:val="007C0B6E"/>
    <w:rsid w:val="007C333B"/>
    <w:rsid w:val="007D4836"/>
    <w:rsid w:val="007E2725"/>
    <w:rsid w:val="007E2C84"/>
    <w:rsid w:val="007E3545"/>
    <w:rsid w:val="007F0095"/>
    <w:rsid w:val="008104C2"/>
    <w:rsid w:val="00812DED"/>
    <w:rsid w:val="00814480"/>
    <w:rsid w:val="00824427"/>
    <w:rsid w:val="008338F7"/>
    <w:rsid w:val="00836397"/>
    <w:rsid w:val="00845054"/>
    <w:rsid w:val="0084692E"/>
    <w:rsid w:val="00852D1C"/>
    <w:rsid w:val="008534BE"/>
    <w:rsid w:val="00856147"/>
    <w:rsid w:val="00860F40"/>
    <w:rsid w:val="008615C9"/>
    <w:rsid w:val="00864020"/>
    <w:rsid w:val="00877659"/>
    <w:rsid w:val="00890572"/>
    <w:rsid w:val="008944C1"/>
    <w:rsid w:val="008979D5"/>
    <w:rsid w:val="008A4C3B"/>
    <w:rsid w:val="008B2AD7"/>
    <w:rsid w:val="008C0EB7"/>
    <w:rsid w:val="008C28C3"/>
    <w:rsid w:val="008D4206"/>
    <w:rsid w:val="008D6B7E"/>
    <w:rsid w:val="008D7845"/>
    <w:rsid w:val="008E4B99"/>
    <w:rsid w:val="008F51C3"/>
    <w:rsid w:val="00917014"/>
    <w:rsid w:val="009226B7"/>
    <w:rsid w:val="00923B23"/>
    <w:rsid w:val="0093356B"/>
    <w:rsid w:val="00937ED0"/>
    <w:rsid w:val="00952797"/>
    <w:rsid w:val="00965B81"/>
    <w:rsid w:val="00967F43"/>
    <w:rsid w:val="0097049B"/>
    <w:rsid w:val="00975A29"/>
    <w:rsid w:val="009777D3"/>
    <w:rsid w:val="00981019"/>
    <w:rsid w:val="009859E6"/>
    <w:rsid w:val="00996BFC"/>
    <w:rsid w:val="009A0A5D"/>
    <w:rsid w:val="009B17E8"/>
    <w:rsid w:val="009C6933"/>
    <w:rsid w:val="009F3ACB"/>
    <w:rsid w:val="009F438F"/>
    <w:rsid w:val="00A00917"/>
    <w:rsid w:val="00A00BB0"/>
    <w:rsid w:val="00A04C7A"/>
    <w:rsid w:val="00A058E5"/>
    <w:rsid w:val="00A10C1A"/>
    <w:rsid w:val="00A2072E"/>
    <w:rsid w:val="00A237BB"/>
    <w:rsid w:val="00A2660A"/>
    <w:rsid w:val="00A318AA"/>
    <w:rsid w:val="00A5033E"/>
    <w:rsid w:val="00A509AB"/>
    <w:rsid w:val="00A56C8F"/>
    <w:rsid w:val="00A61184"/>
    <w:rsid w:val="00A70173"/>
    <w:rsid w:val="00A727F5"/>
    <w:rsid w:val="00A7596A"/>
    <w:rsid w:val="00A82078"/>
    <w:rsid w:val="00A838C8"/>
    <w:rsid w:val="00A91118"/>
    <w:rsid w:val="00A91C42"/>
    <w:rsid w:val="00A94DF4"/>
    <w:rsid w:val="00A9516B"/>
    <w:rsid w:val="00A9780A"/>
    <w:rsid w:val="00AA00AF"/>
    <w:rsid w:val="00AA10A8"/>
    <w:rsid w:val="00AA267E"/>
    <w:rsid w:val="00AA2FC9"/>
    <w:rsid w:val="00AB24C8"/>
    <w:rsid w:val="00AB283D"/>
    <w:rsid w:val="00AB2A59"/>
    <w:rsid w:val="00AC754A"/>
    <w:rsid w:val="00AD312E"/>
    <w:rsid w:val="00AD4B09"/>
    <w:rsid w:val="00AE1495"/>
    <w:rsid w:val="00AE2230"/>
    <w:rsid w:val="00AE3EAF"/>
    <w:rsid w:val="00AF4A0E"/>
    <w:rsid w:val="00B024B0"/>
    <w:rsid w:val="00B11E76"/>
    <w:rsid w:val="00B16755"/>
    <w:rsid w:val="00B34EDA"/>
    <w:rsid w:val="00B41762"/>
    <w:rsid w:val="00B51748"/>
    <w:rsid w:val="00B57198"/>
    <w:rsid w:val="00B66C89"/>
    <w:rsid w:val="00B73F57"/>
    <w:rsid w:val="00B76387"/>
    <w:rsid w:val="00B85023"/>
    <w:rsid w:val="00B91852"/>
    <w:rsid w:val="00BA2456"/>
    <w:rsid w:val="00BA261B"/>
    <w:rsid w:val="00BA469B"/>
    <w:rsid w:val="00BA50A0"/>
    <w:rsid w:val="00BA6660"/>
    <w:rsid w:val="00BA7E28"/>
    <w:rsid w:val="00BB4A5B"/>
    <w:rsid w:val="00BC2244"/>
    <w:rsid w:val="00BC2CF2"/>
    <w:rsid w:val="00BC5E94"/>
    <w:rsid w:val="00BF2534"/>
    <w:rsid w:val="00BF79DC"/>
    <w:rsid w:val="00C35DE1"/>
    <w:rsid w:val="00C3795C"/>
    <w:rsid w:val="00C524AA"/>
    <w:rsid w:val="00C54689"/>
    <w:rsid w:val="00C808E4"/>
    <w:rsid w:val="00C81B3A"/>
    <w:rsid w:val="00C92CC8"/>
    <w:rsid w:val="00C93A3E"/>
    <w:rsid w:val="00C9657C"/>
    <w:rsid w:val="00CA28ED"/>
    <w:rsid w:val="00CA71A1"/>
    <w:rsid w:val="00CB26F9"/>
    <w:rsid w:val="00CB6C08"/>
    <w:rsid w:val="00CD0DCA"/>
    <w:rsid w:val="00CD2031"/>
    <w:rsid w:val="00CD7EB8"/>
    <w:rsid w:val="00CE7759"/>
    <w:rsid w:val="00CF7A38"/>
    <w:rsid w:val="00D12F61"/>
    <w:rsid w:val="00D16224"/>
    <w:rsid w:val="00D201C6"/>
    <w:rsid w:val="00D20413"/>
    <w:rsid w:val="00D2091C"/>
    <w:rsid w:val="00D33992"/>
    <w:rsid w:val="00D622B4"/>
    <w:rsid w:val="00D638E0"/>
    <w:rsid w:val="00D716BA"/>
    <w:rsid w:val="00D8404D"/>
    <w:rsid w:val="00DA33BB"/>
    <w:rsid w:val="00DA69A8"/>
    <w:rsid w:val="00DB1963"/>
    <w:rsid w:val="00DC2952"/>
    <w:rsid w:val="00DC5407"/>
    <w:rsid w:val="00DE3B70"/>
    <w:rsid w:val="00DE507E"/>
    <w:rsid w:val="00DE7713"/>
    <w:rsid w:val="00DF1AB7"/>
    <w:rsid w:val="00DF53FB"/>
    <w:rsid w:val="00E033F4"/>
    <w:rsid w:val="00E075B6"/>
    <w:rsid w:val="00E07C02"/>
    <w:rsid w:val="00E1254E"/>
    <w:rsid w:val="00E12B06"/>
    <w:rsid w:val="00E15BF6"/>
    <w:rsid w:val="00E165A9"/>
    <w:rsid w:val="00E27505"/>
    <w:rsid w:val="00E40577"/>
    <w:rsid w:val="00E61C81"/>
    <w:rsid w:val="00E6377B"/>
    <w:rsid w:val="00E71CB9"/>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90BCE"/>
    <w:rsid w:val="00F95245"/>
    <w:rsid w:val="00FB0DB4"/>
    <w:rsid w:val="00FB2F62"/>
    <w:rsid w:val="00FB531F"/>
    <w:rsid w:val="00FC2881"/>
    <w:rsid w:val="00FC6B27"/>
    <w:rsid w:val="00FD7DC1"/>
    <w:rsid w:val="00FE2D44"/>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9329">
      <o:colormenu v:ext="edit" fillcolor="#007dc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uiPriority="99"/>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1"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1"/>
    <w:qFormat/>
    <w:rsid w:val="00965B81"/>
    <w:pPr>
      <w:ind w:left="720"/>
      <w:contextualSpacing/>
    </w:pPr>
  </w:style>
  <w:style w:type="character" w:customStyle="1" w:styleId="ListParagraphChar">
    <w:name w:val="List Paragraph Char"/>
    <w:basedOn w:val="DefaultParagraphFont"/>
    <w:link w:val="ListParagraph"/>
    <w:uiPriority w:val="1"/>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nursingmidwiferyboard.gov.au/News/2014-05-05-media-statement.asp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internationalmidwives.org/events/idotm/international-day-midwive-2013/" TargetMode="External"/><Relationship Id="rId17" Type="http://schemas.openxmlformats.org/officeDocument/2006/relationships/hyperlink" Target="http://www.nursingmidwiferyboard.gov.au" TargetMode="External"/><Relationship Id="rId2" Type="http://schemas.openxmlformats.org/officeDocument/2006/relationships/numbering" Target="numbering.xml"/><Relationship Id="rId16" Type="http://schemas.openxmlformats.org/officeDocument/2006/relationships/hyperlink" Target="http://www.nursingmidwiferyboard.gov.a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ernationalmidwives.org/events/idotm/international-day-of-the-midwife-2014.html" TargetMode="External"/><Relationship Id="rId5" Type="http://schemas.openxmlformats.org/officeDocument/2006/relationships/webSettings" Target="webSettings.xml"/><Relationship Id="rId15" Type="http://schemas.openxmlformats.org/officeDocument/2006/relationships/hyperlink" Target="http://www.nursingmidwiferyboard.gov.au/Accreditation/Approved-Programs-of-study.aspx" TargetMode="External"/><Relationship Id="rId23" Type="http://schemas.openxmlformats.org/officeDocument/2006/relationships/theme" Target="theme/theme1.xml"/><Relationship Id="rId10" Type="http://schemas.openxmlformats.org/officeDocument/2006/relationships/hyperlink" Target="http://www.nursingmidwiferyboard.gov.au/Registration-and-Endorsement/Audit.asp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rofessionalstandards.org.uk" TargetMode="External"/><Relationship Id="rId14" Type="http://schemas.openxmlformats.org/officeDocument/2006/relationships/hyperlink" Target="http://www.icn.ch/publications/2014-nurses-a-force-for-change-a-vital-resource-for-health/"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1B829-E2B1-4A4C-AE34-F971C15FC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1105</Words>
  <Characters>7037</Characters>
  <Application>Microsoft Office Word</Application>
  <DocSecurity>0</DocSecurity>
  <Lines>58</Lines>
  <Paragraphs>16</Paragraphs>
  <ScaleCrop>false</ScaleCrop>
  <Company>AHPRA</Company>
  <LinksUpToDate>false</LinksUpToDate>
  <CharactersWithSpaces>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- 24 April 2014</dc:title>
  <dc:subject>Communique</dc:subject>
  <dc:creator>Nursing and Midwifery Board</dc:creator>
  <cp:lastModifiedBy>gmeade</cp:lastModifiedBy>
  <cp:revision>2</cp:revision>
  <cp:lastPrinted>2013-06-06T02:08:00Z</cp:lastPrinted>
  <dcterms:created xsi:type="dcterms:W3CDTF">2014-05-07T01:59:00Z</dcterms:created>
  <dcterms:modified xsi:type="dcterms:W3CDTF">2014-05-07T01:59:00Z</dcterms:modified>
</cp:coreProperties>
</file>