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C1F" w:rsidRPr="00DC7928" w:rsidRDefault="00221194" w:rsidP="00D11C1F">
      <w:pPr>
        <w:pStyle w:val="BoardName"/>
        <w:spacing w:before="0" w:after="200"/>
        <w:jc w:val="left"/>
        <w:rPr>
          <w:rFonts w:ascii="Arial" w:hAnsi="Arial" w:cs="Arial"/>
          <w:b w:val="0"/>
          <w:color w:val="00B5DD"/>
          <w:sz w:val="32"/>
          <w:szCs w:val="32"/>
        </w:rPr>
      </w:pPr>
      <w:r>
        <w:rPr>
          <w:noProof/>
          <w:color w:val="00B5DD"/>
          <w:lang w:eastAsia="en-AU"/>
        </w:rPr>
        <w:pict>
          <v:shapetype id="_x0000_t32" coordsize="21600,21600" o:spt="32" o:oned="t" path="m,l21600,21600e" filled="f">
            <v:path arrowok="t" fillok="f" o:connecttype="none"/>
            <o:lock v:ext="edit" shapetype="t"/>
          </v:shapetype>
          <v:shape id="AutoShape 2" o:spid="_x0000_s1026" type="#_x0000_t32" style="position:absolute;margin-left:-113.2pt;margin-top:23.55pt;width:18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"/>
        </w:pict>
      </w:r>
      <w:r w:rsidR="00D11C1F">
        <w:rPr>
          <w:rFonts w:ascii="Arial" w:hAnsi="Arial" w:cs="Arial"/>
          <w:b w:val="0"/>
          <w:color w:val="00B5DD"/>
          <w:sz w:val="32"/>
          <w:szCs w:val="32"/>
        </w:rPr>
        <w:t>Fact sheet</w:t>
      </w:r>
    </w:p>
    <w:p w:rsidR="00D11C1F" w:rsidRDefault="00CD116B" w:rsidP="00D11C1F">
      <w:pPr>
        <w:pStyle w:val="Default"/>
        <w:spacing w:after="200"/>
        <w:rPr>
          <w:sz w:val="20"/>
          <w:szCs w:val="20"/>
        </w:rPr>
      </w:pPr>
      <w:r>
        <w:rPr>
          <w:sz w:val="20"/>
          <w:szCs w:val="20"/>
        </w:rPr>
        <w:br/>
      </w:r>
      <w:r w:rsidR="005F539F">
        <w:rPr>
          <w:sz w:val="20"/>
          <w:szCs w:val="20"/>
        </w:rPr>
        <w:t xml:space="preserve">June </w:t>
      </w:r>
      <w:r w:rsidR="006E22AC">
        <w:rPr>
          <w:sz w:val="20"/>
          <w:szCs w:val="20"/>
        </w:rPr>
        <w:t>2016</w:t>
      </w:r>
    </w:p>
    <w:p w:rsidR="00B04E79" w:rsidRPr="00117517" w:rsidRDefault="003D47FD" w:rsidP="00117517">
      <w:pPr>
        <w:widowControl w:val="0"/>
        <w:overflowPunct w:val="0"/>
        <w:autoSpaceDE w:val="0"/>
        <w:autoSpaceDN w:val="0"/>
        <w:adjustRightInd w:val="0"/>
        <w:spacing w:line="231" w:lineRule="auto"/>
        <w:ind w:left="7"/>
        <w:rPr>
          <w:rFonts w:cs="Arial"/>
          <w:color w:val="4D4D4F"/>
          <w:sz w:val="28"/>
          <w:szCs w:val="28"/>
          <w:lang w:eastAsia="en-AU"/>
        </w:rPr>
      </w:pPr>
      <w:bookmarkStart w:id="0" w:name="_GoBack"/>
      <w:r>
        <w:rPr>
          <w:rFonts w:cs="Arial"/>
          <w:color w:val="4D4D4F"/>
          <w:sz w:val="28"/>
          <w:szCs w:val="28"/>
          <w:lang w:eastAsia="en-AU"/>
        </w:rPr>
        <w:t>Registered</w:t>
      </w:r>
      <w:r w:rsidR="00B04E79" w:rsidRPr="00B04E79">
        <w:rPr>
          <w:rFonts w:cs="Arial"/>
          <w:color w:val="4D4D4F"/>
          <w:sz w:val="28"/>
          <w:szCs w:val="28"/>
          <w:lang w:eastAsia="en-AU"/>
        </w:rPr>
        <w:t xml:space="preserve"> nurse standards for practice </w:t>
      </w:r>
    </w:p>
    <w:bookmarkEnd w:id="0"/>
    <w:p w:rsidR="00791653" w:rsidRDefault="00791653" w:rsidP="00791653">
      <w:pPr>
        <w:pStyle w:val="AHPRASubheading"/>
      </w:pPr>
      <w:r>
        <w:t>Introduction</w:t>
      </w:r>
    </w:p>
    <w:p w:rsidR="006E22AC" w:rsidRPr="00A810D6" w:rsidRDefault="006E22AC" w:rsidP="006E22AC">
      <w:pPr>
        <w:pStyle w:val="AHPRAbody"/>
      </w:pPr>
      <w:r w:rsidRPr="00A810D6">
        <w:t xml:space="preserve">The Nursing and Midwifery Board of Australia (NMBA) </w:t>
      </w:r>
      <w:r>
        <w:t>undertakes</w:t>
      </w:r>
      <w:r w:rsidRPr="00A810D6">
        <w:t xml:space="preserve">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t>.</w:t>
      </w:r>
    </w:p>
    <w:p w:rsidR="00B04E79" w:rsidRDefault="00A15B19" w:rsidP="00B04E79">
      <w:pPr>
        <w:pStyle w:val="AHPRAbodybold"/>
      </w:pPr>
      <w:r>
        <w:rPr>
          <w:b w:val="0"/>
        </w:rPr>
        <w:t xml:space="preserve">Registration </w:t>
      </w:r>
      <w:r w:rsidR="00B04E79" w:rsidRPr="00B04E79">
        <w:rPr>
          <w:b w:val="0"/>
        </w:rPr>
        <w:t xml:space="preserve">as </w:t>
      </w:r>
      <w:r w:rsidR="00291DEA">
        <w:rPr>
          <w:b w:val="0"/>
        </w:rPr>
        <w:t>a registered</w:t>
      </w:r>
      <w:r w:rsidR="00B04E79" w:rsidRPr="00B04E79">
        <w:rPr>
          <w:b w:val="0"/>
        </w:rPr>
        <w:t xml:space="preserve"> </w:t>
      </w:r>
      <w:r w:rsidR="00D213D2" w:rsidRPr="00B04E79">
        <w:rPr>
          <w:b w:val="0"/>
        </w:rPr>
        <w:t>nurse</w:t>
      </w:r>
      <w:r w:rsidR="00B04E79" w:rsidRPr="00B04E79">
        <w:rPr>
          <w:b w:val="0"/>
        </w:rPr>
        <w:t xml:space="preserve"> </w:t>
      </w:r>
      <w:r w:rsidR="00291DEA">
        <w:rPr>
          <w:b w:val="0"/>
        </w:rPr>
        <w:t xml:space="preserve">(RN) </w:t>
      </w:r>
      <w:r>
        <w:rPr>
          <w:b w:val="0"/>
        </w:rPr>
        <w:t xml:space="preserve">requires </w:t>
      </w:r>
      <w:r w:rsidR="004E5A1F">
        <w:rPr>
          <w:b w:val="0"/>
        </w:rPr>
        <w:t>you to meet the NMBA</w:t>
      </w:r>
      <w:r w:rsidR="00CD116B">
        <w:rPr>
          <w:b w:val="0"/>
        </w:rPr>
        <w:t>’</w:t>
      </w:r>
      <w:r w:rsidR="00B04E79" w:rsidRPr="00B04E79">
        <w:rPr>
          <w:b w:val="0"/>
        </w:rPr>
        <w:t xml:space="preserve">s mandatory registration standards. </w:t>
      </w:r>
      <w:r w:rsidR="00D52721">
        <w:rPr>
          <w:b w:val="0"/>
        </w:rPr>
        <w:t>RNs</w:t>
      </w:r>
      <w:r w:rsidR="00B04E79" w:rsidRPr="00B04E79">
        <w:rPr>
          <w:b w:val="0"/>
        </w:rPr>
        <w:t xml:space="preserve"> are </w:t>
      </w:r>
      <w:r w:rsidR="00AA2DA9">
        <w:rPr>
          <w:b w:val="0"/>
        </w:rPr>
        <w:t>required</w:t>
      </w:r>
      <w:r w:rsidR="00B04E79" w:rsidRPr="00B04E79">
        <w:rPr>
          <w:b w:val="0"/>
        </w:rPr>
        <w:t xml:space="preserve"> to practise within the</w:t>
      </w:r>
      <w:r w:rsidR="00B04E79">
        <w:t xml:space="preserve"> </w:t>
      </w:r>
      <w:r w:rsidR="00AA2DA9">
        <w:rPr>
          <w:b w:val="0"/>
        </w:rPr>
        <w:t>relevant NMBA app</w:t>
      </w:r>
      <w:r w:rsidR="00E81F45">
        <w:rPr>
          <w:b w:val="0"/>
        </w:rPr>
        <w:t>roved standards, codes, guidelines and frameworks</w:t>
      </w:r>
      <w:r w:rsidR="00B04E79" w:rsidRPr="00B04E79">
        <w:rPr>
          <w:b w:val="0"/>
        </w:rPr>
        <w:t>.</w:t>
      </w:r>
    </w:p>
    <w:p w:rsidR="00117517" w:rsidRDefault="00B04E79" w:rsidP="00791653">
      <w:pPr>
        <w:pStyle w:val="AHPRAbodybold"/>
        <w:rPr>
          <w:b w:val="0"/>
        </w:rPr>
      </w:pPr>
      <w:r w:rsidRPr="00B04E79">
        <w:rPr>
          <w:b w:val="0"/>
        </w:rPr>
        <w:t xml:space="preserve">The following </w:t>
      </w:r>
      <w:r w:rsidR="00791653">
        <w:rPr>
          <w:b w:val="0"/>
        </w:rPr>
        <w:t xml:space="preserve">questions </w:t>
      </w:r>
      <w:r w:rsidRPr="00B04E79">
        <w:rPr>
          <w:b w:val="0"/>
        </w:rPr>
        <w:t xml:space="preserve">answer common queries </w:t>
      </w:r>
      <w:r w:rsidR="00AA2DA9">
        <w:rPr>
          <w:b w:val="0"/>
        </w:rPr>
        <w:t xml:space="preserve">about the </w:t>
      </w:r>
      <w:r w:rsidR="007416FC">
        <w:rPr>
          <w:b w:val="0"/>
          <w:i/>
        </w:rPr>
        <w:t>Registered</w:t>
      </w:r>
      <w:r w:rsidRPr="00B04E79">
        <w:rPr>
          <w:b w:val="0"/>
          <w:i/>
        </w:rPr>
        <w:t xml:space="preserve"> nurse standards for practice</w:t>
      </w:r>
      <w:r w:rsidR="00F61C89">
        <w:rPr>
          <w:b w:val="0"/>
          <w:i/>
        </w:rPr>
        <w:t xml:space="preserve"> </w:t>
      </w:r>
      <w:r w:rsidR="00B11BFE" w:rsidRPr="00B11BFE">
        <w:rPr>
          <w:b w:val="0"/>
        </w:rPr>
        <w:t>(2016)</w:t>
      </w:r>
      <w:r w:rsidR="00CD116B">
        <w:rPr>
          <w:b w:val="0"/>
          <w:i/>
        </w:rPr>
        <w:t xml:space="preserve"> </w:t>
      </w:r>
      <w:r w:rsidR="002B783C" w:rsidRPr="002B783C">
        <w:rPr>
          <w:b w:val="0"/>
        </w:rPr>
        <w:t>(the standards)</w:t>
      </w:r>
      <w:r w:rsidRPr="00B04E79">
        <w:rPr>
          <w:b w:val="0"/>
          <w:i/>
        </w:rPr>
        <w:t>,</w:t>
      </w:r>
      <w:r w:rsidR="00AA2DA9">
        <w:rPr>
          <w:b w:val="0"/>
        </w:rPr>
        <w:t xml:space="preserve"> which will </w:t>
      </w:r>
      <w:r w:rsidR="00E81F45">
        <w:rPr>
          <w:b w:val="0"/>
        </w:rPr>
        <w:t>replace</w:t>
      </w:r>
      <w:r w:rsidR="00AA2DA9">
        <w:rPr>
          <w:b w:val="0"/>
        </w:rPr>
        <w:t xml:space="preserve"> the </w:t>
      </w:r>
      <w:r w:rsidR="00CD116B">
        <w:rPr>
          <w:b w:val="0"/>
          <w:i/>
        </w:rPr>
        <w:t>National c</w:t>
      </w:r>
      <w:r w:rsidR="00CD116B" w:rsidRPr="00AA2DA9">
        <w:rPr>
          <w:b w:val="0"/>
          <w:i/>
        </w:rPr>
        <w:t xml:space="preserve">ompetency </w:t>
      </w:r>
      <w:r w:rsidR="006C09AC">
        <w:rPr>
          <w:b w:val="0"/>
          <w:i/>
        </w:rPr>
        <w:t>standards for the r</w:t>
      </w:r>
      <w:r w:rsidR="00AA2DA9">
        <w:rPr>
          <w:b w:val="0"/>
          <w:i/>
        </w:rPr>
        <w:t>egist</w:t>
      </w:r>
      <w:r w:rsidR="00AA2DA9" w:rsidRPr="00AA2DA9">
        <w:rPr>
          <w:b w:val="0"/>
          <w:i/>
        </w:rPr>
        <w:t>ered nurse</w:t>
      </w:r>
      <w:r w:rsidR="0002316A">
        <w:rPr>
          <w:b w:val="0"/>
        </w:rPr>
        <w:t xml:space="preserve"> </w:t>
      </w:r>
      <w:r w:rsidR="00F61C89">
        <w:rPr>
          <w:b w:val="0"/>
        </w:rPr>
        <w:t xml:space="preserve">(2010) </w:t>
      </w:r>
      <w:r w:rsidR="0002316A">
        <w:rPr>
          <w:b w:val="0"/>
        </w:rPr>
        <w:t xml:space="preserve">and are </w:t>
      </w:r>
      <w:r w:rsidR="0002316A" w:rsidRPr="0002316A">
        <w:rPr>
          <w:b w:val="0"/>
        </w:rPr>
        <w:t xml:space="preserve">available on the </w:t>
      </w:r>
      <w:hyperlink r:id="rId8" w:history="1">
        <w:r w:rsidR="0002316A" w:rsidRPr="0002316A">
          <w:rPr>
            <w:rStyle w:val="Hyperlink"/>
            <w:b w:val="0"/>
          </w:rPr>
          <w:t>NMBA website</w:t>
        </w:r>
      </w:hyperlink>
      <w:r w:rsidR="009659BF">
        <w:t>.</w:t>
      </w:r>
      <w:r w:rsidR="0002316A">
        <w:rPr>
          <w:b w:val="0"/>
          <w:i/>
        </w:rPr>
        <w:t xml:space="preserve"> </w:t>
      </w:r>
    </w:p>
    <w:p w:rsidR="006E006E" w:rsidRDefault="006E006E" w:rsidP="006E006E">
      <w:pPr>
        <w:rPr>
          <w:b/>
          <w:color w:val="007DC3"/>
          <w:sz w:val="20"/>
        </w:rPr>
      </w:pPr>
      <w:r w:rsidRPr="00106922">
        <w:rPr>
          <w:b/>
          <w:color w:val="007DC3"/>
          <w:sz w:val="20"/>
        </w:rPr>
        <w:t xml:space="preserve">What are the </w:t>
      </w:r>
      <w:r>
        <w:rPr>
          <w:b/>
          <w:color w:val="007DC3"/>
          <w:sz w:val="20"/>
        </w:rPr>
        <w:t>s</w:t>
      </w:r>
      <w:r w:rsidRPr="00106922">
        <w:rPr>
          <w:b/>
          <w:color w:val="007DC3"/>
          <w:sz w:val="20"/>
        </w:rPr>
        <w:t>tandards for?</w:t>
      </w:r>
    </w:p>
    <w:p w:rsidR="006E006E" w:rsidRPr="00BF4FC1" w:rsidRDefault="006E006E" w:rsidP="006E006E">
      <w:pPr>
        <w:rPr>
          <w:b/>
          <w:color w:val="007DC3"/>
          <w:sz w:val="20"/>
        </w:rPr>
      </w:pPr>
    </w:p>
    <w:p w:rsidR="006E006E" w:rsidRDefault="006E006E" w:rsidP="006E006E">
      <w:pPr>
        <w:pStyle w:val="AHPRAbody"/>
      </w:pPr>
      <w:r>
        <w:t xml:space="preserve">The </w:t>
      </w:r>
      <w:r>
        <w:rPr>
          <w:rStyle w:val="AHPRAbodyitalicsChar"/>
          <w:b w:val="0"/>
        </w:rPr>
        <w:t>Registered</w:t>
      </w:r>
      <w:r w:rsidRPr="000D4245">
        <w:rPr>
          <w:rStyle w:val="AHPRAbodyitalicsChar"/>
          <w:b w:val="0"/>
        </w:rPr>
        <w:t xml:space="preserve"> nurse standards for practice</w:t>
      </w:r>
      <w:r>
        <w:t xml:space="preserve"> are the core practice standards that provide the framework for assessing RN practice. The standards:</w:t>
      </w:r>
    </w:p>
    <w:p w:rsidR="006E006E" w:rsidRDefault="006E006E" w:rsidP="006E006E">
      <w:pPr>
        <w:pStyle w:val="AHPRABulletlevel1"/>
        <w:ind w:left="360" w:hanging="360"/>
      </w:pPr>
      <w:r>
        <w:t xml:space="preserve">communicate to the general public the standards that can be expected of RNs </w:t>
      </w:r>
    </w:p>
    <w:p w:rsidR="006E006E" w:rsidRDefault="006E006E" w:rsidP="006E006E">
      <w:pPr>
        <w:pStyle w:val="AHPRABulletlevel1"/>
        <w:ind w:left="360" w:hanging="360"/>
      </w:pPr>
      <w:r>
        <w:t>determine the eligibility for registration of people who have completed an RN program of study in Australia</w:t>
      </w:r>
    </w:p>
    <w:p w:rsidR="006E006E" w:rsidRDefault="006E006E" w:rsidP="006E006E">
      <w:pPr>
        <w:pStyle w:val="AHPRABulletlevel1"/>
        <w:ind w:left="360" w:hanging="360"/>
      </w:pPr>
      <w:r>
        <w:t>determine the eligibility for registration of RNs who wish to practise in Australia but have completed courses elsewhere</w:t>
      </w:r>
    </w:p>
    <w:p w:rsidR="006E006E" w:rsidRDefault="006E006E" w:rsidP="006E006E">
      <w:pPr>
        <w:pStyle w:val="AHPRABulletlevel1"/>
        <w:ind w:left="360" w:hanging="360"/>
      </w:pPr>
      <w:r>
        <w:t>assess RNs who wish to return to work after being out of the workforce for a defined period, and</w:t>
      </w:r>
    </w:p>
    <w:p w:rsidR="006E006E" w:rsidRDefault="006E006E" w:rsidP="006E006E">
      <w:pPr>
        <w:pStyle w:val="AHPRABulletlevel1"/>
        <w:ind w:left="360" w:hanging="360"/>
      </w:pPr>
      <w:r w:rsidRPr="00106922">
        <w:t xml:space="preserve">assess </w:t>
      </w:r>
      <w:r>
        <w:t>R</w:t>
      </w:r>
      <w:r w:rsidRPr="00106922">
        <w:t xml:space="preserve">Ns who </w:t>
      </w:r>
      <w:r>
        <w:t>need</w:t>
      </w:r>
      <w:r w:rsidRPr="00106922">
        <w:t xml:space="preserve"> to show that they are competent to practise.</w:t>
      </w:r>
    </w:p>
    <w:p w:rsidR="006E006E" w:rsidRDefault="006E006E" w:rsidP="006E006E">
      <w:pPr>
        <w:pStyle w:val="AHPRABulletlevel1"/>
        <w:numPr>
          <w:ilvl w:val="0"/>
          <w:numId w:val="0"/>
        </w:numPr>
        <w:ind w:left="360"/>
      </w:pPr>
    </w:p>
    <w:p w:rsidR="006E006E" w:rsidRDefault="006E006E" w:rsidP="006E006E">
      <w:pPr>
        <w:pStyle w:val="AHPRAbody"/>
      </w:pPr>
      <w:r>
        <w:t xml:space="preserve">These standards replace the </w:t>
      </w:r>
      <w:r w:rsidRPr="000D4245">
        <w:rPr>
          <w:rStyle w:val="AHPRAbodyitalicsChar"/>
          <w:b w:val="0"/>
        </w:rPr>
        <w:t xml:space="preserve">National competency standards for the </w:t>
      </w:r>
      <w:r>
        <w:rPr>
          <w:rStyle w:val="AHPRAbodyitalicsChar"/>
          <w:b w:val="0"/>
        </w:rPr>
        <w:t>registered</w:t>
      </w:r>
      <w:r w:rsidRPr="000D4245">
        <w:rPr>
          <w:rStyle w:val="AHPRAbodyitalicsChar"/>
          <w:b w:val="0"/>
        </w:rPr>
        <w:t xml:space="preserve"> nurse</w:t>
      </w:r>
      <w:r>
        <w:t xml:space="preserve"> that were first published in 2006 by the Australian Nursing and Midwifery Council (ANMC) and adopted by the NMBA at the start of the National Registration and Accreditation Scheme (the National Scheme) in 2010</w:t>
      </w:r>
      <w:r w:rsidR="00F61C89">
        <w:t>.</w:t>
      </w:r>
      <w:r>
        <w:t xml:space="preserve">  </w:t>
      </w:r>
    </w:p>
    <w:p w:rsidR="006E006E" w:rsidRDefault="006E006E" w:rsidP="006E006E">
      <w:pPr>
        <w:pStyle w:val="AHPRAbody"/>
      </w:pPr>
      <w:r>
        <w:t xml:space="preserve">The standards have been developed following extensive literature and evidence reviews, gap analysis, a survey of </w:t>
      </w:r>
      <w:r w:rsidR="00BA19F3">
        <w:t>RNs</w:t>
      </w:r>
      <w:r>
        <w:t xml:space="preserve">, interviews with </w:t>
      </w:r>
      <w:r w:rsidR="00BA19F3">
        <w:t>RNs</w:t>
      </w:r>
      <w:r>
        <w:t xml:space="preserve">, observations of </w:t>
      </w:r>
      <w:r w:rsidR="00BA19F3">
        <w:t>RNs</w:t>
      </w:r>
      <w:r>
        <w:t xml:space="preserve"> in practice, and consultation with consumers and other stakeholders including education providers. </w:t>
      </w:r>
    </w:p>
    <w:p w:rsidR="00332B03" w:rsidRPr="00601ED5" w:rsidRDefault="00332B03" w:rsidP="00332B03">
      <w:pPr>
        <w:pStyle w:val="AHPRASubheading"/>
      </w:pPr>
      <w:r w:rsidRPr="00601ED5">
        <w:t xml:space="preserve">Why are the </w:t>
      </w:r>
      <w:r w:rsidRPr="00601ED5">
        <w:rPr>
          <w:i/>
        </w:rPr>
        <w:t>National competency standards for the registered nurse</w:t>
      </w:r>
      <w:r w:rsidRPr="00601ED5">
        <w:t xml:space="preserve"> being replaced with the </w:t>
      </w:r>
      <w:r w:rsidRPr="00601ED5">
        <w:rPr>
          <w:i/>
        </w:rPr>
        <w:t>Registered nurse standards for practice</w:t>
      </w:r>
      <w:r w:rsidRPr="00601ED5">
        <w:t>?</w:t>
      </w:r>
    </w:p>
    <w:p w:rsidR="00332B03" w:rsidRPr="00601ED5" w:rsidRDefault="00332B03" w:rsidP="00332B03">
      <w:pPr>
        <w:pStyle w:val="AHPRAbody"/>
      </w:pPr>
      <w:r w:rsidRPr="00601ED5">
        <w:t xml:space="preserve">Since the introduction of the </w:t>
      </w:r>
      <w:r w:rsidR="002709B8" w:rsidRPr="00601ED5">
        <w:t xml:space="preserve">National </w:t>
      </w:r>
      <w:r w:rsidR="006E22AC">
        <w:t>Scheme</w:t>
      </w:r>
      <w:r w:rsidR="00F61C89">
        <w:t xml:space="preserve"> </w:t>
      </w:r>
      <w:r w:rsidRPr="00601ED5">
        <w:t xml:space="preserve">in 2010, the NMBA has established a systematic process to review, consult on and develop all standards, codes and guidelines in keeping with good regulatory practice. </w:t>
      </w:r>
    </w:p>
    <w:p w:rsidR="00332B03" w:rsidRPr="00601ED5" w:rsidRDefault="00332B03" w:rsidP="00332B03">
      <w:pPr>
        <w:pStyle w:val="AHPRAbody"/>
      </w:pPr>
      <w:r w:rsidRPr="00601ED5">
        <w:t xml:space="preserve">The development of the </w:t>
      </w:r>
      <w:r w:rsidRPr="00601ED5">
        <w:rPr>
          <w:i/>
        </w:rPr>
        <w:t>Registered nurse standards for practice</w:t>
      </w:r>
      <w:r w:rsidRPr="00601ED5">
        <w:t xml:space="preserve"> incorporated the first review since 2006 of the </w:t>
      </w:r>
      <w:r w:rsidRPr="00601ED5">
        <w:rPr>
          <w:i/>
        </w:rPr>
        <w:t>National competency standards for the registered nurse</w:t>
      </w:r>
      <w:r w:rsidRPr="00601ED5">
        <w:t xml:space="preserve">.  </w:t>
      </w:r>
    </w:p>
    <w:p w:rsidR="00332B03" w:rsidRDefault="00332B03" w:rsidP="00332B03">
      <w:pPr>
        <w:pStyle w:val="AHPRAbody"/>
      </w:pPr>
      <w:r w:rsidRPr="00601ED5">
        <w:lastRenderedPageBreak/>
        <w:t xml:space="preserve">The standards now reflect current nursing practice in all contexts and are </w:t>
      </w:r>
      <w:r w:rsidR="00F61C89">
        <w:t>up to date</w:t>
      </w:r>
      <w:r w:rsidRPr="00601ED5">
        <w:t>, relevant and useful.</w:t>
      </w:r>
    </w:p>
    <w:p w:rsidR="00F61C89" w:rsidRPr="006A5F32" w:rsidRDefault="00F61C89" w:rsidP="00F61C89">
      <w:pPr>
        <w:pStyle w:val="AHPRASubheading"/>
      </w:pPr>
      <w:r w:rsidRPr="006A5F32">
        <w:t>Why have you removed the term ‘competency’ from the standards?</w:t>
      </w:r>
    </w:p>
    <w:p w:rsidR="00F61C89" w:rsidRPr="00601ED5" w:rsidRDefault="00F61C89" w:rsidP="00332B03">
      <w:pPr>
        <w:pStyle w:val="AHPRAbody"/>
      </w:pPr>
      <w:r>
        <w:t xml:space="preserve">Research </w:t>
      </w:r>
      <w:r w:rsidRPr="00A76412">
        <w:t>suggested that confusion existed between the use of the term ‘competency</w:t>
      </w:r>
      <w:r>
        <w:t>-</w:t>
      </w:r>
      <w:r w:rsidRPr="00A76412">
        <w:t>based assessment’ in the vocational education and training (VET) sector and use of the term ‘com</w:t>
      </w:r>
      <w:r w:rsidRPr="004743A6">
        <w:t xml:space="preserve">petency’ in other settings. </w:t>
      </w:r>
    </w:p>
    <w:p w:rsidR="00E81F45" w:rsidRPr="00601ED5" w:rsidRDefault="006C09AC" w:rsidP="00E81F45">
      <w:pPr>
        <w:pStyle w:val="AHPRASubheading"/>
      </w:pPr>
      <w:r w:rsidRPr="00601ED5">
        <w:t xml:space="preserve">When do the </w:t>
      </w:r>
      <w:r w:rsidR="0059236C">
        <w:t xml:space="preserve">new </w:t>
      </w:r>
      <w:r w:rsidRPr="00601ED5">
        <w:t>s</w:t>
      </w:r>
      <w:r w:rsidR="00E81F45" w:rsidRPr="00601ED5">
        <w:t>tandards come into effect?</w:t>
      </w:r>
    </w:p>
    <w:p w:rsidR="00CD116B" w:rsidRDefault="00CD116B" w:rsidP="00CD116B">
      <w:pPr>
        <w:pStyle w:val="AHPRAbody"/>
      </w:pPr>
      <w:r w:rsidRPr="00601ED5">
        <w:t xml:space="preserve">The </w:t>
      </w:r>
      <w:r w:rsidRPr="00601ED5">
        <w:rPr>
          <w:rStyle w:val="AHPRAbodyitalicsChar"/>
          <w:b w:val="0"/>
        </w:rPr>
        <w:t>Registered nurse standards for practice</w:t>
      </w:r>
      <w:r w:rsidRPr="00601ED5">
        <w:t xml:space="preserve"> (2016) take effect on 1 June 2016.</w:t>
      </w:r>
    </w:p>
    <w:p w:rsidR="00107445" w:rsidRDefault="00F61C89">
      <w:pPr>
        <w:pStyle w:val="AHPRAbody"/>
      </w:pPr>
      <w:r>
        <w:t>However, to give RNs time to familiarise themselves with the new standards, the NMBA is releasing them early, on 1</w:t>
      </w:r>
      <w:r w:rsidR="00CD116B">
        <w:t xml:space="preserve"> February 2016</w:t>
      </w:r>
      <w:r>
        <w:t>.</w:t>
      </w:r>
      <w:r w:rsidR="00CD116B">
        <w:t xml:space="preserve"> </w:t>
      </w:r>
    </w:p>
    <w:p w:rsidR="00107445" w:rsidRDefault="00CD116B">
      <w:pPr>
        <w:pStyle w:val="AHPRAbody"/>
      </w:pPr>
      <w:r>
        <w:t xml:space="preserve">During the transition period – 1 February 2016 to 31 May 2016 </w:t>
      </w:r>
      <w:r w:rsidR="006E22AC">
        <w:t>–</w:t>
      </w:r>
      <w:r>
        <w:t xml:space="preserve"> the current </w:t>
      </w:r>
      <w:r w:rsidRPr="000D4245">
        <w:rPr>
          <w:rStyle w:val="AHPRAbodyitalicsChar"/>
          <w:b w:val="0"/>
        </w:rPr>
        <w:t>Nationa</w:t>
      </w:r>
      <w:r>
        <w:rPr>
          <w:rStyle w:val="AHPRAbodyitalicsChar"/>
          <w:b w:val="0"/>
        </w:rPr>
        <w:t>l competency standards for the registered</w:t>
      </w:r>
      <w:r w:rsidRPr="000D4245">
        <w:rPr>
          <w:rStyle w:val="AHPRAbodyitalicsChar"/>
          <w:b w:val="0"/>
        </w:rPr>
        <w:t xml:space="preserve"> nurse</w:t>
      </w:r>
      <w:r>
        <w:t xml:space="preserve"> apply.   </w:t>
      </w:r>
    </w:p>
    <w:p w:rsidR="00E81F45" w:rsidRPr="00A40231" w:rsidRDefault="00E81F45" w:rsidP="00E81F45">
      <w:pPr>
        <w:pStyle w:val="AHPRASubheading"/>
      </w:pPr>
      <w:r>
        <w:t>I am a</w:t>
      </w:r>
      <w:r w:rsidR="00494E9F">
        <w:t>n</w:t>
      </w:r>
      <w:r>
        <w:t xml:space="preserve"> </w:t>
      </w:r>
      <w:r w:rsidR="003F0F41">
        <w:t>RN</w:t>
      </w:r>
      <w:r w:rsidR="0099316F">
        <w:t xml:space="preserve">, </w:t>
      </w:r>
      <w:r>
        <w:t xml:space="preserve">what do I need to do when the </w:t>
      </w:r>
      <w:r w:rsidR="00BF4FC1">
        <w:t>s</w:t>
      </w:r>
      <w:r w:rsidR="00A40231">
        <w:t xml:space="preserve">tandards come into </w:t>
      </w:r>
      <w:r w:rsidRPr="00A40231">
        <w:t>effect?</w:t>
      </w:r>
    </w:p>
    <w:p w:rsidR="003F0F41" w:rsidRPr="003F0F41" w:rsidRDefault="003F0F41" w:rsidP="003F0F41">
      <w:pPr>
        <w:pStyle w:val="AHPRAbodybold"/>
        <w:rPr>
          <w:b w:val="0"/>
        </w:rPr>
      </w:pPr>
      <w:r w:rsidRPr="003F0F41">
        <w:rPr>
          <w:b w:val="0"/>
        </w:rPr>
        <w:t>You need to familiarise yoursel</w:t>
      </w:r>
      <w:r>
        <w:rPr>
          <w:b w:val="0"/>
        </w:rPr>
        <w:t>f with the standards before 1 June</w:t>
      </w:r>
      <w:r w:rsidRPr="003F0F41">
        <w:rPr>
          <w:b w:val="0"/>
        </w:rPr>
        <w:t xml:space="preserve"> 2016. </w:t>
      </w:r>
    </w:p>
    <w:p w:rsidR="003F0F41" w:rsidRDefault="00717E28" w:rsidP="003F0F41">
      <w:pPr>
        <w:pStyle w:val="AHPRAbodybold"/>
        <w:rPr>
          <w:b w:val="0"/>
        </w:rPr>
      </w:pPr>
      <w:r>
        <w:rPr>
          <w:b w:val="0"/>
        </w:rPr>
        <w:t>T</w:t>
      </w:r>
      <w:r w:rsidR="003F0F41">
        <w:rPr>
          <w:b w:val="0"/>
        </w:rPr>
        <w:t xml:space="preserve">he </w:t>
      </w:r>
      <w:r w:rsidR="006C09AC">
        <w:rPr>
          <w:b w:val="0"/>
        </w:rPr>
        <w:t>s</w:t>
      </w:r>
      <w:r w:rsidR="003F0F41" w:rsidRPr="00A40231">
        <w:rPr>
          <w:b w:val="0"/>
        </w:rPr>
        <w:t>tandards</w:t>
      </w:r>
      <w:r w:rsidR="003F0F41" w:rsidRPr="00B04E79">
        <w:rPr>
          <w:b w:val="0"/>
          <w:i/>
        </w:rPr>
        <w:t xml:space="preserve"> </w:t>
      </w:r>
      <w:r w:rsidR="003F0F41">
        <w:rPr>
          <w:b w:val="0"/>
        </w:rPr>
        <w:t>will be available on the NMBA website</w:t>
      </w:r>
      <w:r>
        <w:rPr>
          <w:b w:val="0"/>
        </w:rPr>
        <w:t xml:space="preserve"> from 1 </w:t>
      </w:r>
      <w:r w:rsidR="00312AFB">
        <w:rPr>
          <w:b w:val="0"/>
        </w:rPr>
        <w:t>February</w:t>
      </w:r>
      <w:r>
        <w:rPr>
          <w:b w:val="0"/>
        </w:rPr>
        <w:t xml:space="preserve"> 2016</w:t>
      </w:r>
      <w:r w:rsidR="003F0F41">
        <w:rPr>
          <w:b w:val="0"/>
        </w:rPr>
        <w:t xml:space="preserve">. During </w:t>
      </w:r>
      <w:r>
        <w:rPr>
          <w:b w:val="0"/>
        </w:rPr>
        <w:t xml:space="preserve">the transition </w:t>
      </w:r>
      <w:r w:rsidR="003F0F41">
        <w:rPr>
          <w:b w:val="0"/>
        </w:rPr>
        <w:t xml:space="preserve">period </w:t>
      </w:r>
      <w:r>
        <w:rPr>
          <w:b w:val="0"/>
        </w:rPr>
        <w:t>(1 February 2016 to 31</w:t>
      </w:r>
      <w:r>
        <w:rPr>
          <w:b w:val="0"/>
          <w:vertAlign w:val="superscript"/>
        </w:rPr>
        <w:t xml:space="preserve"> </w:t>
      </w:r>
      <w:r>
        <w:rPr>
          <w:b w:val="0"/>
        </w:rPr>
        <w:t xml:space="preserve">May 2016) </w:t>
      </w:r>
      <w:r w:rsidR="003F0F41" w:rsidRPr="003F0F41">
        <w:rPr>
          <w:b w:val="0"/>
        </w:rPr>
        <w:t>we encourage you to reflect on your practice using the</w:t>
      </w:r>
      <w:r w:rsidR="005E5D5A">
        <w:rPr>
          <w:b w:val="0"/>
        </w:rPr>
        <w:t xml:space="preserve"> s</w:t>
      </w:r>
      <w:r w:rsidR="003F0F41" w:rsidRPr="003F0F41">
        <w:rPr>
          <w:b w:val="0"/>
        </w:rPr>
        <w:t xml:space="preserve">tandards, and </w:t>
      </w:r>
      <w:r w:rsidR="0059236C">
        <w:rPr>
          <w:b w:val="0"/>
        </w:rPr>
        <w:t>complete</w:t>
      </w:r>
      <w:r w:rsidR="0059236C" w:rsidRPr="003F0F41">
        <w:rPr>
          <w:b w:val="0"/>
        </w:rPr>
        <w:t xml:space="preserve"> </w:t>
      </w:r>
      <w:r w:rsidR="003F0F41" w:rsidRPr="003F0F41">
        <w:rPr>
          <w:b w:val="0"/>
        </w:rPr>
        <w:t>continuing professional development (</w:t>
      </w:r>
      <w:r w:rsidR="0059236C">
        <w:rPr>
          <w:b w:val="0"/>
        </w:rPr>
        <w:t>CPD) activities</w:t>
      </w:r>
      <w:r w:rsidR="003F0F41" w:rsidRPr="003F0F41">
        <w:rPr>
          <w:b w:val="0"/>
        </w:rPr>
        <w:t xml:space="preserve"> that will help you identify and address areas of learning. </w:t>
      </w:r>
    </w:p>
    <w:p w:rsidR="00212167" w:rsidRPr="00212167" w:rsidRDefault="00AA2DA9" w:rsidP="003F0F41">
      <w:pPr>
        <w:pStyle w:val="AHPRASubheading"/>
      </w:pPr>
      <w:r>
        <w:t xml:space="preserve">What are the </w:t>
      </w:r>
      <w:r w:rsidR="00F61C89">
        <w:t xml:space="preserve">main </w:t>
      </w:r>
      <w:r w:rsidR="00BF4FC1">
        <w:t xml:space="preserve">features of the </w:t>
      </w:r>
      <w:r w:rsidR="0059236C">
        <w:t xml:space="preserve">new </w:t>
      </w:r>
      <w:r w:rsidR="00BF4FC1">
        <w:t>s</w:t>
      </w:r>
      <w:r w:rsidR="003F0F41">
        <w:t>tandards</w:t>
      </w:r>
      <w:r w:rsidR="00B04E79">
        <w:t>?</w:t>
      </w:r>
      <w:r w:rsidR="00212167" w:rsidRPr="003F0F41">
        <w:t xml:space="preserve"> </w:t>
      </w:r>
    </w:p>
    <w:p w:rsidR="000734EC" w:rsidRPr="000734EC" w:rsidRDefault="000734EC" w:rsidP="000734EC">
      <w:pPr>
        <w:pStyle w:val="AHPRAbodybold"/>
        <w:rPr>
          <w:b w:val="0"/>
          <w:i/>
        </w:rPr>
      </w:pPr>
      <w:r>
        <w:rPr>
          <w:b w:val="0"/>
        </w:rPr>
        <w:t>The</w:t>
      </w:r>
      <w:r>
        <w:rPr>
          <w:b w:val="0"/>
          <w:i/>
        </w:rPr>
        <w:t xml:space="preserve"> </w:t>
      </w:r>
      <w:r w:rsidRPr="000734EC">
        <w:rPr>
          <w:b w:val="0"/>
          <w:i/>
        </w:rPr>
        <w:t>Registered nurse standards for practice</w:t>
      </w:r>
      <w:r>
        <w:rPr>
          <w:b w:val="0"/>
          <w:i/>
        </w:rPr>
        <w:t>:</w:t>
      </w:r>
    </w:p>
    <w:p w:rsidR="00716563" w:rsidRDefault="00212167" w:rsidP="00716563">
      <w:pPr>
        <w:pStyle w:val="AHPRAbodybold"/>
        <w:numPr>
          <w:ilvl w:val="0"/>
          <w:numId w:val="22"/>
        </w:numPr>
        <w:spacing w:after="0"/>
        <w:ind w:left="357" w:hanging="357"/>
        <w:rPr>
          <w:b w:val="0"/>
        </w:rPr>
      </w:pPr>
      <w:r w:rsidRPr="00212167">
        <w:rPr>
          <w:b w:val="0"/>
        </w:rPr>
        <w:t>comprise seven standards that are interconnected</w:t>
      </w:r>
    </w:p>
    <w:p w:rsidR="00716563" w:rsidRDefault="007218A3" w:rsidP="00716563">
      <w:pPr>
        <w:pStyle w:val="AHPRAbodybold"/>
        <w:numPr>
          <w:ilvl w:val="1"/>
          <w:numId w:val="22"/>
        </w:numPr>
        <w:spacing w:after="0"/>
        <w:ind w:left="709" w:hanging="283"/>
        <w:rPr>
          <w:b w:val="0"/>
        </w:rPr>
      </w:pPr>
      <w:r>
        <w:rPr>
          <w:b w:val="0"/>
        </w:rPr>
        <w:t>e</w:t>
      </w:r>
      <w:r w:rsidRPr="00212167">
        <w:rPr>
          <w:b w:val="0"/>
        </w:rPr>
        <w:t xml:space="preserve">ach </w:t>
      </w:r>
      <w:r w:rsidR="00212167" w:rsidRPr="00212167">
        <w:rPr>
          <w:b w:val="0"/>
        </w:rPr>
        <w:t xml:space="preserve">standard has criteria that specify how the standard is demonstrated </w:t>
      </w:r>
    </w:p>
    <w:p w:rsidR="00716563" w:rsidRPr="00716563" w:rsidRDefault="007218A3" w:rsidP="00716563">
      <w:pPr>
        <w:pStyle w:val="AHPRAbodybold"/>
        <w:numPr>
          <w:ilvl w:val="1"/>
          <w:numId w:val="22"/>
        </w:numPr>
        <w:spacing w:after="0"/>
        <w:ind w:left="709" w:hanging="283"/>
        <w:rPr>
          <w:b w:val="0"/>
        </w:rPr>
      </w:pPr>
      <w:r>
        <w:rPr>
          <w:b w:val="0"/>
        </w:rPr>
        <w:t>t</w:t>
      </w:r>
      <w:r w:rsidRPr="00212167">
        <w:rPr>
          <w:b w:val="0"/>
        </w:rPr>
        <w:t xml:space="preserve">he </w:t>
      </w:r>
      <w:r w:rsidR="00212167" w:rsidRPr="00212167">
        <w:rPr>
          <w:b w:val="0"/>
        </w:rPr>
        <w:t xml:space="preserve">criteria are to be interpreted in the context of </w:t>
      </w:r>
      <w:r w:rsidR="00332B03">
        <w:rPr>
          <w:b w:val="0"/>
        </w:rPr>
        <w:t xml:space="preserve">an individual </w:t>
      </w:r>
      <w:r w:rsidR="00536EA6">
        <w:rPr>
          <w:b w:val="0"/>
        </w:rPr>
        <w:t>RN’s</w:t>
      </w:r>
      <w:r w:rsidR="00332B03">
        <w:rPr>
          <w:b w:val="0"/>
        </w:rPr>
        <w:t xml:space="preserve"> </w:t>
      </w:r>
      <w:r w:rsidR="00BF4FC1">
        <w:rPr>
          <w:b w:val="0"/>
        </w:rPr>
        <w:t>practice</w:t>
      </w:r>
      <w:r w:rsidR="005E5D5A" w:rsidRPr="005E5D5A">
        <w:rPr>
          <w:lang w:val="en-AU"/>
        </w:rPr>
        <w:t xml:space="preserve"> </w:t>
      </w:r>
    </w:p>
    <w:p w:rsidR="00716563" w:rsidRDefault="007218A3" w:rsidP="00716563">
      <w:pPr>
        <w:pStyle w:val="AHPRAbodybold"/>
        <w:numPr>
          <w:ilvl w:val="1"/>
          <w:numId w:val="22"/>
        </w:numPr>
        <w:spacing w:after="0"/>
        <w:ind w:left="709" w:hanging="283"/>
        <w:rPr>
          <w:b w:val="0"/>
        </w:rPr>
      </w:pPr>
      <w:r>
        <w:rPr>
          <w:b w:val="0"/>
          <w:lang w:val="en-AU"/>
        </w:rPr>
        <w:t>t</w:t>
      </w:r>
      <w:r w:rsidRPr="005E5D5A">
        <w:rPr>
          <w:b w:val="0"/>
          <w:lang w:val="en-AU"/>
        </w:rPr>
        <w:t xml:space="preserve">he </w:t>
      </w:r>
      <w:r w:rsidR="005E5D5A" w:rsidRPr="005E5D5A">
        <w:rPr>
          <w:b w:val="0"/>
          <w:lang w:val="en-AU"/>
        </w:rPr>
        <w:t xml:space="preserve">criteria are not exhaustive and enable rather than limit the development of </w:t>
      </w:r>
      <w:r w:rsidR="00332B03">
        <w:rPr>
          <w:b w:val="0"/>
          <w:lang w:val="en-AU"/>
        </w:rPr>
        <w:t xml:space="preserve">an </w:t>
      </w:r>
      <w:r w:rsidR="005E5D5A" w:rsidRPr="005E5D5A">
        <w:rPr>
          <w:b w:val="0"/>
          <w:lang w:val="en-AU"/>
        </w:rPr>
        <w:t xml:space="preserve">individual </w:t>
      </w:r>
      <w:r w:rsidR="00536EA6">
        <w:rPr>
          <w:b w:val="0"/>
          <w:lang w:val="en-AU"/>
        </w:rPr>
        <w:t>RN</w:t>
      </w:r>
      <w:r w:rsidR="0099316F">
        <w:rPr>
          <w:b w:val="0"/>
          <w:lang w:val="en-AU"/>
        </w:rPr>
        <w:t>’s</w:t>
      </w:r>
      <w:r w:rsidR="005E5D5A" w:rsidRPr="005E5D5A">
        <w:rPr>
          <w:b w:val="0"/>
          <w:lang w:val="en-AU"/>
        </w:rPr>
        <w:t xml:space="preserve"> scope of practice</w:t>
      </w:r>
    </w:p>
    <w:p w:rsidR="00716563" w:rsidRDefault="0002316A" w:rsidP="00716563">
      <w:pPr>
        <w:pStyle w:val="AHPRAbodybold"/>
        <w:numPr>
          <w:ilvl w:val="0"/>
          <w:numId w:val="22"/>
        </w:numPr>
        <w:spacing w:after="0"/>
        <w:ind w:left="357" w:hanging="357"/>
        <w:rPr>
          <w:b w:val="0"/>
        </w:rPr>
      </w:pPr>
      <w:r>
        <w:rPr>
          <w:b w:val="0"/>
        </w:rPr>
        <w:t>are founded on person-</w:t>
      </w:r>
      <w:r w:rsidR="00212167" w:rsidRPr="00212167">
        <w:rPr>
          <w:b w:val="0"/>
        </w:rPr>
        <w:t>centred and evidenced</w:t>
      </w:r>
      <w:r w:rsidR="00F61C89">
        <w:rPr>
          <w:b w:val="0"/>
        </w:rPr>
        <w:t>-</w:t>
      </w:r>
      <w:r w:rsidR="00212167" w:rsidRPr="00212167">
        <w:rPr>
          <w:b w:val="0"/>
        </w:rPr>
        <w:t xml:space="preserve">based practice </w:t>
      </w:r>
    </w:p>
    <w:p w:rsidR="00716563" w:rsidRDefault="00212167" w:rsidP="00716563">
      <w:pPr>
        <w:pStyle w:val="AHPRAbodybold"/>
        <w:numPr>
          <w:ilvl w:val="0"/>
          <w:numId w:val="22"/>
        </w:numPr>
        <w:spacing w:after="0"/>
        <w:ind w:left="357" w:hanging="357"/>
        <w:rPr>
          <w:b w:val="0"/>
        </w:rPr>
      </w:pPr>
      <w:r>
        <w:rPr>
          <w:b w:val="0"/>
        </w:rPr>
        <w:t xml:space="preserve">are for all </w:t>
      </w:r>
      <w:r w:rsidR="00BA19F3">
        <w:rPr>
          <w:b w:val="0"/>
        </w:rPr>
        <w:t>RNs</w:t>
      </w:r>
      <w:r>
        <w:rPr>
          <w:b w:val="0"/>
        </w:rPr>
        <w:t xml:space="preserve"> across </w:t>
      </w:r>
      <w:r w:rsidRPr="00F97AE3">
        <w:t xml:space="preserve">all </w:t>
      </w:r>
      <w:r>
        <w:rPr>
          <w:b w:val="0"/>
        </w:rPr>
        <w:t>areas of practice</w:t>
      </w:r>
    </w:p>
    <w:p w:rsidR="0059236C" w:rsidRDefault="00212167" w:rsidP="00716563">
      <w:pPr>
        <w:pStyle w:val="AHPRAbodybold"/>
        <w:numPr>
          <w:ilvl w:val="0"/>
          <w:numId w:val="22"/>
        </w:numPr>
        <w:spacing w:after="0"/>
        <w:ind w:left="357" w:hanging="357"/>
        <w:rPr>
          <w:b w:val="0"/>
        </w:rPr>
      </w:pPr>
      <w:r w:rsidRPr="00F97AE3">
        <w:rPr>
          <w:b w:val="0"/>
        </w:rPr>
        <w:t xml:space="preserve">are </w:t>
      </w:r>
      <w:r w:rsidR="00F97AE3">
        <w:rPr>
          <w:b w:val="0"/>
        </w:rPr>
        <w:t xml:space="preserve">designed </w:t>
      </w:r>
      <w:r w:rsidRPr="00F97AE3">
        <w:rPr>
          <w:b w:val="0"/>
        </w:rPr>
        <w:t>t</w:t>
      </w:r>
      <w:r w:rsidRPr="00212167">
        <w:rPr>
          <w:b w:val="0"/>
        </w:rPr>
        <w:t xml:space="preserve">o be read in conjunction with </w:t>
      </w:r>
      <w:r w:rsidR="007218A3">
        <w:rPr>
          <w:b w:val="0"/>
        </w:rPr>
        <w:t xml:space="preserve">NMBA </w:t>
      </w:r>
      <w:r w:rsidRPr="00212167">
        <w:rPr>
          <w:b w:val="0"/>
        </w:rPr>
        <w:t>standards, codes and guidelines</w:t>
      </w:r>
      <w:r w:rsidR="0059236C">
        <w:rPr>
          <w:b w:val="0"/>
        </w:rPr>
        <w:t xml:space="preserve">, and </w:t>
      </w:r>
    </w:p>
    <w:p w:rsidR="00716563" w:rsidRDefault="0059236C" w:rsidP="00716563">
      <w:pPr>
        <w:pStyle w:val="AHPRAbodybold"/>
        <w:numPr>
          <w:ilvl w:val="0"/>
          <w:numId w:val="22"/>
        </w:numPr>
        <w:spacing w:after="0"/>
        <w:ind w:left="357" w:hanging="357"/>
        <w:rPr>
          <w:b w:val="0"/>
        </w:rPr>
      </w:pPr>
      <w:r>
        <w:rPr>
          <w:b w:val="0"/>
        </w:rPr>
        <w:t>t</w:t>
      </w:r>
      <w:r w:rsidR="00212167" w:rsidRPr="00212167">
        <w:rPr>
          <w:b w:val="0"/>
        </w:rPr>
        <w:t>he glossary is also important to understanding</w:t>
      </w:r>
      <w:r w:rsidR="000734EC">
        <w:rPr>
          <w:b w:val="0"/>
        </w:rPr>
        <w:t xml:space="preserve"> how key terms are used in the s</w:t>
      </w:r>
      <w:r w:rsidR="00212167" w:rsidRPr="00212167">
        <w:rPr>
          <w:b w:val="0"/>
        </w:rPr>
        <w:t>tandards</w:t>
      </w:r>
      <w:r w:rsidR="00212167">
        <w:t>.</w:t>
      </w:r>
    </w:p>
    <w:p w:rsidR="00291DEA" w:rsidRDefault="00291DEA" w:rsidP="00CD432F">
      <w:pPr>
        <w:pStyle w:val="AHPRASubheading"/>
      </w:pPr>
      <w:r>
        <w:t xml:space="preserve">I work </w:t>
      </w:r>
      <w:r w:rsidR="00F97AE3">
        <w:t>as a</w:t>
      </w:r>
      <w:r w:rsidR="006E22AC">
        <w:t>n</w:t>
      </w:r>
      <w:r w:rsidR="00F97AE3">
        <w:t xml:space="preserve"> </w:t>
      </w:r>
      <w:r w:rsidR="0002316A">
        <w:t>RN</w:t>
      </w:r>
      <w:r w:rsidR="00F97AE3">
        <w:t xml:space="preserve"> </w:t>
      </w:r>
      <w:r>
        <w:t>outsi</w:t>
      </w:r>
      <w:r w:rsidR="000734EC">
        <w:t>de of an acute setting. Do the s</w:t>
      </w:r>
      <w:r>
        <w:t>tandards apply to me?</w:t>
      </w:r>
    </w:p>
    <w:p w:rsidR="00291DEA" w:rsidRDefault="002B7FB3" w:rsidP="00D52721">
      <w:pPr>
        <w:pStyle w:val="AHPRAbody"/>
        <w:rPr>
          <w:szCs w:val="20"/>
        </w:rPr>
      </w:pPr>
      <w:r w:rsidRPr="00B74400">
        <w:t>Yes.</w:t>
      </w:r>
      <w:r w:rsidRPr="00B74400">
        <w:rPr>
          <w:b/>
        </w:rPr>
        <w:t xml:space="preserve"> </w:t>
      </w:r>
      <w:r w:rsidRPr="00B74400">
        <w:rPr>
          <w:szCs w:val="20"/>
        </w:rPr>
        <w:t xml:space="preserve">The standards are for all </w:t>
      </w:r>
      <w:r w:rsidR="00BA19F3">
        <w:rPr>
          <w:szCs w:val="20"/>
        </w:rPr>
        <w:t>RNs</w:t>
      </w:r>
      <w:r w:rsidRPr="00B74400">
        <w:rPr>
          <w:szCs w:val="20"/>
        </w:rPr>
        <w:t xml:space="preserve"> across all areas </w:t>
      </w:r>
      <w:r w:rsidR="00352AB7">
        <w:rPr>
          <w:szCs w:val="20"/>
        </w:rPr>
        <w:t xml:space="preserve">and contexts </w:t>
      </w:r>
      <w:r w:rsidRPr="00B74400">
        <w:rPr>
          <w:szCs w:val="20"/>
        </w:rPr>
        <w:t xml:space="preserve">of practice. </w:t>
      </w:r>
      <w:r w:rsidRPr="00B74400">
        <w:rPr>
          <w:bCs/>
          <w:szCs w:val="20"/>
        </w:rPr>
        <w:t xml:space="preserve">The standards have been tested through observations of </w:t>
      </w:r>
      <w:r w:rsidR="00BA19F3">
        <w:rPr>
          <w:bCs/>
          <w:szCs w:val="20"/>
        </w:rPr>
        <w:t>RN</w:t>
      </w:r>
      <w:r w:rsidRPr="00B74400">
        <w:rPr>
          <w:bCs/>
          <w:szCs w:val="20"/>
        </w:rPr>
        <w:t xml:space="preserve"> practice in a range of locations and settings</w:t>
      </w:r>
      <w:r w:rsidRPr="00B74400">
        <w:rPr>
          <w:szCs w:val="20"/>
        </w:rPr>
        <w:t>. They are to be read in conjunction with NMBA standards, codes and guidelines</w:t>
      </w:r>
      <w:r w:rsidR="00525EF4">
        <w:rPr>
          <w:szCs w:val="20"/>
        </w:rPr>
        <w:t xml:space="preserve"> available on the NMBA website.</w:t>
      </w:r>
    </w:p>
    <w:p w:rsidR="0099316F" w:rsidRPr="00291DEA" w:rsidRDefault="0099316F" w:rsidP="0099316F">
      <w:pPr>
        <w:pStyle w:val="AHPRAbodybold"/>
        <w:rPr>
          <w:color w:val="007DC3"/>
        </w:rPr>
      </w:pPr>
      <w:r w:rsidRPr="0015488B">
        <w:rPr>
          <w:color w:val="007DC3"/>
        </w:rPr>
        <w:t xml:space="preserve">I </w:t>
      </w:r>
      <w:r w:rsidRPr="00291DEA">
        <w:rPr>
          <w:color w:val="007DC3"/>
        </w:rPr>
        <w:t xml:space="preserve">work in a specialty </w:t>
      </w:r>
      <w:r w:rsidR="00312AFB">
        <w:rPr>
          <w:color w:val="007DC3"/>
        </w:rPr>
        <w:t xml:space="preserve">area of nursing </w:t>
      </w:r>
      <w:r w:rsidRPr="00291DEA">
        <w:rPr>
          <w:color w:val="007DC3"/>
        </w:rPr>
        <w:t xml:space="preserve">which has its own specialty standards. Do I still have to use the </w:t>
      </w:r>
      <w:r w:rsidRPr="006E22AC">
        <w:rPr>
          <w:i/>
          <w:color w:val="007DC3"/>
        </w:rPr>
        <w:t>Registered nurse standards for practice</w:t>
      </w:r>
      <w:r w:rsidRPr="00291DEA">
        <w:rPr>
          <w:color w:val="007DC3"/>
        </w:rPr>
        <w:t>?</w:t>
      </w:r>
    </w:p>
    <w:p w:rsidR="0099316F" w:rsidRPr="00BF4FC1" w:rsidRDefault="0099316F" w:rsidP="0099316F">
      <w:pPr>
        <w:pStyle w:val="AHPRAbodybold"/>
        <w:rPr>
          <w:b w:val="0"/>
          <w:szCs w:val="20"/>
        </w:rPr>
      </w:pPr>
      <w:r>
        <w:rPr>
          <w:b w:val="0"/>
          <w:szCs w:val="20"/>
        </w:rPr>
        <w:t>Yes. The s</w:t>
      </w:r>
      <w:r w:rsidRPr="002C5642">
        <w:rPr>
          <w:b w:val="0"/>
          <w:szCs w:val="20"/>
        </w:rPr>
        <w:t xml:space="preserve">tandards are for all </w:t>
      </w:r>
      <w:r w:rsidR="00BA19F3">
        <w:rPr>
          <w:b w:val="0"/>
          <w:szCs w:val="20"/>
        </w:rPr>
        <w:t>RNs</w:t>
      </w:r>
      <w:r w:rsidRPr="002C5642">
        <w:rPr>
          <w:b w:val="0"/>
          <w:szCs w:val="20"/>
        </w:rPr>
        <w:t xml:space="preserve"> </w:t>
      </w:r>
      <w:r>
        <w:rPr>
          <w:b w:val="0"/>
          <w:szCs w:val="20"/>
        </w:rPr>
        <w:t>and are the core standards expected of a</w:t>
      </w:r>
      <w:r w:rsidR="00BA19F3">
        <w:rPr>
          <w:b w:val="0"/>
          <w:szCs w:val="20"/>
        </w:rPr>
        <w:t>n</w:t>
      </w:r>
      <w:r>
        <w:rPr>
          <w:b w:val="0"/>
          <w:szCs w:val="20"/>
        </w:rPr>
        <w:t xml:space="preserve"> </w:t>
      </w:r>
      <w:r w:rsidR="00BA19F3">
        <w:rPr>
          <w:b w:val="0"/>
          <w:szCs w:val="20"/>
        </w:rPr>
        <w:t>RN</w:t>
      </w:r>
      <w:r>
        <w:rPr>
          <w:b w:val="0"/>
          <w:szCs w:val="20"/>
        </w:rPr>
        <w:t xml:space="preserve"> regardless of their context of practice. </w:t>
      </w:r>
      <w:r w:rsidR="002B7FB3" w:rsidRPr="00B74400">
        <w:rPr>
          <w:b w:val="0"/>
          <w:szCs w:val="20"/>
        </w:rPr>
        <w:t xml:space="preserve">Specialty standards do not replace and should be consistent with the </w:t>
      </w:r>
      <w:r w:rsidR="002B7FB3" w:rsidRPr="00B74400">
        <w:rPr>
          <w:b w:val="0"/>
          <w:i/>
          <w:szCs w:val="20"/>
        </w:rPr>
        <w:t>Registered nurse standards for practice.</w:t>
      </w:r>
      <w:r w:rsidR="00312AFB">
        <w:rPr>
          <w:b w:val="0"/>
          <w:i/>
          <w:szCs w:val="20"/>
        </w:rPr>
        <w:t xml:space="preserve"> </w:t>
      </w:r>
    </w:p>
    <w:p w:rsidR="003F0F41" w:rsidRDefault="003F0F41" w:rsidP="003F0F41">
      <w:pPr>
        <w:pStyle w:val="AHPRASubheading"/>
      </w:pPr>
      <w:r>
        <w:t xml:space="preserve">I have submitted an application for registration which is currently being assessed by </w:t>
      </w:r>
      <w:r w:rsidR="0059236C">
        <w:t>the Australian Health Practitioner Regulation Agency (</w:t>
      </w:r>
      <w:r>
        <w:t>AHPRA</w:t>
      </w:r>
      <w:r w:rsidR="0059236C">
        <w:t>)</w:t>
      </w:r>
      <w:r>
        <w:t>. Will the</w:t>
      </w:r>
      <w:r w:rsidR="0059236C">
        <w:t xml:space="preserve"> </w:t>
      </w:r>
      <w:r>
        <w:t>standards affect my application?</w:t>
      </w:r>
    </w:p>
    <w:p w:rsidR="003F0F41" w:rsidRDefault="003F0F41" w:rsidP="003F0F41">
      <w:pPr>
        <w:pStyle w:val="AHPRAbody"/>
      </w:pPr>
      <w:r>
        <w:t xml:space="preserve">If you have completed an </w:t>
      </w:r>
      <w:hyperlink r:id="rId9" w:history="1">
        <w:r w:rsidRPr="000D4245">
          <w:rPr>
            <w:rStyle w:val="Hyperlink"/>
          </w:rPr>
          <w:t>NMBA-approved program of study</w:t>
        </w:r>
      </w:hyperlink>
      <w:r>
        <w:t>, assessment of your application will not be affected by the standards.</w:t>
      </w:r>
    </w:p>
    <w:p w:rsidR="003F0F41" w:rsidRDefault="003F0F41" w:rsidP="003F0F41">
      <w:pPr>
        <w:pStyle w:val="AHPRASubheading"/>
      </w:pPr>
      <w:r>
        <w:t xml:space="preserve">I am completing an approved program of study leading to registration as an RN. Will the standards affect me applying for registration? </w:t>
      </w:r>
    </w:p>
    <w:p w:rsidR="003F0F41" w:rsidRDefault="003F0F41" w:rsidP="003F0F41">
      <w:pPr>
        <w:pStyle w:val="AHPRAbody"/>
      </w:pPr>
      <w:r>
        <w:lastRenderedPageBreak/>
        <w:t>If you are enrolled in an NMBA-</w:t>
      </w:r>
      <w:r w:rsidRPr="000D4245">
        <w:t>approved program of study</w:t>
      </w:r>
      <w:r>
        <w:t xml:space="preserve"> leading to registration as an RN and are due to graduate after 1 June 2016. </w:t>
      </w:r>
      <w:r w:rsidR="005D36BB">
        <w:t xml:space="preserve">the </w:t>
      </w:r>
      <w:r>
        <w:t>standards will not affect you applying for registration.</w:t>
      </w:r>
    </w:p>
    <w:p w:rsidR="003F0F41" w:rsidRDefault="003F0F41" w:rsidP="003F0F41">
      <w:pPr>
        <w:pStyle w:val="AHPRASubheading"/>
      </w:pPr>
      <w:r>
        <w:t>I enrolled in a</w:t>
      </w:r>
      <w:r w:rsidR="0059236C">
        <w:t>n</w:t>
      </w:r>
      <w:r>
        <w:t xml:space="preserve"> NMBA</w:t>
      </w:r>
      <w:r w:rsidR="0059236C">
        <w:t>-</w:t>
      </w:r>
      <w:r>
        <w:t xml:space="preserve">approved program of study </w:t>
      </w:r>
      <w:r w:rsidR="0059236C">
        <w:t xml:space="preserve">that </w:t>
      </w:r>
      <w:r>
        <w:t>leads to registration as an RN. Will the course</w:t>
      </w:r>
      <w:r w:rsidR="000734EC">
        <w:t xml:space="preserve"> still be recognised after the s</w:t>
      </w:r>
      <w:r>
        <w:t xml:space="preserve">tandards are implemented? </w:t>
      </w:r>
    </w:p>
    <w:p w:rsidR="003F0F41" w:rsidRDefault="003F0F41" w:rsidP="003F0F41">
      <w:pPr>
        <w:pStyle w:val="AHPRAbody"/>
      </w:pPr>
      <w:r>
        <w:t>Yes. Your program of study is still recognised if you are enrolled in an NMBA-approved program of study leading to registration as an RN and are due to graduate after 1 June 2016.</w:t>
      </w:r>
    </w:p>
    <w:p w:rsidR="00BC60C3" w:rsidRDefault="003F0F41" w:rsidP="003F0F41">
      <w:pPr>
        <w:pStyle w:val="AHPRAbody"/>
      </w:pPr>
      <w:r>
        <w:t>Students will not be disadvantaged in any way by the introduction of the</w:t>
      </w:r>
      <w:r w:rsidR="003808B7">
        <w:t xml:space="preserve"> </w:t>
      </w:r>
      <w:r>
        <w:t>standards. The NMBA encourages you to discuss your individual circumstanc</w:t>
      </w:r>
      <w:r w:rsidR="00BC60C3">
        <w:t>es with your education provider</w:t>
      </w:r>
      <w:r w:rsidR="0059236C">
        <w:t>.</w:t>
      </w:r>
    </w:p>
    <w:p w:rsidR="00BC60C3" w:rsidRDefault="008E7F41" w:rsidP="00406ECE">
      <w:pPr>
        <w:pStyle w:val="AHPRASubheading"/>
      </w:pPr>
      <w:r>
        <w:t>Do the standards cover what is expected of a</w:t>
      </w:r>
      <w:r w:rsidR="00494E9F">
        <w:t>n</w:t>
      </w:r>
      <w:r>
        <w:t xml:space="preserve"> RN in relation to</w:t>
      </w:r>
      <w:r w:rsidR="00BC60C3">
        <w:t xml:space="preserve"> </w:t>
      </w:r>
      <w:r>
        <w:t xml:space="preserve">accountability, </w:t>
      </w:r>
      <w:r w:rsidR="00BC60C3">
        <w:t>delegation and supervision?</w:t>
      </w:r>
    </w:p>
    <w:p w:rsidR="001052F1" w:rsidRDefault="008E7F41" w:rsidP="00BC60C3">
      <w:pPr>
        <w:pStyle w:val="AHPRAbody"/>
        <w:rPr>
          <w:lang w:val="en-AU"/>
        </w:rPr>
      </w:pPr>
      <w:r w:rsidRPr="001052F1">
        <w:rPr>
          <w:lang w:val="en-AU"/>
        </w:rPr>
        <w:t xml:space="preserve">Yes. </w:t>
      </w:r>
      <w:r w:rsidR="00CC0481" w:rsidRPr="001052F1">
        <w:rPr>
          <w:lang w:val="en-AU"/>
        </w:rPr>
        <w:t xml:space="preserve">The </w:t>
      </w:r>
      <w:r w:rsidR="00406ECE">
        <w:rPr>
          <w:lang w:val="en-AU"/>
        </w:rPr>
        <w:t xml:space="preserve">standards clearly indicate the </w:t>
      </w:r>
      <w:r w:rsidR="00CC0481" w:rsidRPr="001052F1">
        <w:rPr>
          <w:lang w:val="en-AU"/>
        </w:rPr>
        <w:t>standard of practice expected of a</w:t>
      </w:r>
      <w:r w:rsidR="00BA19F3">
        <w:rPr>
          <w:lang w:val="en-AU"/>
        </w:rPr>
        <w:t>n</w:t>
      </w:r>
      <w:r w:rsidR="00CC0481" w:rsidRPr="001052F1">
        <w:rPr>
          <w:lang w:val="en-AU"/>
        </w:rPr>
        <w:t xml:space="preserve"> RN in relation to accountability, delegation and s</w:t>
      </w:r>
      <w:r w:rsidR="007B2751" w:rsidRPr="001052F1">
        <w:rPr>
          <w:lang w:val="en-AU"/>
        </w:rPr>
        <w:t>upervision</w:t>
      </w:r>
      <w:r w:rsidR="001052F1" w:rsidRPr="001052F1">
        <w:t>.</w:t>
      </w:r>
      <w:r w:rsidR="001052F1" w:rsidRPr="001052F1">
        <w:rPr>
          <w:lang w:val="en-AU"/>
        </w:rPr>
        <w:t xml:space="preserve">  It is essential that the </w:t>
      </w:r>
      <w:r w:rsidR="00E00999">
        <w:rPr>
          <w:lang w:val="en-AU"/>
        </w:rPr>
        <w:t>s</w:t>
      </w:r>
      <w:r w:rsidR="001052F1" w:rsidRPr="001052F1">
        <w:rPr>
          <w:lang w:val="en-AU"/>
        </w:rPr>
        <w:t>tandards</w:t>
      </w:r>
      <w:r w:rsidR="003651A5">
        <w:rPr>
          <w:lang w:val="en-AU"/>
        </w:rPr>
        <w:t>, and the definitions taken from the glossary in the standards as provided below,</w:t>
      </w:r>
      <w:r w:rsidR="001052F1" w:rsidRPr="001052F1">
        <w:rPr>
          <w:lang w:val="en-AU"/>
        </w:rPr>
        <w:t xml:space="preserve"> are read in conjunction </w:t>
      </w:r>
      <w:r w:rsidR="001052F1" w:rsidRPr="001052F1">
        <w:t xml:space="preserve">with NMBA </w:t>
      </w:r>
      <w:r w:rsidR="00D74F44">
        <w:rPr>
          <w:szCs w:val="20"/>
        </w:rPr>
        <w:t>standards, codes and guidelines.</w:t>
      </w:r>
    </w:p>
    <w:p w:rsidR="001052F1" w:rsidRDefault="001052F1" w:rsidP="00BC60C3">
      <w:pPr>
        <w:pStyle w:val="AHPRAbody"/>
        <w:rPr>
          <w:lang w:val="en-AU"/>
        </w:rPr>
      </w:pPr>
      <w:r>
        <w:rPr>
          <w:lang w:val="en-AU"/>
        </w:rPr>
        <w:t xml:space="preserve">The following definitions are taken from the glossary of the </w:t>
      </w:r>
      <w:r w:rsidR="00352AB7" w:rsidRPr="00BA19F3">
        <w:rPr>
          <w:i/>
          <w:lang w:val="en-AU"/>
        </w:rPr>
        <w:t>Registered nurse standards for practice</w:t>
      </w:r>
      <w:r w:rsidR="00406ECE">
        <w:rPr>
          <w:lang w:val="en-AU"/>
        </w:rPr>
        <w:t>.</w:t>
      </w:r>
      <w:r>
        <w:rPr>
          <w:lang w:val="en-AU"/>
        </w:rPr>
        <w:t xml:space="preserve"> </w:t>
      </w:r>
      <w:r w:rsidR="003651A5" w:rsidRPr="00F21089">
        <w:rPr>
          <w:lang w:val="en-AU"/>
        </w:rPr>
        <w:t xml:space="preserve">These definitions relate to the use of </w:t>
      </w:r>
      <w:r w:rsidR="003651A5">
        <w:rPr>
          <w:lang w:val="en-AU"/>
        </w:rPr>
        <w:t xml:space="preserve">these </w:t>
      </w:r>
      <w:r w:rsidR="003651A5" w:rsidRPr="00F21089">
        <w:rPr>
          <w:lang w:val="en-AU"/>
        </w:rPr>
        <w:t xml:space="preserve">terms in the </w:t>
      </w:r>
      <w:r w:rsidR="00352AB7" w:rsidRPr="00352AB7">
        <w:rPr>
          <w:lang w:val="en-AU"/>
        </w:rPr>
        <w:t>standards.</w:t>
      </w:r>
    </w:p>
    <w:p w:rsidR="00406ECE" w:rsidRDefault="008E7F41" w:rsidP="00BC60C3">
      <w:pPr>
        <w:pStyle w:val="AHPRAbody"/>
        <w:rPr>
          <w:lang w:val="en-AU"/>
        </w:rPr>
      </w:pPr>
      <w:r w:rsidRPr="00F21089">
        <w:rPr>
          <w:b/>
          <w:lang w:val="en-AU"/>
        </w:rPr>
        <w:t>Accountability</w:t>
      </w:r>
      <w:r w:rsidRPr="00F21089">
        <w:rPr>
          <w:lang w:val="en-AU"/>
        </w:rPr>
        <w:t xml:space="preserve"> means that nurses answer to the people in their care, the nursing regulatory authority, their employers and the public. Nurses are accountable for their decisions, actions, behaviours and the responsibilities that are inherent in their nursing roles including documentation. Accountability cannot be delegated. The registered nurse who delegates activities to be undertaken by another person remains accountable for the decision to delegate, for monitoring the level of performance by the other person, and for evaluating the outc</w:t>
      </w:r>
      <w:r w:rsidR="00406ECE">
        <w:rPr>
          <w:lang w:val="en-AU"/>
        </w:rPr>
        <w:t>omes of what has been delegated.</w:t>
      </w:r>
    </w:p>
    <w:p w:rsidR="003651A5" w:rsidRDefault="00406ECE" w:rsidP="00406ECE">
      <w:pPr>
        <w:pStyle w:val="AHPRAbody"/>
        <w:rPr>
          <w:color w:val="000000"/>
        </w:rPr>
      </w:pPr>
      <w:r w:rsidRPr="00406ECE">
        <w:rPr>
          <w:b/>
        </w:rPr>
        <w:t xml:space="preserve">Delegation </w:t>
      </w:r>
      <w:r w:rsidRPr="00406ECE">
        <w:t>is the relationship that exists when a</w:t>
      </w:r>
      <w:r w:rsidR="00BA19F3">
        <w:t>n RN</w:t>
      </w:r>
      <w:r w:rsidR="00494E9F">
        <w:t xml:space="preserve"> </w:t>
      </w:r>
      <w:r w:rsidRPr="00406ECE">
        <w:t xml:space="preserve">delegates aspects of their nursing practice to another person such as </w:t>
      </w:r>
      <w:r w:rsidRPr="00575482">
        <w:t>an enrolled nurse</w:t>
      </w:r>
      <w:r w:rsidRPr="00406ECE">
        <w:t xml:space="preserve">, a student nurse or a person who is not a nurse. Delegations are made to meet peoples’ needs and to enable access to health care services, that is, the right person is available at the right time to provide the right service. The </w:t>
      </w:r>
      <w:r w:rsidR="00BA19F3">
        <w:t>RN</w:t>
      </w:r>
      <w:r w:rsidRPr="00406ECE">
        <w:t xml:space="preserve"> who is delegating retains accountability for the decision to delegate. They are also accountable for monitoring of the communication of the delegation to the relevant persons and for the practice outcomes. Both parties share the responsibility of making the delegation decision, which includes assessment of the risks and capabilities. In some instances delegation may be preceded by teaching and competence assessment. </w:t>
      </w:r>
    </w:p>
    <w:p w:rsidR="00406ECE" w:rsidRPr="00406ECE" w:rsidRDefault="00406ECE" w:rsidP="00406ECE">
      <w:pPr>
        <w:pStyle w:val="AHPRAbody"/>
      </w:pPr>
      <w:r w:rsidRPr="00406ECE">
        <w:rPr>
          <w:b/>
        </w:rPr>
        <w:t xml:space="preserve">Enrolled nurse </w:t>
      </w:r>
      <w:r w:rsidRPr="00406ECE">
        <w:t>is a person who provides nursing care under the direct or indirect supervision of a</w:t>
      </w:r>
      <w:r w:rsidR="00BA19F3">
        <w:t>n</w:t>
      </w:r>
      <w:r w:rsidRPr="00406ECE">
        <w:t xml:space="preserve"> </w:t>
      </w:r>
      <w:r w:rsidR="00BA19F3">
        <w:t>RN</w:t>
      </w:r>
      <w:r w:rsidRPr="00406ECE">
        <w:t xml:space="preserve">. They have completed the prescribed education preparation, and demonstrate competence to practise under the National Law as an enrolled nurse in Australia. Enrolled nurses are accountable for their own practice and remain responsible to </w:t>
      </w:r>
      <w:r w:rsidR="00BA19F3">
        <w:t>an RN</w:t>
      </w:r>
      <w:r w:rsidRPr="00406ECE">
        <w:t xml:space="preserve"> for the delegated care.</w:t>
      </w:r>
    </w:p>
    <w:p w:rsidR="008E7F41" w:rsidRPr="00406ECE" w:rsidRDefault="008E7F41" w:rsidP="00406ECE">
      <w:pPr>
        <w:pStyle w:val="AHPRAbody"/>
      </w:pPr>
      <w:r w:rsidRPr="00406ECE">
        <w:rPr>
          <w:b/>
        </w:rPr>
        <w:t xml:space="preserve">Supervision </w:t>
      </w:r>
      <w:r w:rsidRPr="00406ECE">
        <w:t xml:space="preserve">includes managerial supervision, professional supervision and clinically focused supervision. </w:t>
      </w:r>
    </w:p>
    <w:p w:rsidR="00463957" w:rsidRDefault="00463957" w:rsidP="00463957">
      <w:pPr>
        <w:pStyle w:val="AHPRASubheading"/>
      </w:pPr>
      <w:r>
        <w:t>For more information</w:t>
      </w:r>
    </w:p>
    <w:p w:rsidR="00463957" w:rsidRDefault="00221194" w:rsidP="00463957">
      <w:pPr>
        <w:pStyle w:val="AHPRABulletlevel1"/>
      </w:pPr>
      <w:hyperlink r:id="rId10" w:history="1">
        <w:r w:rsidR="00463957" w:rsidRPr="00463957">
          <w:rPr>
            <w:rStyle w:val="Hyperlink"/>
          </w:rPr>
          <w:t>Registered nurse standards for practice</w:t>
        </w:r>
      </w:hyperlink>
    </w:p>
    <w:p w:rsidR="00463957" w:rsidRDefault="00221194" w:rsidP="00463957">
      <w:pPr>
        <w:pStyle w:val="AHPRABulletlevel1"/>
      </w:pPr>
      <w:hyperlink r:id="rId11" w:history="1">
        <w:r w:rsidR="00463957">
          <w:rPr>
            <w:rStyle w:val="Hyperlink"/>
          </w:rPr>
          <w:t>Audit</w:t>
        </w:r>
      </w:hyperlink>
      <w:r w:rsidR="00463957">
        <w:t xml:space="preserve"> information on the NMBA website</w:t>
      </w:r>
    </w:p>
    <w:p w:rsidR="00463957" w:rsidRDefault="00463957" w:rsidP="00463957">
      <w:pPr>
        <w:pStyle w:val="AHPRABulletlevel1"/>
      </w:pPr>
      <w:r>
        <w:t xml:space="preserve">Visit </w:t>
      </w:r>
      <w:hyperlink r:id="rId12" w:history="1">
        <w:r>
          <w:rPr>
            <w:rStyle w:val="Hyperlink"/>
            <w:rFonts w:cs="Arial"/>
            <w:szCs w:val="20"/>
          </w:rPr>
          <w:t>www.nursingmidwiferyboard.gov.au</w:t>
        </w:r>
      </w:hyperlink>
      <w:r>
        <w:t xml:space="preserve"> under </w:t>
      </w:r>
      <w:r w:rsidRPr="00CC6924">
        <w:rPr>
          <w:i/>
        </w:rPr>
        <w:t>Contact us</w:t>
      </w:r>
      <w:r>
        <w:t xml:space="preserve"> to lodge an online enquiry form</w:t>
      </w:r>
    </w:p>
    <w:p w:rsidR="00463957" w:rsidRDefault="00463957" w:rsidP="00463957">
      <w:pPr>
        <w:pStyle w:val="AHPRABulletlevel1"/>
      </w:pPr>
      <w:r>
        <w:t xml:space="preserve">For registration enquiries: 1300 419 495 (in Australia) +61 3 </w:t>
      </w:r>
      <w:r w:rsidR="00D40F63">
        <w:t>9275 9009</w:t>
      </w:r>
      <w:r>
        <w:t xml:space="preserve"> (overseas callers)</w:t>
      </w:r>
    </w:p>
    <w:p w:rsidR="00B04E79" w:rsidRDefault="00B04E79" w:rsidP="003F0F41">
      <w:pPr>
        <w:pStyle w:val="AHPRASubheading"/>
        <w:rPr>
          <w:b w:val="0"/>
          <w:szCs w:val="20"/>
        </w:rPr>
      </w:pPr>
    </w:p>
    <w:sectPr w:rsidR="00B04E79" w:rsidSect="00EA6FD4">
      <w:headerReference w:type="default" r:id="rId13"/>
      <w:footerReference w:type="even" r:id="rId14"/>
      <w:footerReference w:type="default" r:id="rId15"/>
      <w:headerReference w:type="first" r:id="rId16"/>
      <w:footerReference w:type="first" r:id="rId17"/>
      <w:pgSz w:w="11900" w:h="16840"/>
      <w:pgMar w:top="1276" w:right="1247" w:bottom="1134" w:left="1247" w:header="1134"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C9E" w:rsidRDefault="00FE4C9E" w:rsidP="00FC2881">
      <w:r>
        <w:separator/>
      </w:r>
    </w:p>
    <w:p w:rsidR="00FE4C9E" w:rsidRDefault="00FE4C9E"/>
  </w:endnote>
  <w:endnote w:type="continuationSeparator" w:id="0">
    <w:p w:rsidR="00FE4C9E" w:rsidRDefault="00FE4C9E" w:rsidP="00FC2881">
      <w:r>
        <w:continuationSeparator/>
      </w:r>
    </w:p>
    <w:p w:rsidR="00FE4C9E" w:rsidRDefault="00FE4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MT Lt">
    <w:altName w:val="Cambri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C9E" w:rsidRDefault="000231BF" w:rsidP="00FC2881">
    <w:pPr>
      <w:pStyle w:val="AHPRAfootnote"/>
      <w:framePr w:wrap="around" w:vAnchor="text" w:hAnchor="margin" w:xAlign="right" w:y="1"/>
    </w:pPr>
    <w:r>
      <w:fldChar w:fldCharType="begin"/>
    </w:r>
    <w:r w:rsidR="00FE4C9E">
      <w:instrText xml:space="preserve">PAGE  </w:instrText>
    </w:r>
    <w:r>
      <w:fldChar w:fldCharType="end"/>
    </w:r>
  </w:p>
  <w:p w:rsidR="00FE4C9E" w:rsidRDefault="00FE4C9E" w:rsidP="00FC2881">
    <w:pPr>
      <w:pStyle w:val="AHPRAfootnote"/>
      <w:ind w:right="360"/>
    </w:pPr>
  </w:p>
  <w:p w:rsidR="00FE4C9E" w:rsidRDefault="00FE4C9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C9E" w:rsidRDefault="00FE4C9E" w:rsidP="001506FE">
    <w:pPr>
      <w:pStyle w:val="AHPRAfooter"/>
      <w:rPr>
        <w:szCs w:val="16"/>
      </w:rPr>
    </w:pPr>
    <w:r>
      <w:rPr>
        <w:szCs w:val="16"/>
      </w:rPr>
      <w:t xml:space="preserve">Fact sheet: Registered nurse standards for practice </w:t>
    </w:r>
  </w:p>
  <w:p w:rsidR="00FE4C9E" w:rsidRPr="000E7E28" w:rsidRDefault="00221194" w:rsidP="000E7E28">
    <w:pPr>
      <w:pStyle w:val="AHPRApagenumber"/>
    </w:pPr>
    <w:sdt>
      <w:sdtPr>
        <w:id w:val="18143575"/>
        <w:docPartObj>
          <w:docPartGallery w:val="Page Numbers (Top of Page)"/>
          <w:docPartUnique/>
        </w:docPartObj>
      </w:sdtPr>
      <w:sdtEndPr/>
      <w:sdtContent>
        <w:r w:rsidR="00FE4C9E" w:rsidRPr="000E7E28">
          <w:t xml:space="preserve">Page </w:t>
        </w:r>
        <w:r>
          <w:fldChar w:fldCharType="begin"/>
        </w:r>
        <w:r>
          <w:instrText xml:space="preserve"> PAGE </w:instrText>
        </w:r>
        <w:r>
          <w:fldChar w:fldCharType="separate"/>
        </w:r>
        <w:r>
          <w:rPr>
            <w:noProof/>
          </w:rPr>
          <w:t>3</w:t>
        </w:r>
        <w:r>
          <w:rPr>
            <w:noProof/>
          </w:rPr>
          <w:fldChar w:fldCharType="end"/>
        </w:r>
        <w:r w:rsidR="00FE4C9E"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C9E" w:rsidRPr="00E77E23" w:rsidRDefault="00FE4C9E" w:rsidP="0047542D">
    <w:pPr>
      <w:pStyle w:val="AHPRAfirstpagefooter"/>
    </w:pPr>
    <w:r>
      <w:rPr>
        <w:color w:val="007DC3"/>
      </w:rPr>
      <w:t>Nursing and Midwifery</w:t>
    </w:r>
    <w:r w:rsidRPr="00E77E23">
      <w:t xml:space="preserve"> </w:t>
    </w:r>
    <w:r>
      <w:t>Board of Australia</w:t>
    </w:r>
  </w:p>
  <w:p w:rsidR="00FE4C9E" w:rsidRDefault="00FE4C9E" w:rsidP="0047542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C9E" w:rsidRDefault="00FE4C9E" w:rsidP="000E7E28">
      <w:r>
        <w:separator/>
      </w:r>
    </w:p>
  </w:footnote>
  <w:footnote w:type="continuationSeparator" w:id="0">
    <w:p w:rsidR="00FE4C9E" w:rsidRDefault="00FE4C9E" w:rsidP="00FC2881">
      <w:r>
        <w:continuationSeparator/>
      </w:r>
    </w:p>
    <w:p w:rsidR="00FE4C9E" w:rsidRDefault="00FE4C9E"/>
  </w:footnote>
  <w:footnote w:type="continuationNotice" w:id="1">
    <w:p w:rsidR="00FE4C9E" w:rsidRDefault="00FE4C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C9E" w:rsidRPr="00315933" w:rsidRDefault="00FE4C9E" w:rsidP="001F25BA">
    <w:pPr>
      <w:ind w:right="-567"/>
    </w:pPr>
  </w:p>
  <w:p w:rsidR="00FE4C9E" w:rsidRDefault="00FE4C9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C9E" w:rsidRDefault="00FE4C9E" w:rsidP="00E844A0">
    <w:r w:rsidRPr="0047542D">
      <w:rPr>
        <w:noProof/>
        <w:lang w:eastAsia="en-AU"/>
      </w:rPr>
      <w:drawing>
        <wp:anchor distT="0" distB="0" distL="114300" distR="114300" simplePos="0" relativeHeight="251659264" behindDoc="0" locked="0" layoutInCell="1" allowOverlap="1">
          <wp:simplePos x="0" y="0"/>
          <wp:positionH relativeFrom="margin">
            <wp:posOffset>4379036</wp:posOffset>
          </wp:positionH>
          <wp:positionV relativeFrom="margin">
            <wp:posOffset>-1559382</wp:posOffset>
          </wp:positionV>
          <wp:extent cx="1651051" cy="1316736"/>
          <wp:effectExtent l="0" t="0" r="0" b="0"/>
          <wp:wrapSquare wrapText="bothSides"/>
          <wp:docPr id="8"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FE4C9E" w:rsidRDefault="00FE4C9E" w:rsidP="00E844A0"/>
  <w:p w:rsidR="00FE4C9E" w:rsidRDefault="00FE4C9E" w:rsidP="00E844A0"/>
  <w:p w:rsidR="00FE4C9E" w:rsidRDefault="00FE4C9E" w:rsidP="00E844A0"/>
  <w:p w:rsidR="00FE4C9E" w:rsidRDefault="00FE4C9E" w:rsidP="00E844A0"/>
  <w:p w:rsidR="00FE4C9E" w:rsidRDefault="00FE4C9E" w:rsidP="009226B7">
    <w:pPr>
      <w:tabs>
        <w:tab w:val="left" w:pos="3667"/>
      </w:tabs>
    </w:pPr>
    <w:r>
      <w:tab/>
    </w:r>
  </w:p>
  <w:p w:rsidR="00FE4C9E" w:rsidRDefault="00FE4C9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52D19FF"/>
    <w:multiLevelType w:val="multilevel"/>
    <w:tmpl w:val="BE20683A"/>
    <w:numStyleLink w:val="AHPRANumberedheadinglist"/>
  </w:abstractNum>
  <w:abstractNum w:abstractNumId="7" w15:restartNumberingAfterBreak="0">
    <w:nsid w:val="2822578D"/>
    <w:multiLevelType w:val="multilevel"/>
    <w:tmpl w:val="BE20683A"/>
    <w:numStyleLink w:val="AHPRANumberedheadinglist"/>
  </w:abstractNum>
  <w:abstractNum w:abstractNumId="8" w15:restartNumberingAfterBreak="0">
    <w:nsid w:val="29264226"/>
    <w:multiLevelType w:val="hybridMultilevel"/>
    <w:tmpl w:val="0E8A47AC"/>
    <w:lvl w:ilvl="0" w:tplc="04090001">
      <w:start w:val="1"/>
      <w:numFmt w:val="bullet"/>
      <w:lvlText w:val=""/>
      <w:lvlJc w:val="left"/>
      <w:pPr>
        <w:ind w:left="360" w:hanging="360"/>
      </w:pPr>
      <w:rPr>
        <w:rFonts w:ascii="Symbol" w:hAnsi="Symbol" w:hint="default"/>
      </w:rPr>
    </w:lvl>
    <w:lvl w:ilvl="1" w:tplc="E6643EF8">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BD533CF"/>
    <w:multiLevelType w:val="hybridMultilevel"/>
    <w:tmpl w:val="B90C76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53A77"/>
    <w:multiLevelType w:val="hybridMultilevel"/>
    <w:tmpl w:val="242CEE4E"/>
    <w:lvl w:ilvl="0" w:tplc="B1A6A5B4">
      <w:start w:val="1"/>
      <w:numFmt w:val="decimal"/>
      <w:pStyle w:val="AHPRAbodyboardparanumbered"/>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C147925"/>
    <w:multiLevelType w:val="hybridMultilevel"/>
    <w:tmpl w:val="996E7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04433A"/>
    <w:multiLevelType w:val="multilevel"/>
    <w:tmpl w:val="C4183F12"/>
    <w:numStyleLink w:val="AHPRANumberedlist"/>
  </w:abstractNum>
  <w:abstractNum w:abstractNumId="15" w15:restartNumberingAfterBreak="0">
    <w:nsid w:val="532E5E6E"/>
    <w:multiLevelType w:val="hybridMultilevel"/>
    <w:tmpl w:val="94AE7E08"/>
    <w:lvl w:ilvl="0" w:tplc="04E2A806">
      <w:start w:val="1"/>
      <w:numFmt w:val="bullet"/>
      <w:pStyle w:val="AHPRABulletText"/>
      <w:lvlText w:val=""/>
      <w:lvlJc w:val="left"/>
      <w:pPr>
        <w:tabs>
          <w:tab w:val="num" w:pos="284"/>
        </w:tabs>
        <w:ind w:left="284" w:hanging="284"/>
      </w:pPr>
      <w:rPr>
        <w:rFonts w:ascii="Symbol" w:hAnsi="Symbol" w:hint="default"/>
      </w:rPr>
    </w:lvl>
    <w:lvl w:ilvl="1" w:tplc="0C090003" w:tentative="1">
      <w:start w:val="1"/>
      <w:numFmt w:val="bullet"/>
      <w:lvlText w:val="o"/>
      <w:lvlJc w:val="left"/>
      <w:pPr>
        <w:ind w:left="1440" w:hanging="360"/>
      </w:pPr>
      <w:rPr>
        <w:rFonts w:ascii="Courier" w:hAnsi="Courier" w:hint="default"/>
      </w:rPr>
    </w:lvl>
    <w:lvl w:ilvl="2" w:tplc="0C090005" w:tentative="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w:hAnsi="Courier" w:hint="default"/>
      </w:rPr>
    </w:lvl>
    <w:lvl w:ilvl="5" w:tplc="0C090005" w:tentative="1">
      <w:start w:val="1"/>
      <w:numFmt w:val="bullet"/>
      <w:lvlText w:val=""/>
      <w:lvlJc w:val="left"/>
      <w:pPr>
        <w:ind w:left="4320" w:hanging="360"/>
      </w:pPr>
      <w:rPr>
        <w:rFonts w:ascii="Symbol" w:hAnsi="Symbol"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w:hAnsi="Courier" w:hint="default"/>
      </w:rPr>
    </w:lvl>
    <w:lvl w:ilvl="8" w:tplc="0C090005" w:tentative="1">
      <w:start w:val="1"/>
      <w:numFmt w:val="bullet"/>
      <w:lvlText w:val=""/>
      <w:lvlJc w:val="left"/>
      <w:pPr>
        <w:ind w:left="6480" w:hanging="360"/>
      </w:pPr>
      <w:rPr>
        <w:rFonts w:ascii="Symbol" w:hAnsi="Symbol" w:hint="default"/>
      </w:rPr>
    </w:lvl>
  </w:abstractNum>
  <w:abstractNum w:abstractNumId="16" w15:restartNumberingAfterBreak="0">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D7A1E20"/>
    <w:multiLevelType w:val="hybridMultilevel"/>
    <w:tmpl w:val="E1E00D24"/>
    <w:lvl w:ilvl="0" w:tplc="0C090001">
      <w:start w:val="1"/>
      <w:numFmt w:val="decimal"/>
      <w:lvlText w:val="%1."/>
      <w:lvlJc w:val="left"/>
      <w:pPr>
        <w:ind w:left="360" w:hanging="360"/>
      </w:pPr>
    </w:lvl>
    <w:lvl w:ilvl="1" w:tplc="0C090003"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19" w15:restartNumberingAfterBreak="0">
    <w:nsid w:val="76E154B0"/>
    <w:multiLevelType w:val="multilevel"/>
    <w:tmpl w:val="C4183F12"/>
    <w:numStyleLink w:val="AHPRANumberedlist"/>
  </w:abstractNum>
  <w:abstractNum w:abstractNumId="20"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731660"/>
    <w:multiLevelType w:val="multilevel"/>
    <w:tmpl w:val="C4183F12"/>
    <w:numStyleLink w:val="AHPRANumberedlist"/>
  </w:abstractNum>
  <w:num w:numId="1">
    <w:abstractNumId w:val="17"/>
  </w:num>
  <w:num w:numId="2">
    <w:abstractNumId w:val="13"/>
  </w:num>
  <w:num w:numId="3">
    <w:abstractNumId w:val="3"/>
  </w:num>
  <w:num w:numId="4">
    <w:abstractNumId w:val="5"/>
  </w:num>
  <w:num w:numId="5">
    <w:abstractNumId w:val="6"/>
  </w:num>
  <w:num w:numId="6">
    <w:abstractNumId w:val="7"/>
  </w:num>
  <w:num w:numId="7">
    <w:abstractNumId w:val="2"/>
  </w:num>
  <w:num w:numId="8">
    <w:abstractNumId w:val="10"/>
  </w:num>
  <w:num w:numId="9">
    <w:abstractNumId w:val="20"/>
  </w:num>
  <w:num w:numId="10">
    <w:abstractNumId w:val="14"/>
  </w:num>
  <w:num w:numId="11">
    <w:abstractNumId w:val="4"/>
  </w:num>
  <w:num w:numId="12">
    <w:abstractNumId w:val="19"/>
  </w:num>
  <w:num w:numId="13">
    <w:abstractNumId w:val="21"/>
  </w:num>
  <w:num w:numId="14">
    <w:abstractNumId w:val="16"/>
  </w:num>
  <w:num w:numId="15">
    <w:abstractNumId w:val="1"/>
  </w:num>
  <w:num w:numId="16">
    <w:abstractNumId w:val="15"/>
  </w:num>
  <w:num w:numId="17">
    <w:abstractNumId w:val="9"/>
  </w:num>
  <w:num w:numId="18">
    <w:abstractNumId w:val="18"/>
  </w:num>
  <w:num w:numId="19">
    <w:abstractNumId w:val="11"/>
  </w:num>
  <w:num w:numId="20">
    <w:abstractNumId w:val="12"/>
  </w:num>
  <w:num w:numId="21">
    <w:abstractNumId w:val="0"/>
  </w:num>
  <w:num w:numId="2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8673"/>
  </w:hdrShapeDefaults>
  <w:footnotePr>
    <w:footnote w:id="-1"/>
    <w:footnote w:id="0"/>
    <w:footnote w:id="1"/>
  </w:footnotePr>
  <w:endnotePr>
    <w:endnote w:id="-1"/>
    <w:endnote w:id="0"/>
  </w:endnotePr>
  <w:compat>
    <w:compatSetting w:name="compatibilityMode" w:uri="http://schemas.microsoft.com/office/word" w:val="12"/>
  </w:compat>
  <w:rsids>
    <w:rsidRoot w:val="00107D2B"/>
    <w:rsid w:val="00000033"/>
    <w:rsid w:val="00006922"/>
    <w:rsid w:val="0002316A"/>
    <w:rsid w:val="000231BF"/>
    <w:rsid w:val="000334D7"/>
    <w:rsid w:val="00055779"/>
    <w:rsid w:val="00071439"/>
    <w:rsid w:val="000734EC"/>
    <w:rsid w:val="000853C4"/>
    <w:rsid w:val="000945FB"/>
    <w:rsid w:val="000A0737"/>
    <w:rsid w:val="000A6BF7"/>
    <w:rsid w:val="000C1AB8"/>
    <w:rsid w:val="000C25A5"/>
    <w:rsid w:val="000E4E3C"/>
    <w:rsid w:val="000E751C"/>
    <w:rsid w:val="000E7E28"/>
    <w:rsid w:val="000F5D90"/>
    <w:rsid w:val="0010139F"/>
    <w:rsid w:val="001052F1"/>
    <w:rsid w:val="00107445"/>
    <w:rsid w:val="00107D2B"/>
    <w:rsid w:val="00110645"/>
    <w:rsid w:val="00117517"/>
    <w:rsid w:val="00123F96"/>
    <w:rsid w:val="00136DB8"/>
    <w:rsid w:val="00143CC2"/>
    <w:rsid w:val="00144DEF"/>
    <w:rsid w:val="001506FE"/>
    <w:rsid w:val="0015488B"/>
    <w:rsid w:val="001765D0"/>
    <w:rsid w:val="001C425C"/>
    <w:rsid w:val="001C45E7"/>
    <w:rsid w:val="001E1E31"/>
    <w:rsid w:val="001E2849"/>
    <w:rsid w:val="001E4A94"/>
    <w:rsid w:val="001E5621"/>
    <w:rsid w:val="001F0AFD"/>
    <w:rsid w:val="001F25BA"/>
    <w:rsid w:val="002061B5"/>
    <w:rsid w:val="00212167"/>
    <w:rsid w:val="00220A3B"/>
    <w:rsid w:val="00221194"/>
    <w:rsid w:val="00224250"/>
    <w:rsid w:val="00224708"/>
    <w:rsid w:val="00251A52"/>
    <w:rsid w:val="002709B8"/>
    <w:rsid w:val="0028013F"/>
    <w:rsid w:val="00281664"/>
    <w:rsid w:val="00291DEA"/>
    <w:rsid w:val="00295B44"/>
    <w:rsid w:val="002B2D48"/>
    <w:rsid w:val="002B783C"/>
    <w:rsid w:val="002B7FB3"/>
    <w:rsid w:val="002C08FB"/>
    <w:rsid w:val="002C34EA"/>
    <w:rsid w:val="002C5642"/>
    <w:rsid w:val="002E2E6B"/>
    <w:rsid w:val="00303BE1"/>
    <w:rsid w:val="00305AFC"/>
    <w:rsid w:val="00312AFB"/>
    <w:rsid w:val="003163DE"/>
    <w:rsid w:val="00332B03"/>
    <w:rsid w:val="003354E4"/>
    <w:rsid w:val="00336EA3"/>
    <w:rsid w:val="003374C4"/>
    <w:rsid w:val="003413C3"/>
    <w:rsid w:val="00352AB7"/>
    <w:rsid w:val="00353D8A"/>
    <w:rsid w:val="003651A5"/>
    <w:rsid w:val="003808B7"/>
    <w:rsid w:val="003836DF"/>
    <w:rsid w:val="0038620E"/>
    <w:rsid w:val="003B4501"/>
    <w:rsid w:val="003C2B66"/>
    <w:rsid w:val="003D47FD"/>
    <w:rsid w:val="003D6DBD"/>
    <w:rsid w:val="003E00B5"/>
    <w:rsid w:val="003E3268"/>
    <w:rsid w:val="003E5071"/>
    <w:rsid w:val="003F0F41"/>
    <w:rsid w:val="003F2F06"/>
    <w:rsid w:val="00401593"/>
    <w:rsid w:val="00405C0A"/>
    <w:rsid w:val="00406ECE"/>
    <w:rsid w:val="00411B39"/>
    <w:rsid w:val="00414F2C"/>
    <w:rsid w:val="00443F5D"/>
    <w:rsid w:val="00450B34"/>
    <w:rsid w:val="00451438"/>
    <w:rsid w:val="004606A7"/>
    <w:rsid w:val="00461C91"/>
    <w:rsid w:val="00463957"/>
    <w:rsid w:val="004704E8"/>
    <w:rsid w:val="0047542D"/>
    <w:rsid w:val="00494E9F"/>
    <w:rsid w:val="004A5E5D"/>
    <w:rsid w:val="004B6D9E"/>
    <w:rsid w:val="004B747B"/>
    <w:rsid w:val="004D7537"/>
    <w:rsid w:val="004E5A1F"/>
    <w:rsid w:val="004F1B89"/>
    <w:rsid w:val="004F5C05"/>
    <w:rsid w:val="005237F3"/>
    <w:rsid w:val="00525EF4"/>
    <w:rsid w:val="00536208"/>
    <w:rsid w:val="00536EA6"/>
    <w:rsid w:val="0053749F"/>
    <w:rsid w:val="00546C3A"/>
    <w:rsid w:val="00553A4C"/>
    <w:rsid w:val="00554335"/>
    <w:rsid w:val="005565CE"/>
    <w:rsid w:val="00556857"/>
    <w:rsid w:val="00561B89"/>
    <w:rsid w:val="005708AE"/>
    <w:rsid w:val="00574C91"/>
    <w:rsid w:val="00575482"/>
    <w:rsid w:val="00585CC0"/>
    <w:rsid w:val="0059236C"/>
    <w:rsid w:val="00593C13"/>
    <w:rsid w:val="00596CCE"/>
    <w:rsid w:val="005A0FA9"/>
    <w:rsid w:val="005C4874"/>
    <w:rsid w:val="005C5932"/>
    <w:rsid w:val="005C6817"/>
    <w:rsid w:val="005D36BB"/>
    <w:rsid w:val="005E2917"/>
    <w:rsid w:val="005E5D5A"/>
    <w:rsid w:val="005E7B5C"/>
    <w:rsid w:val="005F539F"/>
    <w:rsid w:val="00601ED5"/>
    <w:rsid w:val="00611482"/>
    <w:rsid w:val="00616043"/>
    <w:rsid w:val="006277AF"/>
    <w:rsid w:val="00640B2C"/>
    <w:rsid w:val="00656ED3"/>
    <w:rsid w:val="00667CAD"/>
    <w:rsid w:val="00671008"/>
    <w:rsid w:val="00674354"/>
    <w:rsid w:val="00676246"/>
    <w:rsid w:val="00681D5E"/>
    <w:rsid w:val="006A5F32"/>
    <w:rsid w:val="006C0257"/>
    <w:rsid w:val="006C09AC"/>
    <w:rsid w:val="006C0E29"/>
    <w:rsid w:val="006C27E3"/>
    <w:rsid w:val="006D30FE"/>
    <w:rsid w:val="006D3757"/>
    <w:rsid w:val="006E006E"/>
    <w:rsid w:val="006E22AC"/>
    <w:rsid w:val="006F7348"/>
    <w:rsid w:val="006F796D"/>
    <w:rsid w:val="0070155F"/>
    <w:rsid w:val="0070795B"/>
    <w:rsid w:val="00716563"/>
    <w:rsid w:val="00717E28"/>
    <w:rsid w:val="007218A3"/>
    <w:rsid w:val="00723B19"/>
    <w:rsid w:val="007271F8"/>
    <w:rsid w:val="0073109B"/>
    <w:rsid w:val="007372A4"/>
    <w:rsid w:val="007416FC"/>
    <w:rsid w:val="00741B04"/>
    <w:rsid w:val="007425E8"/>
    <w:rsid w:val="007432A4"/>
    <w:rsid w:val="007467A2"/>
    <w:rsid w:val="00750126"/>
    <w:rsid w:val="00751022"/>
    <w:rsid w:val="0076115C"/>
    <w:rsid w:val="007664F3"/>
    <w:rsid w:val="00782839"/>
    <w:rsid w:val="00791653"/>
    <w:rsid w:val="0079197C"/>
    <w:rsid w:val="007A35B9"/>
    <w:rsid w:val="007B1D23"/>
    <w:rsid w:val="007B2751"/>
    <w:rsid w:val="007B77D6"/>
    <w:rsid w:val="007C0B6E"/>
    <w:rsid w:val="007C333B"/>
    <w:rsid w:val="007D4836"/>
    <w:rsid w:val="007D6E3A"/>
    <w:rsid w:val="007E2C84"/>
    <w:rsid w:val="007E3545"/>
    <w:rsid w:val="007F0095"/>
    <w:rsid w:val="00805F8E"/>
    <w:rsid w:val="00824427"/>
    <w:rsid w:val="008338F7"/>
    <w:rsid w:val="00836397"/>
    <w:rsid w:val="00845054"/>
    <w:rsid w:val="00852D1C"/>
    <w:rsid w:val="00856147"/>
    <w:rsid w:val="00860473"/>
    <w:rsid w:val="00860F40"/>
    <w:rsid w:val="008615C9"/>
    <w:rsid w:val="00864020"/>
    <w:rsid w:val="00877659"/>
    <w:rsid w:val="008979D5"/>
    <w:rsid w:val="008A4C3B"/>
    <w:rsid w:val="008B2AD7"/>
    <w:rsid w:val="008D4206"/>
    <w:rsid w:val="008D6B7E"/>
    <w:rsid w:val="008D762A"/>
    <w:rsid w:val="008D7845"/>
    <w:rsid w:val="008E3ECB"/>
    <w:rsid w:val="008E7F41"/>
    <w:rsid w:val="009226B7"/>
    <w:rsid w:val="00923B23"/>
    <w:rsid w:val="00937ED0"/>
    <w:rsid w:val="00952797"/>
    <w:rsid w:val="00962980"/>
    <w:rsid w:val="009659BF"/>
    <w:rsid w:val="0097049B"/>
    <w:rsid w:val="0097084C"/>
    <w:rsid w:val="00973C56"/>
    <w:rsid w:val="009777D3"/>
    <w:rsid w:val="009859E6"/>
    <w:rsid w:val="0099316F"/>
    <w:rsid w:val="00996BFC"/>
    <w:rsid w:val="009A0A5D"/>
    <w:rsid w:val="009B52B7"/>
    <w:rsid w:val="009C6933"/>
    <w:rsid w:val="009E2BB6"/>
    <w:rsid w:val="00A04C7A"/>
    <w:rsid w:val="00A058E5"/>
    <w:rsid w:val="00A10C1A"/>
    <w:rsid w:val="00A1460C"/>
    <w:rsid w:val="00A15B19"/>
    <w:rsid w:val="00A2072E"/>
    <w:rsid w:val="00A237BB"/>
    <w:rsid w:val="00A27413"/>
    <w:rsid w:val="00A40231"/>
    <w:rsid w:val="00A448DB"/>
    <w:rsid w:val="00A509AB"/>
    <w:rsid w:val="00A56C8F"/>
    <w:rsid w:val="00A70173"/>
    <w:rsid w:val="00A80B9C"/>
    <w:rsid w:val="00A82078"/>
    <w:rsid w:val="00A838C8"/>
    <w:rsid w:val="00A91C42"/>
    <w:rsid w:val="00A94A99"/>
    <w:rsid w:val="00A9516B"/>
    <w:rsid w:val="00A9780A"/>
    <w:rsid w:val="00AA00AF"/>
    <w:rsid w:val="00AA10A8"/>
    <w:rsid w:val="00AA2DA9"/>
    <w:rsid w:val="00AA2FC9"/>
    <w:rsid w:val="00AB283D"/>
    <w:rsid w:val="00AC4E10"/>
    <w:rsid w:val="00AD312E"/>
    <w:rsid w:val="00AD4B09"/>
    <w:rsid w:val="00AE3EAF"/>
    <w:rsid w:val="00B024B0"/>
    <w:rsid w:val="00B045D9"/>
    <w:rsid w:val="00B04E79"/>
    <w:rsid w:val="00B11BFE"/>
    <w:rsid w:val="00B34EDA"/>
    <w:rsid w:val="00B41762"/>
    <w:rsid w:val="00B51748"/>
    <w:rsid w:val="00B57198"/>
    <w:rsid w:val="00B74400"/>
    <w:rsid w:val="00B85023"/>
    <w:rsid w:val="00BA0797"/>
    <w:rsid w:val="00BA19F3"/>
    <w:rsid w:val="00BA2456"/>
    <w:rsid w:val="00BA261B"/>
    <w:rsid w:val="00BA4679"/>
    <w:rsid w:val="00BA469B"/>
    <w:rsid w:val="00BA7E28"/>
    <w:rsid w:val="00BB497A"/>
    <w:rsid w:val="00BB4A5B"/>
    <w:rsid w:val="00BC1282"/>
    <w:rsid w:val="00BC5E94"/>
    <w:rsid w:val="00BC60C3"/>
    <w:rsid w:val="00BE19AE"/>
    <w:rsid w:val="00BF2534"/>
    <w:rsid w:val="00BF4FC1"/>
    <w:rsid w:val="00BF79DC"/>
    <w:rsid w:val="00C02931"/>
    <w:rsid w:val="00C35DE1"/>
    <w:rsid w:val="00C3795C"/>
    <w:rsid w:val="00C37C63"/>
    <w:rsid w:val="00C524AA"/>
    <w:rsid w:val="00C54689"/>
    <w:rsid w:val="00C81B3A"/>
    <w:rsid w:val="00C8321B"/>
    <w:rsid w:val="00CB26F9"/>
    <w:rsid w:val="00CB6C08"/>
    <w:rsid w:val="00CC0481"/>
    <w:rsid w:val="00CD0DCA"/>
    <w:rsid w:val="00CD116B"/>
    <w:rsid w:val="00CD432F"/>
    <w:rsid w:val="00CD7EB8"/>
    <w:rsid w:val="00CE6CA1"/>
    <w:rsid w:val="00CF68C8"/>
    <w:rsid w:val="00D062DA"/>
    <w:rsid w:val="00D11C1F"/>
    <w:rsid w:val="00D12F61"/>
    <w:rsid w:val="00D15938"/>
    <w:rsid w:val="00D201C6"/>
    <w:rsid w:val="00D213D2"/>
    <w:rsid w:val="00D31BC9"/>
    <w:rsid w:val="00D40F63"/>
    <w:rsid w:val="00D52721"/>
    <w:rsid w:val="00D56AE3"/>
    <w:rsid w:val="00D638E0"/>
    <w:rsid w:val="00D6579B"/>
    <w:rsid w:val="00D716BA"/>
    <w:rsid w:val="00D74F44"/>
    <w:rsid w:val="00D826AB"/>
    <w:rsid w:val="00D8404D"/>
    <w:rsid w:val="00D9076A"/>
    <w:rsid w:val="00DA2C13"/>
    <w:rsid w:val="00DA69A8"/>
    <w:rsid w:val="00DC2952"/>
    <w:rsid w:val="00DE3B70"/>
    <w:rsid w:val="00DF1AB7"/>
    <w:rsid w:val="00DF517B"/>
    <w:rsid w:val="00E00999"/>
    <w:rsid w:val="00E07C02"/>
    <w:rsid w:val="00E116DA"/>
    <w:rsid w:val="00E1254E"/>
    <w:rsid w:val="00E12B06"/>
    <w:rsid w:val="00E15BF6"/>
    <w:rsid w:val="00E3419A"/>
    <w:rsid w:val="00E62457"/>
    <w:rsid w:val="00E66747"/>
    <w:rsid w:val="00E71CB9"/>
    <w:rsid w:val="00E7357F"/>
    <w:rsid w:val="00E73698"/>
    <w:rsid w:val="00E74923"/>
    <w:rsid w:val="00E77E23"/>
    <w:rsid w:val="00E81F45"/>
    <w:rsid w:val="00E8251C"/>
    <w:rsid w:val="00E844A0"/>
    <w:rsid w:val="00E93E83"/>
    <w:rsid w:val="00EA6FD4"/>
    <w:rsid w:val="00ED315D"/>
    <w:rsid w:val="00EF601A"/>
    <w:rsid w:val="00F13ED2"/>
    <w:rsid w:val="00F27ACB"/>
    <w:rsid w:val="00F31861"/>
    <w:rsid w:val="00F3616F"/>
    <w:rsid w:val="00F61C89"/>
    <w:rsid w:val="00F6618F"/>
    <w:rsid w:val="00F70DD5"/>
    <w:rsid w:val="00F73165"/>
    <w:rsid w:val="00F74809"/>
    <w:rsid w:val="00F86C75"/>
    <w:rsid w:val="00F90A9A"/>
    <w:rsid w:val="00F90BCE"/>
    <w:rsid w:val="00F95195"/>
    <w:rsid w:val="00F97AE3"/>
    <w:rsid w:val="00FB06D8"/>
    <w:rsid w:val="00FB34DC"/>
    <w:rsid w:val="00FC2881"/>
    <w:rsid w:val="00FD1ABA"/>
    <w:rsid w:val="00FD7DC1"/>
    <w:rsid w:val="00FE4C9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rules v:ext="edit">
        <o:r id="V:Rule2" type="connector" idref="#AutoShape 2"/>
      </o:rules>
    </o:shapelayout>
  </w:shapeDefaults>
  <w:decimalSymbol w:val="."/>
  <w:listSeparator w:val=","/>
  <w15:docId w15:val="{9A2B3BB8-6D26-4CCC-A503-E8BDD2F4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C1F"/>
    <w:rPr>
      <w:rFonts w:eastAsia="Times New Roman"/>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outlineLvl w:val="0"/>
    </w:pPr>
    <w:rPr>
      <w:rFonts w:eastAsia="Cambria"/>
      <w:color w:val="00BCE4"/>
      <w:sz w:val="32"/>
      <w:szCs w:val="52"/>
      <w:lang w:val="en-US"/>
    </w:rPr>
  </w:style>
  <w:style w:type="paragraph" w:customStyle="1" w:styleId="AHPRAbody">
    <w:name w:val="AHPRA body"/>
    <w:basedOn w:val="Normal"/>
    <w:link w:val="AHPRAbodyChar"/>
    <w:qFormat/>
    <w:rsid w:val="00E73698"/>
    <w:pPr>
      <w:spacing w:after="200"/>
    </w:pPr>
    <w:rPr>
      <w:rFonts w:eastAsia="Cambria"/>
      <w:sz w:val="20"/>
      <w:lang w:val="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spacing w:after="200"/>
      <w:outlineLvl w:val="0"/>
    </w:pPr>
    <w:rPr>
      <w:rFonts w:eastAsia="Cambria"/>
      <w:color w:val="5F6062"/>
      <w:sz w:val="28"/>
      <w:szCs w:val="52"/>
      <w:lang w:val="en-US"/>
    </w:rPr>
  </w:style>
  <w:style w:type="paragraph" w:customStyle="1" w:styleId="AHPRASubheading">
    <w:name w:val="AHPRA Subheading"/>
    <w:basedOn w:val="Normal"/>
    <w:qFormat/>
    <w:rsid w:val="00A10C1A"/>
    <w:pPr>
      <w:spacing w:before="200" w:after="200"/>
    </w:pPr>
    <w:rPr>
      <w:rFonts w:eastAsia="Cambria"/>
      <w:b/>
      <w:color w:val="007DC3"/>
      <w:sz w:val="20"/>
      <w:lang w:val="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ind w:left="369" w:hanging="369"/>
    </w:pPr>
    <w:rPr>
      <w:rFonts w:eastAsia="Cambria"/>
      <w:sz w:val="20"/>
      <w:lang w:val="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b/>
      <w:sz w:val="20"/>
      <w:lang w:val="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spacing w:after="200"/>
    </w:pPr>
    <w:rPr>
      <w:rFonts w:eastAsia="Cambria"/>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pPr>
    <w:rPr>
      <w:rFonts w:eastAsia="Cambria"/>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paragraph" w:customStyle="1" w:styleId="BoardName">
    <w:name w:val="BoardName"/>
    <w:rsid w:val="00D11C1F"/>
    <w:pPr>
      <w:spacing w:before="120" w:after="120"/>
      <w:jc w:val="center"/>
    </w:pPr>
    <w:rPr>
      <w:rFonts w:ascii="Palatino Linotype" w:eastAsia="Times New Roman" w:hAnsi="Palatino Linotype"/>
      <w:b/>
      <w:sz w:val="24"/>
      <w:szCs w:val="24"/>
      <w:lang w:val="en-AU"/>
    </w:rPr>
  </w:style>
  <w:style w:type="paragraph" w:customStyle="1" w:styleId="Default">
    <w:name w:val="Default"/>
    <w:rsid w:val="00D11C1F"/>
    <w:pPr>
      <w:autoSpaceDE w:val="0"/>
      <w:autoSpaceDN w:val="0"/>
      <w:adjustRightInd w:val="0"/>
    </w:pPr>
    <w:rPr>
      <w:rFonts w:eastAsia="Times New Roman" w:cs="Arial"/>
      <w:color w:val="000000"/>
      <w:sz w:val="24"/>
      <w:szCs w:val="24"/>
      <w:lang w:val="en-AU" w:eastAsia="en-AU"/>
    </w:rPr>
  </w:style>
  <w:style w:type="paragraph" w:customStyle="1" w:styleId="AHPRAHeadline">
    <w:name w:val="AHPRA Headline"/>
    <w:basedOn w:val="Normal"/>
    <w:qFormat/>
    <w:rsid w:val="00D11C1F"/>
    <w:pPr>
      <w:spacing w:after="200"/>
    </w:pPr>
    <w:rPr>
      <w:rFonts w:eastAsia="Cambria"/>
      <w:color w:val="008EC4"/>
      <w:sz w:val="28"/>
    </w:rPr>
  </w:style>
  <w:style w:type="character" w:styleId="CommentReference">
    <w:name w:val="annotation reference"/>
    <w:basedOn w:val="DefaultParagraphFont"/>
    <w:uiPriority w:val="99"/>
    <w:unhideWhenUsed/>
    <w:rsid w:val="00782839"/>
    <w:rPr>
      <w:sz w:val="18"/>
      <w:szCs w:val="18"/>
    </w:rPr>
  </w:style>
  <w:style w:type="paragraph" w:styleId="CommentText">
    <w:name w:val="annotation text"/>
    <w:basedOn w:val="Normal"/>
    <w:link w:val="CommentTextChar"/>
    <w:uiPriority w:val="99"/>
    <w:unhideWhenUsed/>
    <w:rsid w:val="00782839"/>
  </w:style>
  <w:style w:type="character" w:customStyle="1" w:styleId="CommentTextChar">
    <w:name w:val="Comment Text Char"/>
    <w:basedOn w:val="DefaultParagraphFont"/>
    <w:link w:val="CommentText"/>
    <w:uiPriority w:val="99"/>
    <w:rsid w:val="00782839"/>
    <w:rPr>
      <w:rFonts w:eastAsia="Times New Roman"/>
      <w:sz w:val="24"/>
      <w:szCs w:val="24"/>
      <w:lang w:val="en-AU"/>
    </w:rPr>
  </w:style>
  <w:style w:type="paragraph" w:styleId="CommentSubject">
    <w:name w:val="annotation subject"/>
    <w:basedOn w:val="CommentText"/>
    <w:next w:val="CommentText"/>
    <w:link w:val="CommentSubjectChar"/>
    <w:uiPriority w:val="1"/>
    <w:semiHidden/>
    <w:unhideWhenUsed/>
    <w:rsid w:val="00782839"/>
    <w:rPr>
      <w:b/>
      <w:bCs/>
      <w:sz w:val="20"/>
      <w:szCs w:val="20"/>
    </w:rPr>
  </w:style>
  <w:style w:type="character" w:customStyle="1" w:styleId="CommentSubjectChar">
    <w:name w:val="Comment Subject Char"/>
    <w:basedOn w:val="CommentTextChar"/>
    <w:link w:val="CommentSubject"/>
    <w:uiPriority w:val="1"/>
    <w:semiHidden/>
    <w:rsid w:val="00782839"/>
    <w:rPr>
      <w:rFonts w:eastAsia="Times New Roman"/>
      <w:b/>
      <w:bCs/>
      <w:sz w:val="24"/>
      <w:szCs w:val="24"/>
      <w:lang w:val="en-AU"/>
    </w:rPr>
  </w:style>
  <w:style w:type="character" w:styleId="FollowedHyperlink">
    <w:name w:val="FollowedHyperlink"/>
    <w:basedOn w:val="DefaultParagraphFont"/>
    <w:uiPriority w:val="1"/>
    <w:semiHidden/>
    <w:unhideWhenUsed/>
    <w:rsid w:val="00D9076A"/>
    <w:rPr>
      <w:color w:val="800080" w:themeColor="followedHyperlink"/>
      <w:u w:val="single"/>
    </w:rPr>
  </w:style>
  <w:style w:type="paragraph" w:customStyle="1" w:styleId="AHPRASubhead">
    <w:name w:val="AHPRA Subhead"/>
    <w:basedOn w:val="Normal"/>
    <w:qFormat/>
    <w:rsid w:val="00B04E79"/>
    <w:pPr>
      <w:spacing w:after="200"/>
    </w:pPr>
    <w:rPr>
      <w:rFonts w:eastAsia="Cambria"/>
      <w:b/>
      <w:color w:val="008EC4"/>
      <w:sz w:val="20"/>
    </w:rPr>
  </w:style>
  <w:style w:type="paragraph" w:customStyle="1" w:styleId="AHPRABulletText">
    <w:name w:val="AHPRA Bullet Text"/>
    <w:basedOn w:val="AHPRAbody"/>
    <w:next w:val="AHPRAbody"/>
    <w:qFormat/>
    <w:rsid w:val="00B04E79"/>
    <w:pPr>
      <w:numPr>
        <w:numId w:val="16"/>
      </w:numPr>
    </w:pPr>
    <w:rPr>
      <w:rFonts w:ascii="Arial MT Lt" w:hAnsi="Arial MT Lt"/>
      <w:lang w:val="en-AU"/>
    </w:rPr>
  </w:style>
  <w:style w:type="paragraph" w:styleId="ListParagraph">
    <w:name w:val="List Paragraph"/>
    <w:basedOn w:val="Normal"/>
    <w:link w:val="ListParagraphChar"/>
    <w:uiPriority w:val="34"/>
    <w:qFormat/>
    <w:rsid w:val="00B04E79"/>
    <w:pPr>
      <w:spacing w:after="200"/>
      <w:ind w:left="720"/>
      <w:contextualSpacing/>
    </w:pPr>
    <w:rPr>
      <w:rFonts w:ascii="Cambria" w:eastAsia="Cambria" w:hAnsi="Cambria"/>
    </w:rPr>
  </w:style>
  <w:style w:type="paragraph" w:customStyle="1" w:styleId="AHPRAbodyboardparanumbered">
    <w:name w:val="AHPRA body board para numbered"/>
    <w:qFormat/>
    <w:rsid w:val="00B04E79"/>
    <w:pPr>
      <w:numPr>
        <w:numId w:val="19"/>
      </w:numPr>
      <w:spacing w:after="200"/>
      <w:ind w:left="0" w:hanging="425"/>
    </w:pPr>
    <w:rPr>
      <w:rFonts w:cs="Arial"/>
      <w:szCs w:val="24"/>
      <w:lang w:val="en-AU"/>
    </w:rPr>
  </w:style>
  <w:style w:type="character" w:styleId="Strong">
    <w:name w:val="Strong"/>
    <w:basedOn w:val="DefaultParagraphFont"/>
    <w:uiPriority w:val="22"/>
    <w:qFormat/>
    <w:rsid w:val="00B04E79"/>
    <w:rPr>
      <w:b/>
      <w:bCs/>
    </w:rPr>
  </w:style>
  <w:style w:type="character" w:customStyle="1" w:styleId="ListParagraphChar">
    <w:name w:val="List Paragraph Char"/>
    <w:basedOn w:val="DefaultParagraphFont"/>
    <w:link w:val="ListParagraph"/>
    <w:uiPriority w:val="34"/>
    <w:rsid w:val="00B04E79"/>
    <w:rPr>
      <w:rFonts w:ascii="Cambria" w:hAnsi="Cambria"/>
      <w:sz w:val="24"/>
      <w:szCs w:val="24"/>
      <w:lang w:val="en-AU"/>
    </w:rPr>
  </w:style>
  <w:style w:type="paragraph" w:styleId="Revision">
    <w:name w:val="Revision"/>
    <w:hidden/>
    <w:rsid w:val="00A15B19"/>
    <w:rPr>
      <w:rFonts w:eastAsia="Times New Roman"/>
      <w:sz w:val="24"/>
      <w:szCs w:val="24"/>
      <w:lang w:val="en-AU"/>
    </w:rPr>
  </w:style>
  <w:style w:type="paragraph" w:styleId="BodyText">
    <w:name w:val="Body Text"/>
    <w:basedOn w:val="Normal"/>
    <w:link w:val="BodyTextChar"/>
    <w:uiPriority w:val="99"/>
    <w:unhideWhenUsed/>
    <w:qFormat/>
    <w:rsid w:val="00406ECE"/>
    <w:pPr>
      <w:widowControl w:val="0"/>
      <w:autoSpaceDE w:val="0"/>
      <w:autoSpaceDN w:val="0"/>
      <w:adjustRightInd w:val="0"/>
      <w:spacing w:before="120" w:line="360" w:lineRule="auto"/>
    </w:pPr>
    <w:rPr>
      <w:sz w:val="22"/>
      <w:szCs w:val="20"/>
    </w:rPr>
  </w:style>
  <w:style w:type="character" w:customStyle="1" w:styleId="BodyTextChar">
    <w:name w:val="Body Text Char"/>
    <w:basedOn w:val="DefaultParagraphFont"/>
    <w:link w:val="BodyText"/>
    <w:uiPriority w:val="99"/>
    <w:rsid w:val="00406ECE"/>
    <w:rPr>
      <w:rFonts w:eastAsia="Times New Roman"/>
      <w:sz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Codes-Guidelines-Statements/Professional-standards.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Audit.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ursingmidwiferyboard.gov.au/Codes-Guidelines-Statements/Professional-standard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ursingmidwiferyboard.gov.au/Accreditation/Approved-Programs-of-Study.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SDNA12NZ\NMBA_letter-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5E3C-9D89-4B8E-AE5E-F97CE4EB5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NMBA_letter-template[1]</Template>
  <TotalTime>0</TotalTime>
  <Pages>3</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9836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Registered nurse standards for practice</dc:title>
  <dc:subject>Fact sheet</dc:subject>
  <dc:creator>Nursing and Midwifery Board</dc:creator>
  <cp:lastModifiedBy>Gareth Meade</cp:lastModifiedBy>
  <cp:revision>2</cp:revision>
  <cp:lastPrinted>2016-01-26T20:38:00Z</cp:lastPrinted>
  <dcterms:created xsi:type="dcterms:W3CDTF">2016-06-23T06:09:00Z</dcterms:created>
  <dcterms:modified xsi:type="dcterms:W3CDTF">2016-06-23T06:09:00Z</dcterms:modified>
</cp:coreProperties>
</file>