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81F" w:rsidRPr="00013727" w:rsidRDefault="00DA281F" w:rsidP="00DA281F">
      <w:pPr>
        <w:pStyle w:val="AHPRATitle"/>
        <w:pBdr>
          <w:bottom w:val="single" w:sz="4" w:space="1" w:color="auto"/>
        </w:pBdr>
        <w:ind w:left="-1418" w:right="6185" w:firstLine="1418"/>
        <w:jc w:val="both"/>
        <w:rPr>
          <w:color w:val="00BCCE"/>
          <w:sz w:val="40"/>
          <w:szCs w:val="40"/>
        </w:rPr>
      </w:pPr>
      <w:r w:rsidRPr="00013727">
        <w:rPr>
          <w:color w:val="00BCCE"/>
          <w:sz w:val="40"/>
          <w:szCs w:val="40"/>
        </w:rPr>
        <w:t>Communiqué</w:t>
      </w:r>
    </w:p>
    <w:p w:rsidR="00DA281F" w:rsidRPr="00C14AB2" w:rsidRDefault="00DA281F" w:rsidP="00DA281F">
      <w:pPr>
        <w:spacing w:after="0"/>
        <w:jc w:val="both"/>
        <w:rPr>
          <w:rFonts w:ascii="Arial" w:hAnsi="Arial" w:cs="Arial"/>
          <w:color w:val="808080"/>
          <w:sz w:val="20"/>
          <w:szCs w:val="20"/>
        </w:rPr>
      </w:pPr>
      <w:r w:rsidRPr="00C14AB2">
        <w:rPr>
          <w:rFonts w:ascii="Arial" w:hAnsi="Arial" w:cs="Arial"/>
          <w:color w:val="808080"/>
          <w:sz w:val="20"/>
          <w:szCs w:val="20"/>
        </w:rPr>
        <w:t>Meeting of the Nursing and Midwifery Board of Australia</w:t>
      </w:r>
    </w:p>
    <w:p w:rsidR="00DA281F" w:rsidRPr="00C14AB2" w:rsidRDefault="00DA281F" w:rsidP="00DA281F">
      <w:pPr>
        <w:pStyle w:val="Default"/>
        <w:rPr>
          <w:rFonts w:ascii="Arial" w:hAnsi="Arial" w:cs="Arial"/>
          <w:color w:val="808080"/>
          <w:sz w:val="20"/>
          <w:szCs w:val="20"/>
        </w:rPr>
      </w:pPr>
      <w:r>
        <w:rPr>
          <w:rFonts w:ascii="Arial" w:hAnsi="Arial" w:cs="Arial"/>
          <w:color w:val="808080"/>
          <w:sz w:val="20"/>
          <w:szCs w:val="20"/>
        </w:rPr>
        <w:t>30 August</w:t>
      </w:r>
      <w:r w:rsidRPr="00C14AB2">
        <w:rPr>
          <w:rFonts w:ascii="Arial" w:hAnsi="Arial" w:cs="Arial"/>
          <w:color w:val="808080"/>
          <w:sz w:val="20"/>
          <w:szCs w:val="20"/>
        </w:rPr>
        <w:t xml:space="preserve"> </w:t>
      </w:r>
      <w:r w:rsidRPr="00C14AB2">
        <w:rPr>
          <w:rFonts w:ascii="Arial" w:eastAsia="Cambria" w:hAnsi="Arial" w:cs="Arial"/>
          <w:color w:val="808080"/>
          <w:sz w:val="20"/>
          <w:szCs w:val="20"/>
        </w:rPr>
        <w:t xml:space="preserve">2013 </w:t>
      </w:r>
      <w:r w:rsidRPr="00C14AB2">
        <w:rPr>
          <w:rFonts w:ascii="Arial" w:hAnsi="Arial" w:cs="Arial"/>
          <w:color w:val="808080"/>
          <w:sz w:val="20"/>
          <w:szCs w:val="20"/>
        </w:rPr>
        <w:t xml:space="preserve">in </w:t>
      </w:r>
      <w:r>
        <w:rPr>
          <w:rFonts w:ascii="Arial" w:hAnsi="Arial" w:cs="Arial"/>
          <w:color w:val="808080"/>
          <w:sz w:val="20"/>
          <w:szCs w:val="20"/>
        </w:rPr>
        <w:t>Melbourne, Victoria</w:t>
      </w:r>
    </w:p>
    <w:p w:rsidR="00DA281F" w:rsidRPr="00C14AB2" w:rsidRDefault="00DA281F" w:rsidP="00DA281F">
      <w:pPr>
        <w:autoSpaceDE w:val="0"/>
        <w:autoSpaceDN w:val="0"/>
        <w:adjustRightInd w:val="0"/>
        <w:spacing w:after="127"/>
        <w:jc w:val="both"/>
        <w:rPr>
          <w:rFonts w:ascii="Arial" w:hAnsi="Arial" w:cs="Arial"/>
          <w:sz w:val="20"/>
          <w:szCs w:val="20"/>
        </w:rPr>
      </w:pPr>
    </w:p>
    <w:p w:rsidR="00DA281F" w:rsidRPr="00C14AB2" w:rsidRDefault="00DA281F" w:rsidP="00DA281F">
      <w:pPr>
        <w:autoSpaceDE w:val="0"/>
        <w:autoSpaceDN w:val="0"/>
        <w:adjustRightInd w:val="0"/>
        <w:spacing w:after="120"/>
        <w:jc w:val="both"/>
        <w:rPr>
          <w:rFonts w:ascii="Arial" w:hAnsi="Arial" w:cs="Arial"/>
          <w:sz w:val="20"/>
          <w:szCs w:val="20"/>
          <w:lang w:val="en-US" w:eastAsia="en-AU"/>
        </w:rPr>
      </w:pPr>
      <w:r w:rsidRPr="00C14AB2">
        <w:rPr>
          <w:rFonts w:ascii="Arial" w:hAnsi="Arial" w:cs="Arial"/>
          <w:sz w:val="20"/>
          <w:szCs w:val="20"/>
        </w:rPr>
        <w:t xml:space="preserve">The Nursing and Midwifery Board of Australia (the National Board or NMBA) is the national regulator for the nursing and midwifery professions in Australia. It </w:t>
      </w:r>
      <w:r w:rsidRPr="00C14AB2">
        <w:rPr>
          <w:rFonts w:ascii="Arial" w:hAnsi="Arial" w:cs="Arial"/>
          <w:sz w:val="20"/>
          <w:szCs w:val="20"/>
          <w:lang w:val="en-US" w:eastAsia="en-AU"/>
        </w:rPr>
        <w:t xml:space="preserve">is established under the </w:t>
      </w:r>
      <w:r w:rsidRPr="00C14AB2">
        <w:rPr>
          <w:rFonts w:ascii="Arial" w:hAnsi="Arial" w:cs="Arial"/>
          <w:iCs/>
          <w:sz w:val="20"/>
          <w:szCs w:val="20"/>
          <w:lang w:val="en-US" w:eastAsia="en-AU"/>
        </w:rPr>
        <w:t>Health Practitioner Regulation National Law,</w:t>
      </w:r>
      <w:r w:rsidRPr="00C14AB2">
        <w:rPr>
          <w:rFonts w:ascii="Arial" w:hAnsi="Arial" w:cs="Arial"/>
          <w:i/>
          <w:iCs/>
          <w:sz w:val="20"/>
          <w:szCs w:val="20"/>
          <w:lang w:val="en-US" w:eastAsia="en-AU"/>
        </w:rPr>
        <w:t xml:space="preserve"> </w:t>
      </w:r>
      <w:r w:rsidRPr="00C14AB2">
        <w:rPr>
          <w:rFonts w:ascii="Arial" w:hAnsi="Arial" w:cs="Arial"/>
          <w:sz w:val="20"/>
          <w:szCs w:val="20"/>
          <w:lang w:val="en-US" w:eastAsia="en-AU"/>
        </w:rPr>
        <w:t>as in force in each state and territory</w:t>
      </w:r>
      <w:r w:rsidRPr="00C14AB2" w:rsidDel="00F23B8C">
        <w:rPr>
          <w:rFonts w:ascii="Arial" w:hAnsi="Arial" w:cs="Arial"/>
          <w:i/>
          <w:iCs/>
          <w:sz w:val="20"/>
          <w:szCs w:val="20"/>
          <w:lang w:val="en-US" w:eastAsia="en-AU"/>
        </w:rPr>
        <w:t xml:space="preserve"> </w:t>
      </w:r>
      <w:r w:rsidRPr="00C14AB2">
        <w:rPr>
          <w:rFonts w:ascii="Arial" w:hAnsi="Arial" w:cs="Arial"/>
          <w:sz w:val="20"/>
          <w:szCs w:val="20"/>
          <w:lang w:val="en-US" w:eastAsia="en-AU"/>
        </w:rPr>
        <w:t>(</w:t>
      </w:r>
      <w:hyperlink r:id="rId7" w:history="1">
        <w:r w:rsidRPr="00C14AB2">
          <w:rPr>
            <w:rStyle w:val="Hyperlink"/>
            <w:rFonts w:ascii="Arial" w:hAnsi="Arial" w:cs="Arial"/>
            <w:sz w:val="20"/>
            <w:szCs w:val="20"/>
            <w:lang w:val="en-US" w:eastAsia="en-AU"/>
          </w:rPr>
          <w:t>the National Law</w:t>
        </w:r>
      </w:hyperlink>
      <w:r w:rsidRPr="00C14AB2">
        <w:rPr>
          <w:rFonts w:ascii="Arial" w:hAnsi="Arial" w:cs="Arial"/>
          <w:sz w:val="20"/>
          <w:szCs w:val="20"/>
          <w:lang w:val="en-US" w:eastAsia="en-AU"/>
        </w:rPr>
        <w:t xml:space="preserve">). </w:t>
      </w:r>
    </w:p>
    <w:p w:rsidR="00DA281F" w:rsidRPr="00C14AB2" w:rsidRDefault="00DA281F" w:rsidP="00DA281F">
      <w:pPr>
        <w:autoSpaceDE w:val="0"/>
        <w:autoSpaceDN w:val="0"/>
        <w:adjustRightInd w:val="0"/>
        <w:spacing w:after="120"/>
        <w:jc w:val="both"/>
        <w:rPr>
          <w:rFonts w:ascii="Arial" w:hAnsi="Arial" w:cs="Arial"/>
          <w:sz w:val="20"/>
          <w:szCs w:val="20"/>
        </w:rPr>
      </w:pPr>
      <w:r w:rsidRPr="00C14AB2">
        <w:rPr>
          <w:rFonts w:ascii="Arial" w:hAnsi="Arial" w:cs="Arial"/>
          <w:sz w:val="20"/>
          <w:szCs w:val="20"/>
        </w:rPr>
        <w:t xml:space="preserve">The National Board meets monthly and considers a range of matters, the most important of which are published in this Communiqué. </w:t>
      </w:r>
    </w:p>
    <w:p w:rsidR="00DA281F" w:rsidRPr="00C14AB2" w:rsidRDefault="00DA281F" w:rsidP="00DA281F">
      <w:pPr>
        <w:autoSpaceDE w:val="0"/>
        <w:autoSpaceDN w:val="0"/>
        <w:adjustRightInd w:val="0"/>
        <w:spacing w:after="120"/>
        <w:jc w:val="both"/>
        <w:rPr>
          <w:rFonts w:ascii="Arial" w:hAnsi="Arial" w:cs="Arial"/>
          <w:sz w:val="20"/>
          <w:szCs w:val="20"/>
        </w:rPr>
      </w:pPr>
      <w:r w:rsidRPr="00C14AB2">
        <w:rPr>
          <w:rFonts w:ascii="Arial" w:hAnsi="Arial" w:cs="Arial"/>
          <w:sz w:val="20"/>
          <w:szCs w:val="20"/>
        </w:rPr>
        <w:t xml:space="preserve">In order to facilitate engagement with local stakeholders across states and territories, the National Board now holds its monthly meeting in a different state and territory every two to three months. </w:t>
      </w:r>
    </w:p>
    <w:p w:rsidR="00DA281F" w:rsidRPr="00506881" w:rsidRDefault="00DA281F" w:rsidP="00DA281F">
      <w:pPr>
        <w:autoSpaceDE w:val="0"/>
        <w:autoSpaceDN w:val="0"/>
        <w:adjustRightInd w:val="0"/>
        <w:spacing w:after="120"/>
        <w:jc w:val="both"/>
        <w:rPr>
          <w:rFonts w:ascii="Arial" w:hAnsi="Arial" w:cs="Arial"/>
          <w:sz w:val="20"/>
          <w:szCs w:val="20"/>
        </w:rPr>
      </w:pPr>
      <w:r w:rsidRPr="00506881">
        <w:rPr>
          <w:rFonts w:ascii="Arial" w:hAnsi="Arial" w:cs="Arial"/>
          <w:sz w:val="20"/>
          <w:szCs w:val="20"/>
        </w:rPr>
        <w:t xml:space="preserve">This helps the National Board to gain a better understanding of the jurisdictional matters relating to the regulation of nurses, midwives and students. </w:t>
      </w:r>
    </w:p>
    <w:p w:rsidR="00DA281F" w:rsidRPr="00C14AB2" w:rsidRDefault="00DA281F" w:rsidP="009402DD">
      <w:pPr>
        <w:autoSpaceDE w:val="0"/>
        <w:autoSpaceDN w:val="0"/>
        <w:adjustRightInd w:val="0"/>
        <w:spacing w:after="120"/>
        <w:jc w:val="both"/>
        <w:rPr>
          <w:rFonts w:ascii="Arial" w:hAnsi="Arial" w:cs="Arial"/>
          <w:sz w:val="20"/>
          <w:szCs w:val="20"/>
        </w:rPr>
      </w:pPr>
      <w:r w:rsidRPr="00506881">
        <w:rPr>
          <w:rFonts w:ascii="Arial" w:hAnsi="Arial" w:cs="Arial"/>
          <w:sz w:val="20"/>
          <w:szCs w:val="20"/>
        </w:rPr>
        <w:t xml:space="preserve">It also supports information sharing on the National Board’s strategic priorities, projects and regulatory functions with local representatives </w:t>
      </w:r>
      <w:r w:rsidR="009402DD" w:rsidRPr="00506881">
        <w:rPr>
          <w:rFonts w:ascii="Arial" w:hAnsi="Arial" w:cs="Arial"/>
          <w:sz w:val="20"/>
          <w:szCs w:val="20"/>
        </w:rPr>
        <w:t xml:space="preserve">from the professional and industrial organisations, education providers and employers, </w:t>
      </w:r>
      <w:r w:rsidR="009771B6" w:rsidRPr="00506881">
        <w:rPr>
          <w:rFonts w:ascii="Arial" w:hAnsi="Arial" w:cs="Arial"/>
          <w:sz w:val="20"/>
          <w:szCs w:val="20"/>
        </w:rPr>
        <w:t xml:space="preserve">health department </w:t>
      </w:r>
      <w:r w:rsidR="009402DD" w:rsidRPr="00506881">
        <w:rPr>
          <w:rFonts w:ascii="Arial" w:hAnsi="Arial" w:cs="Arial"/>
          <w:sz w:val="20"/>
          <w:szCs w:val="20"/>
        </w:rPr>
        <w:t xml:space="preserve">and members of the local </w:t>
      </w:r>
      <w:r w:rsidR="00672AFF" w:rsidRPr="00506881">
        <w:rPr>
          <w:rFonts w:ascii="Arial" w:hAnsi="Arial" w:cs="Arial"/>
          <w:sz w:val="20"/>
          <w:szCs w:val="20"/>
        </w:rPr>
        <w:t xml:space="preserve">state </w:t>
      </w:r>
      <w:r w:rsidR="009771B6" w:rsidRPr="00506881">
        <w:rPr>
          <w:rFonts w:ascii="Arial" w:hAnsi="Arial" w:cs="Arial"/>
          <w:sz w:val="20"/>
          <w:szCs w:val="20"/>
        </w:rPr>
        <w:t xml:space="preserve">or </w:t>
      </w:r>
      <w:r w:rsidR="00672AFF" w:rsidRPr="00506881">
        <w:rPr>
          <w:rFonts w:ascii="Arial" w:hAnsi="Arial" w:cs="Arial"/>
          <w:sz w:val="20"/>
          <w:szCs w:val="20"/>
        </w:rPr>
        <w:t>territory b</w:t>
      </w:r>
      <w:r w:rsidR="009402DD" w:rsidRPr="00506881">
        <w:rPr>
          <w:rFonts w:ascii="Arial" w:hAnsi="Arial" w:cs="Arial"/>
          <w:sz w:val="20"/>
          <w:szCs w:val="20"/>
        </w:rPr>
        <w:t xml:space="preserve">oard of </w:t>
      </w:r>
      <w:r w:rsidR="00672AFF" w:rsidRPr="00506881">
        <w:rPr>
          <w:rFonts w:ascii="Arial" w:hAnsi="Arial" w:cs="Arial"/>
          <w:sz w:val="20"/>
          <w:szCs w:val="20"/>
        </w:rPr>
        <w:t xml:space="preserve">the </w:t>
      </w:r>
      <w:r w:rsidR="009402DD" w:rsidRPr="00506881">
        <w:rPr>
          <w:rFonts w:ascii="Arial" w:hAnsi="Arial" w:cs="Arial"/>
          <w:sz w:val="20"/>
          <w:szCs w:val="20"/>
        </w:rPr>
        <w:t>NMBA.</w:t>
      </w:r>
      <w:r w:rsidR="009402DD">
        <w:rPr>
          <w:rFonts w:ascii="Arial" w:hAnsi="Arial" w:cs="Arial"/>
          <w:sz w:val="20"/>
          <w:szCs w:val="20"/>
        </w:rPr>
        <w:t xml:space="preserve"> </w:t>
      </w:r>
    </w:p>
    <w:p w:rsidR="00DA281F" w:rsidRPr="00B07C5A" w:rsidRDefault="00DA281F" w:rsidP="00DA281F">
      <w:pPr>
        <w:pStyle w:val="AHPRASubhead"/>
        <w:jc w:val="both"/>
        <w:rPr>
          <w:rFonts w:cs="Arial"/>
          <w:b w:val="0"/>
          <w:bCs/>
          <w:color w:val="008FC5"/>
          <w:szCs w:val="20"/>
          <w:lang w:eastAsia="en-AU"/>
        </w:rPr>
      </w:pPr>
      <w:r w:rsidRPr="00B07C5A">
        <w:rPr>
          <w:rFonts w:cs="Arial"/>
          <w:b w:val="0"/>
          <w:bCs/>
          <w:color w:val="008FC5"/>
          <w:szCs w:val="20"/>
          <w:lang w:eastAsia="en-AU"/>
        </w:rPr>
        <w:t xml:space="preserve">Thank you and farewell to </w:t>
      </w:r>
      <w:r>
        <w:rPr>
          <w:rFonts w:cs="Arial"/>
          <w:b w:val="0"/>
          <w:bCs/>
          <w:color w:val="008FC5"/>
          <w:szCs w:val="20"/>
          <w:lang w:eastAsia="en-AU"/>
        </w:rPr>
        <w:t xml:space="preserve">National Board </w:t>
      </w:r>
      <w:r w:rsidRPr="00B07C5A">
        <w:rPr>
          <w:rFonts w:cs="Arial"/>
          <w:b w:val="0"/>
          <w:bCs/>
          <w:color w:val="008FC5"/>
          <w:szCs w:val="20"/>
          <w:lang w:eastAsia="en-AU"/>
        </w:rPr>
        <w:t xml:space="preserve">Chair </w:t>
      </w:r>
    </w:p>
    <w:p w:rsidR="00DA281F" w:rsidRDefault="00DA281F" w:rsidP="00DA281F">
      <w:pPr>
        <w:pStyle w:val="AHPRASubhead"/>
        <w:spacing w:after="120"/>
        <w:jc w:val="both"/>
        <w:rPr>
          <w:rFonts w:cs="Arial"/>
          <w:b w:val="0"/>
          <w:color w:val="auto"/>
          <w:szCs w:val="20"/>
        </w:rPr>
      </w:pPr>
      <w:r>
        <w:rPr>
          <w:rFonts w:cs="Arial"/>
          <w:b w:val="0"/>
          <w:color w:val="auto"/>
          <w:szCs w:val="20"/>
        </w:rPr>
        <w:t xml:space="preserve">Ms </w:t>
      </w:r>
      <w:r w:rsidRPr="000C7BCD">
        <w:rPr>
          <w:rFonts w:cs="Arial"/>
          <w:b w:val="0"/>
          <w:color w:val="auto"/>
          <w:szCs w:val="20"/>
        </w:rPr>
        <w:t xml:space="preserve">Anne Copeland completed her term of office as the inaugural Chair of the National Board on 31 August 2013. </w:t>
      </w:r>
    </w:p>
    <w:p w:rsidR="00DA281F" w:rsidRDefault="009402DD" w:rsidP="00DA281F">
      <w:pPr>
        <w:pStyle w:val="AHPRASubhead"/>
        <w:spacing w:after="120"/>
        <w:jc w:val="both"/>
        <w:rPr>
          <w:rFonts w:cs="Arial"/>
          <w:b w:val="0"/>
          <w:color w:val="auto"/>
          <w:szCs w:val="20"/>
        </w:rPr>
      </w:pPr>
      <w:r>
        <w:rPr>
          <w:rFonts w:cs="Arial"/>
          <w:b w:val="0"/>
          <w:color w:val="auto"/>
          <w:szCs w:val="20"/>
        </w:rPr>
        <w:t xml:space="preserve">During </w:t>
      </w:r>
      <w:r w:rsidR="00DA281F">
        <w:rPr>
          <w:rFonts w:cs="Arial"/>
          <w:b w:val="0"/>
          <w:color w:val="auto"/>
          <w:szCs w:val="20"/>
        </w:rPr>
        <w:t xml:space="preserve">Ms Copeland’s last meeting as National Board Chair, she offered her sincere thanks to the National Board members for a memorable journey. She also thanked internal and external stakeholders for their support </w:t>
      </w:r>
      <w:r w:rsidR="00DA281F" w:rsidRPr="00021F2D">
        <w:rPr>
          <w:rFonts w:cs="Arial"/>
          <w:b w:val="0"/>
          <w:color w:val="auto"/>
          <w:szCs w:val="20"/>
        </w:rPr>
        <w:t>towards meeting the National Scheme's objectives and guiding principles</w:t>
      </w:r>
      <w:r w:rsidR="00DA281F">
        <w:rPr>
          <w:rFonts w:cs="Arial"/>
          <w:b w:val="0"/>
          <w:color w:val="auto"/>
          <w:szCs w:val="20"/>
        </w:rPr>
        <w:t xml:space="preserve">, including protecting the public, </w:t>
      </w:r>
      <w:r w:rsidR="00DA281F" w:rsidRPr="00021F2D">
        <w:rPr>
          <w:rFonts w:cs="Arial"/>
          <w:b w:val="0"/>
          <w:color w:val="auto"/>
          <w:szCs w:val="20"/>
        </w:rPr>
        <w:t>through several years of substantial change.</w:t>
      </w:r>
    </w:p>
    <w:p w:rsidR="00DA281F" w:rsidRPr="000C7BCD" w:rsidRDefault="00DA281F" w:rsidP="00DA281F">
      <w:pPr>
        <w:pStyle w:val="AHPRASubhead"/>
        <w:spacing w:after="120"/>
        <w:jc w:val="both"/>
        <w:rPr>
          <w:rFonts w:cs="Arial"/>
          <w:b w:val="0"/>
          <w:color w:val="auto"/>
          <w:szCs w:val="20"/>
        </w:rPr>
      </w:pPr>
      <w:r>
        <w:rPr>
          <w:rFonts w:cs="Arial"/>
          <w:b w:val="0"/>
          <w:color w:val="auto"/>
          <w:szCs w:val="20"/>
        </w:rPr>
        <w:t xml:space="preserve">The National Board </w:t>
      </w:r>
      <w:r w:rsidR="009402DD">
        <w:rPr>
          <w:rFonts w:cs="Arial"/>
          <w:b w:val="0"/>
          <w:color w:val="auto"/>
          <w:szCs w:val="20"/>
        </w:rPr>
        <w:t xml:space="preserve">acknowledged and thanked </w:t>
      </w:r>
      <w:r>
        <w:rPr>
          <w:rFonts w:cs="Arial"/>
          <w:b w:val="0"/>
          <w:color w:val="auto"/>
          <w:szCs w:val="20"/>
        </w:rPr>
        <w:t>Ms Copeland</w:t>
      </w:r>
      <w:r w:rsidR="009402DD">
        <w:rPr>
          <w:rFonts w:cs="Arial"/>
          <w:b w:val="0"/>
          <w:color w:val="auto"/>
          <w:szCs w:val="20"/>
        </w:rPr>
        <w:t xml:space="preserve"> for her contribution</w:t>
      </w:r>
      <w:r>
        <w:rPr>
          <w:rFonts w:cs="Arial"/>
          <w:b w:val="0"/>
          <w:color w:val="auto"/>
          <w:szCs w:val="20"/>
        </w:rPr>
        <w:t xml:space="preserve">. </w:t>
      </w:r>
    </w:p>
    <w:p w:rsidR="00DA281F" w:rsidRDefault="00DA281F" w:rsidP="00DA281F">
      <w:pPr>
        <w:pStyle w:val="AHPRASubhead"/>
        <w:jc w:val="both"/>
        <w:rPr>
          <w:rFonts w:cs="Arial"/>
          <w:b w:val="0"/>
          <w:color w:val="auto"/>
          <w:szCs w:val="20"/>
        </w:rPr>
      </w:pPr>
      <w:r w:rsidRPr="00B07C5A">
        <w:rPr>
          <w:rFonts w:cs="Arial"/>
          <w:b w:val="0"/>
          <w:bCs/>
          <w:color w:val="008FC5"/>
          <w:szCs w:val="20"/>
          <w:lang w:eastAsia="en-AU"/>
        </w:rPr>
        <w:t>Appointment of Presiding Member</w:t>
      </w:r>
      <w:r>
        <w:rPr>
          <w:rFonts w:cs="Arial"/>
          <w:b w:val="0"/>
          <w:bCs/>
          <w:color w:val="008FC5"/>
          <w:szCs w:val="20"/>
          <w:lang w:eastAsia="en-AU"/>
        </w:rPr>
        <w:t>, National Board</w:t>
      </w:r>
    </w:p>
    <w:p w:rsidR="00DA281F" w:rsidRPr="00434662" w:rsidRDefault="009402DD" w:rsidP="00DA281F">
      <w:pPr>
        <w:pStyle w:val="AHPRASubhead"/>
        <w:spacing w:after="120"/>
        <w:jc w:val="both"/>
        <w:rPr>
          <w:rFonts w:cs="Arial"/>
          <w:b w:val="0"/>
          <w:color w:val="auto"/>
          <w:szCs w:val="20"/>
        </w:rPr>
      </w:pPr>
      <w:r>
        <w:rPr>
          <w:rFonts w:cs="Arial"/>
          <w:b w:val="0"/>
          <w:color w:val="auto"/>
          <w:szCs w:val="20"/>
        </w:rPr>
        <w:t>In</w:t>
      </w:r>
      <w:r w:rsidRPr="00434662">
        <w:rPr>
          <w:rFonts w:cs="Arial"/>
          <w:b w:val="0"/>
          <w:color w:val="auto"/>
          <w:szCs w:val="20"/>
        </w:rPr>
        <w:t xml:space="preserve"> </w:t>
      </w:r>
      <w:r w:rsidR="00DA281F" w:rsidRPr="00434662">
        <w:rPr>
          <w:rFonts w:cs="Arial"/>
          <w:b w:val="0"/>
          <w:color w:val="auto"/>
          <w:szCs w:val="20"/>
        </w:rPr>
        <w:t xml:space="preserve">the absence of an appointed Chair by the Australian Health Workforce Ministerial Council, the National Board may elect a Presiding Member to chair the National Board meetings. </w:t>
      </w:r>
    </w:p>
    <w:p w:rsidR="00DA281F" w:rsidRDefault="00DA281F" w:rsidP="00DA281F">
      <w:pPr>
        <w:pStyle w:val="AHPRASubhead"/>
        <w:spacing w:after="120"/>
        <w:jc w:val="both"/>
        <w:rPr>
          <w:rFonts w:cs="Arial"/>
          <w:b w:val="0"/>
          <w:color w:val="auto"/>
          <w:szCs w:val="20"/>
        </w:rPr>
      </w:pPr>
      <w:r>
        <w:rPr>
          <w:rFonts w:cs="Arial"/>
          <w:b w:val="0"/>
          <w:color w:val="auto"/>
          <w:szCs w:val="20"/>
        </w:rPr>
        <w:t>While a</w:t>
      </w:r>
      <w:r w:rsidRPr="000C7BCD">
        <w:rPr>
          <w:rFonts w:cs="Arial"/>
          <w:b w:val="0"/>
          <w:color w:val="auto"/>
          <w:szCs w:val="20"/>
        </w:rPr>
        <w:t>waiting the Australian Health Workforce Ministerial Council decision on the appointment of the Health Practitioner member for Queensland and the new National Board Chair, the National Board elected Dr Lynette Cusack to be the Presiding Member.</w:t>
      </w:r>
      <w:r>
        <w:rPr>
          <w:rFonts w:cs="Arial"/>
          <w:b w:val="0"/>
          <w:color w:val="auto"/>
          <w:szCs w:val="20"/>
        </w:rPr>
        <w:t xml:space="preserve"> </w:t>
      </w:r>
    </w:p>
    <w:p w:rsidR="00DA281F" w:rsidRPr="000C7BCD" w:rsidRDefault="00DA281F" w:rsidP="00DA281F">
      <w:pPr>
        <w:pStyle w:val="AHPRASubhead"/>
        <w:spacing w:after="120"/>
        <w:jc w:val="both"/>
        <w:rPr>
          <w:rFonts w:cs="Arial"/>
          <w:b w:val="0"/>
          <w:color w:val="auto"/>
          <w:szCs w:val="20"/>
        </w:rPr>
      </w:pPr>
      <w:r>
        <w:rPr>
          <w:rFonts w:cs="Arial"/>
          <w:b w:val="0"/>
          <w:color w:val="auto"/>
          <w:szCs w:val="20"/>
        </w:rPr>
        <w:t xml:space="preserve">The National Board welcomes Dr Cusack who </w:t>
      </w:r>
      <w:r w:rsidRPr="000C7BCD">
        <w:rPr>
          <w:rFonts w:cs="Arial"/>
          <w:b w:val="0"/>
          <w:color w:val="auto"/>
          <w:szCs w:val="20"/>
        </w:rPr>
        <w:t xml:space="preserve">has served in the role of Deputy Chair </w:t>
      </w:r>
      <w:r>
        <w:rPr>
          <w:rFonts w:cs="Arial"/>
          <w:b w:val="0"/>
          <w:color w:val="auto"/>
          <w:szCs w:val="20"/>
        </w:rPr>
        <w:t xml:space="preserve">of the National Board </w:t>
      </w:r>
      <w:r w:rsidRPr="000C7BCD">
        <w:rPr>
          <w:rFonts w:cs="Arial"/>
          <w:b w:val="0"/>
          <w:color w:val="auto"/>
          <w:szCs w:val="20"/>
        </w:rPr>
        <w:t xml:space="preserve">since the introduction of this position by the National Board in August 2009. She was re-appointed to the Deputy Chair position by the National Board in September 2012 for a further one year term of office. </w:t>
      </w:r>
    </w:p>
    <w:p w:rsidR="00DA281F" w:rsidRDefault="00DA281F" w:rsidP="00DA281F">
      <w:pPr>
        <w:pStyle w:val="AHPRASubhead"/>
        <w:spacing w:after="120"/>
        <w:jc w:val="both"/>
        <w:rPr>
          <w:rFonts w:cs="Arial"/>
          <w:b w:val="0"/>
          <w:color w:val="auto"/>
          <w:szCs w:val="20"/>
        </w:rPr>
      </w:pPr>
      <w:r w:rsidRPr="000C7BCD">
        <w:rPr>
          <w:rFonts w:cs="Arial"/>
          <w:b w:val="0"/>
          <w:color w:val="auto"/>
          <w:szCs w:val="20"/>
        </w:rPr>
        <w:t>Dr Cusack has an extensive history of working in regulation</w:t>
      </w:r>
      <w:r w:rsidR="00672AFF">
        <w:rPr>
          <w:rFonts w:cs="Arial"/>
          <w:b w:val="0"/>
          <w:color w:val="auto"/>
          <w:szCs w:val="20"/>
        </w:rPr>
        <w:t>,</w:t>
      </w:r>
      <w:r w:rsidRPr="000C7BCD">
        <w:rPr>
          <w:rFonts w:cs="Arial"/>
          <w:b w:val="0"/>
          <w:color w:val="auto"/>
          <w:szCs w:val="20"/>
        </w:rPr>
        <w:t xml:space="preserve"> in</w:t>
      </w:r>
      <w:r w:rsidR="009402DD">
        <w:rPr>
          <w:rFonts w:cs="Arial"/>
          <w:b w:val="0"/>
          <w:color w:val="auto"/>
          <w:szCs w:val="20"/>
        </w:rPr>
        <w:t>cluding</w:t>
      </w:r>
      <w:r w:rsidRPr="000C7BCD">
        <w:rPr>
          <w:rFonts w:cs="Arial"/>
          <w:b w:val="0"/>
          <w:color w:val="auto"/>
          <w:szCs w:val="20"/>
        </w:rPr>
        <w:t xml:space="preserve"> the role of the Chair of the Nursing and Midwifery Board of South Australia prior to the introduction of the National Scheme.</w:t>
      </w:r>
    </w:p>
    <w:p w:rsidR="00DA281F" w:rsidRDefault="00DA281F" w:rsidP="00DA281F">
      <w:pPr>
        <w:pStyle w:val="AHPRASubhead"/>
        <w:spacing w:after="120"/>
        <w:jc w:val="both"/>
        <w:rPr>
          <w:rFonts w:cs="Arial"/>
          <w:b w:val="0"/>
          <w:color w:val="auto"/>
          <w:szCs w:val="20"/>
        </w:rPr>
      </w:pPr>
      <w:r>
        <w:rPr>
          <w:rFonts w:cs="Arial"/>
          <w:b w:val="0"/>
          <w:color w:val="auto"/>
          <w:szCs w:val="20"/>
        </w:rPr>
        <w:t xml:space="preserve">Details of National Board members are available on the </w:t>
      </w:r>
      <w:hyperlink r:id="rId8" w:history="1">
        <w:r w:rsidRPr="00083CCE">
          <w:rPr>
            <w:rStyle w:val="Hyperlink"/>
            <w:rFonts w:cs="Arial"/>
            <w:b w:val="0"/>
            <w:szCs w:val="20"/>
          </w:rPr>
          <w:t>National Board website</w:t>
        </w:r>
      </w:hyperlink>
      <w:r>
        <w:rPr>
          <w:rFonts w:cs="Arial"/>
          <w:b w:val="0"/>
          <w:color w:val="auto"/>
          <w:szCs w:val="20"/>
        </w:rPr>
        <w:t xml:space="preserve">. </w:t>
      </w:r>
    </w:p>
    <w:p w:rsidR="00DA281F" w:rsidRPr="0054724C" w:rsidRDefault="00672AFF" w:rsidP="00DA281F">
      <w:pPr>
        <w:pStyle w:val="AHPRASubheading"/>
        <w:rPr>
          <w:color w:val="007DC3"/>
          <w:lang w:val="en-AU"/>
        </w:rPr>
      </w:pPr>
      <w:r>
        <w:rPr>
          <w:color w:val="007DC3"/>
          <w:lang w:val="en-AU"/>
        </w:rPr>
        <w:br w:type="page"/>
      </w:r>
      <w:r w:rsidR="00DA281F" w:rsidRPr="0054724C">
        <w:rPr>
          <w:color w:val="007DC3"/>
          <w:lang w:val="en-AU"/>
        </w:rPr>
        <w:lastRenderedPageBreak/>
        <w:t>Midwifery</w:t>
      </w:r>
    </w:p>
    <w:p w:rsidR="00DA281F" w:rsidRPr="003E7D54" w:rsidRDefault="00DA281F" w:rsidP="00DA281F">
      <w:pPr>
        <w:pStyle w:val="AHPRASubhead"/>
        <w:jc w:val="both"/>
        <w:rPr>
          <w:rFonts w:cs="Arial"/>
          <w:b w:val="0"/>
          <w:bCs/>
          <w:color w:val="008FC5"/>
          <w:szCs w:val="20"/>
          <w:lang w:eastAsia="en-AU"/>
        </w:rPr>
      </w:pPr>
      <w:r w:rsidRPr="003E7D54">
        <w:rPr>
          <w:rFonts w:cs="Arial"/>
          <w:b w:val="0"/>
          <w:bCs/>
          <w:color w:val="008FC5"/>
          <w:szCs w:val="20"/>
          <w:lang w:eastAsia="en-AU"/>
        </w:rPr>
        <w:t>Safety and quality framework for midwives for preliminary consultation</w:t>
      </w:r>
    </w:p>
    <w:p w:rsidR="00DA281F" w:rsidRDefault="00DA281F" w:rsidP="00DA281F">
      <w:pPr>
        <w:spacing w:after="120"/>
        <w:jc w:val="both"/>
        <w:rPr>
          <w:rFonts w:ascii="Arial" w:hAnsi="Arial" w:cs="Arial"/>
          <w:sz w:val="20"/>
          <w:szCs w:val="20"/>
        </w:rPr>
      </w:pPr>
      <w:r w:rsidRPr="003E7D54">
        <w:rPr>
          <w:rFonts w:ascii="Arial" w:hAnsi="Arial" w:cs="Arial"/>
          <w:sz w:val="20"/>
          <w:szCs w:val="20"/>
        </w:rPr>
        <w:t xml:space="preserve">The National Board is going to preliminary consultation on a revised </w:t>
      </w:r>
      <w:r w:rsidRPr="003E7D54">
        <w:rPr>
          <w:rFonts w:ascii="Arial" w:hAnsi="Arial" w:cs="Arial"/>
          <w:i/>
          <w:sz w:val="20"/>
          <w:szCs w:val="20"/>
        </w:rPr>
        <w:t>Safety and quality framework (SQF) for midwives</w:t>
      </w:r>
      <w:r w:rsidRPr="003E7D54">
        <w:rPr>
          <w:rFonts w:ascii="Arial" w:hAnsi="Arial" w:cs="Arial"/>
          <w:sz w:val="20"/>
          <w:szCs w:val="20"/>
        </w:rPr>
        <w:t xml:space="preserve">. </w:t>
      </w:r>
    </w:p>
    <w:p w:rsidR="00DA281F" w:rsidRPr="003E7D54" w:rsidRDefault="00DA281F" w:rsidP="00DA281F">
      <w:pPr>
        <w:spacing w:after="120"/>
        <w:jc w:val="both"/>
        <w:rPr>
          <w:rFonts w:ascii="Arial" w:hAnsi="Arial" w:cs="Arial"/>
          <w:sz w:val="20"/>
          <w:szCs w:val="20"/>
        </w:rPr>
      </w:pPr>
      <w:r w:rsidRPr="003E7D54">
        <w:rPr>
          <w:rFonts w:ascii="Arial" w:hAnsi="Arial" w:cs="Arial"/>
          <w:sz w:val="20"/>
          <w:szCs w:val="20"/>
        </w:rPr>
        <w:t>The revised SQF aims to support regulatory accountability for safe and professional midwifery practice</w:t>
      </w:r>
      <w:r>
        <w:rPr>
          <w:rFonts w:ascii="Arial" w:hAnsi="Arial" w:cs="Arial"/>
          <w:sz w:val="20"/>
          <w:szCs w:val="20"/>
        </w:rPr>
        <w:t xml:space="preserve">. It </w:t>
      </w:r>
      <w:r w:rsidRPr="003E7D54">
        <w:rPr>
          <w:rFonts w:ascii="Arial" w:hAnsi="Arial" w:cs="Arial"/>
          <w:sz w:val="20"/>
          <w:szCs w:val="20"/>
        </w:rPr>
        <w:t xml:space="preserve">covers the legislative and </w:t>
      </w:r>
      <w:r w:rsidR="009402DD">
        <w:rPr>
          <w:rFonts w:ascii="Arial" w:hAnsi="Arial" w:cs="Arial"/>
          <w:sz w:val="20"/>
          <w:szCs w:val="20"/>
        </w:rPr>
        <w:t>policy</w:t>
      </w:r>
      <w:r w:rsidR="009402DD" w:rsidRPr="003E7D54">
        <w:rPr>
          <w:rFonts w:ascii="Arial" w:hAnsi="Arial" w:cs="Arial"/>
          <w:sz w:val="20"/>
          <w:szCs w:val="20"/>
        </w:rPr>
        <w:t xml:space="preserve"> </w:t>
      </w:r>
      <w:r w:rsidRPr="003E7D54">
        <w:rPr>
          <w:rFonts w:ascii="Arial" w:hAnsi="Arial" w:cs="Arial"/>
          <w:sz w:val="20"/>
          <w:szCs w:val="20"/>
        </w:rPr>
        <w:t>requirements for midwifery practice</w:t>
      </w:r>
      <w:r>
        <w:rPr>
          <w:rFonts w:ascii="Arial" w:hAnsi="Arial" w:cs="Arial"/>
          <w:sz w:val="20"/>
          <w:szCs w:val="20"/>
        </w:rPr>
        <w:t xml:space="preserve"> and </w:t>
      </w:r>
      <w:r w:rsidRPr="003E7D54">
        <w:rPr>
          <w:rFonts w:ascii="Arial" w:hAnsi="Arial" w:cs="Arial"/>
          <w:sz w:val="20"/>
          <w:szCs w:val="20"/>
        </w:rPr>
        <w:t>extends to all midwives regardless of place of practice</w:t>
      </w:r>
      <w:r>
        <w:rPr>
          <w:rFonts w:ascii="Arial" w:hAnsi="Arial" w:cs="Arial"/>
          <w:sz w:val="20"/>
          <w:szCs w:val="20"/>
        </w:rPr>
        <w:t xml:space="preserve">. Through </w:t>
      </w:r>
      <w:r w:rsidRPr="003E7D54">
        <w:rPr>
          <w:rFonts w:ascii="Arial" w:hAnsi="Arial" w:cs="Arial"/>
          <w:sz w:val="20"/>
          <w:szCs w:val="20"/>
        </w:rPr>
        <w:t>a comprehensive approach</w:t>
      </w:r>
      <w:r>
        <w:rPr>
          <w:rFonts w:ascii="Arial" w:hAnsi="Arial" w:cs="Arial"/>
          <w:sz w:val="20"/>
          <w:szCs w:val="20"/>
        </w:rPr>
        <w:t>, the SQF is</w:t>
      </w:r>
      <w:r w:rsidRPr="003E7D54">
        <w:rPr>
          <w:rFonts w:ascii="Arial" w:hAnsi="Arial" w:cs="Arial"/>
          <w:sz w:val="20"/>
          <w:szCs w:val="20"/>
        </w:rPr>
        <w:t xml:space="preserve"> designed to </w:t>
      </w:r>
      <w:r>
        <w:rPr>
          <w:rFonts w:ascii="Arial" w:hAnsi="Arial" w:cs="Arial"/>
          <w:sz w:val="20"/>
          <w:szCs w:val="20"/>
        </w:rPr>
        <w:t>help</w:t>
      </w:r>
      <w:r w:rsidRPr="003E7D54">
        <w:rPr>
          <w:rFonts w:ascii="Arial" w:hAnsi="Arial" w:cs="Arial"/>
          <w:sz w:val="20"/>
          <w:szCs w:val="20"/>
        </w:rPr>
        <w:t xml:space="preserve"> midwives shape their professional practice so they can provide safe, accountable, woman-centred care. </w:t>
      </w:r>
    </w:p>
    <w:p w:rsidR="00DA281F" w:rsidRPr="003E7D54" w:rsidRDefault="00DA281F" w:rsidP="00DA281F">
      <w:pPr>
        <w:spacing w:after="120"/>
        <w:jc w:val="both"/>
        <w:rPr>
          <w:rFonts w:ascii="Arial" w:hAnsi="Arial" w:cs="Arial"/>
          <w:sz w:val="20"/>
          <w:szCs w:val="20"/>
        </w:rPr>
      </w:pPr>
      <w:r w:rsidRPr="003E7D54">
        <w:rPr>
          <w:rFonts w:ascii="Arial" w:hAnsi="Arial" w:cs="Arial"/>
          <w:sz w:val="20"/>
          <w:szCs w:val="20"/>
        </w:rPr>
        <w:t xml:space="preserve">Core elements of the SQF include, among others, national competency standards, scope of practice, codes of professional conduct and ethics, guide to professional boundaries, registration </w:t>
      </w:r>
      <w:r w:rsidR="007C653B">
        <w:rPr>
          <w:rFonts w:ascii="Arial" w:hAnsi="Arial" w:cs="Arial"/>
          <w:sz w:val="20"/>
          <w:szCs w:val="20"/>
        </w:rPr>
        <w:t xml:space="preserve">standards </w:t>
      </w:r>
      <w:r w:rsidRPr="003E7D54">
        <w:rPr>
          <w:rFonts w:ascii="Arial" w:hAnsi="Arial" w:cs="Arial"/>
          <w:sz w:val="20"/>
          <w:szCs w:val="20"/>
        </w:rPr>
        <w:t xml:space="preserve">requirements, decision making framework and guidelines for advertising regulated health services.  </w:t>
      </w:r>
    </w:p>
    <w:p w:rsidR="00DA281F" w:rsidRPr="003E7D54" w:rsidRDefault="00DA281F" w:rsidP="00DA281F">
      <w:pPr>
        <w:spacing w:after="120"/>
        <w:jc w:val="both"/>
        <w:rPr>
          <w:rFonts w:ascii="Arial" w:hAnsi="Arial" w:cs="Arial"/>
          <w:sz w:val="20"/>
          <w:szCs w:val="20"/>
        </w:rPr>
      </w:pPr>
      <w:r w:rsidRPr="003E7D54">
        <w:rPr>
          <w:rFonts w:ascii="Arial" w:hAnsi="Arial" w:cs="Arial"/>
          <w:sz w:val="20"/>
          <w:szCs w:val="20"/>
        </w:rPr>
        <w:t xml:space="preserve">Preliminary consultation gives the opportunity to road-test the proposed content to help identify any operational impacts, issues or concerns before release for an extended public consultation to inform the review. </w:t>
      </w:r>
    </w:p>
    <w:p w:rsidR="00DA281F" w:rsidRDefault="00DA281F" w:rsidP="00DA281F">
      <w:pPr>
        <w:spacing w:after="120"/>
        <w:jc w:val="both"/>
        <w:rPr>
          <w:rFonts w:ascii="Arial" w:hAnsi="Arial" w:cs="Arial"/>
          <w:sz w:val="20"/>
          <w:szCs w:val="20"/>
        </w:rPr>
      </w:pPr>
      <w:r w:rsidRPr="003E7D54">
        <w:rPr>
          <w:rFonts w:ascii="Arial" w:hAnsi="Arial" w:cs="Arial"/>
          <w:sz w:val="20"/>
          <w:szCs w:val="20"/>
        </w:rPr>
        <w:t xml:space="preserve">Once feedback from the preliminary consultation is analysed, a public consultation paper will be available under </w:t>
      </w:r>
      <w:hyperlink r:id="rId9" w:history="1">
        <w:r w:rsidRPr="003E7D54">
          <w:rPr>
            <w:rStyle w:val="Hyperlink"/>
            <w:rFonts w:ascii="Arial" w:eastAsia="Times New Roman" w:hAnsi="Arial" w:cs="Arial"/>
            <w:i/>
            <w:sz w:val="20"/>
            <w:szCs w:val="20"/>
            <w:lang w:eastAsia="en-AU"/>
          </w:rPr>
          <w:t>Current consultations</w:t>
        </w:r>
      </w:hyperlink>
      <w:r w:rsidRPr="003E7D54">
        <w:rPr>
          <w:rFonts w:ascii="Arial" w:hAnsi="Arial" w:cs="Arial"/>
          <w:sz w:val="20"/>
          <w:szCs w:val="20"/>
        </w:rPr>
        <w:t xml:space="preserve"> on the National Board website so you can give your feedback.</w:t>
      </w:r>
    </w:p>
    <w:p w:rsidR="00DA281F" w:rsidRPr="00A660E1" w:rsidRDefault="00DA281F" w:rsidP="00DA281F">
      <w:pPr>
        <w:pStyle w:val="AHPRASubhead"/>
        <w:jc w:val="both"/>
        <w:rPr>
          <w:rFonts w:cs="Arial"/>
          <w:b w:val="0"/>
          <w:bCs/>
          <w:color w:val="008FC5"/>
          <w:szCs w:val="20"/>
          <w:lang w:eastAsia="en-AU"/>
        </w:rPr>
      </w:pPr>
      <w:r w:rsidRPr="00A660E1">
        <w:rPr>
          <w:rFonts w:cs="Arial"/>
          <w:b w:val="0"/>
          <w:bCs/>
          <w:color w:val="008FC5"/>
          <w:szCs w:val="20"/>
          <w:lang w:eastAsia="en-AU"/>
        </w:rPr>
        <w:t>Midwifery Council of New Zealand signs MoU with National Board</w:t>
      </w:r>
    </w:p>
    <w:p w:rsidR="00DA281F" w:rsidRDefault="00DA281F" w:rsidP="00DA281F">
      <w:pPr>
        <w:spacing w:after="120"/>
        <w:jc w:val="both"/>
        <w:rPr>
          <w:rFonts w:ascii="Arial" w:hAnsi="Arial" w:cs="Arial"/>
          <w:sz w:val="20"/>
          <w:szCs w:val="20"/>
        </w:rPr>
      </w:pPr>
      <w:r w:rsidRPr="00A660E1">
        <w:rPr>
          <w:rFonts w:ascii="Arial" w:hAnsi="Arial" w:cs="Arial"/>
          <w:sz w:val="20"/>
          <w:szCs w:val="20"/>
        </w:rPr>
        <w:t xml:space="preserve">On 30 August 2013, the National Board signed a memorandum of understanding (MoU) with the Midwifery Council of New Zealand, recognising there are potential benefits in close collaboration. </w:t>
      </w:r>
    </w:p>
    <w:p w:rsidR="00DA281F" w:rsidRPr="00A660E1" w:rsidRDefault="00DA281F" w:rsidP="00DA281F">
      <w:pPr>
        <w:spacing w:after="120"/>
        <w:jc w:val="both"/>
        <w:rPr>
          <w:rFonts w:ascii="Arial" w:hAnsi="Arial" w:cs="Arial"/>
          <w:sz w:val="20"/>
          <w:szCs w:val="20"/>
        </w:rPr>
      </w:pPr>
      <w:r w:rsidRPr="00A660E1">
        <w:rPr>
          <w:rFonts w:ascii="Arial" w:hAnsi="Arial" w:cs="Arial"/>
          <w:sz w:val="20"/>
          <w:szCs w:val="20"/>
        </w:rPr>
        <w:t xml:space="preserve">This </w:t>
      </w:r>
      <w:r>
        <w:rPr>
          <w:rFonts w:ascii="Arial" w:hAnsi="Arial" w:cs="Arial"/>
          <w:sz w:val="20"/>
          <w:szCs w:val="20"/>
        </w:rPr>
        <w:t xml:space="preserve">MoU </w:t>
      </w:r>
      <w:r w:rsidRPr="00A660E1">
        <w:rPr>
          <w:rFonts w:ascii="Arial" w:hAnsi="Arial" w:cs="Arial"/>
          <w:sz w:val="20"/>
          <w:szCs w:val="20"/>
        </w:rPr>
        <w:t xml:space="preserve">is in the spirit of the </w:t>
      </w:r>
      <w:hyperlink r:id="rId10" w:history="1">
        <w:r w:rsidRPr="00A660E1">
          <w:rPr>
            <w:rStyle w:val="Hyperlink"/>
            <w:rFonts w:ascii="Arial" w:hAnsi="Arial" w:cs="Arial"/>
            <w:sz w:val="20"/>
            <w:szCs w:val="20"/>
          </w:rPr>
          <w:t>Trans-Tasman Mutual Recognition Arrangement</w:t>
        </w:r>
      </w:hyperlink>
      <w:r w:rsidRPr="00A660E1">
        <w:rPr>
          <w:rFonts w:ascii="Arial" w:hAnsi="Arial" w:cs="Arial"/>
          <w:sz w:val="20"/>
          <w:szCs w:val="20"/>
        </w:rPr>
        <w:t>, a non-treaty arrangement between the Commonwealth, state and territory governments of Australia and the Government of New Zealand under</w:t>
      </w:r>
      <w:r w:rsidRPr="00A660E1">
        <w:rPr>
          <w:rFonts w:ascii="Arial" w:hAnsi="Arial" w:cs="Arial"/>
          <w:color w:val="666666"/>
          <w:sz w:val="20"/>
          <w:szCs w:val="20"/>
        </w:rPr>
        <w:t xml:space="preserve"> </w:t>
      </w:r>
      <w:r w:rsidRPr="00A660E1">
        <w:rPr>
          <w:rFonts w:ascii="Arial" w:hAnsi="Arial" w:cs="Arial"/>
          <w:sz w:val="20"/>
          <w:szCs w:val="20"/>
        </w:rPr>
        <w:t xml:space="preserve">the </w:t>
      </w:r>
      <w:hyperlink r:id="rId11" w:tgtFrame="_blank" w:tooltip="External link to the Trans-Tasman Mutual Recognition Act 1997" w:history="1">
        <w:r w:rsidRPr="00A660E1">
          <w:rPr>
            <w:rStyle w:val="Hyperlink"/>
            <w:rFonts w:ascii="Arial" w:hAnsi="Arial" w:cs="Arial"/>
            <w:sz w:val="20"/>
            <w:szCs w:val="20"/>
          </w:rPr>
          <w:t>Trans-Tasman Mutual Recognition Act 1997</w:t>
        </w:r>
      </w:hyperlink>
      <w:r w:rsidRPr="00A660E1">
        <w:rPr>
          <w:rFonts w:ascii="Arial" w:hAnsi="Arial" w:cs="Arial"/>
          <w:color w:val="666666"/>
          <w:sz w:val="20"/>
          <w:szCs w:val="20"/>
        </w:rPr>
        <w:t>.</w:t>
      </w:r>
    </w:p>
    <w:p w:rsidR="00DA281F" w:rsidRPr="00A660E1" w:rsidRDefault="00DA281F" w:rsidP="00DA281F">
      <w:pPr>
        <w:spacing w:after="120"/>
        <w:jc w:val="both"/>
        <w:rPr>
          <w:rFonts w:ascii="Arial" w:hAnsi="Arial" w:cs="Arial"/>
          <w:sz w:val="20"/>
          <w:szCs w:val="20"/>
        </w:rPr>
      </w:pPr>
      <w:r w:rsidRPr="00A660E1">
        <w:rPr>
          <w:rFonts w:ascii="Arial" w:hAnsi="Arial" w:cs="Arial"/>
          <w:sz w:val="20"/>
          <w:szCs w:val="20"/>
        </w:rPr>
        <w:t xml:space="preserve">The MoU formalises a close relationship between the entities in the following areas of collaboration: </w:t>
      </w:r>
    </w:p>
    <w:p w:rsidR="00DA281F" w:rsidRPr="001732F5" w:rsidRDefault="00DA281F" w:rsidP="00DA281F">
      <w:pPr>
        <w:numPr>
          <w:ilvl w:val="0"/>
          <w:numId w:val="40"/>
        </w:numPr>
        <w:autoSpaceDE w:val="0"/>
        <w:autoSpaceDN w:val="0"/>
        <w:adjustRightInd w:val="0"/>
        <w:spacing w:after="0"/>
        <w:ind w:left="369"/>
        <w:jc w:val="both"/>
        <w:rPr>
          <w:rFonts w:ascii="Arial" w:hAnsi="Arial" w:cs="Arial"/>
          <w:sz w:val="20"/>
          <w:szCs w:val="20"/>
        </w:rPr>
      </w:pPr>
      <w:r w:rsidRPr="001732F5">
        <w:rPr>
          <w:rFonts w:ascii="Arial" w:hAnsi="Arial" w:cs="Arial"/>
          <w:sz w:val="20"/>
          <w:szCs w:val="20"/>
        </w:rPr>
        <w:t>developing standards for regulating midwives</w:t>
      </w:r>
    </w:p>
    <w:p w:rsidR="00DA281F" w:rsidRPr="001732F5" w:rsidRDefault="00DA281F" w:rsidP="00DA281F">
      <w:pPr>
        <w:numPr>
          <w:ilvl w:val="0"/>
          <w:numId w:val="40"/>
        </w:numPr>
        <w:autoSpaceDE w:val="0"/>
        <w:autoSpaceDN w:val="0"/>
        <w:adjustRightInd w:val="0"/>
        <w:spacing w:after="0"/>
        <w:ind w:left="369"/>
        <w:jc w:val="both"/>
        <w:rPr>
          <w:rFonts w:ascii="Arial" w:hAnsi="Arial" w:cs="Arial"/>
          <w:sz w:val="20"/>
          <w:szCs w:val="20"/>
        </w:rPr>
      </w:pPr>
      <w:r w:rsidRPr="001732F5">
        <w:rPr>
          <w:rFonts w:ascii="Arial" w:hAnsi="Arial" w:cs="Arial"/>
          <w:sz w:val="20"/>
          <w:szCs w:val="20"/>
        </w:rPr>
        <w:t>exchanging professional knowledge to develop these standards</w:t>
      </w:r>
    </w:p>
    <w:p w:rsidR="00DA281F" w:rsidRPr="005F0D19" w:rsidRDefault="00DA281F" w:rsidP="00DA281F">
      <w:pPr>
        <w:numPr>
          <w:ilvl w:val="0"/>
          <w:numId w:val="40"/>
        </w:numPr>
        <w:autoSpaceDE w:val="0"/>
        <w:autoSpaceDN w:val="0"/>
        <w:adjustRightInd w:val="0"/>
        <w:spacing w:after="0"/>
        <w:ind w:left="369"/>
        <w:jc w:val="both"/>
        <w:rPr>
          <w:rFonts w:ascii="Arial" w:hAnsi="Arial" w:cs="Arial"/>
          <w:sz w:val="20"/>
          <w:szCs w:val="20"/>
        </w:rPr>
      </w:pPr>
      <w:r w:rsidRPr="005F0D19">
        <w:rPr>
          <w:rFonts w:ascii="Arial" w:hAnsi="Arial" w:cs="Arial"/>
          <w:sz w:val="20"/>
          <w:szCs w:val="20"/>
        </w:rPr>
        <w:t>better facilitating mutual recognition of midwives</w:t>
      </w:r>
    </w:p>
    <w:p w:rsidR="00DA281F" w:rsidRPr="001732F5" w:rsidRDefault="00DA281F" w:rsidP="00DA281F">
      <w:pPr>
        <w:numPr>
          <w:ilvl w:val="0"/>
          <w:numId w:val="40"/>
        </w:numPr>
        <w:autoSpaceDE w:val="0"/>
        <w:autoSpaceDN w:val="0"/>
        <w:adjustRightInd w:val="0"/>
        <w:spacing w:after="0"/>
        <w:ind w:left="369"/>
        <w:jc w:val="both"/>
        <w:rPr>
          <w:rFonts w:ascii="Arial" w:hAnsi="Arial" w:cs="Arial"/>
          <w:sz w:val="20"/>
          <w:szCs w:val="20"/>
        </w:rPr>
      </w:pPr>
      <w:r w:rsidRPr="001732F5">
        <w:rPr>
          <w:rFonts w:ascii="Arial" w:hAnsi="Arial" w:cs="Arial"/>
          <w:sz w:val="20"/>
          <w:szCs w:val="20"/>
        </w:rPr>
        <w:t>enabling flexible movement of midwives between Australia and New Zealand, and</w:t>
      </w:r>
    </w:p>
    <w:p w:rsidR="00DA281F" w:rsidRPr="001732F5" w:rsidRDefault="00DA281F" w:rsidP="00DA281F">
      <w:pPr>
        <w:numPr>
          <w:ilvl w:val="0"/>
          <w:numId w:val="40"/>
        </w:numPr>
        <w:autoSpaceDE w:val="0"/>
        <w:autoSpaceDN w:val="0"/>
        <w:adjustRightInd w:val="0"/>
        <w:spacing w:after="0"/>
        <w:ind w:left="369"/>
        <w:jc w:val="both"/>
        <w:rPr>
          <w:rFonts w:ascii="Arial" w:hAnsi="Arial" w:cs="Arial"/>
          <w:sz w:val="20"/>
          <w:szCs w:val="20"/>
        </w:rPr>
      </w:pPr>
      <w:r w:rsidRPr="001732F5">
        <w:rPr>
          <w:rFonts w:ascii="Arial" w:hAnsi="Arial" w:cs="Arial"/>
          <w:sz w:val="20"/>
          <w:szCs w:val="20"/>
        </w:rPr>
        <w:t xml:space="preserve">facilitating the exchange of registrants’ information within the scope of the respective entities’ legislative powers. </w:t>
      </w:r>
    </w:p>
    <w:p w:rsidR="009E4E1C" w:rsidRDefault="009E4E1C" w:rsidP="00DA281F">
      <w:pPr>
        <w:spacing w:after="120"/>
        <w:jc w:val="both"/>
        <w:rPr>
          <w:rFonts w:ascii="Arial" w:hAnsi="Arial" w:cs="Arial"/>
          <w:bCs/>
          <w:sz w:val="20"/>
          <w:szCs w:val="20"/>
        </w:rPr>
      </w:pPr>
    </w:p>
    <w:p w:rsidR="00DA281F" w:rsidRDefault="00DA281F" w:rsidP="00DA281F">
      <w:pPr>
        <w:spacing w:after="120"/>
        <w:jc w:val="both"/>
        <w:rPr>
          <w:rFonts w:ascii="Arial" w:hAnsi="Arial" w:cs="Arial"/>
          <w:bCs/>
          <w:sz w:val="20"/>
          <w:szCs w:val="20"/>
        </w:rPr>
      </w:pPr>
      <w:r w:rsidRPr="00A660E1">
        <w:rPr>
          <w:rFonts w:ascii="Arial" w:hAnsi="Arial" w:cs="Arial"/>
          <w:bCs/>
          <w:sz w:val="20"/>
          <w:szCs w:val="20"/>
        </w:rPr>
        <w:t xml:space="preserve">The National Board looks forward to future opportunities to engage in collaborative initiatives and projects with the Midwifery Council of New Zealand. </w:t>
      </w:r>
    </w:p>
    <w:p w:rsidR="00616A57" w:rsidRDefault="00616A57" w:rsidP="00616A57">
      <w:pPr>
        <w:pStyle w:val="AHPRASubhead"/>
        <w:jc w:val="both"/>
        <w:rPr>
          <w:rFonts w:cs="Arial"/>
          <w:b w:val="0"/>
          <w:color w:val="1F497D"/>
          <w:szCs w:val="20"/>
        </w:rPr>
      </w:pPr>
      <w:r w:rsidRPr="00506881">
        <w:rPr>
          <w:rFonts w:cs="Arial"/>
          <w:b w:val="0"/>
          <w:bCs/>
          <w:color w:val="008FC5"/>
          <w:szCs w:val="20"/>
          <w:lang w:eastAsia="en-AU"/>
        </w:rPr>
        <w:t>Project on supervision models for privately practising midwives</w:t>
      </w:r>
    </w:p>
    <w:p w:rsidR="00DD10E5" w:rsidRDefault="00616A57" w:rsidP="00616A57">
      <w:pPr>
        <w:spacing w:after="120"/>
        <w:jc w:val="both"/>
        <w:rPr>
          <w:rFonts w:ascii="Arial" w:hAnsi="Arial" w:cs="Arial"/>
          <w:bCs/>
          <w:sz w:val="20"/>
          <w:szCs w:val="20"/>
        </w:rPr>
      </w:pPr>
      <w:r w:rsidRPr="00616A57">
        <w:rPr>
          <w:rFonts w:ascii="Arial" w:hAnsi="Arial" w:cs="Arial"/>
          <w:bCs/>
          <w:sz w:val="20"/>
          <w:szCs w:val="20"/>
        </w:rPr>
        <w:t xml:space="preserve">The National Board approved a project to go out </w:t>
      </w:r>
      <w:r w:rsidR="009771B6">
        <w:rPr>
          <w:rFonts w:ascii="Arial" w:hAnsi="Arial" w:cs="Arial"/>
          <w:bCs/>
          <w:sz w:val="20"/>
          <w:szCs w:val="20"/>
        </w:rPr>
        <w:t>for</w:t>
      </w:r>
      <w:r w:rsidR="009771B6" w:rsidRPr="00616A57">
        <w:rPr>
          <w:rFonts w:ascii="Arial" w:hAnsi="Arial" w:cs="Arial"/>
          <w:bCs/>
          <w:sz w:val="20"/>
          <w:szCs w:val="20"/>
        </w:rPr>
        <w:t xml:space="preserve"> </w:t>
      </w:r>
      <w:r w:rsidRPr="00616A57">
        <w:rPr>
          <w:rFonts w:ascii="Arial" w:hAnsi="Arial" w:cs="Arial"/>
          <w:bCs/>
          <w:sz w:val="20"/>
          <w:szCs w:val="20"/>
        </w:rPr>
        <w:t xml:space="preserve">tender to explore models of supervision for privately practising midwives. The intention of the project is to make recommendations to the </w:t>
      </w:r>
      <w:r w:rsidR="00DD10E5">
        <w:rPr>
          <w:rFonts w:ascii="Arial" w:hAnsi="Arial" w:cs="Arial"/>
          <w:bCs/>
          <w:sz w:val="20"/>
          <w:szCs w:val="20"/>
        </w:rPr>
        <w:t xml:space="preserve">National </w:t>
      </w:r>
      <w:r w:rsidRPr="00616A57">
        <w:rPr>
          <w:rFonts w:ascii="Arial" w:hAnsi="Arial" w:cs="Arial"/>
          <w:bCs/>
          <w:sz w:val="20"/>
          <w:szCs w:val="20"/>
        </w:rPr>
        <w:t xml:space="preserve">Board about a possible model in </w:t>
      </w:r>
      <w:r w:rsidR="009771B6">
        <w:rPr>
          <w:rFonts w:ascii="Arial" w:hAnsi="Arial" w:cs="Arial"/>
          <w:bCs/>
          <w:sz w:val="20"/>
          <w:szCs w:val="20"/>
        </w:rPr>
        <w:t>Australia</w:t>
      </w:r>
      <w:r w:rsidRPr="00616A57">
        <w:rPr>
          <w:rFonts w:ascii="Arial" w:hAnsi="Arial" w:cs="Arial"/>
          <w:bCs/>
          <w:sz w:val="20"/>
          <w:szCs w:val="20"/>
        </w:rPr>
        <w:t xml:space="preserve">. </w:t>
      </w:r>
    </w:p>
    <w:p w:rsidR="00616A57" w:rsidRPr="00616A57" w:rsidRDefault="00616A57" w:rsidP="00616A57">
      <w:pPr>
        <w:spacing w:after="120"/>
        <w:jc w:val="both"/>
        <w:rPr>
          <w:rFonts w:ascii="Arial" w:hAnsi="Arial" w:cs="Arial"/>
          <w:bCs/>
          <w:sz w:val="20"/>
          <w:szCs w:val="20"/>
        </w:rPr>
      </w:pPr>
      <w:r w:rsidRPr="00616A57">
        <w:rPr>
          <w:rFonts w:ascii="Arial" w:hAnsi="Arial" w:cs="Arial"/>
          <w:bCs/>
          <w:sz w:val="20"/>
          <w:szCs w:val="20"/>
        </w:rPr>
        <w:t>Different models of supervision are globally practised and the project is to determine the best evidence-based regulatory model of supervision.</w:t>
      </w:r>
    </w:p>
    <w:p w:rsidR="00DA281F" w:rsidRPr="0054724C" w:rsidRDefault="00DA281F" w:rsidP="00DA281F">
      <w:pPr>
        <w:pStyle w:val="AHPRASubheading"/>
        <w:rPr>
          <w:color w:val="007DC3"/>
          <w:lang w:val="en-AU"/>
        </w:rPr>
      </w:pPr>
      <w:r w:rsidRPr="0054724C">
        <w:rPr>
          <w:color w:val="007DC3"/>
          <w:lang w:val="en-AU"/>
        </w:rPr>
        <w:t>Nursing and Midwifery</w:t>
      </w:r>
    </w:p>
    <w:p w:rsidR="00DA281F" w:rsidRPr="009B2724" w:rsidRDefault="00DA281F" w:rsidP="00DA281F">
      <w:pPr>
        <w:pStyle w:val="AHPRASubhead"/>
        <w:jc w:val="both"/>
        <w:rPr>
          <w:rFonts w:cs="Arial"/>
          <w:b w:val="0"/>
          <w:bCs/>
          <w:color w:val="008FC5"/>
          <w:szCs w:val="20"/>
          <w:lang w:eastAsia="en-AU"/>
        </w:rPr>
      </w:pPr>
      <w:r w:rsidRPr="00331918">
        <w:rPr>
          <w:rFonts w:cs="Arial"/>
          <w:b w:val="0"/>
          <w:bCs/>
          <w:color w:val="008FC5"/>
          <w:szCs w:val="20"/>
          <w:lang w:eastAsia="en-AU"/>
        </w:rPr>
        <w:t xml:space="preserve">National Board </w:t>
      </w:r>
      <w:r>
        <w:rPr>
          <w:rFonts w:cs="Arial"/>
          <w:b w:val="0"/>
          <w:bCs/>
          <w:color w:val="008FC5"/>
          <w:szCs w:val="20"/>
          <w:lang w:eastAsia="en-AU"/>
        </w:rPr>
        <w:t>participation in</w:t>
      </w:r>
      <w:r w:rsidRPr="00331918">
        <w:rPr>
          <w:rFonts w:cs="Arial"/>
          <w:b w:val="0"/>
          <w:bCs/>
          <w:color w:val="008FC5"/>
          <w:szCs w:val="20"/>
          <w:lang w:eastAsia="en-AU"/>
        </w:rPr>
        <w:t xml:space="preserve"> </w:t>
      </w:r>
      <w:r>
        <w:rPr>
          <w:rFonts w:cs="Arial"/>
          <w:b w:val="0"/>
          <w:bCs/>
          <w:color w:val="008FC5"/>
          <w:szCs w:val="20"/>
          <w:lang w:eastAsia="en-AU"/>
        </w:rPr>
        <w:t xml:space="preserve">WHO </w:t>
      </w:r>
      <w:r w:rsidRPr="00331918">
        <w:rPr>
          <w:rFonts w:cs="Arial"/>
          <w:b w:val="0"/>
          <w:bCs/>
          <w:color w:val="008FC5"/>
          <w:szCs w:val="20"/>
          <w:lang w:eastAsia="en-AU"/>
        </w:rPr>
        <w:t>South Pacific Taskforce</w:t>
      </w:r>
    </w:p>
    <w:p w:rsidR="00DA281F" w:rsidRDefault="00DA281F" w:rsidP="00DA281F">
      <w:pPr>
        <w:pStyle w:val="AHPRASubhead"/>
        <w:spacing w:after="120"/>
        <w:jc w:val="both"/>
        <w:rPr>
          <w:rFonts w:cs="Arial"/>
          <w:b w:val="0"/>
          <w:color w:val="000000"/>
          <w:szCs w:val="20"/>
          <w:lang w:eastAsia="en-AU"/>
        </w:rPr>
      </w:pPr>
      <w:r w:rsidRPr="00190A86">
        <w:rPr>
          <w:rFonts w:cs="Arial"/>
          <w:b w:val="0"/>
          <w:color w:val="000000"/>
          <w:szCs w:val="20"/>
          <w:lang w:eastAsia="en-AU"/>
        </w:rPr>
        <w:t xml:space="preserve">The National Board </w:t>
      </w:r>
      <w:r>
        <w:rPr>
          <w:rFonts w:cs="Arial"/>
          <w:b w:val="0"/>
          <w:color w:val="000000"/>
          <w:szCs w:val="20"/>
          <w:lang w:eastAsia="en-AU"/>
        </w:rPr>
        <w:t xml:space="preserve">will </w:t>
      </w:r>
      <w:r w:rsidRPr="00190A86">
        <w:rPr>
          <w:rFonts w:cs="Arial"/>
          <w:b w:val="0"/>
          <w:color w:val="000000"/>
          <w:szCs w:val="20"/>
          <w:lang w:eastAsia="en-AU"/>
        </w:rPr>
        <w:t xml:space="preserve">participate </w:t>
      </w:r>
      <w:r>
        <w:rPr>
          <w:rFonts w:cs="Arial"/>
          <w:b w:val="0"/>
          <w:color w:val="000000"/>
          <w:szCs w:val="20"/>
          <w:lang w:eastAsia="en-AU"/>
        </w:rPr>
        <w:t xml:space="preserve">as a member </w:t>
      </w:r>
      <w:r w:rsidRPr="00190A86">
        <w:rPr>
          <w:rFonts w:cs="Arial"/>
          <w:b w:val="0"/>
          <w:color w:val="000000"/>
          <w:szCs w:val="20"/>
          <w:lang w:eastAsia="en-AU"/>
        </w:rPr>
        <w:t>in a new region</w:t>
      </w:r>
      <w:r>
        <w:rPr>
          <w:rFonts w:cs="Arial"/>
          <w:b w:val="0"/>
          <w:color w:val="000000"/>
          <w:szCs w:val="20"/>
          <w:lang w:eastAsia="en-AU"/>
        </w:rPr>
        <w:t>al</w:t>
      </w:r>
      <w:r w:rsidRPr="00190A86">
        <w:rPr>
          <w:rFonts w:cs="Arial"/>
          <w:b w:val="0"/>
          <w:color w:val="000000"/>
          <w:szCs w:val="20"/>
          <w:lang w:eastAsia="en-AU"/>
        </w:rPr>
        <w:t xml:space="preserve"> regulatory taskforce</w:t>
      </w:r>
      <w:r>
        <w:rPr>
          <w:rFonts w:cs="Arial"/>
          <w:b w:val="0"/>
          <w:color w:val="000000"/>
          <w:szCs w:val="20"/>
          <w:lang w:eastAsia="en-AU"/>
        </w:rPr>
        <w:t xml:space="preserve"> established in August 2013 for the </w:t>
      </w:r>
      <w:r w:rsidRPr="00190A86">
        <w:rPr>
          <w:rFonts w:cs="Arial"/>
          <w:b w:val="0"/>
          <w:color w:val="000000"/>
          <w:szCs w:val="20"/>
          <w:lang w:eastAsia="en-AU"/>
        </w:rPr>
        <w:t>South Pacific Chief Nurse and Midwifery Officers Alliance (SPCNMOA)</w:t>
      </w:r>
      <w:r>
        <w:rPr>
          <w:rFonts w:cs="Arial"/>
          <w:b w:val="0"/>
          <w:color w:val="000000"/>
          <w:szCs w:val="20"/>
          <w:lang w:eastAsia="en-AU"/>
        </w:rPr>
        <w:t>.</w:t>
      </w:r>
    </w:p>
    <w:p w:rsidR="00DA281F" w:rsidRPr="00190A86" w:rsidRDefault="00DA281F" w:rsidP="00DA281F">
      <w:pPr>
        <w:pStyle w:val="AHPRASubhead"/>
        <w:spacing w:after="120"/>
        <w:jc w:val="both"/>
        <w:rPr>
          <w:rFonts w:cs="Arial"/>
          <w:b w:val="0"/>
          <w:color w:val="000000"/>
          <w:szCs w:val="20"/>
          <w:lang w:eastAsia="en-AU"/>
        </w:rPr>
      </w:pPr>
      <w:r>
        <w:rPr>
          <w:rFonts w:cs="Arial"/>
          <w:b w:val="0"/>
          <w:color w:val="000000"/>
          <w:szCs w:val="20"/>
          <w:lang w:eastAsia="en-AU"/>
        </w:rPr>
        <w:t>SPCNMOA’s mission is t</w:t>
      </w:r>
      <w:r w:rsidRPr="00BA204A">
        <w:rPr>
          <w:rFonts w:cs="Arial"/>
          <w:b w:val="0"/>
          <w:color w:val="000000"/>
          <w:szCs w:val="20"/>
          <w:lang w:eastAsia="en-AU"/>
        </w:rPr>
        <w:t>o strengthen nursing and midwifery capacity as a key priority for</w:t>
      </w:r>
      <w:r>
        <w:rPr>
          <w:rFonts w:cs="Arial"/>
          <w:b w:val="0"/>
          <w:color w:val="000000"/>
          <w:szCs w:val="20"/>
          <w:lang w:eastAsia="en-AU"/>
        </w:rPr>
        <w:t xml:space="preserve"> developing </w:t>
      </w:r>
      <w:r w:rsidRPr="00BA204A">
        <w:rPr>
          <w:rFonts w:cs="Arial"/>
          <w:b w:val="0"/>
          <w:color w:val="000000"/>
          <w:szCs w:val="20"/>
          <w:lang w:eastAsia="en-AU"/>
        </w:rPr>
        <w:t>Pacific health systems through country ownership and leadership.</w:t>
      </w:r>
      <w:r>
        <w:rPr>
          <w:rFonts w:cs="Arial"/>
          <w:b w:val="0"/>
          <w:color w:val="000000"/>
          <w:szCs w:val="20"/>
          <w:lang w:eastAsia="en-AU"/>
        </w:rPr>
        <w:t xml:space="preserve"> It takes into account matters including </w:t>
      </w:r>
      <w:r w:rsidRPr="004F2A40">
        <w:rPr>
          <w:rFonts w:cs="Arial"/>
          <w:b w:val="0"/>
          <w:color w:val="000000"/>
          <w:szCs w:val="20"/>
          <w:lang w:eastAsia="en-AU"/>
        </w:rPr>
        <w:t>sustainable workforce issues, regional quality improvement frameworks</w:t>
      </w:r>
      <w:r>
        <w:rPr>
          <w:rFonts w:cs="Arial"/>
          <w:b w:val="0"/>
          <w:color w:val="000000"/>
          <w:szCs w:val="20"/>
          <w:lang w:eastAsia="en-AU"/>
        </w:rPr>
        <w:t xml:space="preserve"> and</w:t>
      </w:r>
      <w:r w:rsidRPr="004F2A40">
        <w:rPr>
          <w:rFonts w:cs="Arial"/>
          <w:b w:val="0"/>
          <w:color w:val="000000"/>
          <w:szCs w:val="20"/>
          <w:lang w:eastAsia="en-AU"/>
        </w:rPr>
        <w:t xml:space="preserve"> accreditation</w:t>
      </w:r>
      <w:r>
        <w:rPr>
          <w:rFonts w:cs="Arial"/>
          <w:b w:val="0"/>
          <w:color w:val="000000"/>
          <w:szCs w:val="20"/>
          <w:lang w:eastAsia="en-AU"/>
        </w:rPr>
        <w:t xml:space="preserve"> of nursing and midwifery programs of study. </w:t>
      </w:r>
    </w:p>
    <w:p w:rsidR="00DA281F" w:rsidRDefault="00DA281F" w:rsidP="00DA281F">
      <w:pPr>
        <w:pStyle w:val="AHPRASubhead"/>
        <w:spacing w:after="120"/>
        <w:jc w:val="both"/>
        <w:rPr>
          <w:rFonts w:cs="Arial"/>
          <w:b w:val="0"/>
          <w:color w:val="000000"/>
          <w:szCs w:val="20"/>
          <w:lang w:eastAsia="en-AU"/>
        </w:rPr>
      </w:pPr>
      <w:r w:rsidRPr="00190A86">
        <w:rPr>
          <w:rFonts w:cs="Arial"/>
          <w:b w:val="0"/>
          <w:color w:val="000000"/>
          <w:szCs w:val="20"/>
          <w:lang w:eastAsia="en-AU"/>
        </w:rPr>
        <w:lastRenderedPageBreak/>
        <w:t xml:space="preserve">The World Health Organisation (WHO) Collaborating Centre for Nursing, Midwifery and Health Development </w:t>
      </w:r>
      <w:r>
        <w:rPr>
          <w:rFonts w:cs="Arial"/>
          <w:b w:val="0"/>
          <w:color w:val="000000"/>
          <w:szCs w:val="20"/>
          <w:lang w:eastAsia="en-AU"/>
        </w:rPr>
        <w:t xml:space="preserve">is the body that </w:t>
      </w:r>
      <w:r w:rsidRPr="00190A86">
        <w:rPr>
          <w:rFonts w:cs="Arial"/>
          <w:b w:val="0"/>
          <w:color w:val="000000"/>
          <w:szCs w:val="20"/>
          <w:lang w:eastAsia="en-AU"/>
        </w:rPr>
        <w:t>provides the secretariat for SPCNMOA</w:t>
      </w:r>
      <w:r>
        <w:rPr>
          <w:rFonts w:cs="Arial"/>
          <w:b w:val="0"/>
          <w:color w:val="000000"/>
          <w:szCs w:val="20"/>
          <w:lang w:eastAsia="en-AU"/>
        </w:rPr>
        <w:t xml:space="preserve"> and </w:t>
      </w:r>
      <w:r w:rsidRPr="00190A86">
        <w:rPr>
          <w:rFonts w:cs="Arial"/>
          <w:b w:val="0"/>
          <w:color w:val="000000"/>
          <w:szCs w:val="20"/>
          <w:lang w:eastAsia="en-AU"/>
        </w:rPr>
        <w:t>operates out of the University of Sydney</w:t>
      </w:r>
      <w:r>
        <w:rPr>
          <w:rFonts w:cs="Arial"/>
          <w:b w:val="0"/>
          <w:color w:val="000000"/>
          <w:szCs w:val="20"/>
          <w:lang w:eastAsia="en-AU"/>
        </w:rPr>
        <w:t xml:space="preserve">. </w:t>
      </w:r>
    </w:p>
    <w:p w:rsidR="00DA281F" w:rsidRDefault="00DA281F" w:rsidP="00DA281F">
      <w:pPr>
        <w:pStyle w:val="AHPRASubhead"/>
        <w:spacing w:after="120"/>
        <w:jc w:val="both"/>
        <w:rPr>
          <w:rFonts w:cs="Arial"/>
          <w:b w:val="0"/>
          <w:color w:val="000000"/>
          <w:szCs w:val="20"/>
          <w:lang w:eastAsia="en-AU"/>
        </w:rPr>
      </w:pPr>
      <w:r w:rsidRPr="00190A86">
        <w:rPr>
          <w:rFonts w:cs="Arial"/>
          <w:b w:val="0"/>
          <w:color w:val="000000"/>
          <w:szCs w:val="20"/>
          <w:lang w:eastAsia="en-AU"/>
        </w:rPr>
        <w:t>In a</w:t>
      </w:r>
      <w:r>
        <w:rPr>
          <w:rFonts w:cs="Arial"/>
          <w:b w:val="0"/>
          <w:color w:val="000000"/>
          <w:szCs w:val="20"/>
          <w:lang w:eastAsia="en-AU"/>
        </w:rPr>
        <w:t>n</w:t>
      </w:r>
      <w:r w:rsidRPr="00190A86">
        <w:rPr>
          <w:rFonts w:cs="Arial"/>
          <w:b w:val="0"/>
          <w:color w:val="000000"/>
          <w:szCs w:val="20"/>
          <w:lang w:eastAsia="en-AU"/>
        </w:rPr>
        <w:t xml:space="preserve"> effort to strengthen the regulatory focus </w:t>
      </w:r>
      <w:r>
        <w:rPr>
          <w:rFonts w:cs="Arial"/>
          <w:b w:val="0"/>
          <w:color w:val="000000"/>
          <w:szCs w:val="20"/>
          <w:lang w:eastAsia="en-AU"/>
        </w:rPr>
        <w:t>of the</w:t>
      </w:r>
      <w:r w:rsidRPr="00190A86">
        <w:rPr>
          <w:rFonts w:cs="Arial"/>
          <w:b w:val="0"/>
          <w:color w:val="000000"/>
          <w:szCs w:val="20"/>
          <w:lang w:eastAsia="en-AU"/>
        </w:rPr>
        <w:t xml:space="preserve"> alliance, the National Board - along with the Nursing Council of New Zealand - attended a meeting in Melbourne </w:t>
      </w:r>
      <w:r>
        <w:rPr>
          <w:rFonts w:cs="Arial"/>
          <w:b w:val="0"/>
          <w:color w:val="000000"/>
          <w:szCs w:val="20"/>
          <w:lang w:eastAsia="en-AU"/>
        </w:rPr>
        <w:t>in</w:t>
      </w:r>
      <w:r w:rsidRPr="00190A86">
        <w:rPr>
          <w:rFonts w:cs="Arial"/>
          <w:b w:val="0"/>
          <w:color w:val="000000"/>
          <w:szCs w:val="20"/>
          <w:lang w:eastAsia="en-AU"/>
        </w:rPr>
        <w:t xml:space="preserve"> November</w:t>
      </w:r>
      <w:r>
        <w:rPr>
          <w:rFonts w:cs="Arial"/>
          <w:b w:val="0"/>
          <w:color w:val="000000"/>
          <w:szCs w:val="20"/>
          <w:lang w:eastAsia="en-AU"/>
        </w:rPr>
        <w:t xml:space="preserve"> 2012</w:t>
      </w:r>
      <w:r w:rsidRPr="00190A86">
        <w:rPr>
          <w:rFonts w:cs="Arial"/>
          <w:b w:val="0"/>
          <w:color w:val="000000"/>
          <w:szCs w:val="20"/>
          <w:lang w:eastAsia="en-AU"/>
        </w:rPr>
        <w:t xml:space="preserve">, where SPCNMOA encouraged both regulators to become </w:t>
      </w:r>
      <w:r>
        <w:rPr>
          <w:rFonts w:cs="Arial"/>
          <w:b w:val="0"/>
          <w:color w:val="000000"/>
          <w:szCs w:val="20"/>
          <w:lang w:eastAsia="en-AU"/>
        </w:rPr>
        <w:t>regulatory representatives</w:t>
      </w:r>
      <w:r w:rsidRPr="00190A86">
        <w:rPr>
          <w:rFonts w:cs="Arial"/>
          <w:b w:val="0"/>
          <w:color w:val="000000"/>
          <w:szCs w:val="20"/>
          <w:lang w:eastAsia="en-AU"/>
        </w:rPr>
        <w:t xml:space="preserve"> of the taskforce. </w:t>
      </w:r>
    </w:p>
    <w:p w:rsidR="00DA281F" w:rsidRPr="001732F5" w:rsidRDefault="00DA281F" w:rsidP="00DA281F">
      <w:pPr>
        <w:pStyle w:val="AHPRASubhead"/>
        <w:spacing w:after="120"/>
        <w:jc w:val="both"/>
        <w:rPr>
          <w:rFonts w:cs="Arial"/>
          <w:b w:val="0"/>
          <w:color w:val="000000"/>
          <w:szCs w:val="20"/>
          <w:lang w:eastAsia="en-AU"/>
        </w:rPr>
      </w:pPr>
      <w:r w:rsidRPr="001732F5">
        <w:rPr>
          <w:rFonts w:cs="Arial"/>
          <w:b w:val="0"/>
          <w:color w:val="000000"/>
          <w:szCs w:val="20"/>
          <w:lang w:eastAsia="en-AU"/>
        </w:rPr>
        <w:t xml:space="preserve">The aim of the taskforce </w:t>
      </w:r>
      <w:r>
        <w:rPr>
          <w:rFonts w:cs="Arial"/>
          <w:b w:val="0"/>
          <w:color w:val="000000"/>
          <w:szCs w:val="20"/>
          <w:lang w:eastAsia="en-AU"/>
        </w:rPr>
        <w:t>includes</w:t>
      </w:r>
      <w:r w:rsidRPr="001732F5">
        <w:rPr>
          <w:rFonts w:cs="Arial"/>
          <w:b w:val="0"/>
          <w:color w:val="000000"/>
          <w:szCs w:val="20"/>
          <w:lang w:eastAsia="en-AU"/>
        </w:rPr>
        <w:t>:</w:t>
      </w:r>
    </w:p>
    <w:p w:rsidR="00DA281F" w:rsidRPr="001732F5" w:rsidRDefault="00DA281F" w:rsidP="00DA281F">
      <w:pPr>
        <w:numPr>
          <w:ilvl w:val="0"/>
          <w:numId w:val="40"/>
        </w:numPr>
        <w:autoSpaceDE w:val="0"/>
        <w:autoSpaceDN w:val="0"/>
        <w:adjustRightInd w:val="0"/>
        <w:spacing w:after="0"/>
        <w:ind w:left="369"/>
        <w:jc w:val="both"/>
        <w:rPr>
          <w:rFonts w:ascii="Arial" w:hAnsi="Arial" w:cs="Arial"/>
          <w:sz w:val="20"/>
          <w:szCs w:val="20"/>
        </w:rPr>
      </w:pPr>
      <w:r w:rsidRPr="001732F5">
        <w:rPr>
          <w:rFonts w:ascii="Arial" w:hAnsi="Arial" w:cs="Arial"/>
          <w:sz w:val="20"/>
          <w:szCs w:val="20"/>
        </w:rPr>
        <w:t xml:space="preserve">exploring possible work relating to regional regulatory frameworks </w:t>
      </w:r>
    </w:p>
    <w:p w:rsidR="00DA281F" w:rsidRPr="001732F5" w:rsidRDefault="00DA281F" w:rsidP="00DA281F">
      <w:pPr>
        <w:numPr>
          <w:ilvl w:val="0"/>
          <w:numId w:val="40"/>
        </w:numPr>
        <w:autoSpaceDE w:val="0"/>
        <w:autoSpaceDN w:val="0"/>
        <w:adjustRightInd w:val="0"/>
        <w:spacing w:after="0"/>
        <w:ind w:left="369"/>
        <w:jc w:val="both"/>
        <w:rPr>
          <w:rFonts w:ascii="Arial" w:hAnsi="Arial" w:cs="Arial"/>
          <w:sz w:val="20"/>
          <w:szCs w:val="20"/>
        </w:rPr>
      </w:pPr>
      <w:r w:rsidRPr="001732F5">
        <w:rPr>
          <w:rFonts w:ascii="Arial" w:hAnsi="Arial" w:cs="Arial"/>
          <w:sz w:val="20"/>
          <w:szCs w:val="20"/>
        </w:rPr>
        <w:t xml:space="preserve">looking at own country legislations and regulations and understanding gaps or barriers in regulation that affect nursing and midwifery services </w:t>
      </w:r>
    </w:p>
    <w:p w:rsidR="00DA281F" w:rsidRPr="001732F5" w:rsidRDefault="00DA281F" w:rsidP="00DA281F">
      <w:pPr>
        <w:numPr>
          <w:ilvl w:val="0"/>
          <w:numId w:val="40"/>
        </w:numPr>
        <w:autoSpaceDE w:val="0"/>
        <w:autoSpaceDN w:val="0"/>
        <w:adjustRightInd w:val="0"/>
        <w:spacing w:after="0"/>
        <w:ind w:left="369"/>
        <w:jc w:val="both"/>
        <w:rPr>
          <w:rFonts w:ascii="Arial" w:hAnsi="Arial" w:cs="Arial"/>
          <w:sz w:val="20"/>
          <w:szCs w:val="20"/>
        </w:rPr>
      </w:pPr>
      <w:r w:rsidRPr="001732F5">
        <w:rPr>
          <w:rFonts w:ascii="Arial" w:hAnsi="Arial" w:cs="Arial"/>
          <w:sz w:val="20"/>
          <w:szCs w:val="20"/>
        </w:rPr>
        <w:t>exploring safety, economic and regulatory issues of unregulated health workers, and</w:t>
      </w:r>
    </w:p>
    <w:p w:rsidR="00DA281F" w:rsidRPr="00BA054B" w:rsidRDefault="00DA281F" w:rsidP="00DA281F">
      <w:pPr>
        <w:numPr>
          <w:ilvl w:val="0"/>
          <w:numId w:val="40"/>
        </w:numPr>
        <w:autoSpaceDE w:val="0"/>
        <w:autoSpaceDN w:val="0"/>
        <w:adjustRightInd w:val="0"/>
        <w:spacing w:after="120"/>
        <w:ind w:left="369"/>
        <w:jc w:val="both"/>
        <w:rPr>
          <w:rFonts w:cs="Arial"/>
          <w:b/>
          <w:color w:val="000000"/>
          <w:szCs w:val="20"/>
          <w:lang w:eastAsia="en-AU"/>
        </w:rPr>
      </w:pPr>
      <w:r w:rsidRPr="001732F5">
        <w:rPr>
          <w:rFonts w:ascii="Arial" w:hAnsi="Arial" w:cs="Arial"/>
          <w:sz w:val="20"/>
          <w:szCs w:val="20"/>
        </w:rPr>
        <w:t>working to define quality of care in the context of South Pacific in order to promote the improved health of Pacific nations.</w:t>
      </w:r>
    </w:p>
    <w:p w:rsidR="00DA281F" w:rsidRPr="00190A86" w:rsidRDefault="00DA281F" w:rsidP="00DA281F">
      <w:pPr>
        <w:pStyle w:val="AHPRASubhead"/>
        <w:spacing w:after="120"/>
        <w:jc w:val="both"/>
        <w:rPr>
          <w:rFonts w:cs="Arial"/>
          <w:b w:val="0"/>
          <w:color w:val="000000"/>
          <w:szCs w:val="20"/>
          <w:lang w:eastAsia="en-AU"/>
        </w:rPr>
      </w:pPr>
      <w:r w:rsidRPr="00BA054B">
        <w:rPr>
          <w:rFonts w:cs="Arial"/>
          <w:b w:val="0"/>
          <w:color w:val="000000"/>
          <w:szCs w:val="20"/>
          <w:lang w:eastAsia="en-AU"/>
        </w:rPr>
        <w:t>By participating in the regulatory taskforce, the National Board will engage in development opportunities in nursing and midw</w:t>
      </w:r>
      <w:r w:rsidRPr="00190A86">
        <w:rPr>
          <w:rFonts w:cs="Arial"/>
          <w:b w:val="0"/>
          <w:color w:val="000000"/>
          <w:szCs w:val="20"/>
          <w:lang w:eastAsia="en-AU"/>
        </w:rPr>
        <w:t xml:space="preserve">ifery regulation in the South Pacific regions. </w:t>
      </w:r>
    </w:p>
    <w:p w:rsidR="00DA281F" w:rsidRDefault="00DA281F" w:rsidP="00DA281F">
      <w:pPr>
        <w:pStyle w:val="AHPRASubhead"/>
        <w:spacing w:after="120"/>
        <w:jc w:val="both"/>
        <w:rPr>
          <w:rFonts w:cs="Arial"/>
          <w:b w:val="0"/>
          <w:color w:val="000000"/>
          <w:szCs w:val="20"/>
          <w:lang w:eastAsia="en-AU"/>
        </w:rPr>
      </w:pPr>
      <w:r w:rsidRPr="00506881">
        <w:rPr>
          <w:rFonts w:cs="Arial"/>
          <w:b w:val="0"/>
          <w:color w:val="000000"/>
          <w:szCs w:val="20"/>
          <w:lang w:eastAsia="en-AU"/>
        </w:rPr>
        <w:t xml:space="preserve">The Nursing Council of New Zealand </w:t>
      </w:r>
      <w:r w:rsidR="009E4E1C" w:rsidRPr="00506881">
        <w:rPr>
          <w:rFonts w:cs="Arial"/>
          <w:b w:val="0"/>
          <w:color w:val="000000"/>
          <w:szCs w:val="20"/>
          <w:lang w:eastAsia="en-AU"/>
        </w:rPr>
        <w:t>and</w:t>
      </w:r>
      <w:r w:rsidR="007C653B" w:rsidRPr="00506881">
        <w:rPr>
          <w:rFonts w:cs="Arial"/>
          <w:b w:val="0"/>
          <w:color w:val="000000"/>
          <w:szCs w:val="20"/>
          <w:lang w:eastAsia="en-AU"/>
        </w:rPr>
        <w:t xml:space="preserve"> the Australian Nursing and Midwifery Accreditation Council</w:t>
      </w:r>
      <w:r w:rsidR="00874AD0" w:rsidRPr="00506881">
        <w:rPr>
          <w:rFonts w:cs="Arial"/>
          <w:b w:val="0"/>
          <w:color w:val="000000"/>
          <w:szCs w:val="20"/>
          <w:lang w:eastAsia="en-AU"/>
        </w:rPr>
        <w:t xml:space="preserve"> (ANMAC)</w:t>
      </w:r>
      <w:r w:rsidR="007C653B" w:rsidRPr="00506881">
        <w:rPr>
          <w:rFonts w:cs="Arial"/>
          <w:b w:val="0"/>
          <w:color w:val="000000"/>
          <w:szCs w:val="20"/>
          <w:lang w:eastAsia="en-AU"/>
        </w:rPr>
        <w:t xml:space="preserve"> </w:t>
      </w:r>
      <w:r w:rsidR="009E4E1C" w:rsidRPr="00506881">
        <w:rPr>
          <w:rFonts w:cs="Arial"/>
          <w:b w:val="0"/>
          <w:color w:val="000000"/>
          <w:szCs w:val="20"/>
          <w:lang w:eastAsia="en-AU"/>
        </w:rPr>
        <w:t xml:space="preserve">are </w:t>
      </w:r>
      <w:r w:rsidRPr="00506881">
        <w:rPr>
          <w:rFonts w:cs="Arial"/>
          <w:b w:val="0"/>
          <w:color w:val="000000"/>
          <w:szCs w:val="20"/>
          <w:lang w:eastAsia="en-AU"/>
        </w:rPr>
        <w:t>also participating member</w:t>
      </w:r>
      <w:r w:rsidR="009E4E1C" w:rsidRPr="00506881">
        <w:rPr>
          <w:rFonts w:cs="Arial"/>
          <w:b w:val="0"/>
          <w:color w:val="000000"/>
          <w:szCs w:val="20"/>
          <w:lang w:eastAsia="en-AU"/>
        </w:rPr>
        <w:t>s</w:t>
      </w:r>
      <w:r w:rsidRPr="00506881">
        <w:rPr>
          <w:rFonts w:cs="Arial"/>
          <w:b w:val="0"/>
          <w:color w:val="000000"/>
          <w:szCs w:val="20"/>
          <w:lang w:eastAsia="en-AU"/>
        </w:rPr>
        <w:t xml:space="preserve"> of the regulatory taskforce.</w:t>
      </w:r>
      <w:r w:rsidRPr="00190A86">
        <w:rPr>
          <w:rFonts w:cs="Arial"/>
          <w:b w:val="0"/>
          <w:color w:val="000000"/>
          <w:szCs w:val="20"/>
          <w:lang w:eastAsia="en-AU"/>
        </w:rPr>
        <w:t xml:space="preserve">  </w:t>
      </w:r>
    </w:p>
    <w:p w:rsidR="00DA281F" w:rsidRPr="00C14AB2" w:rsidRDefault="00DA281F" w:rsidP="00DA281F">
      <w:pPr>
        <w:pStyle w:val="AHPRASubhead"/>
        <w:jc w:val="both"/>
        <w:rPr>
          <w:rFonts w:cs="Arial"/>
          <w:b w:val="0"/>
          <w:bCs/>
          <w:color w:val="008FC5"/>
          <w:szCs w:val="20"/>
          <w:lang w:eastAsia="en-AU"/>
        </w:rPr>
      </w:pPr>
      <w:r w:rsidRPr="002626F9">
        <w:rPr>
          <w:rFonts w:cs="Arial"/>
          <w:b w:val="0"/>
          <w:bCs/>
          <w:color w:val="008FC5"/>
          <w:szCs w:val="20"/>
          <w:lang w:eastAsia="en-AU"/>
        </w:rPr>
        <w:t>International criminal history checks</w:t>
      </w:r>
      <w:r>
        <w:rPr>
          <w:rFonts w:cs="Arial"/>
          <w:b w:val="0"/>
          <w:bCs/>
          <w:color w:val="008FC5"/>
          <w:szCs w:val="20"/>
          <w:lang w:eastAsia="en-AU"/>
        </w:rPr>
        <w:t xml:space="preserve"> for further public consultation</w:t>
      </w:r>
      <w:r w:rsidRPr="00C14AB2">
        <w:rPr>
          <w:rFonts w:cs="Arial"/>
          <w:b w:val="0"/>
          <w:bCs/>
          <w:color w:val="008FC5"/>
          <w:szCs w:val="20"/>
          <w:lang w:eastAsia="en-AU"/>
        </w:rPr>
        <w:t xml:space="preserve"> </w:t>
      </w:r>
    </w:p>
    <w:p w:rsidR="00DA281F" w:rsidRDefault="00DA281F" w:rsidP="00DA281F">
      <w:pPr>
        <w:shd w:val="clear" w:color="auto" w:fill="FFFFFF"/>
        <w:spacing w:after="120"/>
        <w:jc w:val="both"/>
        <w:rPr>
          <w:rFonts w:ascii="Arial" w:hAnsi="Arial" w:cs="Arial"/>
          <w:sz w:val="20"/>
          <w:szCs w:val="20"/>
          <w:lang/>
        </w:rPr>
      </w:pPr>
      <w:r w:rsidRPr="00E50129">
        <w:rPr>
          <w:rFonts w:ascii="Arial" w:hAnsi="Arial" w:cs="Arial"/>
          <w:sz w:val="20"/>
          <w:szCs w:val="20"/>
          <w:lang/>
        </w:rPr>
        <w:t xml:space="preserve">The National Board </w:t>
      </w:r>
      <w:r>
        <w:rPr>
          <w:rFonts w:ascii="Arial" w:hAnsi="Arial" w:cs="Arial"/>
          <w:sz w:val="20"/>
          <w:szCs w:val="20"/>
          <w:lang/>
        </w:rPr>
        <w:t>is going into further public consultation on international criminal history checks as part of an all National Boards</w:t>
      </w:r>
      <w:r w:rsidR="007C653B">
        <w:rPr>
          <w:rFonts w:ascii="Arial" w:hAnsi="Arial" w:cs="Arial"/>
          <w:sz w:val="20"/>
          <w:szCs w:val="20"/>
          <w:lang/>
        </w:rPr>
        <w:t>’</w:t>
      </w:r>
      <w:r>
        <w:rPr>
          <w:rFonts w:ascii="Arial" w:hAnsi="Arial" w:cs="Arial"/>
          <w:sz w:val="20"/>
          <w:szCs w:val="20"/>
          <w:lang/>
        </w:rPr>
        <w:t xml:space="preserve"> consultation. </w:t>
      </w:r>
    </w:p>
    <w:p w:rsidR="00DA281F" w:rsidRDefault="00DA281F" w:rsidP="00DA281F">
      <w:pPr>
        <w:shd w:val="clear" w:color="auto" w:fill="FFFFFF"/>
        <w:spacing w:after="120"/>
        <w:jc w:val="both"/>
        <w:rPr>
          <w:rFonts w:ascii="Arial" w:hAnsi="Arial" w:cs="Arial"/>
          <w:sz w:val="20"/>
          <w:szCs w:val="20"/>
          <w:lang/>
        </w:rPr>
      </w:pPr>
      <w:r>
        <w:rPr>
          <w:rFonts w:ascii="Arial" w:hAnsi="Arial" w:cs="Arial"/>
          <w:sz w:val="20"/>
          <w:szCs w:val="20"/>
          <w:lang/>
        </w:rPr>
        <w:t xml:space="preserve">A consultation for international criminal history checks ran in June – August 2012 and is published under </w:t>
      </w:r>
      <w:hyperlink r:id="rId12" w:history="1">
        <w:r w:rsidRPr="002626F9">
          <w:rPr>
            <w:rStyle w:val="Hyperlink"/>
            <w:rFonts w:ascii="Arial" w:hAnsi="Arial" w:cs="Arial"/>
            <w:sz w:val="20"/>
            <w:szCs w:val="20"/>
            <w:lang/>
          </w:rPr>
          <w:t>past consultations</w:t>
        </w:r>
      </w:hyperlink>
      <w:r>
        <w:rPr>
          <w:rFonts w:ascii="Arial" w:hAnsi="Arial" w:cs="Arial"/>
          <w:sz w:val="20"/>
          <w:szCs w:val="20"/>
          <w:lang/>
        </w:rPr>
        <w:t xml:space="preserve"> on the National Board website, where </w:t>
      </w:r>
      <w:hyperlink r:id="rId13" w:history="1">
        <w:r>
          <w:rPr>
            <w:rStyle w:val="Hyperlink"/>
            <w:rFonts w:ascii="Arial" w:hAnsi="Arial" w:cs="Arial"/>
            <w:sz w:val="20"/>
            <w:szCs w:val="20"/>
            <w:lang/>
          </w:rPr>
          <w:t>submissions received</w:t>
        </w:r>
      </w:hyperlink>
      <w:r>
        <w:rPr>
          <w:rFonts w:ascii="Arial" w:hAnsi="Arial" w:cs="Arial"/>
          <w:sz w:val="20"/>
          <w:szCs w:val="20"/>
          <w:lang/>
        </w:rPr>
        <w:t xml:space="preserve"> are also available.   </w:t>
      </w:r>
    </w:p>
    <w:p w:rsidR="00DA281F" w:rsidRPr="00C1378A" w:rsidRDefault="00DA281F" w:rsidP="00DA281F">
      <w:pPr>
        <w:shd w:val="clear" w:color="auto" w:fill="FFFFFF"/>
        <w:spacing w:after="120"/>
        <w:jc w:val="both"/>
        <w:rPr>
          <w:rFonts w:ascii="Arial" w:hAnsi="Arial" w:cs="Arial"/>
          <w:sz w:val="20"/>
          <w:szCs w:val="20"/>
          <w:lang/>
        </w:rPr>
      </w:pPr>
      <w:r w:rsidRPr="00C1378A">
        <w:rPr>
          <w:rFonts w:ascii="Arial" w:hAnsi="Arial" w:cs="Arial"/>
          <w:sz w:val="20"/>
          <w:szCs w:val="20"/>
          <w:lang/>
        </w:rPr>
        <w:t xml:space="preserve">Section 79 </w:t>
      </w:r>
      <w:r>
        <w:rPr>
          <w:rFonts w:ascii="Arial" w:hAnsi="Arial" w:cs="Arial"/>
          <w:sz w:val="20"/>
          <w:szCs w:val="20"/>
          <w:lang/>
        </w:rPr>
        <w:t xml:space="preserve">of the </w:t>
      </w:r>
      <w:hyperlink r:id="rId14" w:history="1">
        <w:r w:rsidRPr="00C1378A">
          <w:rPr>
            <w:rStyle w:val="Hyperlink"/>
            <w:rFonts w:ascii="Arial" w:hAnsi="Arial" w:cs="Arial"/>
            <w:sz w:val="20"/>
            <w:szCs w:val="20"/>
            <w:lang/>
          </w:rPr>
          <w:t>National Law</w:t>
        </w:r>
      </w:hyperlink>
      <w:r>
        <w:rPr>
          <w:rFonts w:ascii="Arial" w:hAnsi="Arial" w:cs="Arial"/>
          <w:sz w:val="20"/>
          <w:szCs w:val="20"/>
          <w:lang/>
        </w:rPr>
        <w:t xml:space="preserve"> </w:t>
      </w:r>
      <w:r w:rsidRPr="00C1378A">
        <w:rPr>
          <w:rFonts w:ascii="Arial" w:hAnsi="Arial" w:cs="Arial"/>
          <w:sz w:val="20"/>
          <w:szCs w:val="20"/>
          <w:lang/>
        </w:rPr>
        <w:t xml:space="preserve">requires that the National Boards consider criminal history from jurisdictions outside Australia before registering a </w:t>
      </w:r>
      <w:r>
        <w:rPr>
          <w:rFonts w:ascii="Arial" w:hAnsi="Arial" w:cs="Arial"/>
          <w:sz w:val="20"/>
          <w:szCs w:val="20"/>
          <w:lang/>
        </w:rPr>
        <w:t xml:space="preserve">health </w:t>
      </w:r>
      <w:r w:rsidRPr="00C1378A">
        <w:rPr>
          <w:rFonts w:ascii="Arial" w:hAnsi="Arial" w:cs="Arial"/>
          <w:sz w:val="20"/>
          <w:szCs w:val="20"/>
          <w:lang/>
        </w:rPr>
        <w:t>practitioner</w:t>
      </w:r>
      <w:r>
        <w:rPr>
          <w:rFonts w:ascii="Arial" w:hAnsi="Arial" w:cs="Arial"/>
          <w:sz w:val="20"/>
          <w:szCs w:val="20"/>
          <w:lang/>
        </w:rPr>
        <w:t xml:space="preserve">. </w:t>
      </w:r>
    </w:p>
    <w:p w:rsidR="00DA281F" w:rsidRDefault="00DA281F" w:rsidP="00DA281F">
      <w:pPr>
        <w:shd w:val="clear" w:color="auto" w:fill="FFFFFF"/>
        <w:spacing w:after="120"/>
        <w:jc w:val="both"/>
        <w:rPr>
          <w:rFonts w:ascii="Arial" w:hAnsi="Arial" w:cs="Arial"/>
          <w:sz w:val="20"/>
          <w:szCs w:val="20"/>
          <w:lang/>
        </w:rPr>
      </w:pPr>
      <w:r w:rsidRPr="00C1378A">
        <w:rPr>
          <w:rFonts w:ascii="Arial" w:hAnsi="Arial" w:cs="Arial"/>
          <w:sz w:val="20"/>
          <w:szCs w:val="20"/>
          <w:lang/>
        </w:rPr>
        <w:t>The current approach to checking criminal histories involves</w:t>
      </w:r>
      <w:r>
        <w:rPr>
          <w:rFonts w:ascii="Arial" w:hAnsi="Arial" w:cs="Arial"/>
          <w:sz w:val="20"/>
          <w:szCs w:val="20"/>
          <w:lang/>
        </w:rPr>
        <w:t xml:space="preserve"> s</w:t>
      </w:r>
      <w:r w:rsidRPr="00C1378A">
        <w:rPr>
          <w:rFonts w:ascii="Arial" w:hAnsi="Arial" w:cs="Arial"/>
          <w:sz w:val="20"/>
          <w:szCs w:val="20"/>
          <w:lang/>
        </w:rPr>
        <w:t>eeking an Australian criminal history</w:t>
      </w:r>
      <w:r>
        <w:rPr>
          <w:rFonts w:ascii="Arial" w:hAnsi="Arial" w:cs="Arial"/>
          <w:sz w:val="20"/>
          <w:szCs w:val="20"/>
          <w:lang/>
        </w:rPr>
        <w:t xml:space="preserve"> through </w:t>
      </w:r>
      <w:r w:rsidRPr="004B4F4C">
        <w:rPr>
          <w:rFonts w:ascii="Arial" w:hAnsi="Arial" w:cs="Arial"/>
          <w:i/>
          <w:sz w:val="20"/>
          <w:szCs w:val="20"/>
          <w:lang/>
        </w:rPr>
        <w:t>CrimTrac</w:t>
      </w:r>
      <w:r>
        <w:rPr>
          <w:rFonts w:ascii="Arial" w:hAnsi="Arial" w:cs="Arial"/>
          <w:sz w:val="20"/>
          <w:szCs w:val="20"/>
          <w:lang/>
        </w:rPr>
        <w:t xml:space="preserve">, </w:t>
      </w:r>
      <w:r w:rsidRPr="00C1378A">
        <w:rPr>
          <w:rFonts w:ascii="Arial" w:hAnsi="Arial" w:cs="Arial"/>
          <w:sz w:val="20"/>
          <w:szCs w:val="20"/>
          <w:lang/>
        </w:rPr>
        <w:t>the national information-sharing service for Australia's police, law enforcement and national security agencies</w:t>
      </w:r>
      <w:r>
        <w:rPr>
          <w:rFonts w:ascii="Arial" w:hAnsi="Arial" w:cs="Arial"/>
          <w:sz w:val="20"/>
          <w:szCs w:val="20"/>
          <w:lang/>
        </w:rPr>
        <w:t xml:space="preserve">. An applicant for registration must also sign a </w:t>
      </w:r>
      <w:r w:rsidRPr="00C1378A">
        <w:rPr>
          <w:rFonts w:ascii="Arial" w:hAnsi="Arial" w:cs="Arial"/>
          <w:sz w:val="20"/>
          <w:szCs w:val="20"/>
          <w:lang/>
        </w:rPr>
        <w:t>declaration on the registration application form disclosing their criminal history in all countries</w:t>
      </w:r>
      <w:r>
        <w:rPr>
          <w:rFonts w:ascii="Arial" w:hAnsi="Arial" w:cs="Arial"/>
          <w:sz w:val="20"/>
          <w:szCs w:val="20"/>
          <w:lang/>
        </w:rPr>
        <w:t>,</w:t>
      </w:r>
      <w:r w:rsidRPr="00C1378A">
        <w:rPr>
          <w:rFonts w:ascii="Arial" w:hAnsi="Arial" w:cs="Arial"/>
          <w:sz w:val="20"/>
          <w:szCs w:val="20"/>
          <w:lang/>
        </w:rPr>
        <w:t xml:space="preserve"> including Australia. </w:t>
      </w:r>
    </w:p>
    <w:p w:rsidR="00DA281F" w:rsidRDefault="00DA281F" w:rsidP="00DA281F">
      <w:pPr>
        <w:shd w:val="clear" w:color="auto" w:fill="FFFFFF"/>
        <w:spacing w:after="120"/>
        <w:jc w:val="both"/>
        <w:rPr>
          <w:rFonts w:ascii="Arial" w:hAnsi="Arial" w:cs="Arial"/>
          <w:sz w:val="20"/>
          <w:szCs w:val="20"/>
          <w:lang/>
        </w:rPr>
      </w:pPr>
      <w:r w:rsidRPr="00C1378A">
        <w:rPr>
          <w:rFonts w:ascii="Arial" w:hAnsi="Arial" w:cs="Arial"/>
          <w:sz w:val="20"/>
          <w:szCs w:val="20"/>
          <w:lang/>
        </w:rPr>
        <w:t xml:space="preserve">To balance the requirements for public protection with the need for responsive and timely application and assessment processes, </w:t>
      </w:r>
      <w:r>
        <w:rPr>
          <w:rFonts w:ascii="Arial" w:hAnsi="Arial" w:cs="Arial"/>
          <w:sz w:val="20"/>
          <w:szCs w:val="20"/>
          <w:lang/>
        </w:rPr>
        <w:t xml:space="preserve">the </w:t>
      </w:r>
      <w:r w:rsidRPr="00C1378A">
        <w:rPr>
          <w:rFonts w:ascii="Arial" w:hAnsi="Arial" w:cs="Arial"/>
          <w:sz w:val="20"/>
          <w:szCs w:val="20"/>
          <w:lang/>
        </w:rPr>
        <w:t>National Boards and AHPRA have been considering possible options to refine the mechanisms for international criminal history checks.</w:t>
      </w:r>
    </w:p>
    <w:p w:rsidR="00DA281F" w:rsidRPr="003C49BF" w:rsidRDefault="00DA281F" w:rsidP="00DA281F">
      <w:pPr>
        <w:shd w:val="clear" w:color="auto" w:fill="FFFFFF"/>
        <w:spacing w:after="120"/>
        <w:jc w:val="both"/>
        <w:rPr>
          <w:rFonts w:ascii="Arial" w:hAnsi="Arial" w:cs="Arial"/>
          <w:sz w:val="20"/>
          <w:szCs w:val="20"/>
          <w:lang/>
        </w:rPr>
      </w:pPr>
      <w:r w:rsidRPr="003C49BF">
        <w:rPr>
          <w:rFonts w:ascii="Arial" w:hAnsi="Arial" w:cs="Arial"/>
          <w:sz w:val="20"/>
          <w:szCs w:val="20"/>
          <w:lang/>
        </w:rPr>
        <w:t xml:space="preserve">The </w:t>
      </w:r>
      <w:r>
        <w:rPr>
          <w:rFonts w:ascii="Arial" w:hAnsi="Arial" w:cs="Arial"/>
          <w:sz w:val="20"/>
          <w:szCs w:val="20"/>
          <w:lang/>
        </w:rPr>
        <w:t xml:space="preserve">new </w:t>
      </w:r>
      <w:r w:rsidRPr="003C49BF">
        <w:rPr>
          <w:rFonts w:ascii="Arial" w:hAnsi="Arial" w:cs="Arial"/>
          <w:sz w:val="20"/>
          <w:szCs w:val="20"/>
          <w:lang/>
        </w:rPr>
        <w:t>consultation has been refined to addre</w:t>
      </w:r>
      <w:r>
        <w:rPr>
          <w:rFonts w:ascii="Arial" w:hAnsi="Arial" w:cs="Arial"/>
          <w:sz w:val="20"/>
          <w:szCs w:val="20"/>
          <w:lang/>
        </w:rPr>
        <w:t>ss various issues raised in the prior consultation, and takes into account the range of responses</w:t>
      </w:r>
      <w:r w:rsidRPr="003C49BF">
        <w:rPr>
          <w:rFonts w:ascii="Arial" w:hAnsi="Arial" w:cs="Arial"/>
          <w:sz w:val="20"/>
          <w:szCs w:val="20"/>
          <w:lang/>
        </w:rPr>
        <w:t xml:space="preserve"> </w:t>
      </w:r>
      <w:r>
        <w:rPr>
          <w:rFonts w:ascii="Arial" w:hAnsi="Arial" w:cs="Arial"/>
          <w:sz w:val="20"/>
          <w:szCs w:val="20"/>
          <w:lang/>
        </w:rPr>
        <w:t xml:space="preserve">that </w:t>
      </w:r>
      <w:r w:rsidRPr="003C49BF">
        <w:rPr>
          <w:rFonts w:ascii="Arial" w:hAnsi="Arial" w:cs="Arial"/>
          <w:sz w:val="20"/>
          <w:szCs w:val="20"/>
          <w:lang/>
        </w:rPr>
        <w:t>encourag</w:t>
      </w:r>
      <w:r>
        <w:rPr>
          <w:rFonts w:ascii="Arial" w:hAnsi="Arial" w:cs="Arial"/>
          <w:sz w:val="20"/>
          <w:szCs w:val="20"/>
          <w:lang/>
        </w:rPr>
        <w:t>ed</w:t>
      </w:r>
      <w:r w:rsidRPr="003C49BF">
        <w:rPr>
          <w:rFonts w:ascii="Arial" w:hAnsi="Arial" w:cs="Arial"/>
          <w:sz w:val="20"/>
          <w:szCs w:val="20"/>
          <w:lang/>
        </w:rPr>
        <w:t xml:space="preserve"> a reasonable balance between risk and comprehensive checks without </w:t>
      </w:r>
      <w:r>
        <w:rPr>
          <w:rFonts w:ascii="Arial" w:hAnsi="Arial" w:cs="Arial"/>
          <w:sz w:val="20"/>
          <w:szCs w:val="20"/>
          <w:lang/>
        </w:rPr>
        <w:t>holding up</w:t>
      </w:r>
      <w:r w:rsidRPr="003C49BF">
        <w:rPr>
          <w:rFonts w:ascii="Arial" w:hAnsi="Arial" w:cs="Arial"/>
          <w:sz w:val="20"/>
          <w:szCs w:val="20"/>
          <w:lang/>
        </w:rPr>
        <w:t xml:space="preserve"> the registration process. </w:t>
      </w:r>
    </w:p>
    <w:p w:rsidR="00DA281F" w:rsidRDefault="00DA281F" w:rsidP="00DA281F">
      <w:pPr>
        <w:shd w:val="clear" w:color="auto" w:fill="FFFFFF"/>
        <w:spacing w:after="120"/>
        <w:jc w:val="both"/>
        <w:rPr>
          <w:rFonts w:ascii="Arial" w:hAnsi="Arial" w:cs="Arial"/>
          <w:sz w:val="20"/>
          <w:szCs w:val="20"/>
          <w:lang/>
        </w:rPr>
      </w:pPr>
      <w:r w:rsidRPr="003C49BF">
        <w:rPr>
          <w:rFonts w:ascii="Arial" w:hAnsi="Arial" w:cs="Arial"/>
          <w:sz w:val="20"/>
          <w:szCs w:val="20"/>
          <w:lang/>
        </w:rPr>
        <w:t xml:space="preserve">The </w:t>
      </w:r>
      <w:r>
        <w:rPr>
          <w:rFonts w:ascii="Arial" w:hAnsi="Arial" w:cs="Arial"/>
          <w:sz w:val="20"/>
          <w:szCs w:val="20"/>
          <w:lang/>
        </w:rPr>
        <w:t>new</w:t>
      </w:r>
      <w:r w:rsidRPr="003C49BF">
        <w:rPr>
          <w:rFonts w:ascii="Arial" w:hAnsi="Arial" w:cs="Arial"/>
          <w:sz w:val="20"/>
          <w:szCs w:val="20"/>
          <w:lang/>
        </w:rPr>
        <w:t xml:space="preserve"> public consultation </w:t>
      </w:r>
      <w:r>
        <w:rPr>
          <w:rFonts w:ascii="Arial" w:hAnsi="Arial" w:cs="Arial"/>
          <w:sz w:val="20"/>
          <w:szCs w:val="20"/>
          <w:lang/>
        </w:rPr>
        <w:t>is set to</w:t>
      </w:r>
      <w:r w:rsidRPr="003C49BF">
        <w:rPr>
          <w:rFonts w:ascii="Arial" w:hAnsi="Arial" w:cs="Arial"/>
          <w:sz w:val="20"/>
          <w:szCs w:val="20"/>
          <w:lang/>
        </w:rPr>
        <w:t xml:space="preserve"> run for four weeks</w:t>
      </w:r>
      <w:r>
        <w:rPr>
          <w:rFonts w:ascii="Arial" w:hAnsi="Arial" w:cs="Arial"/>
          <w:sz w:val="20"/>
          <w:szCs w:val="20"/>
          <w:lang/>
        </w:rPr>
        <w:t xml:space="preserve"> and will be published under </w:t>
      </w:r>
      <w:hyperlink r:id="rId15" w:history="1">
        <w:r w:rsidRPr="008E371F">
          <w:rPr>
            <w:rStyle w:val="Hyperlink"/>
            <w:rFonts w:ascii="Arial" w:hAnsi="Arial" w:cs="Arial"/>
            <w:i/>
            <w:sz w:val="20"/>
            <w:szCs w:val="20"/>
            <w:lang/>
          </w:rPr>
          <w:t>Current consultations</w:t>
        </w:r>
      </w:hyperlink>
      <w:r>
        <w:rPr>
          <w:rFonts w:ascii="Arial" w:hAnsi="Arial" w:cs="Arial"/>
          <w:sz w:val="20"/>
          <w:szCs w:val="20"/>
          <w:lang/>
        </w:rPr>
        <w:t xml:space="preserve"> on the National Board website. </w:t>
      </w:r>
      <w:bookmarkStart w:id="0" w:name="_GoBack"/>
      <w:bookmarkEnd w:id="0"/>
    </w:p>
    <w:p w:rsidR="00DA281F" w:rsidRPr="00905B52" w:rsidRDefault="00DA281F" w:rsidP="00DA281F">
      <w:pPr>
        <w:pStyle w:val="AHPRASubhead"/>
        <w:jc w:val="both"/>
        <w:rPr>
          <w:rFonts w:cs="Arial"/>
          <w:b w:val="0"/>
          <w:bCs/>
          <w:color w:val="008FC5"/>
          <w:szCs w:val="20"/>
          <w:lang w:eastAsia="en-AU"/>
        </w:rPr>
      </w:pPr>
      <w:r w:rsidRPr="00905B52">
        <w:rPr>
          <w:rFonts w:cs="Arial"/>
          <w:b w:val="0"/>
          <w:bCs/>
          <w:color w:val="008FC5"/>
          <w:szCs w:val="20"/>
          <w:lang w:eastAsia="en-AU"/>
        </w:rPr>
        <w:t xml:space="preserve">Re-entry to practice </w:t>
      </w:r>
      <w:r w:rsidR="00366E10">
        <w:rPr>
          <w:rFonts w:cs="Arial"/>
          <w:b w:val="0"/>
          <w:bCs/>
          <w:color w:val="008FC5"/>
          <w:szCs w:val="20"/>
          <w:lang w:eastAsia="en-AU"/>
        </w:rPr>
        <w:t xml:space="preserve">requirements </w:t>
      </w:r>
      <w:r w:rsidRPr="00905B52">
        <w:rPr>
          <w:rFonts w:cs="Arial"/>
          <w:b w:val="0"/>
          <w:bCs/>
          <w:color w:val="008FC5"/>
          <w:szCs w:val="20"/>
          <w:lang w:eastAsia="en-AU"/>
        </w:rPr>
        <w:t>for public consultation</w:t>
      </w:r>
    </w:p>
    <w:p w:rsidR="00DA281F" w:rsidRPr="00905B52" w:rsidRDefault="00DA281F" w:rsidP="00DA281F">
      <w:pPr>
        <w:spacing w:after="120"/>
        <w:jc w:val="both"/>
        <w:rPr>
          <w:rFonts w:ascii="Arial" w:hAnsi="Arial" w:cs="Arial"/>
          <w:sz w:val="20"/>
          <w:szCs w:val="20"/>
        </w:rPr>
      </w:pPr>
      <w:r w:rsidRPr="00905B52">
        <w:rPr>
          <w:rFonts w:ascii="Arial" w:hAnsi="Arial" w:cs="Arial"/>
          <w:sz w:val="20"/>
          <w:szCs w:val="20"/>
        </w:rPr>
        <w:t>The National Board will soon consult publicly on re-entry to practice requirements for individuals who previously held registration as a nurse and/or a midwife in Australia, including those who:</w:t>
      </w:r>
    </w:p>
    <w:p w:rsidR="00DA281F" w:rsidRPr="00905B52" w:rsidRDefault="00DA281F" w:rsidP="00DA281F">
      <w:pPr>
        <w:pStyle w:val="AHPRABulletlevel1"/>
        <w:numPr>
          <w:ilvl w:val="0"/>
          <w:numId w:val="45"/>
        </w:numPr>
        <w:ind w:left="369"/>
        <w:rPr>
          <w:rFonts w:cs="Arial"/>
        </w:rPr>
      </w:pPr>
      <w:r w:rsidRPr="00905B52">
        <w:rPr>
          <w:rFonts w:cs="Arial"/>
        </w:rPr>
        <w:t>are seeking general registration following a lapse in practice of five or more years</w:t>
      </w:r>
    </w:p>
    <w:p w:rsidR="00DA281F" w:rsidRPr="00905B52" w:rsidRDefault="00DA281F" w:rsidP="00DA281F">
      <w:pPr>
        <w:pStyle w:val="AHPRABulletlevel1"/>
        <w:numPr>
          <w:ilvl w:val="0"/>
          <w:numId w:val="45"/>
        </w:numPr>
        <w:ind w:left="369"/>
        <w:rPr>
          <w:rFonts w:cs="Arial"/>
        </w:rPr>
      </w:pPr>
      <w:r w:rsidRPr="00905B52">
        <w:rPr>
          <w:rFonts w:cs="Arial"/>
        </w:rPr>
        <w:t>have held non-practising registration for five or more years, and are seeking general registration, or</w:t>
      </w:r>
    </w:p>
    <w:p w:rsidR="00DA281F" w:rsidRPr="00905B52" w:rsidRDefault="00DA281F" w:rsidP="00DA281F">
      <w:pPr>
        <w:pStyle w:val="AHPRABulletlevel1"/>
        <w:numPr>
          <w:ilvl w:val="0"/>
          <w:numId w:val="45"/>
        </w:numPr>
        <w:ind w:left="369"/>
        <w:rPr>
          <w:rFonts w:cs="Arial"/>
        </w:rPr>
      </w:pPr>
      <w:r w:rsidRPr="00905B52">
        <w:rPr>
          <w:rFonts w:cs="Arial"/>
        </w:rPr>
        <w:t>have a sole qualification in mental health nursing or paediatric nursing or disability nursing and no longer hold registration or have held non practising registration for five or more years.</w:t>
      </w:r>
    </w:p>
    <w:p w:rsidR="00DA281F" w:rsidRPr="00905B52" w:rsidRDefault="00DA281F" w:rsidP="00DA281F">
      <w:pPr>
        <w:pStyle w:val="AHPRABulletlevel1"/>
        <w:numPr>
          <w:ilvl w:val="0"/>
          <w:numId w:val="0"/>
        </w:numPr>
        <w:ind w:left="369"/>
        <w:rPr>
          <w:rFonts w:cs="Arial"/>
        </w:rPr>
      </w:pPr>
    </w:p>
    <w:p w:rsidR="00DA281F" w:rsidRPr="00905B52" w:rsidRDefault="00DA281F" w:rsidP="00DA281F">
      <w:pPr>
        <w:spacing w:after="120"/>
        <w:jc w:val="both"/>
        <w:rPr>
          <w:rFonts w:ascii="Arial" w:hAnsi="Arial" w:cs="Arial"/>
          <w:sz w:val="20"/>
          <w:szCs w:val="20"/>
        </w:rPr>
      </w:pPr>
      <w:r w:rsidRPr="00905B52">
        <w:rPr>
          <w:rFonts w:ascii="Arial" w:hAnsi="Arial" w:cs="Arial"/>
          <w:sz w:val="20"/>
          <w:szCs w:val="20"/>
        </w:rPr>
        <w:t xml:space="preserve">The current Board-approved </w:t>
      </w:r>
      <w:r w:rsidRPr="00905B52">
        <w:rPr>
          <w:rFonts w:ascii="Arial" w:hAnsi="Arial" w:cs="Arial"/>
          <w:i/>
          <w:sz w:val="20"/>
          <w:szCs w:val="20"/>
        </w:rPr>
        <w:t>Recency of practice registration standard</w:t>
      </w:r>
      <w:r w:rsidRPr="00905B52">
        <w:rPr>
          <w:rFonts w:ascii="Arial" w:hAnsi="Arial" w:cs="Arial"/>
          <w:sz w:val="20"/>
          <w:szCs w:val="20"/>
        </w:rPr>
        <w:t xml:space="preserve"> applies to </w:t>
      </w:r>
      <w:r w:rsidR="00366E10">
        <w:rPr>
          <w:rFonts w:ascii="Arial" w:hAnsi="Arial" w:cs="Arial"/>
          <w:sz w:val="20"/>
          <w:szCs w:val="20"/>
        </w:rPr>
        <w:t xml:space="preserve">all </w:t>
      </w:r>
      <w:r w:rsidRPr="00905B52">
        <w:rPr>
          <w:rFonts w:ascii="Arial" w:hAnsi="Arial" w:cs="Arial"/>
          <w:sz w:val="20"/>
          <w:szCs w:val="20"/>
        </w:rPr>
        <w:t>nurses and midwives when they apply to renew registration</w:t>
      </w:r>
      <w:r w:rsidR="00366E10">
        <w:rPr>
          <w:rFonts w:ascii="Arial" w:hAnsi="Arial" w:cs="Arial"/>
          <w:sz w:val="20"/>
          <w:szCs w:val="20"/>
        </w:rPr>
        <w:t xml:space="preserve"> annually</w:t>
      </w:r>
      <w:r w:rsidRPr="00905B52">
        <w:rPr>
          <w:rFonts w:ascii="Arial" w:hAnsi="Arial" w:cs="Arial"/>
          <w:sz w:val="20"/>
          <w:szCs w:val="20"/>
        </w:rPr>
        <w:t xml:space="preserve">. Previously </w:t>
      </w:r>
      <w:r w:rsidR="00366E10">
        <w:rPr>
          <w:rFonts w:ascii="Arial" w:hAnsi="Arial" w:cs="Arial"/>
          <w:sz w:val="20"/>
          <w:szCs w:val="20"/>
        </w:rPr>
        <w:t xml:space="preserve">enrolled nurses, </w:t>
      </w:r>
      <w:r w:rsidRPr="00905B52">
        <w:rPr>
          <w:rFonts w:ascii="Arial" w:hAnsi="Arial" w:cs="Arial"/>
          <w:sz w:val="20"/>
          <w:szCs w:val="20"/>
        </w:rPr>
        <w:t>registered nurses and/or midwives in Australia who have not practised in the respective profession for a period of five or more years are required to undergo an individual assessment of their application.</w:t>
      </w:r>
    </w:p>
    <w:p w:rsidR="00DA281F" w:rsidRPr="00905B52" w:rsidRDefault="00DA281F" w:rsidP="00DA281F">
      <w:pPr>
        <w:spacing w:after="120"/>
        <w:jc w:val="both"/>
        <w:rPr>
          <w:rFonts w:ascii="Arial" w:hAnsi="Arial" w:cs="Arial"/>
          <w:sz w:val="20"/>
          <w:szCs w:val="20"/>
        </w:rPr>
      </w:pPr>
      <w:r w:rsidRPr="00905B52">
        <w:rPr>
          <w:rFonts w:ascii="Arial" w:hAnsi="Arial" w:cs="Arial"/>
          <w:sz w:val="20"/>
          <w:szCs w:val="20"/>
        </w:rPr>
        <w:lastRenderedPageBreak/>
        <w:t xml:space="preserve">This assessment is based upon the previously </w:t>
      </w:r>
      <w:r w:rsidR="00A35A02">
        <w:rPr>
          <w:rFonts w:ascii="Arial" w:hAnsi="Arial" w:cs="Arial"/>
          <w:sz w:val="20"/>
          <w:szCs w:val="20"/>
        </w:rPr>
        <w:t xml:space="preserve">enrolled nurse’s, </w:t>
      </w:r>
      <w:r w:rsidRPr="00905B52">
        <w:rPr>
          <w:rFonts w:ascii="Arial" w:hAnsi="Arial" w:cs="Arial"/>
          <w:sz w:val="20"/>
          <w:szCs w:val="20"/>
        </w:rPr>
        <w:t>registered nurse’s and/or midwife’s:</w:t>
      </w:r>
    </w:p>
    <w:p w:rsidR="00DA281F" w:rsidRPr="00905B52" w:rsidRDefault="00DA281F" w:rsidP="00DA281F">
      <w:pPr>
        <w:pStyle w:val="AHPRABulletlevel1"/>
        <w:numPr>
          <w:ilvl w:val="0"/>
          <w:numId w:val="46"/>
        </w:numPr>
        <w:ind w:left="369"/>
        <w:rPr>
          <w:rFonts w:cs="Arial"/>
        </w:rPr>
      </w:pPr>
      <w:r w:rsidRPr="00905B52">
        <w:rPr>
          <w:rFonts w:cs="Arial"/>
        </w:rPr>
        <w:t>qualifications (includes both undergraduate and postgraduate nursing and/or midwifery studies)</w:t>
      </w:r>
    </w:p>
    <w:p w:rsidR="00DA281F" w:rsidRPr="00905B52" w:rsidRDefault="00DA281F" w:rsidP="00DA281F">
      <w:pPr>
        <w:pStyle w:val="AHPRABulletlevel1"/>
        <w:numPr>
          <w:ilvl w:val="0"/>
          <w:numId w:val="46"/>
        </w:numPr>
        <w:ind w:left="369"/>
        <w:rPr>
          <w:rFonts w:cs="Arial"/>
        </w:rPr>
      </w:pPr>
      <w:r w:rsidRPr="00905B52">
        <w:rPr>
          <w:rFonts w:cs="Arial"/>
        </w:rPr>
        <w:t>professional practice history, and</w:t>
      </w:r>
    </w:p>
    <w:p w:rsidR="00DA281F" w:rsidRPr="00905B52" w:rsidRDefault="00DA281F" w:rsidP="00DA281F">
      <w:pPr>
        <w:pStyle w:val="AHPRABulletlevel1"/>
        <w:numPr>
          <w:ilvl w:val="0"/>
          <w:numId w:val="46"/>
        </w:numPr>
        <w:autoSpaceDE w:val="0"/>
        <w:autoSpaceDN w:val="0"/>
        <w:adjustRightInd w:val="0"/>
        <w:spacing w:after="127"/>
        <w:ind w:left="369"/>
        <w:rPr>
          <w:rFonts w:cs="Arial"/>
          <w:szCs w:val="20"/>
        </w:rPr>
      </w:pPr>
      <w:r w:rsidRPr="00905B52">
        <w:rPr>
          <w:rFonts w:cs="Arial"/>
        </w:rPr>
        <w:t>length of time away from practising in the profession/s.</w:t>
      </w:r>
    </w:p>
    <w:p w:rsidR="00DA281F" w:rsidRPr="00905B52" w:rsidRDefault="00DA281F" w:rsidP="00DA281F">
      <w:pPr>
        <w:spacing w:after="120"/>
        <w:jc w:val="both"/>
        <w:rPr>
          <w:rFonts w:ascii="Arial" w:hAnsi="Arial" w:cs="Arial"/>
          <w:sz w:val="20"/>
          <w:szCs w:val="20"/>
        </w:rPr>
      </w:pPr>
      <w:r w:rsidRPr="00905B52">
        <w:rPr>
          <w:rFonts w:ascii="Arial" w:hAnsi="Arial" w:cs="Arial"/>
          <w:sz w:val="20"/>
          <w:szCs w:val="20"/>
        </w:rPr>
        <w:t xml:space="preserve">The outcome of this assessment determines the re-entry pathway that the nurse and/or the midwife is required to complete. </w:t>
      </w:r>
    </w:p>
    <w:p w:rsidR="00DA281F" w:rsidRPr="00905B52" w:rsidRDefault="00DA281F" w:rsidP="00DA281F">
      <w:pPr>
        <w:spacing w:after="120"/>
        <w:jc w:val="both"/>
        <w:rPr>
          <w:rFonts w:ascii="Arial" w:hAnsi="Arial" w:cs="Arial"/>
          <w:sz w:val="20"/>
          <w:szCs w:val="20"/>
        </w:rPr>
      </w:pPr>
      <w:r w:rsidRPr="00905B52">
        <w:rPr>
          <w:rFonts w:ascii="Arial" w:hAnsi="Arial" w:cs="Arial"/>
          <w:sz w:val="20"/>
          <w:szCs w:val="20"/>
        </w:rPr>
        <w:t xml:space="preserve">The National Board consultation will include a proposed revised </w:t>
      </w:r>
      <w:r w:rsidRPr="00905B52">
        <w:rPr>
          <w:rFonts w:ascii="Arial" w:hAnsi="Arial" w:cs="Arial"/>
          <w:i/>
          <w:sz w:val="20"/>
          <w:szCs w:val="20"/>
        </w:rPr>
        <w:t>Re-entry to practice policy</w:t>
      </w:r>
      <w:r w:rsidRPr="00905B52">
        <w:rPr>
          <w:rFonts w:ascii="Arial" w:hAnsi="Arial" w:cs="Arial"/>
          <w:sz w:val="20"/>
          <w:szCs w:val="20"/>
        </w:rPr>
        <w:t xml:space="preserve">, principles for assessing applicants for re-entry to practice and guidelines for supervised practice. </w:t>
      </w:r>
    </w:p>
    <w:p w:rsidR="00DA281F" w:rsidRPr="009B640D" w:rsidRDefault="00DA281F" w:rsidP="00DA281F">
      <w:pPr>
        <w:pStyle w:val="AHPRAbody"/>
        <w:spacing w:after="120"/>
        <w:jc w:val="both"/>
        <w:rPr>
          <w:rFonts w:ascii="Arial" w:hAnsi="Arial" w:cs="Arial"/>
          <w:szCs w:val="20"/>
        </w:rPr>
      </w:pPr>
      <w:r w:rsidRPr="00905B52">
        <w:rPr>
          <w:rFonts w:ascii="Arial" w:hAnsi="Arial" w:cs="Arial"/>
        </w:rPr>
        <w:t xml:space="preserve">The public consultation will be published under </w:t>
      </w:r>
      <w:hyperlink r:id="rId16" w:history="1">
        <w:r w:rsidRPr="00905B52">
          <w:rPr>
            <w:rStyle w:val="Hyperlink"/>
            <w:rFonts w:ascii="Arial" w:hAnsi="Arial" w:cs="Arial"/>
            <w:i/>
            <w:szCs w:val="20"/>
          </w:rPr>
          <w:t>Current consultations</w:t>
        </w:r>
      </w:hyperlink>
      <w:r w:rsidRPr="00905B52">
        <w:rPr>
          <w:rFonts w:ascii="Arial" w:hAnsi="Arial" w:cs="Arial"/>
        </w:rPr>
        <w:t xml:space="preserve"> on the National Board website.</w:t>
      </w:r>
      <w:r w:rsidRPr="009B640D">
        <w:rPr>
          <w:rFonts w:ascii="Arial" w:hAnsi="Arial" w:cs="Arial"/>
        </w:rPr>
        <w:t xml:space="preserve"> </w:t>
      </w:r>
    </w:p>
    <w:p w:rsidR="00DA281F" w:rsidRPr="00C14AB2" w:rsidRDefault="00DA281F" w:rsidP="00DA281F">
      <w:pPr>
        <w:pStyle w:val="AHPRASubhead"/>
        <w:jc w:val="both"/>
        <w:rPr>
          <w:rFonts w:cs="Arial"/>
          <w:b w:val="0"/>
          <w:bCs/>
          <w:color w:val="008FC5"/>
          <w:szCs w:val="20"/>
          <w:lang w:eastAsia="en-AU"/>
        </w:rPr>
      </w:pPr>
      <w:r w:rsidRPr="00C14AB2">
        <w:rPr>
          <w:rFonts w:cs="Arial"/>
          <w:b w:val="0"/>
          <w:bCs/>
          <w:color w:val="008FC5"/>
          <w:szCs w:val="20"/>
          <w:lang w:eastAsia="en-AU"/>
        </w:rPr>
        <w:t>Approved programs of study leading to registration and endorsement</w:t>
      </w:r>
    </w:p>
    <w:p w:rsidR="00DA281F" w:rsidRPr="00CC7E0B" w:rsidRDefault="00DA281F" w:rsidP="00DA281F">
      <w:pPr>
        <w:pStyle w:val="NormalWeb"/>
        <w:spacing w:before="2" w:after="2"/>
        <w:jc w:val="both"/>
        <w:rPr>
          <w:rFonts w:ascii="Arial" w:hAnsi="Arial" w:cs="Arial"/>
          <w:b/>
          <w:sz w:val="20"/>
          <w:szCs w:val="20"/>
        </w:rPr>
      </w:pPr>
      <w:r w:rsidRPr="00CC7E0B">
        <w:rPr>
          <w:rFonts w:ascii="Arial" w:hAnsi="Arial" w:cs="Arial"/>
          <w:b/>
          <w:sz w:val="20"/>
          <w:szCs w:val="20"/>
        </w:rPr>
        <w:t>Nursing</w:t>
      </w:r>
    </w:p>
    <w:p w:rsidR="00DA281F" w:rsidRDefault="00DA281F" w:rsidP="00DA281F">
      <w:pPr>
        <w:pStyle w:val="NormalWeb"/>
        <w:spacing w:before="2" w:after="2"/>
        <w:jc w:val="both"/>
        <w:rPr>
          <w:rFonts w:ascii="Arial" w:hAnsi="Arial" w:cs="Arial"/>
          <w:sz w:val="20"/>
          <w:szCs w:val="20"/>
        </w:rPr>
      </w:pPr>
    </w:p>
    <w:p w:rsidR="00DA281F" w:rsidRDefault="00DA281F" w:rsidP="00DA281F">
      <w:pPr>
        <w:pStyle w:val="NormalWeb"/>
        <w:spacing w:before="0" w:after="120"/>
        <w:jc w:val="both"/>
        <w:rPr>
          <w:rFonts w:ascii="Arial" w:hAnsi="Arial" w:cs="Arial"/>
          <w:sz w:val="20"/>
          <w:szCs w:val="20"/>
        </w:rPr>
      </w:pPr>
      <w:r w:rsidRPr="00C14AB2">
        <w:rPr>
          <w:rFonts w:ascii="Arial" w:hAnsi="Arial" w:cs="Arial"/>
          <w:sz w:val="20"/>
          <w:szCs w:val="20"/>
        </w:rPr>
        <w:t xml:space="preserve">The National Board approved for five years the following </w:t>
      </w:r>
      <w:r>
        <w:rPr>
          <w:rFonts w:ascii="Arial" w:hAnsi="Arial" w:cs="Arial"/>
          <w:sz w:val="20"/>
          <w:szCs w:val="20"/>
        </w:rPr>
        <w:t xml:space="preserve">nursing </w:t>
      </w:r>
      <w:r w:rsidRPr="00C14AB2">
        <w:rPr>
          <w:rFonts w:ascii="Arial" w:hAnsi="Arial" w:cs="Arial"/>
          <w:sz w:val="20"/>
          <w:szCs w:val="20"/>
        </w:rPr>
        <w:t>program</w:t>
      </w:r>
      <w:r>
        <w:rPr>
          <w:rFonts w:ascii="Arial" w:hAnsi="Arial" w:cs="Arial"/>
          <w:sz w:val="20"/>
          <w:szCs w:val="20"/>
        </w:rPr>
        <w:t>s</w:t>
      </w:r>
      <w:r w:rsidRPr="00C14AB2">
        <w:rPr>
          <w:rFonts w:ascii="Arial" w:hAnsi="Arial" w:cs="Arial"/>
          <w:sz w:val="20"/>
          <w:szCs w:val="20"/>
        </w:rPr>
        <w:t xml:space="preserve"> </w:t>
      </w:r>
      <w:r w:rsidRPr="00C14AB2">
        <w:rPr>
          <w:rFonts w:ascii="Arial" w:eastAsia="Cambria" w:hAnsi="Arial" w:cs="Arial"/>
          <w:sz w:val="20"/>
          <w:szCs w:val="20"/>
          <w:lang w:eastAsia="en-US"/>
        </w:rPr>
        <w:t xml:space="preserve">of study as providing a qualification for the purposes of registration: </w:t>
      </w:r>
    </w:p>
    <w:p w:rsidR="00DA281F" w:rsidRPr="00590A3C"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BE458B">
        <w:rPr>
          <w:rFonts w:ascii="Arial" w:hAnsi="Arial" w:cs="Arial"/>
          <w:sz w:val="20"/>
          <w:szCs w:val="20"/>
        </w:rPr>
        <w:t>RMIT University, Bachelor of Nursing</w:t>
      </w:r>
      <w:r w:rsidRPr="00BE458B">
        <w:rPr>
          <w:rFonts w:ascii="Arial" w:hAnsi="Arial" w:cs="Arial"/>
          <w:sz w:val="20"/>
          <w:szCs w:val="20"/>
          <w:lang w:val="en-AU"/>
        </w:rPr>
        <w:t xml:space="preserve"> (Bundoora)</w:t>
      </w:r>
    </w:p>
    <w:p w:rsidR="00DA281F" w:rsidRPr="0073198D"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Pr>
          <w:rFonts w:ascii="Arial" w:hAnsi="Arial" w:cs="Arial"/>
          <w:sz w:val="20"/>
          <w:szCs w:val="20"/>
          <w:lang w:val="en-AU"/>
        </w:rPr>
        <w:t>University of Wollongong, Bachelor of Nursing (Wollogong,</w:t>
      </w:r>
      <w:r w:rsidRPr="00885739">
        <w:rPr>
          <w:rFonts w:ascii="Arial" w:hAnsi="Arial" w:cs="Arial"/>
          <w:sz w:val="20"/>
          <w:szCs w:val="20"/>
          <w:lang w:val="en-AU"/>
        </w:rPr>
        <w:t xml:space="preserve"> </w:t>
      </w:r>
      <w:r>
        <w:rPr>
          <w:rFonts w:ascii="Arial" w:hAnsi="Arial" w:cs="Arial"/>
          <w:sz w:val="20"/>
          <w:szCs w:val="20"/>
          <w:lang w:val="en-AU"/>
        </w:rPr>
        <w:t>Bega,</w:t>
      </w:r>
      <w:r w:rsidRPr="00902650">
        <w:rPr>
          <w:rFonts w:ascii="Arial" w:hAnsi="Arial" w:cs="Arial"/>
          <w:sz w:val="20"/>
          <w:szCs w:val="20"/>
          <w:lang w:val="en-AU"/>
        </w:rPr>
        <w:t xml:space="preserve"> Shoalhaven</w:t>
      </w:r>
      <w:r>
        <w:rPr>
          <w:rFonts w:ascii="Arial" w:hAnsi="Arial" w:cs="Arial"/>
          <w:sz w:val="20"/>
          <w:szCs w:val="20"/>
          <w:lang w:val="en-AU"/>
        </w:rPr>
        <w:t xml:space="preserve">, </w:t>
      </w:r>
      <w:r w:rsidRPr="00902650">
        <w:rPr>
          <w:rFonts w:ascii="Arial" w:hAnsi="Arial" w:cs="Arial"/>
          <w:sz w:val="20"/>
          <w:szCs w:val="20"/>
          <w:lang w:val="en-AU"/>
        </w:rPr>
        <w:t>Southern Sydney &amp; Wollongong</w:t>
      </w:r>
      <w:r>
        <w:rPr>
          <w:rFonts w:ascii="Arial" w:hAnsi="Arial" w:cs="Arial"/>
          <w:sz w:val="20"/>
          <w:szCs w:val="20"/>
          <w:lang w:val="en-AU"/>
        </w:rPr>
        <w:t>)</w:t>
      </w:r>
    </w:p>
    <w:p w:rsidR="00DA281F" w:rsidRPr="00902650"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Pr>
          <w:rFonts w:ascii="Arial" w:hAnsi="Arial" w:cs="Arial"/>
          <w:sz w:val="20"/>
          <w:szCs w:val="20"/>
          <w:lang w:val="en-AU"/>
        </w:rPr>
        <w:t xml:space="preserve">University of Wollongong, Bachelor of Nursing Advanced </w:t>
      </w:r>
      <w:r w:rsidRPr="00902650">
        <w:rPr>
          <w:rFonts w:ascii="Arial" w:hAnsi="Arial" w:cs="Arial"/>
          <w:sz w:val="20"/>
          <w:szCs w:val="20"/>
          <w:lang w:val="en-AU"/>
        </w:rPr>
        <w:t>(</w:t>
      </w:r>
      <w:r>
        <w:rPr>
          <w:rFonts w:ascii="Arial" w:hAnsi="Arial" w:cs="Arial"/>
          <w:sz w:val="20"/>
          <w:szCs w:val="20"/>
          <w:lang w:val="en-AU"/>
        </w:rPr>
        <w:t>Wollogong,</w:t>
      </w:r>
      <w:r w:rsidRPr="00885739">
        <w:rPr>
          <w:rFonts w:ascii="Arial" w:hAnsi="Arial" w:cs="Arial"/>
          <w:sz w:val="20"/>
          <w:szCs w:val="20"/>
          <w:lang w:val="en-AU"/>
        </w:rPr>
        <w:t xml:space="preserve"> </w:t>
      </w:r>
      <w:r>
        <w:rPr>
          <w:rFonts w:ascii="Arial" w:hAnsi="Arial" w:cs="Arial"/>
          <w:sz w:val="20"/>
          <w:szCs w:val="20"/>
          <w:lang w:val="en-AU"/>
        </w:rPr>
        <w:t>Bega,</w:t>
      </w:r>
      <w:r w:rsidRPr="00902650">
        <w:rPr>
          <w:rFonts w:ascii="Arial" w:hAnsi="Arial" w:cs="Arial"/>
          <w:sz w:val="20"/>
          <w:szCs w:val="20"/>
          <w:lang w:val="en-AU"/>
        </w:rPr>
        <w:t xml:space="preserve"> Shoalhaven</w:t>
      </w:r>
      <w:r>
        <w:rPr>
          <w:rFonts w:ascii="Arial" w:hAnsi="Arial" w:cs="Arial"/>
          <w:sz w:val="20"/>
          <w:szCs w:val="20"/>
          <w:lang w:val="en-AU"/>
        </w:rPr>
        <w:t xml:space="preserve">, </w:t>
      </w:r>
      <w:r w:rsidRPr="00902650">
        <w:rPr>
          <w:rFonts w:ascii="Arial" w:hAnsi="Arial" w:cs="Arial"/>
          <w:sz w:val="20"/>
          <w:szCs w:val="20"/>
          <w:lang w:val="en-AU"/>
        </w:rPr>
        <w:t xml:space="preserve">Southern Sydney &amp; Wollongong) </w:t>
      </w:r>
    </w:p>
    <w:p w:rsidR="00DA281F" w:rsidRPr="00902650"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902650">
        <w:rPr>
          <w:rFonts w:ascii="Arial" w:hAnsi="Arial" w:cs="Arial"/>
          <w:sz w:val="20"/>
          <w:szCs w:val="20"/>
          <w:lang w:val="en-AU"/>
        </w:rPr>
        <w:t>University of Wollongong, Bachelor of Nursing Overseas Qualified Nurses (</w:t>
      </w:r>
      <w:r>
        <w:rPr>
          <w:rFonts w:ascii="Arial" w:hAnsi="Arial" w:cs="Arial"/>
          <w:sz w:val="20"/>
          <w:szCs w:val="20"/>
          <w:lang w:val="en-AU"/>
        </w:rPr>
        <w:t>Wollogong,</w:t>
      </w:r>
      <w:r w:rsidRPr="00885739">
        <w:rPr>
          <w:rFonts w:ascii="Arial" w:hAnsi="Arial" w:cs="Arial"/>
          <w:sz w:val="20"/>
          <w:szCs w:val="20"/>
          <w:lang w:val="en-AU"/>
        </w:rPr>
        <w:t xml:space="preserve"> </w:t>
      </w:r>
      <w:r>
        <w:rPr>
          <w:rFonts w:ascii="Arial" w:hAnsi="Arial" w:cs="Arial"/>
          <w:sz w:val="20"/>
          <w:szCs w:val="20"/>
          <w:lang w:val="en-AU"/>
        </w:rPr>
        <w:t>Bega,</w:t>
      </w:r>
      <w:r w:rsidRPr="00902650">
        <w:rPr>
          <w:rFonts w:ascii="Arial" w:hAnsi="Arial" w:cs="Arial"/>
          <w:sz w:val="20"/>
          <w:szCs w:val="20"/>
          <w:lang w:val="en-AU"/>
        </w:rPr>
        <w:t xml:space="preserve"> Shoalhaven</w:t>
      </w:r>
      <w:r>
        <w:rPr>
          <w:rFonts w:ascii="Arial" w:hAnsi="Arial" w:cs="Arial"/>
          <w:sz w:val="20"/>
          <w:szCs w:val="20"/>
          <w:lang w:val="en-AU"/>
        </w:rPr>
        <w:t xml:space="preserve">, </w:t>
      </w:r>
      <w:r w:rsidRPr="00902650">
        <w:rPr>
          <w:rFonts w:ascii="Arial" w:hAnsi="Arial" w:cs="Arial"/>
          <w:sz w:val="20"/>
          <w:szCs w:val="20"/>
          <w:lang w:val="en-AU"/>
        </w:rPr>
        <w:t xml:space="preserve">Southern Sydney &amp; Wollongong) </w:t>
      </w:r>
    </w:p>
    <w:p w:rsidR="00DA281F" w:rsidRDefault="00DA281F" w:rsidP="00DA281F">
      <w:pPr>
        <w:pStyle w:val="ColorfulList-Accent1"/>
        <w:autoSpaceDE w:val="0"/>
        <w:autoSpaceDN w:val="0"/>
        <w:adjustRightInd w:val="0"/>
        <w:spacing w:after="0" w:line="276" w:lineRule="auto"/>
        <w:ind w:left="0"/>
        <w:rPr>
          <w:rFonts w:ascii="Arial" w:hAnsi="Arial" w:cs="Arial"/>
          <w:sz w:val="20"/>
          <w:szCs w:val="20"/>
          <w:lang w:val="en-AU"/>
        </w:rPr>
      </w:pPr>
    </w:p>
    <w:p w:rsidR="00DA281F" w:rsidRDefault="00DA281F" w:rsidP="00DA281F">
      <w:pPr>
        <w:pStyle w:val="NormalWeb"/>
        <w:spacing w:before="0" w:after="120"/>
        <w:jc w:val="both"/>
        <w:rPr>
          <w:rFonts w:ascii="Arial" w:eastAsia="Cambria" w:hAnsi="Arial" w:cs="Arial"/>
          <w:sz w:val="20"/>
          <w:szCs w:val="20"/>
          <w:lang w:eastAsia="en-US"/>
        </w:rPr>
      </w:pPr>
      <w:r w:rsidRPr="00C14AB2">
        <w:rPr>
          <w:rFonts w:ascii="Arial" w:hAnsi="Arial" w:cs="Arial"/>
          <w:sz w:val="20"/>
          <w:szCs w:val="20"/>
        </w:rPr>
        <w:t xml:space="preserve">The National Board approved for </w:t>
      </w:r>
      <w:r>
        <w:rPr>
          <w:rFonts w:ascii="Arial" w:hAnsi="Arial" w:cs="Arial"/>
          <w:sz w:val="20"/>
          <w:szCs w:val="20"/>
        </w:rPr>
        <w:t>two</w:t>
      </w:r>
      <w:r w:rsidRPr="00C14AB2">
        <w:rPr>
          <w:rFonts w:ascii="Arial" w:hAnsi="Arial" w:cs="Arial"/>
          <w:sz w:val="20"/>
          <w:szCs w:val="20"/>
        </w:rPr>
        <w:t xml:space="preserve"> years the following </w:t>
      </w:r>
      <w:r>
        <w:rPr>
          <w:rFonts w:ascii="Arial" w:hAnsi="Arial" w:cs="Arial"/>
          <w:sz w:val="20"/>
          <w:szCs w:val="20"/>
        </w:rPr>
        <w:t xml:space="preserve">nursing </w:t>
      </w:r>
      <w:r w:rsidRPr="00C14AB2">
        <w:rPr>
          <w:rFonts w:ascii="Arial" w:hAnsi="Arial" w:cs="Arial"/>
          <w:sz w:val="20"/>
          <w:szCs w:val="20"/>
        </w:rPr>
        <w:t>program</w:t>
      </w:r>
      <w:r>
        <w:rPr>
          <w:rFonts w:ascii="Arial" w:hAnsi="Arial" w:cs="Arial"/>
          <w:sz w:val="20"/>
          <w:szCs w:val="20"/>
        </w:rPr>
        <w:t>s</w:t>
      </w:r>
      <w:r w:rsidRPr="00C14AB2">
        <w:rPr>
          <w:rFonts w:ascii="Arial" w:hAnsi="Arial" w:cs="Arial"/>
          <w:sz w:val="20"/>
          <w:szCs w:val="20"/>
        </w:rPr>
        <w:t xml:space="preserve"> </w:t>
      </w:r>
      <w:r w:rsidRPr="00BA054B">
        <w:rPr>
          <w:rFonts w:ascii="Arial" w:hAnsi="Arial" w:cs="Arial"/>
          <w:sz w:val="20"/>
          <w:szCs w:val="20"/>
        </w:rPr>
        <w:t xml:space="preserve">of study as providing a qualification for the purposes of registration: </w:t>
      </w:r>
    </w:p>
    <w:p w:rsidR="00DA281F" w:rsidRPr="0073198D"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Pr>
          <w:rFonts w:ascii="Arial" w:hAnsi="Arial" w:cs="Arial"/>
          <w:sz w:val="20"/>
          <w:szCs w:val="20"/>
          <w:lang w:val="en-AU"/>
        </w:rPr>
        <w:t>Sunraysia College of Health and Nursing, Entry Program for Internationally Qualified Nurses – Registered Nurses (Mildura)</w:t>
      </w:r>
    </w:p>
    <w:p w:rsidR="00DA281F" w:rsidRPr="00902650" w:rsidRDefault="00DA281F" w:rsidP="00DA281F">
      <w:pPr>
        <w:pStyle w:val="NormalWeb"/>
        <w:spacing w:before="2" w:after="2"/>
        <w:jc w:val="both"/>
        <w:rPr>
          <w:rFonts w:ascii="Arial" w:hAnsi="Arial" w:cs="Arial"/>
          <w:sz w:val="20"/>
          <w:szCs w:val="20"/>
        </w:rPr>
      </w:pPr>
    </w:p>
    <w:p w:rsidR="00DA281F" w:rsidRPr="00902650" w:rsidRDefault="00DA281F" w:rsidP="00DA281F">
      <w:pPr>
        <w:pStyle w:val="NormalWeb"/>
        <w:spacing w:before="0" w:after="120"/>
        <w:jc w:val="both"/>
        <w:rPr>
          <w:rFonts w:ascii="Arial" w:hAnsi="Arial" w:cs="Arial"/>
          <w:sz w:val="20"/>
          <w:szCs w:val="20"/>
        </w:rPr>
      </w:pPr>
      <w:r w:rsidRPr="00902650">
        <w:rPr>
          <w:rFonts w:ascii="Arial" w:hAnsi="Arial" w:cs="Arial"/>
          <w:sz w:val="20"/>
          <w:szCs w:val="20"/>
        </w:rPr>
        <w:t xml:space="preserve">The National Board approved with major modification the following program of study: </w:t>
      </w:r>
    </w:p>
    <w:p w:rsidR="00DA281F" w:rsidRPr="00902650"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902650">
        <w:rPr>
          <w:rFonts w:ascii="Arial" w:hAnsi="Arial" w:cs="Arial"/>
          <w:sz w:val="20"/>
          <w:szCs w:val="20"/>
          <w:lang w:val="en-AU"/>
        </w:rPr>
        <w:t xml:space="preserve">Your life Health and Learning, Diploma of Nursing </w:t>
      </w:r>
    </w:p>
    <w:p w:rsidR="00DA281F" w:rsidRPr="00902650"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902650">
        <w:rPr>
          <w:rFonts w:ascii="Arial" w:hAnsi="Arial" w:cs="Arial"/>
          <w:sz w:val="20"/>
          <w:szCs w:val="20"/>
          <w:lang w:val="en-AU"/>
        </w:rPr>
        <w:t>University of Sunshine Coast</w:t>
      </w:r>
      <w:r>
        <w:rPr>
          <w:rFonts w:ascii="Arial" w:hAnsi="Arial" w:cs="Arial"/>
          <w:sz w:val="20"/>
          <w:szCs w:val="20"/>
          <w:lang w:val="en-AU"/>
        </w:rPr>
        <w:t>, Bachelor of Nursing Science</w:t>
      </w:r>
    </w:p>
    <w:p w:rsidR="00DA281F" w:rsidRPr="00902650"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902650">
        <w:rPr>
          <w:rFonts w:ascii="Arial" w:hAnsi="Arial" w:cs="Arial"/>
          <w:sz w:val="20"/>
          <w:szCs w:val="20"/>
          <w:lang w:val="en-AU"/>
        </w:rPr>
        <w:t xml:space="preserve">Partners in Training, Diploma of Nursing </w:t>
      </w:r>
    </w:p>
    <w:p w:rsidR="00DA281F" w:rsidRPr="00902650"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902650">
        <w:rPr>
          <w:rFonts w:ascii="Arial" w:hAnsi="Arial" w:cs="Arial"/>
          <w:sz w:val="20"/>
          <w:szCs w:val="20"/>
          <w:lang w:val="en-AU"/>
        </w:rPr>
        <w:t xml:space="preserve">University of Ballarat, Diploma of Nursing </w:t>
      </w:r>
    </w:p>
    <w:p w:rsidR="00DA281F" w:rsidRPr="00902650"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902650">
        <w:rPr>
          <w:rFonts w:ascii="Arial" w:hAnsi="Arial" w:cs="Arial"/>
          <w:sz w:val="20"/>
          <w:szCs w:val="20"/>
          <w:lang w:val="en-AU"/>
        </w:rPr>
        <w:t xml:space="preserve">James Cook University, Bachelor of Nursing Science  </w:t>
      </w:r>
    </w:p>
    <w:p w:rsidR="00DA281F" w:rsidRPr="00902650"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902650">
        <w:rPr>
          <w:rFonts w:ascii="Arial" w:hAnsi="Arial" w:cs="Arial"/>
          <w:sz w:val="20"/>
          <w:szCs w:val="20"/>
          <w:lang w:val="en-AU"/>
        </w:rPr>
        <w:t xml:space="preserve">Charles Darwin University, Bachelor of Nursing </w:t>
      </w:r>
    </w:p>
    <w:p w:rsidR="00DA281F" w:rsidRDefault="00DA281F" w:rsidP="00DA281F">
      <w:pPr>
        <w:pStyle w:val="ColorfulList-Accent1"/>
        <w:autoSpaceDE w:val="0"/>
        <w:autoSpaceDN w:val="0"/>
        <w:adjustRightInd w:val="0"/>
        <w:spacing w:after="0" w:line="276" w:lineRule="auto"/>
        <w:ind w:left="0"/>
        <w:rPr>
          <w:rFonts w:ascii="Arial" w:hAnsi="Arial" w:cs="Arial"/>
          <w:sz w:val="20"/>
          <w:szCs w:val="20"/>
          <w:lang w:val="en-AU"/>
        </w:rPr>
      </w:pPr>
    </w:p>
    <w:p w:rsidR="00DA281F" w:rsidRPr="00885739" w:rsidRDefault="00DA281F" w:rsidP="00DA281F">
      <w:pPr>
        <w:pStyle w:val="NormalWeb"/>
        <w:spacing w:before="0" w:after="120"/>
        <w:jc w:val="both"/>
        <w:rPr>
          <w:rFonts w:ascii="Arial" w:hAnsi="Arial" w:cs="Arial"/>
          <w:color w:val="555555"/>
          <w:sz w:val="15"/>
          <w:szCs w:val="15"/>
          <w:lang/>
        </w:rPr>
      </w:pPr>
      <w:r w:rsidRPr="00811321">
        <w:rPr>
          <w:rFonts w:ascii="Arial" w:hAnsi="Arial" w:cs="Arial"/>
          <w:sz w:val="20"/>
          <w:szCs w:val="20"/>
        </w:rPr>
        <w:t xml:space="preserve">The National Board approved the following </w:t>
      </w:r>
      <w:r>
        <w:rPr>
          <w:rFonts w:ascii="Arial" w:hAnsi="Arial" w:cs="Arial"/>
          <w:sz w:val="20"/>
          <w:szCs w:val="20"/>
        </w:rPr>
        <w:t>to be moved into ‘inactive’ in the l</w:t>
      </w:r>
      <w:r w:rsidRPr="00811321">
        <w:rPr>
          <w:rFonts w:ascii="Arial" w:hAnsi="Arial" w:cs="Arial"/>
          <w:sz w:val="20"/>
          <w:szCs w:val="20"/>
        </w:rPr>
        <w:t>ist</w:t>
      </w:r>
      <w:r w:rsidRPr="00811321" w:rsidDel="005C0253">
        <w:rPr>
          <w:rFonts w:ascii="Arial" w:hAnsi="Arial" w:cs="Arial"/>
          <w:sz w:val="20"/>
          <w:szCs w:val="20"/>
        </w:rPr>
        <w:t xml:space="preserve"> </w:t>
      </w:r>
      <w:r>
        <w:rPr>
          <w:rFonts w:ascii="Arial" w:hAnsi="Arial" w:cs="Arial"/>
          <w:sz w:val="20"/>
          <w:szCs w:val="20"/>
        </w:rPr>
        <w:t>of a</w:t>
      </w:r>
      <w:r w:rsidRPr="00811321">
        <w:rPr>
          <w:rFonts w:ascii="Arial" w:hAnsi="Arial" w:cs="Arial"/>
          <w:sz w:val="20"/>
          <w:szCs w:val="20"/>
        </w:rPr>
        <w:t xml:space="preserve">pproved </w:t>
      </w:r>
      <w:r>
        <w:rPr>
          <w:rFonts w:ascii="Arial" w:hAnsi="Arial" w:cs="Arial"/>
          <w:sz w:val="20"/>
          <w:szCs w:val="20"/>
        </w:rPr>
        <w:t>p</w:t>
      </w:r>
      <w:r w:rsidRPr="00811321">
        <w:rPr>
          <w:rFonts w:ascii="Arial" w:hAnsi="Arial" w:cs="Arial"/>
          <w:sz w:val="20"/>
          <w:szCs w:val="20"/>
        </w:rPr>
        <w:t>rogram</w:t>
      </w:r>
      <w:r>
        <w:rPr>
          <w:rFonts w:ascii="Arial" w:hAnsi="Arial" w:cs="Arial"/>
          <w:sz w:val="20"/>
          <w:szCs w:val="20"/>
        </w:rPr>
        <w:t>s</w:t>
      </w:r>
      <w:r w:rsidRPr="00811321">
        <w:rPr>
          <w:rFonts w:ascii="Arial" w:hAnsi="Arial" w:cs="Arial"/>
          <w:sz w:val="20"/>
          <w:szCs w:val="20"/>
        </w:rPr>
        <w:t xml:space="preserve"> of </w:t>
      </w:r>
      <w:r>
        <w:rPr>
          <w:rFonts w:ascii="Arial" w:hAnsi="Arial" w:cs="Arial"/>
          <w:sz w:val="20"/>
          <w:szCs w:val="20"/>
        </w:rPr>
        <w:t>s</w:t>
      </w:r>
      <w:r w:rsidRPr="00811321">
        <w:rPr>
          <w:rFonts w:ascii="Arial" w:hAnsi="Arial" w:cs="Arial"/>
          <w:sz w:val="20"/>
          <w:szCs w:val="20"/>
        </w:rPr>
        <w:t>tudy</w:t>
      </w:r>
      <w:r>
        <w:rPr>
          <w:rFonts w:ascii="Arial" w:hAnsi="Arial" w:cs="Arial"/>
          <w:sz w:val="20"/>
          <w:szCs w:val="20"/>
        </w:rPr>
        <w:t xml:space="preserve">. </w:t>
      </w:r>
      <w:r w:rsidRPr="00E93B02">
        <w:rPr>
          <w:rFonts w:ascii="Arial" w:hAnsi="Arial" w:cs="Arial"/>
          <w:sz w:val="20"/>
          <w:szCs w:val="20"/>
        </w:rPr>
        <w:t>These are old programs that may have students finishing but are not approved for new enrolments:</w:t>
      </w:r>
    </w:p>
    <w:p w:rsidR="00DA281F" w:rsidRPr="008F6AA9"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Pr>
          <w:rFonts w:ascii="Arial" w:hAnsi="Arial" w:cs="Arial"/>
          <w:sz w:val="20"/>
          <w:szCs w:val="20"/>
          <w:lang w:val="en-AU"/>
        </w:rPr>
        <w:t>RMIT, Bachelor of Nursing</w:t>
      </w:r>
    </w:p>
    <w:p w:rsidR="00DA281F" w:rsidRPr="00885739"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Pr>
          <w:rFonts w:ascii="Arial" w:hAnsi="Arial" w:cs="Arial"/>
          <w:sz w:val="20"/>
          <w:szCs w:val="20"/>
          <w:lang w:val="en-AU"/>
        </w:rPr>
        <w:t xml:space="preserve">University of Wollongong, Bachelor of Nursing </w:t>
      </w:r>
      <w:r w:rsidRPr="00885739">
        <w:rPr>
          <w:rFonts w:ascii="Arial" w:hAnsi="Arial" w:cs="Arial"/>
          <w:sz w:val="20"/>
          <w:szCs w:val="20"/>
          <w:lang w:val="en-AU"/>
        </w:rPr>
        <w:t xml:space="preserve"> </w:t>
      </w:r>
    </w:p>
    <w:p w:rsidR="00DA281F" w:rsidRPr="00885739"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885739">
        <w:rPr>
          <w:rFonts w:ascii="Arial" w:hAnsi="Arial" w:cs="Arial"/>
          <w:sz w:val="20"/>
          <w:szCs w:val="20"/>
          <w:lang w:val="en-AU"/>
        </w:rPr>
        <w:t xml:space="preserve">University of Wollongong, Bachelor of Nursing Advanced  </w:t>
      </w:r>
    </w:p>
    <w:p w:rsidR="00DA281F" w:rsidRPr="00885739"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885739">
        <w:rPr>
          <w:rFonts w:ascii="Arial" w:hAnsi="Arial" w:cs="Arial"/>
          <w:sz w:val="20"/>
          <w:szCs w:val="20"/>
          <w:lang w:val="en-AU"/>
        </w:rPr>
        <w:t xml:space="preserve">University of Wollongong, Bachelor of Nursing Overseas Qualified Nurses  </w:t>
      </w:r>
    </w:p>
    <w:p w:rsidR="00DA281F" w:rsidRDefault="00DA281F" w:rsidP="00DA281F">
      <w:pPr>
        <w:pStyle w:val="ColorfulList-Accent1"/>
        <w:numPr>
          <w:ilvl w:val="6"/>
          <w:numId w:val="0"/>
        </w:numPr>
        <w:autoSpaceDE w:val="0"/>
        <w:autoSpaceDN w:val="0"/>
        <w:adjustRightInd w:val="0"/>
        <w:spacing w:after="0" w:line="276" w:lineRule="auto"/>
        <w:ind w:left="426" w:hanging="360"/>
        <w:rPr>
          <w:rFonts w:ascii="Arial" w:hAnsi="Arial" w:cs="Arial"/>
          <w:sz w:val="20"/>
          <w:szCs w:val="20"/>
          <w:lang w:val="en-AU"/>
        </w:rPr>
      </w:pPr>
    </w:p>
    <w:p w:rsidR="00DA281F" w:rsidRPr="00E93B02" w:rsidRDefault="00DA281F" w:rsidP="00DA281F">
      <w:pPr>
        <w:pStyle w:val="NormalWeb"/>
        <w:spacing w:before="0" w:after="120"/>
        <w:jc w:val="both"/>
        <w:rPr>
          <w:rFonts w:ascii="Arial" w:hAnsi="Arial" w:cs="Arial"/>
          <w:sz w:val="20"/>
          <w:szCs w:val="20"/>
        </w:rPr>
      </w:pPr>
      <w:r>
        <w:rPr>
          <w:rFonts w:ascii="Arial" w:hAnsi="Arial" w:cs="Arial"/>
          <w:sz w:val="20"/>
          <w:szCs w:val="20"/>
        </w:rPr>
        <w:t xml:space="preserve">The National Board approved the </w:t>
      </w:r>
      <w:r w:rsidRPr="00716123">
        <w:rPr>
          <w:rFonts w:ascii="Arial" w:hAnsi="Arial" w:cs="Arial"/>
          <w:sz w:val="20"/>
          <w:szCs w:val="20"/>
        </w:rPr>
        <w:t xml:space="preserve">following </w:t>
      </w:r>
      <w:r>
        <w:rPr>
          <w:rFonts w:ascii="Arial" w:hAnsi="Arial" w:cs="Arial"/>
          <w:sz w:val="20"/>
          <w:szCs w:val="20"/>
        </w:rPr>
        <w:t>program prolongations:</w:t>
      </w:r>
    </w:p>
    <w:p w:rsidR="00DA281F" w:rsidRPr="00E93B02"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lang w:val="en-AU"/>
        </w:rPr>
      </w:pPr>
      <w:r w:rsidRPr="00E93B02">
        <w:rPr>
          <w:rFonts w:ascii="Arial" w:hAnsi="Arial" w:cs="Arial"/>
          <w:sz w:val="20"/>
          <w:szCs w:val="20"/>
          <w:lang w:val="en-AU"/>
        </w:rPr>
        <w:t>University of Southern Queensland</w:t>
      </w:r>
      <w:r w:rsidRPr="00E93B02">
        <w:rPr>
          <w:rFonts w:ascii="Arial" w:hAnsi="Arial" w:cs="Arial"/>
          <w:sz w:val="20"/>
          <w:szCs w:val="20"/>
        </w:rPr>
        <w:t xml:space="preserve">, </w:t>
      </w:r>
      <w:r w:rsidRPr="00E93B02">
        <w:rPr>
          <w:rFonts w:ascii="Arial" w:hAnsi="Arial" w:cs="Arial"/>
          <w:sz w:val="20"/>
          <w:szCs w:val="20"/>
          <w:lang w:val="en-AU"/>
        </w:rPr>
        <w:t>Postgraduate Certificate in Advanced Practice (rural and remote)</w:t>
      </w:r>
      <w:r w:rsidRPr="00E93B02">
        <w:rPr>
          <w:rFonts w:ascii="Arial" w:hAnsi="Arial" w:cs="Arial"/>
          <w:sz w:val="20"/>
          <w:szCs w:val="20"/>
        </w:rPr>
        <w:t xml:space="preserve"> until </w:t>
      </w:r>
      <w:r w:rsidRPr="00E93B02">
        <w:rPr>
          <w:rFonts w:ascii="Arial" w:hAnsi="Arial" w:cs="Arial"/>
          <w:sz w:val="20"/>
          <w:szCs w:val="20"/>
          <w:lang w:val="en-AU"/>
        </w:rPr>
        <w:t>31 December</w:t>
      </w:r>
      <w:r w:rsidRPr="00E93B02">
        <w:rPr>
          <w:rFonts w:ascii="Arial" w:hAnsi="Arial" w:cs="Arial"/>
          <w:sz w:val="20"/>
          <w:szCs w:val="20"/>
        </w:rPr>
        <w:t xml:space="preserve"> 2013</w:t>
      </w:r>
    </w:p>
    <w:p w:rsidR="00DA281F" w:rsidRDefault="00DA281F" w:rsidP="00DA281F">
      <w:pPr>
        <w:pStyle w:val="ColorfulList-Accent1"/>
        <w:autoSpaceDE w:val="0"/>
        <w:autoSpaceDN w:val="0"/>
        <w:adjustRightInd w:val="0"/>
        <w:spacing w:after="0" w:line="276" w:lineRule="auto"/>
        <w:ind w:left="0"/>
        <w:jc w:val="both"/>
        <w:rPr>
          <w:rFonts w:ascii="Arial" w:hAnsi="Arial" w:cs="Arial"/>
          <w:sz w:val="20"/>
          <w:szCs w:val="20"/>
          <w:lang w:val="en-AU"/>
        </w:rPr>
      </w:pPr>
    </w:p>
    <w:p w:rsidR="00DA281F" w:rsidRDefault="00DA281F" w:rsidP="00DA281F">
      <w:pPr>
        <w:pStyle w:val="NormalWeb"/>
        <w:spacing w:before="0" w:after="120"/>
        <w:jc w:val="both"/>
        <w:rPr>
          <w:rFonts w:ascii="Arial" w:hAnsi="Arial" w:cs="Arial"/>
          <w:sz w:val="20"/>
          <w:szCs w:val="20"/>
        </w:rPr>
      </w:pPr>
      <w:r>
        <w:rPr>
          <w:rFonts w:ascii="Arial" w:hAnsi="Arial" w:cs="Arial"/>
          <w:sz w:val="20"/>
          <w:szCs w:val="20"/>
        </w:rPr>
        <w:t>The National Board approved the following amendments to the approved program of study list:</w:t>
      </w:r>
    </w:p>
    <w:p w:rsidR="00DA281F" w:rsidRDefault="00DA281F" w:rsidP="00DA281F">
      <w:pPr>
        <w:pStyle w:val="ColorfulList-Accent1"/>
        <w:numPr>
          <w:ilvl w:val="0"/>
          <w:numId w:val="44"/>
        </w:numPr>
        <w:autoSpaceDE w:val="0"/>
        <w:autoSpaceDN w:val="0"/>
        <w:adjustRightInd w:val="0"/>
        <w:spacing w:after="0"/>
        <w:ind w:left="368" w:hanging="357"/>
        <w:rPr>
          <w:rFonts w:ascii="Arial" w:hAnsi="Arial" w:cs="Arial"/>
          <w:sz w:val="20"/>
          <w:szCs w:val="20"/>
          <w:lang w:val="en-AU"/>
        </w:rPr>
      </w:pPr>
      <w:r>
        <w:rPr>
          <w:rFonts w:ascii="Arial" w:hAnsi="Arial" w:cs="Arial"/>
          <w:sz w:val="20"/>
          <w:szCs w:val="20"/>
          <w:lang w:val="en-AU"/>
        </w:rPr>
        <w:t xml:space="preserve">Wodonga Institute of TAFE </w:t>
      </w:r>
      <w:r w:rsidRPr="00C76FFC">
        <w:rPr>
          <w:rFonts w:ascii="Arial" w:hAnsi="Arial" w:cs="Arial"/>
          <w:sz w:val="20"/>
          <w:szCs w:val="20"/>
          <w:lang w:val="en-AU"/>
        </w:rPr>
        <w:t>(ADF),</w:t>
      </w:r>
      <w:r>
        <w:rPr>
          <w:rFonts w:ascii="Arial" w:hAnsi="Arial" w:cs="Arial"/>
          <w:sz w:val="20"/>
          <w:szCs w:val="20"/>
          <w:lang w:val="en-AU"/>
        </w:rPr>
        <w:t xml:space="preserve"> Diploma of Nursing</w:t>
      </w:r>
    </w:p>
    <w:p w:rsidR="00DA281F" w:rsidRDefault="00DA281F" w:rsidP="00DA281F">
      <w:pPr>
        <w:pStyle w:val="ColorfulList-Accent1"/>
        <w:numPr>
          <w:ilvl w:val="0"/>
          <w:numId w:val="44"/>
        </w:numPr>
        <w:autoSpaceDE w:val="0"/>
        <w:autoSpaceDN w:val="0"/>
        <w:adjustRightInd w:val="0"/>
        <w:spacing w:after="0"/>
        <w:ind w:left="368" w:hanging="357"/>
        <w:rPr>
          <w:rFonts w:ascii="Arial" w:hAnsi="Arial" w:cs="Arial"/>
          <w:sz w:val="20"/>
          <w:szCs w:val="20"/>
          <w:lang w:val="en-AU"/>
        </w:rPr>
      </w:pPr>
      <w:r>
        <w:rPr>
          <w:rFonts w:ascii="Arial" w:hAnsi="Arial" w:cs="Arial"/>
          <w:sz w:val="20"/>
          <w:szCs w:val="20"/>
          <w:lang w:val="en-AU"/>
        </w:rPr>
        <w:t xml:space="preserve">Edith Cowan University, Bachelor of Science (Nursing)/Bachelor of Science(Midwifery) </w:t>
      </w:r>
    </w:p>
    <w:p w:rsidR="00DA281F" w:rsidRPr="00D11B64" w:rsidRDefault="00DA281F" w:rsidP="00DA281F">
      <w:pPr>
        <w:pStyle w:val="ColorfulList-Accent1"/>
        <w:autoSpaceDE w:val="0"/>
        <w:autoSpaceDN w:val="0"/>
        <w:adjustRightInd w:val="0"/>
        <w:spacing w:after="0" w:line="276" w:lineRule="auto"/>
        <w:jc w:val="both"/>
        <w:rPr>
          <w:rFonts w:ascii="Arial" w:hAnsi="Arial" w:cs="Arial"/>
          <w:sz w:val="20"/>
          <w:szCs w:val="20"/>
          <w:lang w:val="en-AU"/>
        </w:rPr>
      </w:pPr>
    </w:p>
    <w:p w:rsidR="00DA281F" w:rsidRDefault="00DA281F" w:rsidP="00DA281F">
      <w:pPr>
        <w:pStyle w:val="NormalWeb"/>
        <w:spacing w:before="0" w:after="120"/>
        <w:jc w:val="both"/>
        <w:rPr>
          <w:rFonts w:ascii="Arial" w:hAnsi="Arial" w:cs="Arial"/>
          <w:sz w:val="20"/>
          <w:szCs w:val="20"/>
        </w:rPr>
      </w:pPr>
      <w:r w:rsidRPr="00811321">
        <w:rPr>
          <w:rFonts w:ascii="Arial" w:hAnsi="Arial" w:cs="Arial"/>
          <w:sz w:val="20"/>
          <w:szCs w:val="20"/>
        </w:rPr>
        <w:t xml:space="preserve">The National Board approved the following </w:t>
      </w:r>
      <w:r>
        <w:rPr>
          <w:rFonts w:ascii="Arial" w:hAnsi="Arial" w:cs="Arial"/>
          <w:sz w:val="20"/>
          <w:szCs w:val="20"/>
        </w:rPr>
        <w:t>change in education provider name</w:t>
      </w:r>
      <w:r w:rsidRPr="00811321">
        <w:rPr>
          <w:rFonts w:ascii="Arial" w:hAnsi="Arial" w:cs="Arial"/>
          <w:sz w:val="20"/>
          <w:szCs w:val="20"/>
        </w:rPr>
        <w:t>:</w:t>
      </w:r>
    </w:p>
    <w:p w:rsidR="00DA281F" w:rsidRPr="007E5B21"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Pr>
          <w:rFonts w:ascii="Arial" w:hAnsi="Arial" w:cs="Arial"/>
          <w:sz w:val="20"/>
          <w:szCs w:val="20"/>
          <w:lang w:val="en-AU"/>
        </w:rPr>
        <w:lastRenderedPageBreak/>
        <w:t>Australian Nursing Federation</w:t>
      </w:r>
      <w:r w:rsidRPr="008C5AC8">
        <w:rPr>
          <w:rFonts w:ascii="Arial" w:hAnsi="Arial" w:cs="Arial"/>
          <w:sz w:val="20"/>
          <w:szCs w:val="20"/>
        </w:rPr>
        <w:t xml:space="preserve"> to </w:t>
      </w:r>
      <w:r>
        <w:rPr>
          <w:rFonts w:ascii="Arial" w:hAnsi="Arial" w:cs="Arial"/>
          <w:sz w:val="20"/>
          <w:szCs w:val="20"/>
          <w:lang w:val="en-AU"/>
        </w:rPr>
        <w:t>Australian Nursing and Midwifery Federation</w:t>
      </w:r>
    </w:p>
    <w:p w:rsidR="00DA281F" w:rsidRPr="00746762"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746762">
        <w:rPr>
          <w:rFonts w:ascii="Arial" w:hAnsi="Arial" w:cs="Arial"/>
          <w:sz w:val="20"/>
          <w:szCs w:val="20"/>
          <w:lang w:val="en-AU"/>
        </w:rPr>
        <w:t xml:space="preserve">Tasmanian Polytechnic to TasTAFE </w:t>
      </w:r>
    </w:p>
    <w:p w:rsidR="00DA281F" w:rsidRDefault="00DA281F" w:rsidP="00DA281F">
      <w:pPr>
        <w:pStyle w:val="NormalWeb"/>
        <w:spacing w:before="2" w:after="2"/>
        <w:jc w:val="both"/>
        <w:rPr>
          <w:rFonts w:ascii="Arial" w:hAnsi="Arial" w:cs="Arial"/>
          <w:sz w:val="20"/>
          <w:szCs w:val="20"/>
        </w:rPr>
      </w:pPr>
    </w:p>
    <w:p w:rsidR="00DA281F" w:rsidRPr="00236A2E" w:rsidRDefault="00DA281F" w:rsidP="00DA281F">
      <w:pPr>
        <w:pStyle w:val="NormalWeb"/>
        <w:spacing w:before="0" w:after="120"/>
        <w:jc w:val="both"/>
        <w:rPr>
          <w:rFonts w:ascii="Arial" w:hAnsi="Arial" w:cs="Arial"/>
          <w:sz w:val="20"/>
          <w:szCs w:val="20"/>
        </w:rPr>
      </w:pPr>
      <w:r w:rsidRPr="00236A2E">
        <w:rPr>
          <w:rFonts w:ascii="Arial" w:hAnsi="Arial" w:cs="Arial"/>
          <w:sz w:val="20"/>
          <w:szCs w:val="20"/>
        </w:rPr>
        <w:t>The National Board approved a change in unit code from the National Training package HLT51607 to National Training package HLT51612 for the following education providers:</w:t>
      </w:r>
    </w:p>
    <w:p w:rsidR="00DA281F" w:rsidRPr="00236A2E"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236A2E">
        <w:rPr>
          <w:rFonts w:ascii="Arial" w:hAnsi="Arial" w:cs="Arial"/>
          <w:sz w:val="20"/>
          <w:szCs w:val="20"/>
          <w:lang w:val="en-AU"/>
        </w:rPr>
        <w:t>Sunraysia Institute of Technical and Further Education</w:t>
      </w:r>
      <w:r>
        <w:rPr>
          <w:rFonts w:ascii="Arial" w:hAnsi="Arial" w:cs="Arial"/>
          <w:sz w:val="20"/>
          <w:szCs w:val="20"/>
          <w:lang w:val="en-AU"/>
        </w:rPr>
        <w:t xml:space="preserve"> </w:t>
      </w:r>
    </w:p>
    <w:p w:rsidR="00DA281F" w:rsidRPr="00236A2E"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236A2E">
        <w:rPr>
          <w:rFonts w:ascii="Arial" w:hAnsi="Arial" w:cs="Arial"/>
          <w:sz w:val="20"/>
          <w:szCs w:val="20"/>
          <w:lang w:val="en-AU"/>
        </w:rPr>
        <w:t>Kya</w:t>
      </w:r>
      <w:r>
        <w:rPr>
          <w:rFonts w:ascii="Arial" w:hAnsi="Arial" w:cs="Arial"/>
          <w:sz w:val="20"/>
          <w:szCs w:val="20"/>
          <w:lang w:val="en-AU"/>
        </w:rPr>
        <w:t xml:space="preserve">bram Community Learning Centre </w:t>
      </w:r>
    </w:p>
    <w:p w:rsidR="00DA281F" w:rsidRPr="008C5AC8" w:rsidRDefault="00DA281F" w:rsidP="00DA281F">
      <w:pPr>
        <w:pStyle w:val="ColorfulList-Accent1"/>
        <w:autoSpaceDE w:val="0"/>
        <w:autoSpaceDN w:val="0"/>
        <w:adjustRightInd w:val="0"/>
        <w:spacing w:after="0" w:line="276" w:lineRule="auto"/>
        <w:ind w:left="0"/>
        <w:jc w:val="both"/>
        <w:rPr>
          <w:rFonts w:ascii="Arial" w:hAnsi="Arial" w:cs="Arial"/>
          <w:sz w:val="20"/>
          <w:szCs w:val="20"/>
        </w:rPr>
      </w:pPr>
    </w:p>
    <w:p w:rsidR="00DA281F" w:rsidRDefault="00DA281F" w:rsidP="00DA281F">
      <w:pPr>
        <w:spacing w:after="0"/>
        <w:jc w:val="both"/>
        <w:rPr>
          <w:rFonts w:ascii="Arial" w:hAnsi="Arial" w:cs="Arial"/>
          <w:b/>
          <w:sz w:val="20"/>
          <w:szCs w:val="20"/>
        </w:rPr>
      </w:pPr>
      <w:r w:rsidRPr="00CC7E0B">
        <w:rPr>
          <w:rFonts w:ascii="Arial" w:hAnsi="Arial" w:cs="Arial"/>
          <w:b/>
          <w:sz w:val="20"/>
          <w:szCs w:val="20"/>
        </w:rPr>
        <w:t xml:space="preserve">Midwifery </w:t>
      </w:r>
    </w:p>
    <w:p w:rsidR="00DA281F" w:rsidRPr="00CC7E0B" w:rsidRDefault="00DA281F" w:rsidP="00DA281F">
      <w:pPr>
        <w:spacing w:after="0"/>
        <w:jc w:val="both"/>
        <w:rPr>
          <w:rFonts w:ascii="Arial" w:hAnsi="Arial" w:cs="Arial"/>
          <w:b/>
          <w:sz w:val="20"/>
          <w:szCs w:val="20"/>
        </w:rPr>
      </w:pPr>
    </w:p>
    <w:p w:rsidR="00DA281F" w:rsidRPr="00C14AB2" w:rsidRDefault="00DA281F" w:rsidP="00DA281F">
      <w:pPr>
        <w:pStyle w:val="NormalWeb"/>
        <w:spacing w:before="0" w:after="120"/>
        <w:jc w:val="both"/>
        <w:rPr>
          <w:rFonts w:ascii="Arial" w:hAnsi="Arial" w:cs="Arial"/>
          <w:sz w:val="20"/>
          <w:szCs w:val="20"/>
        </w:rPr>
      </w:pPr>
      <w:r w:rsidRPr="00C14AB2">
        <w:rPr>
          <w:rFonts w:ascii="Arial" w:hAnsi="Arial" w:cs="Arial"/>
          <w:sz w:val="20"/>
          <w:szCs w:val="20"/>
        </w:rPr>
        <w:t xml:space="preserve">The National Board approved for five years the following </w:t>
      </w:r>
      <w:r>
        <w:rPr>
          <w:rFonts w:ascii="Arial" w:hAnsi="Arial" w:cs="Arial"/>
          <w:sz w:val="20"/>
          <w:szCs w:val="20"/>
        </w:rPr>
        <w:t xml:space="preserve">nursing </w:t>
      </w:r>
      <w:r w:rsidRPr="00C14AB2">
        <w:rPr>
          <w:rFonts w:ascii="Arial" w:hAnsi="Arial" w:cs="Arial"/>
          <w:sz w:val="20"/>
          <w:szCs w:val="20"/>
        </w:rPr>
        <w:t>program</w:t>
      </w:r>
      <w:r>
        <w:rPr>
          <w:rFonts w:ascii="Arial" w:hAnsi="Arial" w:cs="Arial"/>
          <w:sz w:val="20"/>
          <w:szCs w:val="20"/>
        </w:rPr>
        <w:t>s</w:t>
      </w:r>
      <w:r w:rsidRPr="00C14AB2">
        <w:rPr>
          <w:rFonts w:ascii="Arial" w:hAnsi="Arial" w:cs="Arial"/>
          <w:sz w:val="20"/>
          <w:szCs w:val="20"/>
        </w:rPr>
        <w:t xml:space="preserve"> </w:t>
      </w:r>
      <w:r w:rsidRPr="00BA054B">
        <w:rPr>
          <w:rFonts w:ascii="Arial" w:hAnsi="Arial" w:cs="Arial"/>
          <w:sz w:val="20"/>
          <w:szCs w:val="20"/>
        </w:rPr>
        <w:t xml:space="preserve">of study as providing a qualification for the purposes of registration: </w:t>
      </w:r>
    </w:p>
    <w:p w:rsidR="00DA281F" w:rsidRPr="00BE458B"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BE458B">
        <w:rPr>
          <w:rFonts w:ascii="Arial" w:hAnsi="Arial" w:cs="Arial"/>
          <w:sz w:val="20"/>
          <w:szCs w:val="20"/>
        </w:rPr>
        <w:t>Charles Sturt University, Graduate Diploma of Midwifery</w:t>
      </w:r>
      <w:r>
        <w:rPr>
          <w:rFonts w:ascii="Arial" w:hAnsi="Arial" w:cs="Arial"/>
          <w:sz w:val="20"/>
          <w:szCs w:val="20"/>
          <w:lang w:val="en-AU"/>
        </w:rPr>
        <w:t xml:space="preserve"> (Wagga Wagga</w:t>
      </w:r>
      <w:r w:rsidRPr="00BE458B">
        <w:rPr>
          <w:rFonts w:ascii="Arial" w:hAnsi="Arial" w:cs="Arial"/>
          <w:sz w:val="20"/>
          <w:szCs w:val="20"/>
          <w:lang w:val="en-AU"/>
        </w:rPr>
        <w:t>)</w:t>
      </w:r>
      <w:r w:rsidRPr="00233406">
        <w:rPr>
          <w:rFonts w:ascii="Arial" w:hAnsi="Arial" w:cs="Arial"/>
          <w:sz w:val="20"/>
          <w:szCs w:val="20"/>
          <w:lang w:val="en-AU"/>
        </w:rPr>
        <w:t xml:space="preserve"> </w:t>
      </w:r>
    </w:p>
    <w:p w:rsidR="00DA281F" w:rsidRPr="00203528" w:rsidRDefault="00DA281F" w:rsidP="00DA281F">
      <w:pPr>
        <w:pStyle w:val="ColorfulList-Accent1"/>
        <w:numPr>
          <w:ilvl w:val="0"/>
          <w:numId w:val="8"/>
        </w:numPr>
        <w:autoSpaceDE w:val="0"/>
        <w:autoSpaceDN w:val="0"/>
        <w:adjustRightInd w:val="0"/>
        <w:spacing w:after="0"/>
        <w:ind w:left="368" w:hanging="357"/>
        <w:rPr>
          <w:rFonts w:ascii="Arial" w:hAnsi="Arial" w:cs="Arial"/>
          <w:sz w:val="20"/>
          <w:szCs w:val="20"/>
        </w:rPr>
      </w:pPr>
      <w:r w:rsidRPr="00BE458B">
        <w:rPr>
          <w:rFonts w:ascii="Arial" w:hAnsi="Arial" w:cs="Arial"/>
          <w:sz w:val="20"/>
          <w:szCs w:val="20"/>
        </w:rPr>
        <w:t>University of Queensland, Education Program Leading to Endorsement of Scheduled Medicati</w:t>
      </w:r>
      <w:r>
        <w:rPr>
          <w:rFonts w:ascii="Arial" w:hAnsi="Arial" w:cs="Arial"/>
          <w:sz w:val="20"/>
          <w:szCs w:val="20"/>
        </w:rPr>
        <w:t>ons (Eligible Midwife) (Ipswich</w:t>
      </w:r>
      <w:r w:rsidRPr="00BE458B">
        <w:rPr>
          <w:rFonts w:ascii="Arial" w:hAnsi="Arial" w:cs="Arial"/>
          <w:sz w:val="20"/>
          <w:szCs w:val="20"/>
        </w:rPr>
        <w:t>)</w:t>
      </w:r>
      <w:r w:rsidRPr="00233406">
        <w:rPr>
          <w:rFonts w:ascii="Arial" w:hAnsi="Arial" w:cs="Arial"/>
          <w:sz w:val="20"/>
          <w:szCs w:val="20"/>
          <w:lang w:val="en-AU"/>
        </w:rPr>
        <w:t xml:space="preserve"> </w:t>
      </w:r>
    </w:p>
    <w:p w:rsidR="00DA281F" w:rsidRDefault="00DA281F" w:rsidP="00DA281F">
      <w:pPr>
        <w:pStyle w:val="ColorfulList-Accent1"/>
        <w:autoSpaceDE w:val="0"/>
        <w:autoSpaceDN w:val="0"/>
        <w:adjustRightInd w:val="0"/>
        <w:spacing w:after="0" w:line="276" w:lineRule="auto"/>
        <w:ind w:left="0"/>
        <w:jc w:val="both"/>
        <w:rPr>
          <w:rFonts w:ascii="Arial" w:hAnsi="Arial" w:cs="Arial"/>
          <w:sz w:val="20"/>
          <w:szCs w:val="20"/>
          <w:lang w:val="en-AU"/>
        </w:rPr>
      </w:pPr>
    </w:p>
    <w:p w:rsidR="00DA281F" w:rsidRPr="00203528" w:rsidRDefault="00DA281F" w:rsidP="00DA281F">
      <w:pPr>
        <w:pStyle w:val="NormalWeb"/>
        <w:spacing w:before="0" w:after="120"/>
        <w:jc w:val="both"/>
        <w:rPr>
          <w:rFonts w:ascii="Arial" w:hAnsi="Arial" w:cs="Arial"/>
          <w:sz w:val="20"/>
          <w:szCs w:val="20"/>
        </w:rPr>
      </w:pPr>
      <w:r w:rsidRPr="00203528">
        <w:rPr>
          <w:rFonts w:ascii="Arial" w:hAnsi="Arial" w:cs="Arial"/>
          <w:sz w:val="20"/>
          <w:szCs w:val="20"/>
        </w:rPr>
        <w:t xml:space="preserve">The National Board approved with major modification the following program of study: </w:t>
      </w:r>
    </w:p>
    <w:p w:rsidR="00DA281F" w:rsidRPr="00492D09" w:rsidRDefault="00DA281F" w:rsidP="00DA281F">
      <w:pPr>
        <w:pStyle w:val="ColorfulList-Accent1"/>
        <w:numPr>
          <w:ilvl w:val="0"/>
          <w:numId w:val="8"/>
        </w:numPr>
        <w:autoSpaceDE w:val="0"/>
        <w:autoSpaceDN w:val="0"/>
        <w:adjustRightInd w:val="0"/>
        <w:spacing w:after="0" w:line="276" w:lineRule="auto"/>
        <w:ind w:left="369"/>
        <w:rPr>
          <w:rFonts w:ascii="Arial" w:hAnsi="Arial" w:cs="Arial"/>
          <w:sz w:val="20"/>
          <w:szCs w:val="20"/>
        </w:rPr>
      </w:pPr>
      <w:r>
        <w:rPr>
          <w:rFonts w:ascii="Arial" w:hAnsi="Arial" w:cs="Arial"/>
          <w:sz w:val="20"/>
          <w:szCs w:val="20"/>
          <w:lang w:val="en-AU"/>
        </w:rPr>
        <w:t xml:space="preserve">The University of Newcastle, Bachelor of Midwifery </w:t>
      </w:r>
    </w:p>
    <w:p w:rsidR="00DA281F" w:rsidRDefault="00DA281F" w:rsidP="00DA281F">
      <w:pPr>
        <w:pStyle w:val="ColorfulList-Accent1"/>
        <w:autoSpaceDE w:val="0"/>
        <w:autoSpaceDN w:val="0"/>
        <w:adjustRightInd w:val="0"/>
        <w:spacing w:after="0" w:line="276" w:lineRule="auto"/>
        <w:ind w:left="0"/>
        <w:rPr>
          <w:rFonts w:ascii="Arial" w:hAnsi="Arial" w:cs="Arial"/>
          <w:sz w:val="20"/>
          <w:szCs w:val="20"/>
          <w:lang w:val="en-AU"/>
        </w:rPr>
      </w:pPr>
    </w:p>
    <w:p w:rsidR="00DA281F" w:rsidRPr="00DE20F8" w:rsidRDefault="00DA281F" w:rsidP="00DA281F">
      <w:pPr>
        <w:pStyle w:val="NormalWeb"/>
        <w:spacing w:before="0" w:after="120"/>
        <w:jc w:val="both"/>
        <w:rPr>
          <w:rFonts w:ascii="Arial" w:hAnsi="Arial" w:cs="Arial"/>
          <w:sz w:val="20"/>
          <w:szCs w:val="20"/>
        </w:rPr>
      </w:pPr>
      <w:r>
        <w:rPr>
          <w:rFonts w:ascii="Arial" w:hAnsi="Arial" w:cs="Arial"/>
          <w:sz w:val="20"/>
          <w:szCs w:val="20"/>
        </w:rPr>
        <w:t xml:space="preserve">The National Board approved the </w:t>
      </w:r>
      <w:r w:rsidRPr="00716123">
        <w:rPr>
          <w:rFonts w:ascii="Arial" w:hAnsi="Arial" w:cs="Arial"/>
          <w:sz w:val="20"/>
          <w:szCs w:val="20"/>
        </w:rPr>
        <w:t xml:space="preserve">following </w:t>
      </w:r>
      <w:r>
        <w:rPr>
          <w:rFonts w:ascii="Arial" w:hAnsi="Arial" w:cs="Arial"/>
          <w:sz w:val="20"/>
          <w:szCs w:val="20"/>
        </w:rPr>
        <w:t>program prolongations:</w:t>
      </w:r>
    </w:p>
    <w:p w:rsidR="00DA281F" w:rsidRPr="00FF1DD6" w:rsidRDefault="00DA281F" w:rsidP="00DA281F">
      <w:pPr>
        <w:pStyle w:val="ColorfulList-Accent1"/>
        <w:numPr>
          <w:ilvl w:val="0"/>
          <w:numId w:val="8"/>
        </w:numPr>
        <w:autoSpaceDE w:val="0"/>
        <w:autoSpaceDN w:val="0"/>
        <w:adjustRightInd w:val="0"/>
        <w:spacing w:after="0" w:line="276" w:lineRule="auto"/>
        <w:ind w:left="369"/>
        <w:rPr>
          <w:rFonts w:ascii="Arial" w:hAnsi="Arial" w:cs="Arial"/>
          <w:sz w:val="20"/>
          <w:szCs w:val="20"/>
          <w:lang w:val="en-AU"/>
        </w:rPr>
      </w:pPr>
      <w:r>
        <w:rPr>
          <w:rFonts w:ascii="Arial" w:hAnsi="Arial" w:cs="Arial"/>
          <w:sz w:val="20"/>
          <w:szCs w:val="20"/>
          <w:lang w:val="en-AU"/>
        </w:rPr>
        <w:t xml:space="preserve">Griffith University, Master of Midwifery with Honours until 9 January 2015   </w:t>
      </w:r>
    </w:p>
    <w:p w:rsidR="00DA281F" w:rsidRDefault="00DA281F" w:rsidP="00DA281F">
      <w:pPr>
        <w:pStyle w:val="NormalWeb"/>
        <w:spacing w:before="2" w:after="2"/>
        <w:jc w:val="both"/>
        <w:rPr>
          <w:rFonts w:ascii="Arial" w:hAnsi="Arial" w:cs="Arial"/>
          <w:color w:val="C00000"/>
          <w:sz w:val="20"/>
          <w:szCs w:val="20"/>
        </w:rPr>
      </w:pPr>
    </w:p>
    <w:p w:rsidR="00DA281F" w:rsidRPr="00590A3C" w:rsidRDefault="00DA281F" w:rsidP="00DA281F">
      <w:pPr>
        <w:pStyle w:val="NormalWeb"/>
        <w:spacing w:before="0" w:after="120"/>
        <w:jc w:val="both"/>
        <w:rPr>
          <w:rFonts w:ascii="Arial" w:hAnsi="Arial" w:cs="Arial"/>
          <w:sz w:val="20"/>
          <w:szCs w:val="20"/>
        </w:rPr>
      </w:pPr>
      <w:r w:rsidRPr="00590A3C">
        <w:rPr>
          <w:rFonts w:ascii="Arial" w:hAnsi="Arial" w:cs="Arial"/>
          <w:sz w:val="20"/>
          <w:szCs w:val="20"/>
        </w:rPr>
        <w:t>The National Board approved removal of conditions for the following program of study:</w:t>
      </w:r>
    </w:p>
    <w:p w:rsidR="00DA281F" w:rsidRPr="00590A3C" w:rsidRDefault="00DA281F" w:rsidP="00DA281F">
      <w:pPr>
        <w:pStyle w:val="ColorfulList-Accent1"/>
        <w:numPr>
          <w:ilvl w:val="0"/>
          <w:numId w:val="8"/>
        </w:numPr>
        <w:autoSpaceDE w:val="0"/>
        <w:autoSpaceDN w:val="0"/>
        <w:adjustRightInd w:val="0"/>
        <w:spacing w:after="0" w:line="276" w:lineRule="auto"/>
        <w:ind w:left="369"/>
        <w:rPr>
          <w:rFonts w:ascii="Arial" w:hAnsi="Arial" w:cs="Arial"/>
          <w:sz w:val="20"/>
          <w:szCs w:val="20"/>
        </w:rPr>
      </w:pPr>
      <w:r>
        <w:rPr>
          <w:rFonts w:ascii="Arial" w:hAnsi="Arial" w:cs="Arial"/>
          <w:sz w:val="20"/>
          <w:szCs w:val="20"/>
          <w:lang w:val="en-AU"/>
        </w:rPr>
        <w:t xml:space="preserve">Southern Cross University, Bachelor of Midwifery </w:t>
      </w:r>
      <w:r w:rsidRPr="00D11B64">
        <w:rPr>
          <w:rFonts w:ascii="Arial" w:hAnsi="Arial" w:cs="Arial"/>
          <w:sz w:val="20"/>
          <w:szCs w:val="20"/>
          <w:lang w:val="en-AU"/>
        </w:rPr>
        <w:t>(</w:t>
      </w:r>
      <w:r>
        <w:rPr>
          <w:rFonts w:ascii="Arial" w:hAnsi="Arial" w:cs="Arial"/>
          <w:sz w:val="20"/>
          <w:szCs w:val="20"/>
        </w:rPr>
        <w:t>Gold Coast</w:t>
      </w:r>
      <w:r>
        <w:rPr>
          <w:rFonts w:ascii="Arial" w:hAnsi="Arial" w:cs="Arial"/>
          <w:sz w:val="20"/>
          <w:szCs w:val="20"/>
          <w:lang w:val="en-AU"/>
        </w:rPr>
        <w:t xml:space="preserve"> &amp;</w:t>
      </w:r>
      <w:r>
        <w:rPr>
          <w:rFonts w:ascii="Arial" w:hAnsi="Arial" w:cs="Arial"/>
          <w:sz w:val="20"/>
          <w:szCs w:val="20"/>
        </w:rPr>
        <w:t xml:space="preserve"> Coffs Harbour</w:t>
      </w:r>
      <w:r>
        <w:rPr>
          <w:rFonts w:ascii="Arial" w:hAnsi="Arial" w:cs="Arial"/>
          <w:sz w:val="20"/>
          <w:szCs w:val="20"/>
          <w:lang w:val="en-AU"/>
        </w:rPr>
        <w:t xml:space="preserve">)  </w:t>
      </w:r>
    </w:p>
    <w:p w:rsidR="00DA281F" w:rsidRDefault="00DA281F" w:rsidP="00DA281F">
      <w:pPr>
        <w:pStyle w:val="ColorfulList-Accent1"/>
        <w:autoSpaceDE w:val="0"/>
        <w:autoSpaceDN w:val="0"/>
        <w:adjustRightInd w:val="0"/>
        <w:spacing w:after="0" w:line="276" w:lineRule="auto"/>
        <w:ind w:left="0"/>
        <w:rPr>
          <w:rFonts w:ascii="Arial" w:hAnsi="Arial" w:cs="Arial"/>
          <w:sz w:val="20"/>
          <w:szCs w:val="20"/>
          <w:lang w:val="en-AU"/>
        </w:rPr>
      </w:pPr>
    </w:p>
    <w:p w:rsidR="00DA281F" w:rsidRDefault="00DA281F" w:rsidP="00DA281F">
      <w:pPr>
        <w:pStyle w:val="NormalWeb"/>
        <w:spacing w:before="0" w:after="120"/>
        <w:jc w:val="both"/>
        <w:rPr>
          <w:rFonts w:ascii="Arial" w:hAnsi="Arial" w:cs="Arial"/>
          <w:sz w:val="20"/>
          <w:szCs w:val="20"/>
        </w:rPr>
      </w:pPr>
      <w:r w:rsidRPr="00811321">
        <w:rPr>
          <w:rFonts w:ascii="Arial" w:hAnsi="Arial" w:cs="Arial"/>
          <w:sz w:val="20"/>
          <w:szCs w:val="20"/>
        </w:rPr>
        <w:t xml:space="preserve">The National Board approved the following </w:t>
      </w:r>
      <w:r>
        <w:rPr>
          <w:rFonts w:ascii="Arial" w:hAnsi="Arial" w:cs="Arial"/>
          <w:sz w:val="20"/>
          <w:szCs w:val="20"/>
        </w:rPr>
        <w:t>to be moved into ‘inactive’ in the l</w:t>
      </w:r>
      <w:r w:rsidRPr="00811321">
        <w:rPr>
          <w:rFonts w:ascii="Arial" w:hAnsi="Arial" w:cs="Arial"/>
          <w:sz w:val="20"/>
          <w:szCs w:val="20"/>
        </w:rPr>
        <w:t>ist</w:t>
      </w:r>
      <w:r w:rsidRPr="00811321" w:rsidDel="005C0253">
        <w:rPr>
          <w:rFonts w:ascii="Arial" w:hAnsi="Arial" w:cs="Arial"/>
          <w:sz w:val="20"/>
          <w:szCs w:val="20"/>
        </w:rPr>
        <w:t xml:space="preserve"> </w:t>
      </w:r>
      <w:r>
        <w:rPr>
          <w:rFonts w:ascii="Arial" w:hAnsi="Arial" w:cs="Arial"/>
          <w:sz w:val="20"/>
          <w:szCs w:val="20"/>
        </w:rPr>
        <w:t>of a</w:t>
      </w:r>
      <w:r w:rsidRPr="00811321">
        <w:rPr>
          <w:rFonts w:ascii="Arial" w:hAnsi="Arial" w:cs="Arial"/>
          <w:sz w:val="20"/>
          <w:szCs w:val="20"/>
        </w:rPr>
        <w:t xml:space="preserve">pproved </w:t>
      </w:r>
      <w:r>
        <w:rPr>
          <w:rFonts w:ascii="Arial" w:hAnsi="Arial" w:cs="Arial"/>
          <w:sz w:val="20"/>
          <w:szCs w:val="20"/>
        </w:rPr>
        <w:t>p</w:t>
      </w:r>
      <w:r w:rsidRPr="00811321">
        <w:rPr>
          <w:rFonts w:ascii="Arial" w:hAnsi="Arial" w:cs="Arial"/>
          <w:sz w:val="20"/>
          <w:szCs w:val="20"/>
        </w:rPr>
        <w:t>rogram</w:t>
      </w:r>
      <w:r>
        <w:rPr>
          <w:rFonts w:ascii="Arial" w:hAnsi="Arial" w:cs="Arial"/>
          <w:sz w:val="20"/>
          <w:szCs w:val="20"/>
        </w:rPr>
        <w:t>s</w:t>
      </w:r>
      <w:r w:rsidRPr="00811321">
        <w:rPr>
          <w:rFonts w:ascii="Arial" w:hAnsi="Arial" w:cs="Arial"/>
          <w:sz w:val="20"/>
          <w:szCs w:val="20"/>
        </w:rPr>
        <w:t xml:space="preserve"> of </w:t>
      </w:r>
      <w:r>
        <w:rPr>
          <w:rFonts w:ascii="Arial" w:hAnsi="Arial" w:cs="Arial"/>
          <w:sz w:val="20"/>
          <w:szCs w:val="20"/>
        </w:rPr>
        <w:t>s</w:t>
      </w:r>
      <w:r w:rsidRPr="00811321">
        <w:rPr>
          <w:rFonts w:ascii="Arial" w:hAnsi="Arial" w:cs="Arial"/>
          <w:sz w:val="20"/>
          <w:szCs w:val="20"/>
        </w:rPr>
        <w:t>tudy</w:t>
      </w:r>
      <w:r w:rsidRPr="00A40DCB">
        <w:rPr>
          <w:rFonts w:ascii="Arial" w:hAnsi="Arial" w:cs="Arial"/>
          <w:sz w:val="20"/>
          <w:szCs w:val="20"/>
        </w:rPr>
        <w:t>. This is an old program that may have students finishing but is not approved for new enrolments:</w:t>
      </w:r>
    </w:p>
    <w:p w:rsidR="00DA281F" w:rsidRPr="00492D09" w:rsidRDefault="00DA281F" w:rsidP="00DA281F">
      <w:pPr>
        <w:pStyle w:val="ColorfulList-Accent1"/>
        <w:numPr>
          <w:ilvl w:val="0"/>
          <w:numId w:val="8"/>
        </w:numPr>
        <w:autoSpaceDE w:val="0"/>
        <w:autoSpaceDN w:val="0"/>
        <w:adjustRightInd w:val="0"/>
        <w:spacing w:after="0" w:line="276" w:lineRule="auto"/>
        <w:ind w:left="369"/>
        <w:rPr>
          <w:rFonts w:ascii="Arial" w:hAnsi="Arial" w:cs="Arial"/>
          <w:sz w:val="20"/>
          <w:szCs w:val="20"/>
        </w:rPr>
      </w:pPr>
      <w:r>
        <w:rPr>
          <w:rFonts w:ascii="Arial" w:hAnsi="Arial" w:cs="Arial"/>
          <w:sz w:val="20"/>
          <w:szCs w:val="20"/>
          <w:lang w:val="en-AU"/>
        </w:rPr>
        <w:t>Charles Stuart University, Graduate Diploma of Midwifery (Wagga Wagga)</w:t>
      </w:r>
      <w:r w:rsidRPr="00810AE5">
        <w:rPr>
          <w:rFonts w:ascii="Arial" w:hAnsi="Arial" w:cs="Arial"/>
          <w:sz w:val="20"/>
          <w:szCs w:val="20"/>
        </w:rPr>
        <w:t xml:space="preserve">, </w:t>
      </w:r>
    </w:p>
    <w:p w:rsidR="00DA281F" w:rsidRPr="00D11B64" w:rsidRDefault="00DA281F" w:rsidP="00DA281F">
      <w:pPr>
        <w:pStyle w:val="ColorfulList-Accent1"/>
        <w:autoSpaceDE w:val="0"/>
        <w:autoSpaceDN w:val="0"/>
        <w:adjustRightInd w:val="0"/>
        <w:spacing w:after="0" w:line="276" w:lineRule="auto"/>
        <w:ind w:left="0"/>
        <w:jc w:val="both"/>
        <w:rPr>
          <w:rFonts w:ascii="Arial" w:hAnsi="Arial" w:cs="Arial"/>
          <w:sz w:val="20"/>
          <w:szCs w:val="20"/>
          <w:lang w:val="en-AU"/>
        </w:rPr>
      </w:pPr>
    </w:p>
    <w:p w:rsidR="00DA281F" w:rsidRDefault="00DA281F" w:rsidP="00DA281F">
      <w:pPr>
        <w:spacing w:after="0"/>
        <w:jc w:val="both"/>
        <w:rPr>
          <w:rFonts w:ascii="Arial" w:hAnsi="Arial" w:cs="Arial"/>
          <w:b/>
          <w:sz w:val="20"/>
          <w:szCs w:val="20"/>
        </w:rPr>
      </w:pPr>
      <w:r>
        <w:rPr>
          <w:rFonts w:ascii="Arial" w:hAnsi="Arial" w:cs="Arial"/>
          <w:b/>
          <w:sz w:val="20"/>
          <w:szCs w:val="20"/>
        </w:rPr>
        <w:t xml:space="preserve">Nursing and </w:t>
      </w:r>
      <w:r w:rsidRPr="00CC7E0B">
        <w:rPr>
          <w:rFonts w:ascii="Arial" w:hAnsi="Arial" w:cs="Arial"/>
          <w:b/>
          <w:sz w:val="20"/>
          <w:szCs w:val="20"/>
        </w:rPr>
        <w:t>Midwifery</w:t>
      </w:r>
    </w:p>
    <w:p w:rsidR="00DA281F" w:rsidRDefault="00DA281F" w:rsidP="00DA281F">
      <w:pPr>
        <w:spacing w:after="0"/>
        <w:jc w:val="both"/>
        <w:rPr>
          <w:rFonts w:ascii="Arial" w:hAnsi="Arial" w:cs="Arial"/>
          <w:b/>
          <w:sz w:val="20"/>
          <w:szCs w:val="20"/>
        </w:rPr>
      </w:pPr>
    </w:p>
    <w:p w:rsidR="00DA281F" w:rsidRDefault="00DA281F" w:rsidP="00DA281F">
      <w:pPr>
        <w:pStyle w:val="NormalWeb"/>
        <w:spacing w:before="0" w:after="120"/>
        <w:jc w:val="both"/>
        <w:rPr>
          <w:rFonts w:ascii="Arial" w:hAnsi="Arial" w:cs="Arial"/>
          <w:sz w:val="20"/>
          <w:szCs w:val="20"/>
        </w:rPr>
      </w:pPr>
      <w:r>
        <w:rPr>
          <w:rFonts w:ascii="Arial" w:hAnsi="Arial" w:cs="Arial"/>
          <w:sz w:val="20"/>
          <w:szCs w:val="20"/>
        </w:rPr>
        <w:t>The National Board approved the following amendments to the approved program of study list:</w:t>
      </w:r>
    </w:p>
    <w:p w:rsidR="00DA281F" w:rsidRDefault="00DA281F" w:rsidP="00DA281F">
      <w:pPr>
        <w:pStyle w:val="ColorfulList-Accent1"/>
        <w:numPr>
          <w:ilvl w:val="0"/>
          <w:numId w:val="44"/>
        </w:numPr>
        <w:autoSpaceDE w:val="0"/>
        <w:autoSpaceDN w:val="0"/>
        <w:adjustRightInd w:val="0"/>
        <w:spacing w:after="0" w:line="276" w:lineRule="auto"/>
        <w:ind w:left="369"/>
        <w:jc w:val="both"/>
        <w:rPr>
          <w:rFonts w:ascii="Arial" w:hAnsi="Arial" w:cs="Arial"/>
          <w:sz w:val="20"/>
          <w:szCs w:val="20"/>
          <w:lang w:val="en-AU"/>
        </w:rPr>
      </w:pPr>
      <w:r>
        <w:rPr>
          <w:rFonts w:ascii="Arial" w:hAnsi="Arial" w:cs="Arial"/>
          <w:sz w:val="20"/>
          <w:szCs w:val="20"/>
          <w:lang w:val="en-AU"/>
        </w:rPr>
        <w:t xml:space="preserve">Edith Cowan University, Bachelor of Science (Nursing)/Bachelor of Science (Midwifery) </w:t>
      </w:r>
    </w:p>
    <w:p w:rsidR="00DA281F" w:rsidRDefault="00DA281F" w:rsidP="00DA281F">
      <w:pPr>
        <w:spacing w:after="0"/>
        <w:jc w:val="both"/>
        <w:rPr>
          <w:rFonts w:ascii="Arial" w:hAnsi="Arial" w:cs="Arial"/>
          <w:sz w:val="20"/>
          <w:szCs w:val="20"/>
        </w:rPr>
      </w:pPr>
    </w:p>
    <w:p w:rsidR="00DA281F" w:rsidRPr="008F5258" w:rsidRDefault="00DA281F" w:rsidP="00DA281F">
      <w:pPr>
        <w:spacing w:after="0"/>
        <w:jc w:val="both"/>
        <w:rPr>
          <w:rFonts w:ascii="Arial" w:hAnsi="Arial" w:cs="Arial"/>
          <w:sz w:val="20"/>
          <w:szCs w:val="20"/>
        </w:rPr>
      </w:pPr>
      <w:r w:rsidRPr="00C14AB2">
        <w:rPr>
          <w:rFonts w:ascii="Arial" w:hAnsi="Arial" w:cs="Arial"/>
          <w:sz w:val="20"/>
          <w:szCs w:val="20"/>
        </w:rPr>
        <w:t xml:space="preserve">For more detailed information please go to the </w:t>
      </w:r>
      <w:hyperlink r:id="rId17" w:history="1">
        <w:r w:rsidRPr="00C14AB2">
          <w:rPr>
            <w:rStyle w:val="Hyperlink"/>
            <w:rFonts w:ascii="Arial" w:hAnsi="Arial" w:cs="Arial"/>
            <w:sz w:val="20"/>
            <w:szCs w:val="20"/>
          </w:rPr>
          <w:t>approved program of study lists</w:t>
        </w:r>
      </w:hyperlink>
      <w:r w:rsidRPr="00C14AB2">
        <w:rPr>
          <w:rFonts w:ascii="Arial" w:hAnsi="Arial" w:cs="Arial"/>
          <w:sz w:val="20"/>
          <w:szCs w:val="20"/>
        </w:rPr>
        <w:t xml:space="preserve"> on the National Board website.</w:t>
      </w:r>
    </w:p>
    <w:p w:rsidR="00DA281F" w:rsidRPr="008F5258" w:rsidRDefault="00DA281F" w:rsidP="00DA281F">
      <w:pPr>
        <w:spacing w:after="0"/>
        <w:jc w:val="both"/>
        <w:rPr>
          <w:rFonts w:ascii="Arial" w:hAnsi="Arial" w:cs="Arial"/>
          <w:sz w:val="20"/>
          <w:szCs w:val="20"/>
        </w:rPr>
      </w:pPr>
    </w:p>
    <w:p w:rsidR="00DA281F" w:rsidRPr="00C14AB2" w:rsidRDefault="00DA281F">
      <w:pPr>
        <w:spacing w:after="0"/>
        <w:rPr>
          <w:rFonts w:ascii="Arial" w:hAnsi="Arial" w:cs="Arial"/>
          <w:b/>
          <w:color w:val="008EC4"/>
          <w:sz w:val="20"/>
          <w:szCs w:val="20"/>
        </w:rPr>
      </w:pPr>
    </w:p>
    <w:p w:rsidR="00DA281F" w:rsidRPr="00C14AB2" w:rsidRDefault="00DA281F" w:rsidP="00DA281F">
      <w:pPr>
        <w:pStyle w:val="AHPRASubhead"/>
        <w:spacing w:after="0"/>
        <w:jc w:val="both"/>
        <w:rPr>
          <w:rFonts w:cs="Arial"/>
          <w:szCs w:val="20"/>
        </w:rPr>
      </w:pPr>
      <w:r>
        <w:rPr>
          <w:rFonts w:cs="Arial"/>
          <w:szCs w:val="20"/>
        </w:rPr>
        <w:t>Dr Lynette Cusack, Registered Nurse</w:t>
      </w:r>
    </w:p>
    <w:p w:rsidR="00DA281F" w:rsidRPr="00C14AB2" w:rsidRDefault="00DA281F" w:rsidP="00DA281F">
      <w:pPr>
        <w:pStyle w:val="Default"/>
        <w:jc w:val="both"/>
        <w:rPr>
          <w:rFonts w:ascii="Arial" w:eastAsia="Cambria" w:hAnsi="Arial" w:cs="Arial"/>
          <w:b/>
          <w:color w:val="404040"/>
          <w:sz w:val="20"/>
          <w:szCs w:val="20"/>
        </w:rPr>
      </w:pPr>
      <w:r>
        <w:rPr>
          <w:rFonts w:ascii="Arial" w:eastAsia="Cambria" w:hAnsi="Arial" w:cs="Arial"/>
          <w:b/>
          <w:color w:val="404040"/>
          <w:sz w:val="20"/>
          <w:szCs w:val="20"/>
        </w:rPr>
        <w:t>Presiding Member</w:t>
      </w:r>
      <w:r w:rsidRPr="00C14AB2">
        <w:rPr>
          <w:rFonts w:ascii="Arial" w:eastAsia="Cambria" w:hAnsi="Arial" w:cs="Arial"/>
          <w:b/>
          <w:color w:val="404040"/>
          <w:sz w:val="20"/>
          <w:szCs w:val="20"/>
        </w:rPr>
        <w:t>, Nursing and Midwifery Board of Australia</w:t>
      </w:r>
    </w:p>
    <w:p w:rsidR="00DA281F" w:rsidRPr="00C14AB2" w:rsidRDefault="00965912" w:rsidP="00DA281F">
      <w:pPr>
        <w:pStyle w:val="Default"/>
        <w:jc w:val="both"/>
        <w:rPr>
          <w:rFonts w:ascii="Arial" w:eastAsia="Cambria" w:hAnsi="Arial" w:cs="Arial"/>
          <w:color w:val="auto"/>
          <w:sz w:val="20"/>
          <w:szCs w:val="20"/>
        </w:rPr>
      </w:pPr>
      <w:r w:rsidRPr="00965912">
        <w:rPr>
          <w:rFonts w:ascii="Arial" w:eastAsia="Cambria" w:hAnsi="Arial" w:cs="Arial"/>
          <w:color w:val="auto"/>
          <w:sz w:val="20"/>
          <w:szCs w:val="20"/>
        </w:rPr>
        <w:t xml:space="preserve">18 </w:t>
      </w:r>
      <w:r w:rsidR="00DA281F" w:rsidRPr="00965912">
        <w:rPr>
          <w:rFonts w:ascii="Arial" w:eastAsia="Cambria" w:hAnsi="Arial" w:cs="Arial"/>
          <w:color w:val="auto"/>
          <w:sz w:val="20"/>
          <w:szCs w:val="20"/>
        </w:rPr>
        <w:t>September 2013</w:t>
      </w:r>
    </w:p>
    <w:p w:rsidR="00DA281F" w:rsidRPr="00C14AB2" w:rsidRDefault="00DA281F" w:rsidP="00DA281F">
      <w:pPr>
        <w:pStyle w:val="Default"/>
        <w:jc w:val="both"/>
        <w:rPr>
          <w:rFonts w:ascii="Arial" w:eastAsia="Cambria" w:hAnsi="Arial" w:cs="Arial"/>
          <w:color w:val="auto"/>
          <w:sz w:val="20"/>
          <w:szCs w:val="20"/>
        </w:rPr>
      </w:pPr>
    </w:p>
    <w:p w:rsidR="00DA281F" w:rsidRPr="00C14AB2" w:rsidRDefault="00DA281F" w:rsidP="00DA281F">
      <w:pPr>
        <w:pStyle w:val="AHPRASubhead"/>
        <w:jc w:val="both"/>
        <w:rPr>
          <w:rFonts w:cs="Arial"/>
          <w:szCs w:val="20"/>
        </w:rPr>
      </w:pPr>
      <w:r w:rsidRPr="00C14AB2">
        <w:rPr>
          <w:rFonts w:cs="Arial"/>
          <w:szCs w:val="20"/>
        </w:rPr>
        <w:t>For more information</w:t>
      </w:r>
    </w:p>
    <w:p w:rsidR="00DA281F" w:rsidRPr="00C14AB2" w:rsidRDefault="00DA281F" w:rsidP="00DA281F">
      <w:pPr>
        <w:pStyle w:val="AHPRAbody"/>
        <w:numPr>
          <w:ilvl w:val="0"/>
          <w:numId w:val="3"/>
        </w:numPr>
        <w:spacing w:after="0"/>
        <w:jc w:val="both"/>
        <w:rPr>
          <w:rFonts w:ascii="Arial" w:hAnsi="Arial" w:cs="Arial"/>
          <w:szCs w:val="20"/>
        </w:rPr>
      </w:pPr>
      <w:r w:rsidRPr="00C14AB2">
        <w:rPr>
          <w:rFonts w:ascii="Arial" w:hAnsi="Arial" w:cs="Arial"/>
          <w:szCs w:val="20"/>
        </w:rPr>
        <w:t xml:space="preserve">Keep up to date with regular news and updates on the National Board website </w:t>
      </w:r>
      <w:hyperlink r:id="rId18" w:history="1">
        <w:r w:rsidRPr="00C14AB2">
          <w:rPr>
            <w:rStyle w:val="Hyperlink"/>
            <w:rFonts w:ascii="Arial" w:hAnsi="Arial" w:cs="Arial"/>
            <w:szCs w:val="20"/>
          </w:rPr>
          <w:t>www.nursingmidwiferyboard.gov.au</w:t>
        </w:r>
      </w:hyperlink>
      <w:r w:rsidRPr="00C14AB2">
        <w:rPr>
          <w:rFonts w:ascii="Arial" w:hAnsi="Arial" w:cs="Arial"/>
          <w:szCs w:val="20"/>
        </w:rPr>
        <w:t xml:space="preserve"> </w:t>
      </w:r>
    </w:p>
    <w:p w:rsidR="00DA281F" w:rsidRPr="00C14AB2" w:rsidRDefault="00DA281F" w:rsidP="00DA281F">
      <w:pPr>
        <w:pStyle w:val="AHPRAbody"/>
        <w:numPr>
          <w:ilvl w:val="0"/>
          <w:numId w:val="3"/>
        </w:numPr>
        <w:spacing w:after="0"/>
        <w:jc w:val="both"/>
        <w:rPr>
          <w:rFonts w:ascii="Arial" w:hAnsi="Arial" w:cs="Arial"/>
          <w:szCs w:val="20"/>
        </w:rPr>
      </w:pPr>
      <w:r w:rsidRPr="00C14AB2">
        <w:rPr>
          <w:rFonts w:ascii="Arial" w:hAnsi="Arial" w:cs="Arial"/>
          <w:szCs w:val="20"/>
        </w:rPr>
        <w:t xml:space="preserve">Visit </w:t>
      </w:r>
      <w:hyperlink r:id="rId19" w:history="1">
        <w:r w:rsidRPr="00C14AB2">
          <w:rPr>
            <w:rStyle w:val="Hyperlink"/>
            <w:rFonts w:ascii="Arial" w:hAnsi="Arial" w:cs="Arial"/>
            <w:i/>
            <w:color w:val="auto"/>
            <w:szCs w:val="20"/>
          </w:rPr>
          <w:t>www.nursingmidwiferyboard.gov.au</w:t>
        </w:r>
      </w:hyperlink>
      <w:r w:rsidRPr="00C14AB2">
        <w:rPr>
          <w:rFonts w:ascii="Arial" w:hAnsi="Arial" w:cs="Arial"/>
          <w:szCs w:val="20"/>
        </w:rPr>
        <w:t xml:space="preserve"> under </w:t>
      </w:r>
      <w:r w:rsidRPr="00C14AB2">
        <w:rPr>
          <w:rFonts w:ascii="Arial" w:hAnsi="Arial" w:cs="Arial"/>
          <w:i/>
          <w:szCs w:val="20"/>
        </w:rPr>
        <w:t xml:space="preserve">Contact Us </w:t>
      </w:r>
      <w:r w:rsidRPr="00C14AB2">
        <w:rPr>
          <w:rFonts w:ascii="Arial" w:hAnsi="Arial" w:cs="Arial"/>
          <w:szCs w:val="20"/>
        </w:rPr>
        <w:t>to lodge an online enquiry form</w:t>
      </w:r>
    </w:p>
    <w:p w:rsidR="00DA281F" w:rsidRPr="00C14AB2" w:rsidRDefault="00DA281F" w:rsidP="00DA281F">
      <w:pPr>
        <w:pStyle w:val="ColorfulList-Accent1"/>
        <w:numPr>
          <w:ilvl w:val="0"/>
          <w:numId w:val="3"/>
        </w:numPr>
        <w:spacing w:after="0"/>
        <w:rPr>
          <w:rFonts w:ascii="Arial" w:hAnsi="Arial" w:cs="Arial"/>
          <w:sz w:val="20"/>
          <w:szCs w:val="20"/>
        </w:rPr>
      </w:pPr>
      <w:r w:rsidRPr="00C14AB2">
        <w:rPr>
          <w:rFonts w:ascii="Arial" w:hAnsi="Arial" w:cs="Arial"/>
          <w:sz w:val="20"/>
          <w:szCs w:val="20"/>
        </w:rPr>
        <w:t>For registration enquiries: 1300 419 495 (within Australia) +61 3 8708 9001 (overseas callers)</w:t>
      </w:r>
    </w:p>
    <w:p w:rsidR="00DA281F" w:rsidRPr="00C14AB2" w:rsidRDefault="00DA281F" w:rsidP="00DA281F">
      <w:pPr>
        <w:pStyle w:val="ColorfulList-Accent1"/>
        <w:numPr>
          <w:ilvl w:val="0"/>
          <w:numId w:val="3"/>
        </w:numPr>
        <w:spacing w:after="0"/>
        <w:jc w:val="both"/>
        <w:rPr>
          <w:rFonts w:ascii="Arial" w:hAnsi="Arial" w:cs="Arial"/>
          <w:sz w:val="20"/>
          <w:szCs w:val="20"/>
        </w:rPr>
      </w:pPr>
      <w:r w:rsidRPr="00C14AB2">
        <w:rPr>
          <w:rFonts w:ascii="Arial" w:hAnsi="Arial" w:cs="Arial"/>
          <w:sz w:val="20"/>
          <w:szCs w:val="20"/>
        </w:rPr>
        <w:t>For media enquiries: (03) 8708 9200</w:t>
      </w:r>
    </w:p>
    <w:sectPr w:rsidR="00DA281F" w:rsidRPr="00C14AB2" w:rsidSect="00DA281F">
      <w:headerReference w:type="default" r:id="rId20"/>
      <w:footerReference w:type="even" r:id="rId21"/>
      <w:footerReference w:type="default" r:id="rId22"/>
      <w:headerReference w:type="first" r:id="rId23"/>
      <w:footerReference w:type="first" r:id="rId24"/>
      <w:type w:val="continuous"/>
      <w:pgSz w:w="11900" w:h="16840" w:code="9"/>
      <w:pgMar w:top="1440" w:right="1440" w:bottom="1440" w:left="1440" w:header="284" w:footer="359"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61EA" w:rsidRDefault="006261EA" w:rsidP="00DA281F">
      <w:pPr>
        <w:spacing w:after="0"/>
      </w:pPr>
      <w:r>
        <w:separator/>
      </w:r>
    </w:p>
  </w:endnote>
  <w:endnote w:type="continuationSeparator" w:id="0">
    <w:p w:rsidR="006261EA" w:rsidRDefault="006261EA" w:rsidP="00DA281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HelveticaNeue">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Arial MT Lt">
    <w:altName w:val="Courier New"/>
    <w:panose1 w:val="00000000000000000000"/>
    <w:charset w:val="00"/>
    <w:family w:val="auto"/>
    <w:notTrueType/>
    <w:pitch w:val="variable"/>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A57" w:rsidRDefault="00616A57" w:rsidP="00DA28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16A57" w:rsidRDefault="00616A57" w:rsidP="00DA281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A57" w:rsidRPr="00ED65DE" w:rsidRDefault="00616A57" w:rsidP="00DA281F">
    <w:pPr>
      <w:pStyle w:val="AHPRASubhead"/>
      <w:spacing w:after="0"/>
      <w:jc w:val="right"/>
      <w:rPr>
        <w:rStyle w:val="PageNumber"/>
        <w:rFonts w:ascii="Cambria" w:hAnsi="Cambria"/>
        <w:b w:val="0"/>
        <w:color w:val="auto"/>
        <w:sz w:val="24"/>
      </w:rPr>
    </w:pPr>
    <w:r w:rsidRPr="00ED65DE">
      <w:rPr>
        <w:rStyle w:val="PageNumber"/>
        <w:rFonts w:cs="Arial"/>
        <w:b w:val="0"/>
        <w:i/>
        <w:szCs w:val="20"/>
      </w:rPr>
      <w:fldChar w:fldCharType="begin"/>
    </w:r>
    <w:r w:rsidRPr="00ED65DE">
      <w:rPr>
        <w:rStyle w:val="PageNumber"/>
        <w:rFonts w:cs="Arial"/>
        <w:b w:val="0"/>
        <w:i/>
        <w:szCs w:val="20"/>
      </w:rPr>
      <w:instrText xml:space="preserve">PAGE  </w:instrText>
    </w:r>
    <w:r w:rsidRPr="00ED65DE">
      <w:rPr>
        <w:rStyle w:val="PageNumber"/>
        <w:rFonts w:cs="Arial"/>
        <w:b w:val="0"/>
        <w:i/>
        <w:szCs w:val="20"/>
      </w:rPr>
      <w:fldChar w:fldCharType="separate"/>
    </w:r>
    <w:r w:rsidR="0094049C">
      <w:rPr>
        <w:rStyle w:val="PageNumber"/>
        <w:rFonts w:cs="Arial"/>
        <w:b w:val="0"/>
        <w:i/>
        <w:noProof/>
        <w:szCs w:val="20"/>
      </w:rPr>
      <w:t>5</w:t>
    </w:r>
    <w:r w:rsidRPr="00ED65DE">
      <w:rPr>
        <w:rStyle w:val="PageNumber"/>
        <w:rFonts w:cs="Arial"/>
        <w:b w:val="0"/>
        <w:i/>
        <w:szCs w:val="20"/>
      </w:rPr>
      <w:fldChar w:fldCharType="end"/>
    </w:r>
  </w:p>
  <w:p w:rsidR="00616A57" w:rsidRPr="00083845" w:rsidRDefault="00616A57" w:rsidP="00DA281F">
    <w:pPr>
      <w:pStyle w:val="AHPRASubhead"/>
      <w:spacing w:after="0"/>
      <w:rPr>
        <w:b w:val="0"/>
        <w:i/>
      </w:rPr>
    </w:pPr>
    <w:r w:rsidRPr="00083845">
      <w:rPr>
        <w:b w:val="0"/>
        <w:i/>
      </w:rPr>
      <w:t xml:space="preserve">Communiqué: Nursing and Midwifery Board of Australia meeting held </w:t>
    </w:r>
    <w:r>
      <w:rPr>
        <w:b w:val="0"/>
        <w:i/>
      </w:rPr>
      <w:t>30 August 2013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A57" w:rsidRDefault="00616A57" w:rsidP="00DA281F">
    <w:pPr>
      <w:pStyle w:val="AHPRASubhead"/>
      <w:jc w:val="right"/>
    </w:pPr>
    <w:r w:rsidRPr="001E7083">
      <w:fldChar w:fldCharType="begin"/>
    </w:r>
    <w:r>
      <w:instrText xml:space="preserve"> PAGE   \* MERGEFORMAT </w:instrText>
    </w:r>
    <w:r w:rsidRPr="001E7083">
      <w:fldChar w:fldCharType="separate"/>
    </w:r>
    <w:r w:rsidR="0094049C" w:rsidRPr="0094049C">
      <w:rPr>
        <w:b w:val="0"/>
        <w:i/>
        <w:noProof/>
      </w:rPr>
      <w:t>1</w:t>
    </w:r>
    <w:r>
      <w:rPr>
        <w:b w:val="0"/>
        <w:i/>
        <w:noProof/>
      </w:rPr>
      <w:fldChar w:fldCharType="end"/>
    </w:r>
  </w:p>
  <w:p w:rsidR="00616A57" w:rsidRPr="00D638E0" w:rsidRDefault="00616A57" w:rsidP="00DA281F">
    <w:pPr>
      <w:pStyle w:val="AHPRAbody"/>
      <w:spacing w:after="0"/>
      <w:ind w:right="360"/>
      <w:jc w:val="center"/>
      <w:rPr>
        <w:rFonts w:ascii="Arial" w:hAnsi="Arial" w:cs="Arial"/>
        <w:b/>
        <w:color w:val="008EC4"/>
      </w:rPr>
    </w:pPr>
    <w:r w:rsidRPr="00212BC3">
      <w:rPr>
        <w:rFonts w:ascii="Arial" w:hAnsi="Arial" w:cs="Arial"/>
        <w:b/>
        <w:color w:val="008EC4"/>
      </w:rPr>
      <w:t>Nursing and Midwifery Board of Australia</w:t>
    </w:r>
  </w:p>
  <w:p w:rsidR="00616A57" w:rsidRPr="00D638E0" w:rsidRDefault="00616A57" w:rsidP="00DA281F">
    <w:pPr>
      <w:pStyle w:val="AHPRAbody"/>
      <w:tabs>
        <w:tab w:val="center" w:pos="4749"/>
      </w:tabs>
      <w:rPr>
        <w:rFonts w:ascii="Arial" w:hAnsi="Arial" w:cs="Arial"/>
        <w:szCs w:val="20"/>
      </w:rPr>
    </w:pPr>
    <w:r w:rsidRPr="00D638E0">
      <w:rPr>
        <w:rFonts w:ascii="Arial" w:hAnsi="Arial" w:cs="Arial"/>
        <w:szCs w:val="20"/>
      </w:rPr>
      <w:tab/>
      <w:t xml:space="preserve">G.P.O. Box </w:t>
    </w:r>
    <w:r>
      <w:rPr>
        <w:rFonts w:ascii="Arial" w:hAnsi="Arial" w:cs="Arial"/>
        <w:szCs w:val="20"/>
      </w:rPr>
      <w:t>9958</w:t>
    </w:r>
    <w:r w:rsidRPr="00D638E0">
      <w:rPr>
        <w:rFonts w:ascii="Arial" w:hAnsi="Arial" w:cs="Arial"/>
        <w:szCs w:val="20"/>
      </w:rPr>
      <w:t xml:space="preserve">   </w:t>
    </w:r>
    <w:r w:rsidRPr="00D638E0">
      <w:rPr>
        <w:rFonts w:ascii="Arial" w:hAnsi="Arial" w:cs="Arial"/>
        <w:b/>
        <w:color w:val="008EC4"/>
        <w:sz w:val="24"/>
        <w:szCs w:val="28"/>
      </w:rPr>
      <w:t>|</w:t>
    </w:r>
    <w:r w:rsidRPr="00D638E0">
      <w:rPr>
        <w:rFonts w:ascii="Arial" w:hAnsi="Arial" w:cs="Arial"/>
        <w:szCs w:val="20"/>
      </w:rPr>
      <w:t xml:space="preserve">   Melbourne VIC 3001   </w:t>
    </w:r>
    <w:r w:rsidRPr="00D638E0">
      <w:rPr>
        <w:rFonts w:ascii="Arial" w:hAnsi="Arial" w:cs="Arial"/>
        <w:b/>
        <w:color w:val="008EC4"/>
        <w:sz w:val="24"/>
        <w:szCs w:val="28"/>
      </w:rPr>
      <w:t>|</w:t>
    </w:r>
    <w:r w:rsidRPr="00D638E0">
      <w:rPr>
        <w:rFonts w:ascii="Arial" w:hAnsi="Arial" w:cs="Arial"/>
        <w:szCs w:val="20"/>
      </w:rPr>
      <w:t xml:space="preserve">   </w:t>
    </w:r>
    <w:r w:rsidRPr="00FD7433">
      <w:rPr>
        <w:rFonts w:ascii="Arial" w:hAnsi="Arial" w:cs="Arial"/>
        <w:szCs w:val="20"/>
      </w:rPr>
      <w:t>www.nursing</w:t>
    </w:r>
    <w:r>
      <w:rPr>
        <w:rFonts w:ascii="Arial" w:hAnsi="Arial" w:cs="Arial"/>
        <w:szCs w:val="20"/>
      </w:rPr>
      <w:t>midwiferyboard</w:t>
    </w:r>
    <w:r w:rsidRPr="00D638E0">
      <w:rPr>
        <w:rFonts w:ascii="Arial" w:hAnsi="Arial" w:cs="Arial"/>
        <w:szCs w:val="20"/>
      </w:rPr>
      <w:t>.gov.au</w:t>
    </w:r>
  </w:p>
  <w:p w:rsidR="00616A57" w:rsidRPr="00AD312E" w:rsidRDefault="00616A57" w:rsidP="00DA281F">
    <w:pPr>
      <w:pStyle w:val="AHPRAbody"/>
      <w:tabs>
        <w:tab w:val="center" w:pos="4749"/>
      </w:tabs>
      <w:rPr>
        <w:rFonts w:ascii="Arial" w:hAnsi="Arial" w:cs="Arial"/>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61EA" w:rsidRDefault="006261EA" w:rsidP="00DA281F">
      <w:pPr>
        <w:spacing w:after="0"/>
      </w:pPr>
      <w:r>
        <w:separator/>
      </w:r>
    </w:p>
  </w:footnote>
  <w:footnote w:type="continuationSeparator" w:id="0">
    <w:p w:rsidR="006261EA" w:rsidRDefault="006261EA" w:rsidP="00DA281F">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A57" w:rsidRPr="00315933" w:rsidRDefault="00616A57" w:rsidP="00DA281F">
    <w:pPr>
      <w:pStyle w:val="Header"/>
      <w:ind w:left="-1134" w:right="-567"/>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A57" w:rsidRDefault="00616A57">
    <w:pPr>
      <w:pStyle w:val="Header"/>
    </w:pPr>
  </w:p>
  <w:p w:rsidR="00616A57" w:rsidRDefault="0094049C" w:rsidP="00DA281F">
    <w:pPr>
      <w:pStyle w:val="Header"/>
      <w:ind w:left="-1134"/>
      <w:jc w:val="right"/>
    </w:pPr>
    <w:r>
      <w:rPr>
        <w:noProof/>
        <w:lang w:val="en-US"/>
      </w:rPr>
      <w:drawing>
        <wp:inline distT="0" distB="0" distL="0" distR="0">
          <wp:extent cx="1697355" cy="1353185"/>
          <wp:effectExtent l="19050" t="0" r="0" b="0"/>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7355" cy="135318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w:pict>
  </w:numPicBullet>
  <w:abstractNum w:abstractNumId="0">
    <w:nsid w:val="007253C6"/>
    <w:multiLevelType w:val="hybridMultilevel"/>
    <w:tmpl w:val="863661B2"/>
    <w:lvl w:ilvl="0" w:tplc="0C090001">
      <w:start w:val="1"/>
      <w:numFmt w:val="bullet"/>
      <w:lvlText w:val=""/>
      <w:lvlJc w:val="left"/>
      <w:pPr>
        <w:ind w:left="2138" w:hanging="360"/>
      </w:pPr>
      <w:rPr>
        <w:rFonts w:ascii="Symbol" w:hAnsi="Symbol" w:hint="default"/>
      </w:rPr>
    </w:lvl>
    <w:lvl w:ilvl="1" w:tplc="0C090003" w:tentative="1">
      <w:start w:val="1"/>
      <w:numFmt w:val="bullet"/>
      <w:lvlText w:val="o"/>
      <w:lvlJc w:val="left"/>
      <w:pPr>
        <w:ind w:left="2858" w:hanging="360"/>
      </w:pPr>
      <w:rPr>
        <w:rFonts w:ascii="Courier New" w:hAnsi="Courier New" w:cs="Arial" w:hint="default"/>
      </w:rPr>
    </w:lvl>
    <w:lvl w:ilvl="2" w:tplc="0C090005" w:tentative="1">
      <w:start w:val="1"/>
      <w:numFmt w:val="bullet"/>
      <w:lvlText w:val=""/>
      <w:lvlJc w:val="left"/>
      <w:pPr>
        <w:ind w:left="3578" w:hanging="360"/>
      </w:pPr>
      <w:rPr>
        <w:rFonts w:ascii="Wingdings" w:hAnsi="Wingdings" w:hint="default"/>
      </w:rPr>
    </w:lvl>
    <w:lvl w:ilvl="3" w:tplc="0C090001" w:tentative="1">
      <w:start w:val="1"/>
      <w:numFmt w:val="bullet"/>
      <w:lvlText w:val=""/>
      <w:lvlJc w:val="left"/>
      <w:pPr>
        <w:ind w:left="4298" w:hanging="360"/>
      </w:pPr>
      <w:rPr>
        <w:rFonts w:ascii="Symbol" w:hAnsi="Symbol" w:hint="default"/>
      </w:rPr>
    </w:lvl>
    <w:lvl w:ilvl="4" w:tplc="0C090003" w:tentative="1">
      <w:start w:val="1"/>
      <w:numFmt w:val="bullet"/>
      <w:lvlText w:val="o"/>
      <w:lvlJc w:val="left"/>
      <w:pPr>
        <w:ind w:left="5018" w:hanging="360"/>
      </w:pPr>
      <w:rPr>
        <w:rFonts w:ascii="Courier New" w:hAnsi="Courier New" w:cs="Arial" w:hint="default"/>
      </w:rPr>
    </w:lvl>
    <w:lvl w:ilvl="5" w:tplc="0C090005" w:tentative="1">
      <w:start w:val="1"/>
      <w:numFmt w:val="bullet"/>
      <w:lvlText w:val=""/>
      <w:lvlJc w:val="left"/>
      <w:pPr>
        <w:ind w:left="5738" w:hanging="360"/>
      </w:pPr>
      <w:rPr>
        <w:rFonts w:ascii="Wingdings" w:hAnsi="Wingdings" w:hint="default"/>
      </w:rPr>
    </w:lvl>
    <w:lvl w:ilvl="6" w:tplc="0C090001" w:tentative="1">
      <w:start w:val="1"/>
      <w:numFmt w:val="bullet"/>
      <w:lvlText w:val=""/>
      <w:lvlJc w:val="left"/>
      <w:pPr>
        <w:ind w:left="6458" w:hanging="360"/>
      </w:pPr>
      <w:rPr>
        <w:rFonts w:ascii="Symbol" w:hAnsi="Symbol" w:hint="default"/>
      </w:rPr>
    </w:lvl>
    <w:lvl w:ilvl="7" w:tplc="0C090003" w:tentative="1">
      <w:start w:val="1"/>
      <w:numFmt w:val="bullet"/>
      <w:lvlText w:val="o"/>
      <w:lvlJc w:val="left"/>
      <w:pPr>
        <w:ind w:left="7178" w:hanging="360"/>
      </w:pPr>
      <w:rPr>
        <w:rFonts w:ascii="Courier New" w:hAnsi="Courier New" w:cs="Arial" w:hint="default"/>
      </w:rPr>
    </w:lvl>
    <w:lvl w:ilvl="8" w:tplc="0C090005" w:tentative="1">
      <w:start w:val="1"/>
      <w:numFmt w:val="bullet"/>
      <w:lvlText w:val=""/>
      <w:lvlJc w:val="left"/>
      <w:pPr>
        <w:ind w:left="7898" w:hanging="360"/>
      </w:pPr>
      <w:rPr>
        <w:rFonts w:ascii="Wingdings" w:hAnsi="Wingdings" w:hint="default"/>
      </w:rPr>
    </w:lvl>
  </w:abstractNum>
  <w:abstractNum w:abstractNumId="1">
    <w:nsid w:val="03743A81"/>
    <w:multiLevelType w:val="multilevel"/>
    <w:tmpl w:val="A8D0E1BE"/>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
    <w:nsid w:val="03CF3998"/>
    <w:multiLevelType w:val="hybridMultilevel"/>
    <w:tmpl w:val="895CFBF4"/>
    <w:lvl w:ilvl="0" w:tplc="0C090001">
      <w:start w:val="1"/>
      <w:numFmt w:val="bullet"/>
      <w:lvlText w:val=""/>
      <w:lvlJc w:val="left"/>
      <w:pPr>
        <w:ind w:left="1085" w:hanging="360"/>
      </w:pPr>
      <w:rPr>
        <w:rFonts w:ascii="Symbol" w:hAnsi="Symbol" w:hint="default"/>
      </w:rPr>
    </w:lvl>
    <w:lvl w:ilvl="1" w:tplc="0C090003" w:tentative="1">
      <w:start w:val="1"/>
      <w:numFmt w:val="bullet"/>
      <w:lvlText w:val="o"/>
      <w:lvlJc w:val="left"/>
      <w:pPr>
        <w:ind w:left="1805" w:hanging="360"/>
      </w:pPr>
      <w:rPr>
        <w:rFonts w:ascii="Courier New" w:hAnsi="Courier New" w:cs="Arial" w:hint="default"/>
      </w:rPr>
    </w:lvl>
    <w:lvl w:ilvl="2" w:tplc="0C090005" w:tentative="1">
      <w:start w:val="1"/>
      <w:numFmt w:val="bullet"/>
      <w:lvlText w:val=""/>
      <w:lvlJc w:val="left"/>
      <w:pPr>
        <w:ind w:left="2525" w:hanging="360"/>
      </w:pPr>
      <w:rPr>
        <w:rFonts w:ascii="Wingdings" w:hAnsi="Wingdings" w:hint="default"/>
      </w:rPr>
    </w:lvl>
    <w:lvl w:ilvl="3" w:tplc="0C090001" w:tentative="1">
      <w:start w:val="1"/>
      <w:numFmt w:val="bullet"/>
      <w:lvlText w:val=""/>
      <w:lvlJc w:val="left"/>
      <w:pPr>
        <w:ind w:left="3245" w:hanging="360"/>
      </w:pPr>
      <w:rPr>
        <w:rFonts w:ascii="Symbol" w:hAnsi="Symbol" w:hint="default"/>
      </w:rPr>
    </w:lvl>
    <w:lvl w:ilvl="4" w:tplc="0C090003" w:tentative="1">
      <w:start w:val="1"/>
      <w:numFmt w:val="bullet"/>
      <w:lvlText w:val="o"/>
      <w:lvlJc w:val="left"/>
      <w:pPr>
        <w:ind w:left="3965" w:hanging="360"/>
      </w:pPr>
      <w:rPr>
        <w:rFonts w:ascii="Courier New" w:hAnsi="Courier New" w:cs="Arial" w:hint="default"/>
      </w:rPr>
    </w:lvl>
    <w:lvl w:ilvl="5" w:tplc="0C090005" w:tentative="1">
      <w:start w:val="1"/>
      <w:numFmt w:val="bullet"/>
      <w:lvlText w:val=""/>
      <w:lvlJc w:val="left"/>
      <w:pPr>
        <w:ind w:left="4685" w:hanging="360"/>
      </w:pPr>
      <w:rPr>
        <w:rFonts w:ascii="Wingdings" w:hAnsi="Wingdings" w:hint="default"/>
      </w:rPr>
    </w:lvl>
    <w:lvl w:ilvl="6" w:tplc="0C090001" w:tentative="1">
      <w:start w:val="1"/>
      <w:numFmt w:val="bullet"/>
      <w:lvlText w:val=""/>
      <w:lvlJc w:val="left"/>
      <w:pPr>
        <w:ind w:left="5405" w:hanging="360"/>
      </w:pPr>
      <w:rPr>
        <w:rFonts w:ascii="Symbol" w:hAnsi="Symbol" w:hint="default"/>
      </w:rPr>
    </w:lvl>
    <w:lvl w:ilvl="7" w:tplc="0C090003" w:tentative="1">
      <w:start w:val="1"/>
      <w:numFmt w:val="bullet"/>
      <w:lvlText w:val="o"/>
      <w:lvlJc w:val="left"/>
      <w:pPr>
        <w:ind w:left="6125" w:hanging="360"/>
      </w:pPr>
      <w:rPr>
        <w:rFonts w:ascii="Courier New" w:hAnsi="Courier New" w:cs="Arial" w:hint="default"/>
      </w:rPr>
    </w:lvl>
    <w:lvl w:ilvl="8" w:tplc="0C090005" w:tentative="1">
      <w:start w:val="1"/>
      <w:numFmt w:val="bullet"/>
      <w:lvlText w:val=""/>
      <w:lvlJc w:val="left"/>
      <w:pPr>
        <w:ind w:left="6845" w:hanging="360"/>
      </w:pPr>
      <w:rPr>
        <w:rFonts w:ascii="Wingdings" w:hAnsi="Wingdings" w:hint="default"/>
      </w:rPr>
    </w:lvl>
  </w:abstractNum>
  <w:abstractNum w:abstractNumId="3">
    <w:nsid w:val="084E54C8"/>
    <w:multiLevelType w:val="hybridMultilevel"/>
    <w:tmpl w:val="19F42494"/>
    <w:lvl w:ilvl="0" w:tplc="6068E628">
      <w:numFmt w:val="bullet"/>
      <w:lvlText w:val="•"/>
      <w:lvlJc w:val="left"/>
      <w:pPr>
        <w:ind w:left="720" w:hanging="360"/>
      </w:pPr>
      <w:rPr>
        <w:rFonts w:ascii="Arial" w:eastAsia="Cambria" w:hAnsi="Arial" w:cs="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B5D17CC"/>
    <w:multiLevelType w:val="hybridMultilevel"/>
    <w:tmpl w:val="426A6186"/>
    <w:lvl w:ilvl="0" w:tplc="5FFE25CA">
      <w:start w:val="1"/>
      <w:numFmt w:val="decimal"/>
      <w:pStyle w:val="AHPRAnumberedbulletpoint"/>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6">
    <w:nsid w:val="12B43032"/>
    <w:multiLevelType w:val="hybridMultilevel"/>
    <w:tmpl w:val="DBF83226"/>
    <w:lvl w:ilvl="0" w:tplc="1F74F780">
      <w:start w:val="1"/>
      <w:numFmt w:val="bullet"/>
      <w:lvlText w:val=""/>
      <w:lvlJc w:val="left"/>
      <w:pPr>
        <w:ind w:left="1287" w:hanging="360"/>
      </w:pPr>
      <w:rPr>
        <w:rFonts w:ascii="Symbol" w:hAnsi="Symbol" w:hint="default"/>
      </w:rPr>
    </w:lvl>
    <w:lvl w:ilvl="1" w:tplc="81BC942E" w:tentative="1">
      <w:start w:val="1"/>
      <w:numFmt w:val="bullet"/>
      <w:lvlText w:val="o"/>
      <w:lvlJc w:val="left"/>
      <w:pPr>
        <w:ind w:left="2007" w:hanging="360"/>
      </w:pPr>
      <w:rPr>
        <w:rFonts w:ascii="Courier New" w:hAnsi="Courier New" w:cs="Arial" w:hint="default"/>
      </w:rPr>
    </w:lvl>
    <w:lvl w:ilvl="2" w:tplc="3D1470DC" w:tentative="1">
      <w:start w:val="1"/>
      <w:numFmt w:val="bullet"/>
      <w:lvlText w:val=""/>
      <w:lvlJc w:val="left"/>
      <w:pPr>
        <w:ind w:left="2727" w:hanging="360"/>
      </w:pPr>
      <w:rPr>
        <w:rFonts w:ascii="Wingdings" w:hAnsi="Wingdings" w:hint="default"/>
      </w:rPr>
    </w:lvl>
    <w:lvl w:ilvl="3" w:tplc="3B06DEE2" w:tentative="1">
      <w:start w:val="1"/>
      <w:numFmt w:val="bullet"/>
      <w:lvlText w:val=""/>
      <w:lvlJc w:val="left"/>
      <w:pPr>
        <w:ind w:left="3447" w:hanging="360"/>
      </w:pPr>
      <w:rPr>
        <w:rFonts w:ascii="Symbol" w:hAnsi="Symbol" w:hint="default"/>
      </w:rPr>
    </w:lvl>
    <w:lvl w:ilvl="4" w:tplc="0F465282" w:tentative="1">
      <w:start w:val="1"/>
      <w:numFmt w:val="bullet"/>
      <w:lvlText w:val="o"/>
      <w:lvlJc w:val="left"/>
      <w:pPr>
        <w:ind w:left="4167" w:hanging="360"/>
      </w:pPr>
      <w:rPr>
        <w:rFonts w:ascii="Courier New" w:hAnsi="Courier New" w:cs="Arial" w:hint="default"/>
      </w:rPr>
    </w:lvl>
    <w:lvl w:ilvl="5" w:tplc="AC141BE4" w:tentative="1">
      <w:start w:val="1"/>
      <w:numFmt w:val="bullet"/>
      <w:lvlText w:val=""/>
      <w:lvlJc w:val="left"/>
      <w:pPr>
        <w:ind w:left="4887" w:hanging="360"/>
      </w:pPr>
      <w:rPr>
        <w:rFonts w:ascii="Wingdings" w:hAnsi="Wingdings" w:hint="default"/>
      </w:rPr>
    </w:lvl>
    <w:lvl w:ilvl="6" w:tplc="39F6FD7A" w:tentative="1">
      <w:start w:val="1"/>
      <w:numFmt w:val="bullet"/>
      <w:lvlText w:val=""/>
      <w:lvlJc w:val="left"/>
      <w:pPr>
        <w:ind w:left="5607" w:hanging="360"/>
      </w:pPr>
      <w:rPr>
        <w:rFonts w:ascii="Symbol" w:hAnsi="Symbol" w:hint="default"/>
      </w:rPr>
    </w:lvl>
    <w:lvl w:ilvl="7" w:tplc="BD248208" w:tentative="1">
      <w:start w:val="1"/>
      <w:numFmt w:val="bullet"/>
      <w:lvlText w:val="o"/>
      <w:lvlJc w:val="left"/>
      <w:pPr>
        <w:ind w:left="6327" w:hanging="360"/>
      </w:pPr>
      <w:rPr>
        <w:rFonts w:ascii="Courier New" w:hAnsi="Courier New" w:cs="Arial" w:hint="default"/>
      </w:rPr>
    </w:lvl>
    <w:lvl w:ilvl="8" w:tplc="0118422C" w:tentative="1">
      <w:start w:val="1"/>
      <w:numFmt w:val="bullet"/>
      <w:lvlText w:val=""/>
      <w:lvlJc w:val="left"/>
      <w:pPr>
        <w:ind w:left="7047" w:hanging="360"/>
      </w:pPr>
      <w:rPr>
        <w:rFonts w:ascii="Wingdings" w:hAnsi="Wingdings" w:hint="default"/>
      </w:rPr>
    </w:lvl>
  </w:abstractNum>
  <w:abstractNum w:abstractNumId="7">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8">
    <w:nsid w:val="13294F26"/>
    <w:multiLevelType w:val="hybridMultilevel"/>
    <w:tmpl w:val="4B7EAA70"/>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9">
    <w:nsid w:val="14A36C9E"/>
    <w:multiLevelType w:val="hybridMultilevel"/>
    <w:tmpl w:val="558C7740"/>
    <w:lvl w:ilvl="0" w:tplc="0C090001">
      <w:start w:val="1"/>
      <w:numFmt w:val="bullet"/>
      <w:lvlText w:val=""/>
      <w:lvlJc w:val="left"/>
      <w:pPr>
        <w:ind w:left="4410" w:hanging="360"/>
      </w:pPr>
      <w:rPr>
        <w:rFonts w:ascii="Symbol" w:hAnsi="Symbol" w:hint="default"/>
      </w:rPr>
    </w:lvl>
    <w:lvl w:ilvl="1" w:tplc="02E8EE0E" w:tentative="1">
      <w:start w:val="1"/>
      <w:numFmt w:val="bullet"/>
      <w:lvlText w:val="o"/>
      <w:lvlJc w:val="left"/>
      <w:pPr>
        <w:ind w:left="5130" w:hanging="360"/>
      </w:pPr>
      <w:rPr>
        <w:rFonts w:ascii="Courier New" w:hAnsi="Courier New" w:cs="Arial" w:hint="default"/>
      </w:rPr>
    </w:lvl>
    <w:lvl w:ilvl="2" w:tplc="2488E88A" w:tentative="1">
      <w:start w:val="1"/>
      <w:numFmt w:val="bullet"/>
      <w:lvlText w:val=""/>
      <w:lvlJc w:val="left"/>
      <w:pPr>
        <w:ind w:left="5850" w:hanging="360"/>
      </w:pPr>
      <w:rPr>
        <w:rFonts w:ascii="Wingdings" w:hAnsi="Wingdings" w:hint="default"/>
      </w:rPr>
    </w:lvl>
    <w:lvl w:ilvl="3" w:tplc="780E5506" w:tentative="1">
      <w:start w:val="1"/>
      <w:numFmt w:val="bullet"/>
      <w:lvlText w:val=""/>
      <w:lvlJc w:val="left"/>
      <w:pPr>
        <w:ind w:left="6570" w:hanging="360"/>
      </w:pPr>
      <w:rPr>
        <w:rFonts w:ascii="Symbol" w:hAnsi="Symbol" w:hint="default"/>
      </w:rPr>
    </w:lvl>
    <w:lvl w:ilvl="4" w:tplc="48B23C7E" w:tentative="1">
      <w:start w:val="1"/>
      <w:numFmt w:val="bullet"/>
      <w:lvlText w:val="o"/>
      <w:lvlJc w:val="left"/>
      <w:pPr>
        <w:ind w:left="7290" w:hanging="360"/>
      </w:pPr>
      <w:rPr>
        <w:rFonts w:ascii="Courier New" w:hAnsi="Courier New" w:cs="Arial" w:hint="default"/>
      </w:rPr>
    </w:lvl>
    <w:lvl w:ilvl="5" w:tplc="10DC425A" w:tentative="1">
      <w:start w:val="1"/>
      <w:numFmt w:val="bullet"/>
      <w:lvlText w:val=""/>
      <w:lvlJc w:val="left"/>
      <w:pPr>
        <w:ind w:left="8010" w:hanging="360"/>
      </w:pPr>
      <w:rPr>
        <w:rFonts w:ascii="Wingdings" w:hAnsi="Wingdings" w:hint="default"/>
      </w:rPr>
    </w:lvl>
    <w:lvl w:ilvl="6" w:tplc="E02C734A" w:tentative="1">
      <w:start w:val="1"/>
      <w:numFmt w:val="bullet"/>
      <w:lvlText w:val=""/>
      <w:lvlJc w:val="left"/>
      <w:pPr>
        <w:ind w:left="8730" w:hanging="360"/>
      </w:pPr>
      <w:rPr>
        <w:rFonts w:ascii="Symbol" w:hAnsi="Symbol" w:hint="default"/>
      </w:rPr>
    </w:lvl>
    <w:lvl w:ilvl="7" w:tplc="3D1823B0" w:tentative="1">
      <w:start w:val="1"/>
      <w:numFmt w:val="bullet"/>
      <w:lvlText w:val="o"/>
      <w:lvlJc w:val="left"/>
      <w:pPr>
        <w:ind w:left="9450" w:hanging="360"/>
      </w:pPr>
      <w:rPr>
        <w:rFonts w:ascii="Courier New" w:hAnsi="Courier New" w:cs="Arial" w:hint="default"/>
      </w:rPr>
    </w:lvl>
    <w:lvl w:ilvl="8" w:tplc="81DE97DC" w:tentative="1">
      <w:start w:val="1"/>
      <w:numFmt w:val="bullet"/>
      <w:lvlText w:val=""/>
      <w:lvlJc w:val="left"/>
      <w:pPr>
        <w:ind w:left="10170" w:hanging="360"/>
      </w:pPr>
      <w:rPr>
        <w:rFonts w:ascii="Wingdings" w:hAnsi="Wingdings" w:hint="default"/>
      </w:rPr>
    </w:lvl>
  </w:abstractNum>
  <w:abstractNum w:abstractNumId="10">
    <w:nsid w:val="1CA04F7A"/>
    <w:multiLevelType w:val="hybridMultilevel"/>
    <w:tmpl w:val="791C85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CE10D07"/>
    <w:multiLevelType w:val="multilevel"/>
    <w:tmpl w:val="DC3A20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1E056B50"/>
    <w:multiLevelType w:val="multilevel"/>
    <w:tmpl w:val="95F08EB0"/>
    <w:lvl w:ilvl="0">
      <w:start w:val="1"/>
      <w:numFmt w:val="decimal"/>
      <w:pStyle w:val="AHPRAitemheading"/>
      <w:lvlText w:val="Item %1 "/>
      <w:lvlJc w:val="left"/>
      <w:pPr>
        <w:tabs>
          <w:tab w:val="num" w:pos="1134"/>
        </w:tabs>
        <w:ind w:left="1134" w:hanging="1134"/>
      </w:pPr>
      <w:rPr>
        <w:rFonts w:ascii="Arial" w:hAnsi="Arial" w:hint="default"/>
        <w:sz w:val="20"/>
      </w:rPr>
    </w:lvl>
    <w:lvl w:ilvl="1">
      <w:start w:val="1"/>
      <w:numFmt w:val="decimal"/>
      <w:pStyle w:val="AHPRAitemlevel2"/>
      <w:isLgl/>
      <w:lvlText w:val="Item %1.%2"/>
      <w:lvlJc w:val="left"/>
      <w:pPr>
        <w:tabs>
          <w:tab w:val="num" w:pos="1134"/>
        </w:tabs>
        <w:ind w:left="1134" w:hanging="1134"/>
      </w:pPr>
      <w:rPr>
        <w:rFonts w:hint="default"/>
        <w:b/>
        <w:color w:val="auto"/>
      </w:rPr>
    </w:lvl>
    <w:lvl w:ilvl="2">
      <w:start w:val="1"/>
      <w:numFmt w:val="decimal"/>
      <w:isLgl/>
      <w:lvlText w:val="Item %1.%2.%3"/>
      <w:lvlJc w:val="left"/>
      <w:pPr>
        <w:tabs>
          <w:tab w:val="num" w:pos="1134"/>
        </w:tabs>
        <w:ind w:left="1134" w:hanging="1134"/>
      </w:pPr>
      <w:rPr>
        <w:rFonts w:hint="default"/>
      </w:rPr>
    </w:lvl>
    <w:lvl w:ilvl="3">
      <w:start w:val="1"/>
      <w:numFmt w:val="decimal"/>
      <w:isLgl/>
      <w:lvlText w:val="Item %1.%2.%3.%4"/>
      <w:lvlJc w:val="left"/>
      <w:pPr>
        <w:tabs>
          <w:tab w:val="num" w:pos="1134"/>
        </w:tabs>
        <w:ind w:left="1134" w:hanging="1134"/>
      </w:pPr>
      <w:rPr>
        <w:rFonts w:hint="default"/>
      </w:rPr>
    </w:lvl>
    <w:lvl w:ilvl="4">
      <w:start w:val="1"/>
      <w:numFmt w:val="decimal"/>
      <w:isLgl/>
      <w:lvlText w:val="Item %1.%2.%3.%4.%5"/>
      <w:lvlJc w:val="left"/>
      <w:pPr>
        <w:tabs>
          <w:tab w:val="num" w:pos="1134"/>
        </w:tabs>
        <w:ind w:left="1134" w:hanging="1134"/>
      </w:pPr>
      <w:rPr>
        <w:rFonts w:hint="default"/>
      </w:rPr>
    </w:lvl>
    <w:lvl w:ilvl="5">
      <w:start w:val="1"/>
      <w:numFmt w:val="decimal"/>
      <w:isLgl/>
      <w:lvlText w:val="Item %1.%2.%3.%4.%5.%6"/>
      <w:lvlJc w:val="left"/>
      <w:pPr>
        <w:tabs>
          <w:tab w:val="num" w:pos="1134"/>
        </w:tabs>
        <w:ind w:left="1134" w:hanging="1134"/>
      </w:pPr>
      <w:rPr>
        <w:rFonts w:hint="default"/>
      </w:rPr>
    </w:lvl>
    <w:lvl w:ilvl="6">
      <w:start w:val="1"/>
      <w:numFmt w:val="decimal"/>
      <w:isLgl/>
      <w:lvlText w:val="Item %1.%2.%3.%4.%5.%6.%7"/>
      <w:lvlJc w:val="left"/>
      <w:pPr>
        <w:tabs>
          <w:tab w:val="num" w:pos="851"/>
        </w:tabs>
        <w:ind w:left="1474" w:hanging="1474"/>
      </w:pPr>
      <w:rPr>
        <w:rFonts w:hint="default"/>
      </w:rPr>
    </w:lvl>
    <w:lvl w:ilvl="7">
      <w:start w:val="1"/>
      <w:numFmt w:val="decimal"/>
      <w:isLgl/>
      <w:lvlText w:val="Item %1.%2.%3.%4.%5.%6.%7.%8"/>
      <w:lvlJc w:val="left"/>
      <w:pPr>
        <w:tabs>
          <w:tab w:val="num" w:pos="851"/>
        </w:tabs>
        <w:ind w:left="1474" w:hanging="1474"/>
      </w:pPr>
      <w:rPr>
        <w:rFonts w:hint="default"/>
      </w:rPr>
    </w:lvl>
    <w:lvl w:ilvl="8">
      <w:start w:val="1"/>
      <w:numFmt w:val="decimal"/>
      <w:isLgl/>
      <w:lvlText w:val="Item %1.%4.%5.%6.%7.%8.%9"/>
      <w:lvlJc w:val="left"/>
      <w:pPr>
        <w:tabs>
          <w:tab w:val="num" w:pos="851"/>
        </w:tabs>
        <w:ind w:left="1474" w:hanging="1474"/>
      </w:pPr>
      <w:rPr>
        <w:rFonts w:hint="default"/>
      </w:rPr>
    </w:lvl>
  </w:abstractNum>
  <w:abstractNum w:abstractNumId="13">
    <w:nsid w:val="20C5573E"/>
    <w:multiLevelType w:val="hybridMultilevel"/>
    <w:tmpl w:val="6F36FA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178232B"/>
    <w:multiLevelType w:val="hybridMultilevel"/>
    <w:tmpl w:val="5A34E020"/>
    <w:lvl w:ilvl="0" w:tplc="71AE9BBC">
      <w:start w:val="1"/>
      <w:numFmt w:val="bullet"/>
      <w:lvlText w:val=""/>
      <w:lvlJc w:val="left"/>
      <w:pPr>
        <w:ind w:left="2138" w:hanging="360"/>
      </w:pPr>
      <w:rPr>
        <w:rFonts w:ascii="Symbol" w:hAnsi="Symbol" w:hint="default"/>
      </w:rPr>
    </w:lvl>
    <w:lvl w:ilvl="1" w:tplc="1428C144" w:tentative="1">
      <w:start w:val="1"/>
      <w:numFmt w:val="bullet"/>
      <w:lvlText w:val="o"/>
      <w:lvlJc w:val="left"/>
      <w:pPr>
        <w:ind w:left="2858" w:hanging="360"/>
      </w:pPr>
      <w:rPr>
        <w:rFonts w:ascii="Courier New" w:hAnsi="Courier New" w:cs="Arial" w:hint="default"/>
      </w:rPr>
    </w:lvl>
    <w:lvl w:ilvl="2" w:tplc="D4208A40" w:tentative="1">
      <w:start w:val="1"/>
      <w:numFmt w:val="bullet"/>
      <w:lvlText w:val=""/>
      <w:lvlJc w:val="left"/>
      <w:pPr>
        <w:ind w:left="3578" w:hanging="360"/>
      </w:pPr>
      <w:rPr>
        <w:rFonts w:ascii="Wingdings" w:hAnsi="Wingdings" w:hint="default"/>
      </w:rPr>
    </w:lvl>
    <w:lvl w:ilvl="3" w:tplc="2CA2999C" w:tentative="1">
      <w:start w:val="1"/>
      <w:numFmt w:val="bullet"/>
      <w:lvlText w:val=""/>
      <w:lvlJc w:val="left"/>
      <w:pPr>
        <w:ind w:left="4298" w:hanging="360"/>
      </w:pPr>
      <w:rPr>
        <w:rFonts w:ascii="Symbol" w:hAnsi="Symbol" w:hint="default"/>
      </w:rPr>
    </w:lvl>
    <w:lvl w:ilvl="4" w:tplc="7C02E6DA" w:tentative="1">
      <w:start w:val="1"/>
      <w:numFmt w:val="bullet"/>
      <w:lvlText w:val="o"/>
      <w:lvlJc w:val="left"/>
      <w:pPr>
        <w:ind w:left="5018" w:hanging="360"/>
      </w:pPr>
      <w:rPr>
        <w:rFonts w:ascii="Courier New" w:hAnsi="Courier New" w:cs="Arial" w:hint="default"/>
      </w:rPr>
    </w:lvl>
    <w:lvl w:ilvl="5" w:tplc="D1EE357E" w:tentative="1">
      <w:start w:val="1"/>
      <w:numFmt w:val="bullet"/>
      <w:lvlText w:val=""/>
      <w:lvlJc w:val="left"/>
      <w:pPr>
        <w:ind w:left="5738" w:hanging="360"/>
      </w:pPr>
      <w:rPr>
        <w:rFonts w:ascii="Wingdings" w:hAnsi="Wingdings" w:hint="default"/>
      </w:rPr>
    </w:lvl>
    <w:lvl w:ilvl="6" w:tplc="A2704F1A" w:tentative="1">
      <w:start w:val="1"/>
      <w:numFmt w:val="bullet"/>
      <w:lvlText w:val=""/>
      <w:lvlJc w:val="left"/>
      <w:pPr>
        <w:ind w:left="6458" w:hanging="360"/>
      </w:pPr>
      <w:rPr>
        <w:rFonts w:ascii="Symbol" w:hAnsi="Symbol" w:hint="default"/>
      </w:rPr>
    </w:lvl>
    <w:lvl w:ilvl="7" w:tplc="23468FA4" w:tentative="1">
      <w:start w:val="1"/>
      <w:numFmt w:val="bullet"/>
      <w:lvlText w:val="o"/>
      <w:lvlJc w:val="left"/>
      <w:pPr>
        <w:ind w:left="7178" w:hanging="360"/>
      </w:pPr>
      <w:rPr>
        <w:rFonts w:ascii="Courier New" w:hAnsi="Courier New" w:cs="Arial" w:hint="default"/>
      </w:rPr>
    </w:lvl>
    <w:lvl w:ilvl="8" w:tplc="1B54E8C8" w:tentative="1">
      <w:start w:val="1"/>
      <w:numFmt w:val="bullet"/>
      <w:lvlText w:val=""/>
      <w:lvlJc w:val="left"/>
      <w:pPr>
        <w:ind w:left="7898" w:hanging="360"/>
      </w:pPr>
      <w:rPr>
        <w:rFonts w:ascii="Wingdings" w:hAnsi="Wingdings" w:hint="default"/>
      </w:rPr>
    </w:lvl>
  </w:abstractNum>
  <w:abstractNum w:abstractNumId="15">
    <w:nsid w:val="23855FDD"/>
    <w:multiLevelType w:val="hybridMultilevel"/>
    <w:tmpl w:val="7CDA3E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6331C68"/>
    <w:multiLevelType w:val="hybridMultilevel"/>
    <w:tmpl w:val="7EA4D05C"/>
    <w:lvl w:ilvl="0" w:tplc="427E4B76">
      <w:numFmt w:val="bullet"/>
      <w:lvlText w:val="•"/>
      <w:lvlJc w:val="left"/>
      <w:pPr>
        <w:ind w:left="720" w:hanging="360"/>
      </w:pPr>
      <w:rPr>
        <w:rFonts w:ascii="HelveticaNeue" w:eastAsia="Cambria" w:hAnsi="HelveticaNeue" w:cs="Courier" w:hint="default"/>
        <w:i w:val="0"/>
      </w:rPr>
    </w:lvl>
    <w:lvl w:ilvl="1" w:tplc="71ECDE08">
      <w:start w:val="1"/>
      <w:numFmt w:val="bullet"/>
      <w:lvlText w:val="o"/>
      <w:lvlJc w:val="left"/>
      <w:pPr>
        <w:ind w:left="1440" w:hanging="360"/>
      </w:pPr>
      <w:rPr>
        <w:rFonts w:ascii="Courier New" w:hAnsi="Courier New" w:cs="Arial" w:hint="default"/>
      </w:rPr>
    </w:lvl>
    <w:lvl w:ilvl="2" w:tplc="65B08F46" w:tentative="1">
      <w:start w:val="1"/>
      <w:numFmt w:val="bullet"/>
      <w:lvlText w:val=""/>
      <w:lvlJc w:val="left"/>
      <w:pPr>
        <w:ind w:left="2160" w:hanging="360"/>
      </w:pPr>
      <w:rPr>
        <w:rFonts w:ascii="Wingdings" w:hAnsi="Wingdings" w:hint="default"/>
      </w:rPr>
    </w:lvl>
    <w:lvl w:ilvl="3" w:tplc="DBE0BED0" w:tentative="1">
      <w:start w:val="1"/>
      <w:numFmt w:val="bullet"/>
      <w:lvlText w:val=""/>
      <w:lvlJc w:val="left"/>
      <w:pPr>
        <w:ind w:left="2880" w:hanging="360"/>
      </w:pPr>
      <w:rPr>
        <w:rFonts w:ascii="Symbol" w:hAnsi="Symbol" w:hint="default"/>
      </w:rPr>
    </w:lvl>
    <w:lvl w:ilvl="4" w:tplc="CAFCA566" w:tentative="1">
      <w:start w:val="1"/>
      <w:numFmt w:val="bullet"/>
      <w:lvlText w:val="o"/>
      <w:lvlJc w:val="left"/>
      <w:pPr>
        <w:ind w:left="3600" w:hanging="360"/>
      </w:pPr>
      <w:rPr>
        <w:rFonts w:ascii="Courier New" w:hAnsi="Courier New" w:cs="Arial" w:hint="default"/>
      </w:rPr>
    </w:lvl>
    <w:lvl w:ilvl="5" w:tplc="C67AEB02" w:tentative="1">
      <w:start w:val="1"/>
      <w:numFmt w:val="bullet"/>
      <w:lvlText w:val=""/>
      <w:lvlJc w:val="left"/>
      <w:pPr>
        <w:ind w:left="4320" w:hanging="360"/>
      </w:pPr>
      <w:rPr>
        <w:rFonts w:ascii="Wingdings" w:hAnsi="Wingdings" w:hint="default"/>
      </w:rPr>
    </w:lvl>
    <w:lvl w:ilvl="6" w:tplc="678A700E" w:tentative="1">
      <w:start w:val="1"/>
      <w:numFmt w:val="bullet"/>
      <w:lvlText w:val=""/>
      <w:lvlJc w:val="left"/>
      <w:pPr>
        <w:ind w:left="5040" w:hanging="360"/>
      </w:pPr>
      <w:rPr>
        <w:rFonts w:ascii="Symbol" w:hAnsi="Symbol" w:hint="default"/>
      </w:rPr>
    </w:lvl>
    <w:lvl w:ilvl="7" w:tplc="360A64CE" w:tentative="1">
      <w:start w:val="1"/>
      <w:numFmt w:val="bullet"/>
      <w:lvlText w:val="o"/>
      <w:lvlJc w:val="left"/>
      <w:pPr>
        <w:ind w:left="5760" w:hanging="360"/>
      </w:pPr>
      <w:rPr>
        <w:rFonts w:ascii="Courier New" w:hAnsi="Courier New" w:cs="Arial" w:hint="default"/>
      </w:rPr>
    </w:lvl>
    <w:lvl w:ilvl="8" w:tplc="D39EF6E8" w:tentative="1">
      <w:start w:val="1"/>
      <w:numFmt w:val="bullet"/>
      <w:lvlText w:val=""/>
      <w:lvlJc w:val="left"/>
      <w:pPr>
        <w:ind w:left="6480" w:hanging="360"/>
      </w:pPr>
      <w:rPr>
        <w:rFonts w:ascii="Wingdings" w:hAnsi="Wingdings" w:hint="default"/>
      </w:rPr>
    </w:lvl>
  </w:abstractNum>
  <w:abstractNum w:abstractNumId="17">
    <w:nsid w:val="27093EFF"/>
    <w:multiLevelType w:val="hybridMultilevel"/>
    <w:tmpl w:val="0A4AFFFC"/>
    <w:lvl w:ilvl="0" w:tplc="E364F0E8">
      <w:start w:val="1"/>
      <w:numFmt w:val="bullet"/>
      <w:lvlText w:val=""/>
      <w:lvlJc w:val="left"/>
      <w:pPr>
        <w:ind w:left="720" w:hanging="360"/>
      </w:pPr>
      <w:rPr>
        <w:rFonts w:ascii="Symbol" w:hAnsi="Symbol" w:hint="default"/>
      </w:rPr>
    </w:lvl>
    <w:lvl w:ilvl="1" w:tplc="A56A8382" w:tentative="1">
      <w:start w:val="1"/>
      <w:numFmt w:val="bullet"/>
      <w:lvlText w:val="o"/>
      <w:lvlJc w:val="left"/>
      <w:pPr>
        <w:ind w:left="1440" w:hanging="360"/>
      </w:pPr>
      <w:rPr>
        <w:rFonts w:ascii="Courier New" w:hAnsi="Courier New" w:cs="Arial" w:hint="default"/>
      </w:rPr>
    </w:lvl>
    <w:lvl w:ilvl="2" w:tplc="8D1E3002" w:tentative="1">
      <w:start w:val="1"/>
      <w:numFmt w:val="bullet"/>
      <w:lvlText w:val=""/>
      <w:lvlJc w:val="left"/>
      <w:pPr>
        <w:ind w:left="2160" w:hanging="360"/>
      </w:pPr>
      <w:rPr>
        <w:rFonts w:ascii="Wingdings" w:hAnsi="Wingdings" w:hint="default"/>
      </w:rPr>
    </w:lvl>
    <w:lvl w:ilvl="3" w:tplc="35206440" w:tentative="1">
      <w:start w:val="1"/>
      <w:numFmt w:val="bullet"/>
      <w:lvlText w:val=""/>
      <w:lvlJc w:val="left"/>
      <w:pPr>
        <w:ind w:left="2880" w:hanging="360"/>
      </w:pPr>
      <w:rPr>
        <w:rFonts w:ascii="Symbol" w:hAnsi="Symbol" w:hint="default"/>
      </w:rPr>
    </w:lvl>
    <w:lvl w:ilvl="4" w:tplc="6944C546" w:tentative="1">
      <w:start w:val="1"/>
      <w:numFmt w:val="bullet"/>
      <w:lvlText w:val="o"/>
      <w:lvlJc w:val="left"/>
      <w:pPr>
        <w:ind w:left="3600" w:hanging="360"/>
      </w:pPr>
      <w:rPr>
        <w:rFonts w:ascii="Courier New" w:hAnsi="Courier New" w:cs="Arial" w:hint="default"/>
      </w:rPr>
    </w:lvl>
    <w:lvl w:ilvl="5" w:tplc="9D60EA4A" w:tentative="1">
      <w:start w:val="1"/>
      <w:numFmt w:val="bullet"/>
      <w:lvlText w:val=""/>
      <w:lvlJc w:val="left"/>
      <w:pPr>
        <w:ind w:left="4320" w:hanging="360"/>
      </w:pPr>
      <w:rPr>
        <w:rFonts w:ascii="Wingdings" w:hAnsi="Wingdings" w:hint="default"/>
      </w:rPr>
    </w:lvl>
    <w:lvl w:ilvl="6" w:tplc="B5F61FEE" w:tentative="1">
      <w:start w:val="1"/>
      <w:numFmt w:val="bullet"/>
      <w:lvlText w:val=""/>
      <w:lvlJc w:val="left"/>
      <w:pPr>
        <w:ind w:left="5040" w:hanging="360"/>
      </w:pPr>
      <w:rPr>
        <w:rFonts w:ascii="Symbol" w:hAnsi="Symbol" w:hint="default"/>
      </w:rPr>
    </w:lvl>
    <w:lvl w:ilvl="7" w:tplc="5900D97E" w:tentative="1">
      <w:start w:val="1"/>
      <w:numFmt w:val="bullet"/>
      <w:lvlText w:val="o"/>
      <w:lvlJc w:val="left"/>
      <w:pPr>
        <w:ind w:left="5760" w:hanging="360"/>
      </w:pPr>
      <w:rPr>
        <w:rFonts w:ascii="Courier New" w:hAnsi="Courier New" w:cs="Arial" w:hint="default"/>
      </w:rPr>
    </w:lvl>
    <w:lvl w:ilvl="8" w:tplc="6CB6F96E" w:tentative="1">
      <w:start w:val="1"/>
      <w:numFmt w:val="bullet"/>
      <w:lvlText w:val=""/>
      <w:lvlJc w:val="left"/>
      <w:pPr>
        <w:ind w:left="6480" w:hanging="360"/>
      </w:pPr>
      <w:rPr>
        <w:rFonts w:ascii="Wingdings" w:hAnsi="Wingdings" w:hint="default"/>
      </w:rPr>
    </w:lvl>
  </w:abstractNum>
  <w:abstractNum w:abstractNumId="18">
    <w:nsid w:val="27FE6C39"/>
    <w:multiLevelType w:val="hybridMultilevel"/>
    <w:tmpl w:val="0A246AC6"/>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Arial"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Arial"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Arial" w:hint="default"/>
      </w:rPr>
    </w:lvl>
    <w:lvl w:ilvl="8" w:tplc="0C090005" w:tentative="1">
      <w:start w:val="1"/>
      <w:numFmt w:val="bullet"/>
      <w:lvlText w:val=""/>
      <w:lvlJc w:val="left"/>
      <w:pPr>
        <w:ind w:left="6600" w:hanging="360"/>
      </w:pPr>
      <w:rPr>
        <w:rFonts w:ascii="Wingdings" w:hAnsi="Wingdings" w:hint="default"/>
      </w:rPr>
    </w:lvl>
  </w:abstractNum>
  <w:abstractNum w:abstractNumId="19">
    <w:nsid w:val="28DE0CD3"/>
    <w:multiLevelType w:val="hybridMultilevel"/>
    <w:tmpl w:val="719E5DBC"/>
    <w:lvl w:ilvl="0" w:tplc="E360797E">
      <w:start w:val="1"/>
      <w:numFmt w:val="bullet"/>
      <w:lvlText w:val=""/>
      <w:lvlJc w:val="left"/>
      <w:pPr>
        <w:ind w:left="1080" w:hanging="360"/>
      </w:pPr>
      <w:rPr>
        <w:rFonts w:ascii="Symbol" w:hAnsi="Symbol" w:hint="default"/>
      </w:rPr>
    </w:lvl>
    <w:lvl w:ilvl="1" w:tplc="645EF4CC">
      <w:start w:val="1"/>
      <w:numFmt w:val="bullet"/>
      <w:lvlText w:val="o"/>
      <w:lvlJc w:val="left"/>
      <w:pPr>
        <w:ind w:left="1800" w:hanging="360"/>
      </w:pPr>
      <w:rPr>
        <w:rFonts w:ascii="Courier New" w:hAnsi="Courier New" w:cs="Arial" w:hint="default"/>
      </w:rPr>
    </w:lvl>
    <w:lvl w:ilvl="2" w:tplc="E24C08E0" w:tentative="1">
      <w:start w:val="1"/>
      <w:numFmt w:val="bullet"/>
      <w:lvlText w:val=""/>
      <w:lvlJc w:val="left"/>
      <w:pPr>
        <w:ind w:left="2520" w:hanging="360"/>
      </w:pPr>
      <w:rPr>
        <w:rFonts w:ascii="Wingdings" w:hAnsi="Wingdings" w:hint="default"/>
      </w:rPr>
    </w:lvl>
    <w:lvl w:ilvl="3" w:tplc="C4CEC07C" w:tentative="1">
      <w:start w:val="1"/>
      <w:numFmt w:val="bullet"/>
      <w:lvlText w:val=""/>
      <w:lvlJc w:val="left"/>
      <w:pPr>
        <w:ind w:left="3240" w:hanging="360"/>
      </w:pPr>
      <w:rPr>
        <w:rFonts w:ascii="Symbol" w:hAnsi="Symbol" w:hint="default"/>
      </w:rPr>
    </w:lvl>
    <w:lvl w:ilvl="4" w:tplc="D4822148" w:tentative="1">
      <w:start w:val="1"/>
      <w:numFmt w:val="bullet"/>
      <w:lvlText w:val="o"/>
      <w:lvlJc w:val="left"/>
      <w:pPr>
        <w:ind w:left="3960" w:hanging="360"/>
      </w:pPr>
      <w:rPr>
        <w:rFonts w:ascii="Courier New" w:hAnsi="Courier New" w:cs="Arial" w:hint="default"/>
      </w:rPr>
    </w:lvl>
    <w:lvl w:ilvl="5" w:tplc="3D9278BC" w:tentative="1">
      <w:start w:val="1"/>
      <w:numFmt w:val="bullet"/>
      <w:lvlText w:val=""/>
      <w:lvlJc w:val="left"/>
      <w:pPr>
        <w:ind w:left="4680" w:hanging="360"/>
      </w:pPr>
      <w:rPr>
        <w:rFonts w:ascii="Wingdings" w:hAnsi="Wingdings" w:hint="default"/>
      </w:rPr>
    </w:lvl>
    <w:lvl w:ilvl="6" w:tplc="6958E1E8" w:tentative="1">
      <w:start w:val="1"/>
      <w:numFmt w:val="bullet"/>
      <w:lvlText w:val=""/>
      <w:lvlJc w:val="left"/>
      <w:pPr>
        <w:ind w:left="5400" w:hanging="360"/>
      </w:pPr>
      <w:rPr>
        <w:rFonts w:ascii="Symbol" w:hAnsi="Symbol" w:hint="default"/>
      </w:rPr>
    </w:lvl>
    <w:lvl w:ilvl="7" w:tplc="07EE7DD0" w:tentative="1">
      <w:start w:val="1"/>
      <w:numFmt w:val="bullet"/>
      <w:lvlText w:val="o"/>
      <w:lvlJc w:val="left"/>
      <w:pPr>
        <w:ind w:left="6120" w:hanging="360"/>
      </w:pPr>
      <w:rPr>
        <w:rFonts w:ascii="Courier New" w:hAnsi="Courier New" w:cs="Arial" w:hint="default"/>
      </w:rPr>
    </w:lvl>
    <w:lvl w:ilvl="8" w:tplc="2604F472" w:tentative="1">
      <w:start w:val="1"/>
      <w:numFmt w:val="bullet"/>
      <w:lvlText w:val=""/>
      <w:lvlJc w:val="left"/>
      <w:pPr>
        <w:ind w:left="6840" w:hanging="360"/>
      </w:pPr>
      <w:rPr>
        <w:rFonts w:ascii="Wingdings" w:hAnsi="Wingdings" w:hint="default"/>
      </w:rPr>
    </w:lvl>
  </w:abstractNum>
  <w:abstractNum w:abstractNumId="20">
    <w:nsid w:val="2B993A94"/>
    <w:multiLevelType w:val="hybridMultilevel"/>
    <w:tmpl w:val="E9A28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7053AC"/>
    <w:multiLevelType w:val="multilevel"/>
    <w:tmpl w:val="7E2E3E0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D857DD9"/>
    <w:multiLevelType w:val="hybridMultilevel"/>
    <w:tmpl w:val="91F861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2E1176B7"/>
    <w:multiLevelType w:val="hybridMultilevel"/>
    <w:tmpl w:val="33BC4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00152CD"/>
    <w:multiLevelType w:val="hybridMultilevel"/>
    <w:tmpl w:val="B09038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33B09D7"/>
    <w:multiLevelType w:val="hybridMultilevel"/>
    <w:tmpl w:val="7A0804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4E16B63"/>
    <w:multiLevelType w:val="hybridMultilevel"/>
    <w:tmpl w:val="9000C724"/>
    <w:lvl w:ilvl="0" w:tplc="30EAD066">
      <w:start w:val="1"/>
      <w:numFmt w:val="bullet"/>
      <w:lvlText w:val=""/>
      <w:lvlJc w:val="left"/>
      <w:pPr>
        <w:ind w:left="3732" w:hanging="360"/>
      </w:pPr>
      <w:rPr>
        <w:rFonts w:ascii="Symbol" w:hAnsi="Symbol" w:hint="default"/>
      </w:rPr>
    </w:lvl>
    <w:lvl w:ilvl="1" w:tplc="9A52CCD2">
      <w:start w:val="1"/>
      <w:numFmt w:val="bullet"/>
      <w:lvlText w:val="o"/>
      <w:lvlJc w:val="left"/>
      <w:pPr>
        <w:ind w:left="4452" w:hanging="360"/>
      </w:pPr>
      <w:rPr>
        <w:rFonts w:ascii="Courier New" w:hAnsi="Courier New" w:cs="Arial" w:hint="default"/>
      </w:rPr>
    </w:lvl>
    <w:lvl w:ilvl="2" w:tplc="53881822" w:tentative="1">
      <w:start w:val="1"/>
      <w:numFmt w:val="bullet"/>
      <w:lvlText w:val=""/>
      <w:lvlJc w:val="left"/>
      <w:pPr>
        <w:ind w:left="5172" w:hanging="360"/>
      </w:pPr>
      <w:rPr>
        <w:rFonts w:ascii="Wingdings" w:hAnsi="Wingdings" w:hint="default"/>
      </w:rPr>
    </w:lvl>
    <w:lvl w:ilvl="3" w:tplc="347A7278" w:tentative="1">
      <w:start w:val="1"/>
      <w:numFmt w:val="bullet"/>
      <w:lvlText w:val=""/>
      <w:lvlJc w:val="left"/>
      <w:pPr>
        <w:ind w:left="5892" w:hanging="360"/>
      </w:pPr>
      <w:rPr>
        <w:rFonts w:ascii="Symbol" w:hAnsi="Symbol" w:hint="default"/>
      </w:rPr>
    </w:lvl>
    <w:lvl w:ilvl="4" w:tplc="FE883930" w:tentative="1">
      <w:start w:val="1"/>
      <w:numFmt w:val="bullet"/>
      <w:lvlText w:val="o"/>
      <w:lvlJc w:val="left"/>
      <w:pPr>
        <w:ind w:left="6612" w:hanging="360"/>
      </w:pPr>
      <w:rPr>
        <w:rFonts w:ascii="Courier New" w:hAnsi="Courier New" w:cs="Arial" w:hint="default"/>
      </w:rPr>
    </w:lvl>
    <w:lvl w:ilvl="5" w:tplc="4B3CAD04" w:tentative="1">
      <w:start w:val="1"/>
      <w:numFmt w:val="bullet"/>
      <w:lvlText w:val=""/>
      <w:lvlJc w:val="left"/>
      <w:pPr>
        <w:ind w:left="7332" w:hanging="360"/>
      </w:pPr>
      <w:rPr>
        <w:rFonts w:ascii="Wingdings" w:hAnsi="Wingdings" w:hint="default"/>
      </w:rPr>
    </w:lvl>
    <w:lvl w:ilvl="6" w:tplc="0ADCFDD6" w:tentative="1">
      <w:start w:val="1"/>
      <w:numFmt w:val="bullet"/>
      <w:lvlText w:val=""/>
      <w:lvlJc w:val="left"/>
      <w:pPr>
        <w:ind w:left="8052" w:hanging="360"/>
      </w:pPr>
      <w:rPr>
        <w:rFonts w:ascii="Symbol" w:hAnsi="Symbol" w:hint="default"/>
      </w:rPr>
    </w:lvl>
    <w:lvl w:ilvl="7" w:tplc="9AF4E7DC" w:tentative="1">
      <w:start w:val="1"/>
      <w:numFmt w:val="bullet"/>
      <w:lvlText w:val="o"/>
      <w:lvlJc w:val="left"/>
      <w:pPr>
        <w:ind w:left="8772" w:hanging="360"/>
      </w:pPr>
      <w:rPr>
        <w:rFonts w:ascii="Courier New" w:hAnsi="Courier New" w:cs="Arial" w:hint="default"/>
      </w:rPr>
    </w:lvl>
    <w:lvl w:ilvl="8" w:tplc="A5C63088" w:tentative="1">
      <w:start w:val="1"/>
      <w:numFmt w:val="bullet"/>
      <w:lvlText w:val=""/>
      <w:lvlJc w:val="left"/>
      <w:pPr>
        <w:ind w:left="9492" w:hanging="360"/>
      </w:pPr>
      <w:rPr>
        <w:rFonts w:ascii="Wingdings" w:hAnsi="Wingdings" w:hint="default"/>
      </w:rPr>
    </w:lvl>
  </w:abstractNum>
  <w:abstractNum w:abstractNumId="27">
    <w:nsid w:val="361C109E"/>
    <w:multiLevelType w:val="multilevel"/>
    <w:tmpl w:val="A8D0E1BE"/>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8">
    <w:nsid w:val="3E1E41AA"/>
    <w:multiLevelType w:val="hybridMultilevel"/>
    <w:tmpl w:val="CD5CD598"/>
    <w:lvl w:ilvl="0" w:tplc="33385250">
      <w:start w:val="1"/>
      <w:numFmt w:val="bullet"/>
      <w:lvlText w:val=""/>
      <w:lvlJc w:val="left"/>
      <w:pPr>
        <w:ind w:left="720" w:hanging="360"/>
      </w:pPr>
      <w:rPr>
        <w:rFonts w:ascii="Symbol" w:hAnsi="Symbol" w:hint="default"/>
      </w:rPr>
    </w:lvl>
    <w:lvl w:ilvl="1" w:tplc="50EA741E" w:tentative="1">
      <w:start w:val="1"/>
      <w:numFmt w:val="bullet"/>
      <w:lvlText w:val="o"/>
      <w:lvlJc w:val="left"/>
      <w:pPr>
        <w:ind w:left="1440" w:hanging="360"/>
      </w:pPr>
      <w:rPr>
        <w:rFonts w:ascii="Courier New" w:hAnsi="Courier New" w:cs="Arial" w:hint="default"/>
      </w:rPr>
    </w:lvl>
    <w:lvl w:ilvl="2" w:tplc="0C0EC58C" w:tentative="1">
      <w:start w:val="1"/>
      <w:numFmt w:val="bullet"/>
      <w:lvlText w:val=""/>
      <w:lvlJc w:val="left"/>
      <w:pPr>
        <w:ind w:left="2160" w:hanging="360"/>
      </w:pPr>
      <w:rPr>
        <w:rFonts w:ascii="Wingdings" w:hAnsi="Wingdings" w:hint="default"/>
      </w:rPr>
    </w:lvl>
    <w:lvl w:ilvl="3" w:tplc="49661BC6" w:tentative="1">
      <w:start w:val="1"/>
      <w:numFmt w:val="bullet"/>
      <w:lvlText w:val=""/>
      <w:lvlJc w:val="left"/>
      <w:pPr>
        <w:ind w:left="2880" w:hanging="360"/>
      </w:pPr>
      <w:rPr>
        <w:rFonts w:ascii="Symbol" w:hAnsi="Symbol" w:hint="default"/>
      </w:rPr>
    </w:lvl>
    <w:lvl w:ilvl="4" w:tplc="058E50CE" w:tentative="1">
      <w:start w:val="1"/>
      <w:numFmt w:val="bullet"/>
      <w:lvlText w:val="o"/>
      <w:lvlJc w:val="left"/>
      <w:pPr>
        <w:ind w:left="3600" w:hanging="360"/>
      </w:pPr>
      <w:rPr>
        <w:rFonts w:ascii="Courier New" w:hAnsi="Courier New" w:cs="Arial" w:hint="default"/>
      </w:rPr>
    </w:lvl>
    <w:lvl w:ilvl="5" w:tplc="56902EE8" w:tentative="1">
      <w:start w:val="1"/>
      <w:numFmt w:val="bullet"/>
      <w:lvlText w:val=""/>
      <w:lvlJc w:val="left"/>
      <w:pPr>
        <w:ind w:left="4320" w:hanging="360"/>
      </w:pPr>
      <w:rPr>
        <w:rFonts w:ascii="Wingdings" w:hAnsi="Wingdings" w:hint="default"/>
      </w:rPr>
    </w:lvl>
    <w:lvl w:ilvl="6" w:tplc="E5465CE6" w:tentative="1">
      <w:start w:val="1"/>
      <w:numFmt w:val="bullet"/>
      <w:lvlText w:val=""/>
      <w:lvlJc w:val="left"/>
      <w:pPr>
        <w:ind w:left="5040" w:hanging="360"/>
      </w:pPr>
      <w:rPr>
        <w:rFonts w:ascii="Symbol" w:hAnsi="Symbol" w:hint="default"/>
      </w:rPr>
    </w:lvl>
    <w:lvl w:ilvl="7" w:tplc="732A9A04" w:tentative="1">
      <w:start w:val="1"/>
      <w:numFmt w:val="bullet"/>
      <w:lvlText w:val="o"/>
      <w:lvlJc w:val="left"/>
      <w:pPr>
        <w:ind w:left="5760" w:hanging="360"/>
      </w:pPr>
      <w:rPr>
        <w:rFonts w:ascii="Courier New" w:hAnsi="Courier New" w:cs="Arial" w:hint="default"/>
      </w:rPr>
    </w:lvl>
    <w:lvl w:ilvl="8" w:tplc="11ECD9E8" w:tentative="1">
      <w:start w:val="1"/>
      <w:numFmt w:val="bullet"/>
      <w:lvlText w:val=""/>
      <w:lvlJc w:val="left"/>
      <w:pPr>
        <w:ind w:left="6480" w:hanging="360"/>
      </w:pPr>
      <w:rPr>
        <w:rFonts w:ascii="Wingdings" w:hAnsi="Wingdings" w:hint="default"/>
      </w:rPr>
    </w:lvl>
  </w:abstractNum>
  <w:abstractNum w:abstractNumId="29">
    <w:nsid w:val="466557CF"/>
    <w:multiLevelType w:val="multilevel"/>
    <w:tmpl w:val="A8D0E1BE"/>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0">
    <w:nsid w:val="48192FC6"/>
    <w:multiLevelType w:val="hybridMultilevel"/>
    <w:tmpl w:val="5F1ADDE8"/>
    <w:lvl w:ilvl="0" w:tplc="F5E61A0E">
      <w:start w:val="3"/>
      <w:numFmt w:val="decimal"/>
      <w:pStyle w:val="AHPRABulletlevel1"/>
      <w:lvlText w:val="%1."/>
      <w:lvlJc w:val="left"/>
      <w:pPr>
        <w:ind w:left="4410" w:hanging="360"/>
      </w:pPr>
      <w:rPr>
        <w:rFonts w:ascii="Arial" w:eastAsia="Cambria" w:hAnsi="Arial" w:cs="Times New Roman" w:hint="default"/>
      </w:rPr>
    </w:lvl>
    <w:lvl w:ilvl="1" w:tplc="02E8EE0E" w:tentative="1">
      <w:start w:val="1"/>
      <w:numFmt w:val="bullet"/>
      <w:lvlText w:val="o"/>
      <w:lvlJc w:val="left"/>
      <w:pPr>
        <w:ind w:left="5130" w:hanging="360"/>
      </w:pPr>
      <w:rPr>
        <w:rFonts w:ascii="Courier New" w:hAnsi="Courier New" w:cs="Arial" w:hint="default"/>
      </w:rPr>
    </w:lvl>
    <w:lvl w:ilvl="2" w:tplc="2488E88A" w:tentative="1">
      <w:start w:val="1"/>
      <w:numFmt w:val="bullet"/>
      <w:lvlText w:val=""/>
      <w:lvlJc w:val="left"/>
      <w:pPr>
        <w:ind w:left="5850" w:hanging="360"/>
      </w:pPr>
      <w:rPr>
        <w:rFonts w:ascii="Wingdings" w:hAnsi="Wingdings" w:hint="default"/>
      </w:rPr>
    </w:lvl>
    <w:lvl w:ilvl="3" w:tplc="780E5506" w:tentative="1">
      <w:start w:val="1"/>
      <w:numFmt w:val="bullet"/>
      <w:lvlText w:val=""/>
      <w:lvlJc w:val="left"/>
      <w:pPr>
        <w:ind w:left="6570" w:hanging="360"/>
      </w:pPr>
      <w:rPr>
        <w:rFonts w:ascii="Symbol" w:hAnsi="Symbol" w:hint="default"/>
      </w:rPr>
    </w:lvl>
    <w:lvl w:ilvl="4" w:tplc="48B23C7E" w:tentative="1">
      <w:start w:val="1"/>
      <w:numFmt w:val="bullet"/>
      <w:lvlText w:val="o"/>
      <w:lvlJc w:val="left"/>
      <w:pPr>
        <w:ind w:left="7290" w:hanging="360"/>
      </w:pPr>
      <w:rPr>
        <w:rFonts w:ascii="Courier New" w:hAnsi="Courier New" w:cs="Arial" w:hint="default"/>
      </w:rPr>
    </w:lvl>
    <w:lvl w:ilvl="5" w:tplc="10DC425A" w:tentative="1">
      <w:start w:val="1"/>
      <w:numFmt w:val="bullet"/>
      <w:lvlText w:val=""/>
      <w:lvlJc w:val="left"/>
      <w:pPr>
        <w:ind w:left="8010" w:hanging="360"/>
      </w:pPr>
      <w:rPr>
        <w:rFonts w:ascii="Wingdings" w:hAnsi="Wingdings" w:hint="default"/>
      </w:rPr>
    </w:lvl>
    <w:lvl w:ilvl="6" w:tplc="E02C734A" w:tentative="1">
      <w:start w:val="1"/>
      <w:numFmt w:val="bullet"/>
      <w:lvlText w:val=""/>
      <w:lvlJc w:val="left"/>
      <w:pPr>
        <w:ind w:left="8730" w:hanging="360"/>
      </w:pPr>
      <w:rPr>
        <w:rFonts w:ascii="Symbol" w:hAnsi="Symbol" w:hint="default"/>
      </w:rPr>
    </w:lvl>
    <w:lvl w:ilvl="7" w:tplc="3D1823B0" w:tentative="1">
      <w:start w:val="1"/>
      <w:numFmt w:val="bullet"/>
      <w:lvlText w:val="o"/>
      <w:lvlJc w:val="left"/>
      <w:pPr>
        <w:ind w:left="9450" w:hanging="360"/>
      </w:pPr>
      <w:rPr>
        <w:rFonts w:ascii="Courier New" w:hAnsi="Courier New" w:cs="Arial" w:hint="default"/>
      </w:rPr>
    </w:lvl>
    <w:lvl w:ilvl="8" w:tplc="81DE97DC" w:tentative="1">
      <w:start w:val="1"/>
      <w:numFmt w:val="bullet"/>
      <w:lvlText w:val=""/>
      <w:lvlJc w:val="left"/>
      <w:pPr>
        <w:ind w:left="10170" w:hanging="360"/>
      </w:pPr>
      <w:rPr>
        <w:rFonts w:ascii="Wingdings" w:hAnsi="Wingdings" w:hint="default"/>
      </w:rPr>
    </w:lvl>
  </w:abstractNum>
  <w:abstractNum w:abstractNumId="31">
    <w:nsid w:val="4A7C41C3"/>
    <w:multiLevelType w:val="hybridMultilevel"/>
    <w:tmpl w:val="49C809CA"/>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3">
      <w:start w:val="1"/>
      <w:numFmt w:val="bullet"/>
      <w:lvlText w:val="o"/>
      <w:lvlJc w:val="left"/>
      <w:pPr>
        <w:ind w:left="2160" w:hanging="360"/>
      </w:pPr>
      <w:rPr>
        <w:rFonts w:ascii="Courier New" w:hAnsi="Courier New"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32E5E6E"/>
    <w:multiLevelType w:val="hybridMultilevel"/>
    <w:tmpl w:val="94AE7E08"/>
    <w:lvl w:ilvl="0" w:tplc="04090001">
      <w:start w:val="1"/>
      <w:numFmt w:val="bullet"/>
      <w:pStyle w:val="AHPRABulletText"/>
      <w:lvlText w:val=""/>
      <w:lvlJc w:val="left"/>
      <w:pPr>
        <w:tabs>
          <w:tab w:val="num" w:pos="284"/>
        </w:tabs>
        <w:ind w:left="284" w:hanging="284"/>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33">
    <w:nsid w:val="58A036B8"/>
    <w:multiLevelType w:val="hybridMultilevel"/>
    <w:tmpl w:val="E93A0E40"/>
    <w:lvl w:ilvl="0" w:tplc="0C090001">
      <w:start w:val="1"/>
      <w:numFmt w:val="bullet"/>
      <w:lvlText w:val=""/>
      <w:lvlJc w:val="left"/>
      <w:pPr>
        <w:ind w:left="4410" w:hanging="360"/>
      </w:pPr>
      <w:rPr>
        <w:rFonts w:ascii="Symbol" w:hAnsi="Symbol" w:hint="default"/>
      </w:rPr>
    </w:lvl>
    <w:lvl w:ilvl="1" w:tplc="02E8EE0E" w:tentative="1">
      <w:start w:val="1"/>
      <w:numFmt w:val="bullet"/>
      <w:lvlText w:val="o"/>
      <w:lvlJc w:val="left"/>
      <w:pPr>
        <w:ind w:left="5130" w:hanging="360"/>
      </w:pPr>
      <w:rPr>
        <w:rFonts w:ascii="Courier New" w:hAnsi="Courier New" w:cs="Arial" w:hint="default"/>
      </w:rPr>
    </w:lvl>
    <w:lvl w:ilvl="2" w:tplc="2488E88A" w:tentative="1">
      <w:start w:val="1"/>
      <w:numFmt w:val="bullet"/>
      <w:lvlText w:val=""/>
      <w:lvlJc w:val="left"/>
      <w:pPr>
        <w:ind w:left="5850" w:hanging="360"/>
      </w:pPr>
      <w:rPr>
        <w:rFonts w:ascii="Wingdings" w:hAnsi="Wingdings" w:hint="default"/>
      </w:rPr>
    </w:lvl>
    <w:lvl w:ilvl="3" w:tplc="780E5506" w:tentative="1">
      <w:start w:val="1"/>
      <w:numFmt w:val="bullet"/>
      <w:lvlText w:val=""/>
      <w:lvlJc w:val="left"/>
      <w:pPr>
        <w:ind w:left="6570" w:hanging="360"/>
      </w:pPr>
      <w:rPr>
        <w:rFonts w:ascii="Symbol" w:hAnsi="Symbol" w:hint="default"/>
      </w:rPr>
    </w:lvl>
    <w:lvl w:ilvl="4" w:tplc="48B23C7E" w:tentative="1">
      <w:start w:val="1"/>
      <w:numFmt w:val="bullet"/>
      <w:lvlText w:val="o"/>
      <w:lvlJc w:val="left"/>
      <w:pPr>
        <w:ind w:left="7290" w:hanging="360"/>
      </w:pPr>
      <w:rPr>
        <w:rFonts w:ascii="Courier New" w:hAnsi="Courier New" w:cs="Arial" w:hint="default"/>
      </w:rPr>
    </w:lvl>
    <w:lvl w:ilvl="5" w:tplc="10DC425A" w:tentative="1">
      <w:start w:val="1"/>
      <w:numFmt w:val="bullet"/>
      <w:lvlText w:val=""/>
      <w:lvlJc w:val="left"/>
      <w:pPr>
        <w:ind w:left="8010" w:hanging="360"/>
      </w:pPr>
      <w:rPr>
        <w:rFonts w:ascii="Wingdings" w:hAnsi="Wingdings" w:hint="default"/>
      </w:rPr>
    </w:lvl>
    <w:lvl w:ilvl="6" w:tplc="E02C734A" w:tentative="1">
      <w:start w:val="1"/>
      <w:numFmt w:val="bullet"/>
      <w:lvlText w:val=""/>
      <w:lvlJc w:val="left"/>
      <w:pPr>
        <w:ind w:left="8730" w:hanging="360"/>
      </w:pPr>
      <w:rPr>
        <w:rFonts w:ascii="Symbol" w:hAnsi="Symbol" w:hint="default"/>
      </w:rPr>
    </w:lvl>
    <w:lvl w:ilvl="7" w:tplc="3D1823B0" w:tentative="1">
      <w:start w:val="1"/>
      <w:numFmt w:val="bullet"/>
      <w:lvlText w:val="o"/>
      <w:lvlJc w:val="left"/>
      <w:pPr>
        <w:ind w:left="9450" w:hanging="360"/>
      </w:pPr>
      <w:rPr>
        <w:rFonts w:ascii="Courier New" w:hAnsi="Courier New" w:cs="Arial" w:hint="default"/>
      </w:rPr>
    </w:lvl>
    <w:lvl w:ilvl="8" w:tplc="81DE97DC" w:tentative="1">
      <w:start w:val="1"/>
      <w:numFmt w:val="bullet"/>
      <w:lvlText w:val=""/>
      <w:lvlJc w:val="left"/>
      <w:pPr>
        <w:ind w:left="10170" w:hanging="360"/>
      </w:pPr>
      <w:rPr>
        <w:rFonts w:ascii="Wingdings" w:hAnsi="Wingdings" w:hint="default"/>
      </w:rPr>
    </w:lvl>
  </w:abstractNum>
  <w:abstractNum w:abstractNumId="34">
    <w:nsid w:val="5E424700"/>
    <w:multiLevelType w:val="multilevel"/>
    <w:tmpl w:val="A8D0E1BE"/>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5">
    <w:nsid w:val="63C13504"/>
    <w:multiLevelType w:val="hybridMultilevel"/>
    <w:tmpl w:val="492208B6"/>
    <w:lvl w:ilvl="0" w:tplc="FAB8F62A">
      <w:start w:val="1"/>
      <w:numFmt w:val="decimal"/>
      <w:pStyle w:val="AHPRANumberedText"/>
      <w:lvlText w:val="%1."/>
      <w:lvlJc w:val="left"/>
      <w:pPr>
        <w:tabs>
          <w:tab w:val="num" w:pos="284"/>
        </w:tabs>
        <w:ind w:left="284" w:hanging="284"/>
      </w:pPr>
      <w:rPr>
        <w:rFonts w:hint="default"/>
      </w:rPr>
    </w:lvl>
    <w:lvl w:ilvl="1" w:tplc="3410AED6" w:tentative="1">
      <w:start w:val="1"/>
      <w:numFmt w:val="bullet"/>
      <w:lvlText w:val="o"/>
      <w:lvlJc w:val="left"/>
      <w:pPr>
        <w:ind w:left="2008" w:hanging="360"/>
      </w:pPr>
      <w:rPr>
        <w:rFonts w:ascii="Courier" w:hAnsi="Courier" w:hint="default"/>
      </w:rPr>
    </w:lvl>
    <w:lvl w:ilvl="2" w:tplc="BC78C0E8" w:tentative="1">
      <w:start w:val="1"/>
      <w:numFmt w:val="bullet"/>
      <w:lvlText w:val=""/>
      <w:lvlJc w:val="left"/>
      <w:pPr>
        <w:ind w:left="2728" w:hanging="360"/>
      </w:pPr>
      <w:rPr>
        <w:rFonts w:ascii="Symbol" w:hAnsi="Symbol" w:hint="default"/>
      </w:rPr>
    </w:lvl>
    <w:lvl w:ilvl="3" w:tplc="1268875C" w:tentative="1">
      <w:start w:val="1"/>
      <w:numFmt w:val="bullet"/>
      <w:lvlText w:val=""/>
      <w:lvlJc w:val="left"/>
      <w:pPr>
        <w:ind w:left="3448" w:hanging="360"/>
      </w:pPr>
      <w:rPr>
        <w:rFonts w:ascii="Symbol" w:hAnsi="Symbol" w:hint="default"/>
      </w:rPr>
    </w:lvl>
    <w:lvl w:ilvl="4" w:tplc="5DCE0524" w:tentative="1">
      <w:start w:val="1"/>
      <w:numFmt w:val="bullet"/>
      <w:lvlText w:val="o"/>
      <w:lvlJc w:val="left"/>
      <w:pPr>
        <w:ind w:left="4168" w:hanging="360"/>
      </w:pPr>
      <w:rPr>
        <w:rFonts w:ascii="Courier" w:hAnsi="Courier" w:hint="default"/>
      </w:rPr>
    </w:lvl>
    <w:lvl w:ilvl="5" w:tplc="A56498E6" w:tentative="1">
      <w:start w:val="1"/>
      <w:numFmt w:val="bullet"/>
      <w:lvlText w:val=""/>
      <w:lvlJc w:val="left"/>
      <w:pPr>
        <w:ind w:left="4888" w:hanging="360"/>
      </w:pPr>
      <w:rPr>
        <w:rFonts w:ascii="Symbol" w:hAnsi="Symbol" w:hint="default"/>
      </w:rPr>
    </w:lvl>
    <w:lvl w:ilvl="6" w:tplc="4FA4DCCA" w:tentative="1">
      <w:start w:val="1"/>
      <w:numFmt w:val="bullet"/>
      <w:lvlText w:val=""/>
      <w:lvlJc w:val="left"/>
      <w:pPr>
        <w:ind w:left="5608" w:hanging="360"/>
      </w:pPr>
      <w:rPr>
        <w:rFonts w:ascii="Symbol" w:hAnsi="Symbol" w:hint="default"/>
      </w:rPr>
    </w:lvl>
    <w:lvl w:ilvl="7" w:tplc="F5460936" w:tentative="1">
      <w:start w:val="1"/>
      <w:numFmt w:val="bullet"/>
      <w:lvlText w:val="o"/>
      <w:lvlJc w:val="left"/>
      <w:pPr>
        <w:ind w:left="6328" w:hanging="360"/>
      </w:pPr>
      <w:rPr>
        <w:rFonts w:ascii="Courier" w:hAnsi="Courier" w:hint="default"/>
      </w:rPr>
    </w:lvl>
    <w:lvl w:ilvl="8" w:tplc="C2385FBA" w:tentative="1">
      <w:start w:val="1"/>
      <w:numFmt w:val="bullet"/>
      <w:lvlText w:val=""/>
      <w:lvlJc w:val="left"/>
      <w:pPr>
        <w:ind w:left="7048" w:hanging="360"/>
      </w:pPr>
      <w:rPr>
        <w:rFonts w:ascii="Symbol" w:hAnsi="Symbol" w:hint="default"/>
      </w:rPr>
    </w:lvl>
  </w:abstractNum>
  <w:abstractNum w:abstractNumId="36">
    <w:nsid w:val="6A9F2ACF"/>
    <w:multiLevelType w:val="multilevel"/>
    <w:tmpl w:val="A8D0E1BE"/>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7">
    <w:nsid w:val="6D634E4F"/>
    <w:multiLevelType w:val="hybridMultilevel"/>
    <w:tmpl w:val="010807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50C21C6"/>
    <w:multiLevelType w:val="hybridMultilevel"/>
    <w:tmpl w:val="A29482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A5F5A75"/>
    <w:multiLevelType w:val="hybridMultilevel"/>
    <w:tmpl w:val="E40E73A4"/>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40">
    <w:nsid w:val="7C2610BB"/>
    <w:multiLevelType w:val="hybridMultilevel"/>
    <w:tmpl w:val="FF68D3AC"/>
    <w:lvl w:ilvl="0" w:tplc="91ACD9DE">
      <w:start w:val="1"/>
      <w:numFmt w:val="bullet"/>
      <w:pStyle w:val="AHPRABulletlevel2"/>
      <w:lvlText w:val=""/>
      <w:lvlJc w:val="left"/>
      <w:pPr>
        <w:ind w:left="720" w:hanging="360"/>
      </w:pPr>
      <w:rPr>
        <w:rFonts w:ascii="Symbol" w:hAnsi="Symbol" w:hint="default"/>
      </w:rPr>
    </w:lvl>
    <w:lvl w:ilvl="1" w:tplc="9AFC39D8" w:tentative="1">
      <w:start w:val="1"/>
      <w:numFmt w:val="bullet"/>
      <w:lvlText w:val="o"/>
      <w:lvlJc w:val="left"/>
      <w:pPr>
        <w:ind w:left="1440" w:hanging="360"/>
      </w:pPr>
      <w:rPr>
        <w:rFonts w:ascii="Courier New" w:hAnsi="Courier New" w:cs="Arial" w:hint="default"/>
      </w:rPr>
    </w:lvl>
    <w:lvl w:ilvl="2" w:tplc="8E248446" w:tentative="1">
      <w:start w:val="1"/>
      <w:numFmt w:val="bullet"/>
      <w:lvlText w:val=""/>
      <w:lvlJc w:val="left"/>
      <w:pPr>
        <w:ind w:left="2160" w:hanging="360"/>
      </w:pPr>
      <w:rPr>
        <w:rFonts w:ascii="Wingdings" w:hAnsi="Wingdings" w:hint="default"/>
      </w:rPr>
    </w:lvl>
    <w:lvl w:ilvl="3" w:tplc="E57C84EC" w:tentative="1">
      <w:start w:val="1"/>
      <w:numFmt w:val="bullet"/>
      <w:lvlText w:val=""/>
      <w:lvlJc w:val="left"/>
      <w:pPr>
        <w:ind w:left="2880" w:hanging="360"/>
      </w:pPr>
      <w:rPr>
        <w:rFonts w:ascii="Symbol" w:hAnsi="Symbol" w:hint="default"/>
      </w:rPr>
    </w:lvl>
    <w:lvl w:ilvl="4" w:tplc="E91EC74A" w:tentative="1">
      <w:start w:val="1"/>
      <w:numFmt w:val="bullet"/>
      <w:lvlText w:val="o"/>
      <w:lvlJc w:val="left"/>
      <w:pPr>
        <w:ind w:left="3600" w:hanging="360"/>
      </w:pPr>
      <w:rPr>
        <w:rFonts w:ascii="Courier New" w:hAnsi="Courier New" w:cs="Arial" w:hint="default"/>
      </w:rPr>
    </w:lvl>
    <w:lvl w:ilvl="5" w:tplc="0FB6F6A0" w:tentative="1">
      <w:start w:val="1"/>
      <w:numFmt w:val="bullet"/>
      <w:lvlText w:val=""/>
      <w:lvlJc w:val="left"/>
      <w:pPr>
        <w:ind w:left="4320" w:hanging="360"/>
      </w:pPr>
      <w:rPr>
        <w:rFonts w:ascii="Wingdings" w:hAnsi="Wingdings" w:hint="default"/>
      </w:rPr>
    </w:lvl>
    <w:lvl w:ilvl="6" w:tplc="0684422C" w:tentative="1">
      <w:start w:val="1"/>
      <w:numFmt w:val="bullet"/>
      <w:lvlText w:val=""/>
      <w:lvlJc w:val="left"/>
      <w:pPr>
        <w:ind w:left="5040" w:hanging="360"/>
      </w:pPr>
      <w:rPr>
        <w:rFonts w:ascii="Symbol" w:hAnsi="Symbol" w:hint="default"/>
      </w:rPr>
    </w:lvl>
    <w:lvl w:ilvl="7" w:tplc="FEFCA612" w:tentative="1">
      <w:start w:val="1"/>
      <w:numFmt w:val="bullet"/>
      <w:lvlText w:val="o"/>
      <w:lvlJc w:val="left"/>
      <w:pPr>
        <w:ind w:left="5760" w:hanging="360"/>
      </w:pPr>
      <w:rPr>
        <w:rFonts w:ascii="Courier New" w:hAnsi="Courier New" w:cs="Arial" w:hint="default"/>
      </w:rPr>
    </w:lvl>
    <w:lvl w:ilvl="8" w:tplc="6CB02FF0" w:tentative="1">
      <w:start w:val="1"/>
      <w:numFmt w:val="bullet"/>
      <w:lvlText w:val=""/>
      <w:lvlJc w:val="left"/>
      <w:pPr>
        <w:ind w:left="6480" w:hanging="360"/>
      </w:pPr>
      <w:rPr>
        <w:rFonts w:ascii="Wingdings" w:hAnsi="Wingdings" w:hint="default"/>
      </w:rPr>
    </w:lvl>
  </w:abstractNum>
  <w:num w:numId="1">
    <w:abstractNumId w:val="32"/>
  </w:num>
  <w:num w:numId="2">
    <w:abstractNumId w:val="35"/>
  </w:num>
  <w:num w:numId="3">
    <w:abstractNumId w:val="7"/>
  </w:num>
  <w:num w:numId="4">
    <w:abstractNumId w:val="1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0"/>
  </w:num>
  <w:num w:numId="8">
    <w:abstractNumId w:val="26"/>
  </w:num>
  <w:num w:numId="9">
    <w:abstractNumId w:val="36"/>
  </w:num>
  <w:num w:numId="10">
    <w:abstractNumId w:val="23"/>
  </w:num>
  <w:num w:numId="11">
    <w:abstractNumId w:val="40"/>
  </w:num>
  <w:num w:numId="12">
    <w:abstractNumId w:val="19"/>
  </w:num>
  <w:num w:numId="13">
    <w:abstractNumId w:val="25"/>
  </w:num>
  <w:num w:numId="14">
    <w:abstractNumId w:val="36"/>
    <w:lvlOverride w:ilvl="0">
      <w:lvl w:ilvl="0">
        <w:start w:val="1"/>
        <w:numFmt w:val="decimal"/>
        <w:lvlText w:val="%1"/>
        <w:lvlJc w:val="left"/>
        <w:pPr>
          <w:ind w:left="284" w:hanging="284"/>
        </w:pPr>
        <w:rPr>
          <w:rFonts w:ascii="Arial" w:hAnsi="Arial" w:hint="default"/>
          <w:b/>
          <w:color w:val="008EC4"/>
          <w:sz w:val="20"/>
        </w:rPr>
      </w:lvl>
    </w:lvlOverride>
    <w:lvlOverride w:ilvl="1">
      <w:lvl w:ilvl="1">
        <w:start w:val="1"/>
        <w:numFmt w:val="decimal"/>
        <w:lvlText w:val="%1.%2"/>
        <w:lvlJc w:val="left"/>
        <w:pPr>
          <w:ind w:left="851" w:hanging="567"/>
        </w:pPr>
        <w:rPr>
          <w:rFonts w:ascii="Arial" w:hAnsi="Arial" w:hint="default"/>
          <w:b w:val="0"/>
          <w:i w:val="0"/>
          <w:color w:val="auto"/>
          <w:sz w:val="20"/>
        </w:rPr>
      </w:lvl>
    </w:lvlOverride>
    <w:lvlOverride w:ilvl="2">
      <w:lvl w:ilvl="2">
        <w:start w:val="1"/>
        <w:numFmt w:val="decimal"/>
        <w:lvlText w:val="%1.%2.%3"/>
        <w:lvlJc w:val="left"/>
        <w:pPr>
          <w:ind w:left="1701" w:hanging="850"/>
        </w:pPr>
        <w:rPr>
          <w:rFonts w:ascii="Arial" w:hAnsi="Arial" w:hint="default"/>
          <w:b w:val="0"/>
          <w:i w:val="0"/>
          <w:color w:val="auto"/>
          <w:sz w:val="20"/>
        </w:rPr>
      </w:lvl>
    </w:lvlOverride>
    <w:lvlOverride w:ilvl="3">
      <w:lvl w:ilvl="3">
        <w:start w:val="1"/>
        <w:numFmt w:val="decimal"/>
        <w:lvlText w:val="(%4)"/>
        <w:lvlJc w:val="left"/>
        <w:pPr>
          <w:ind w:left="3160" w:hanging="360"/>
        </w:pPr>
        <w:rPr>
          <w:rFonts w:hint="default"/>
        </w:rPr>
      </w:lvl>
    </w:lvlOverride>
    <w:lvlOverride w:ilvl="4">
      <w:lvl w:ilvl="4">
        <w:start w:val="1"/>
        <w:numFmt w:val="lowerLetter"/>
        <w:lvlText w:val="(%5)"/>
        <w:lvlJc w:val="left"/>
        <w:pPr>
          <w:ind w:left="3520" w:hanging="360"/>
        </w:pPr>
        <w:rPr>
          <w:rFonts w:hint="default"/>
        </w:rPr>
      </w:lvl>
    </w:lvlOverride>
    <w:lvlOverride w:ilvl="5">
      <w:lvl w:ilvl="5">
        <w:start w:val="1"/>
        <w:numFmt w:val="lowerRoman"/>
        <w:lvlText w:val="(%6)"/>
        <w:lvlJc w:val="left"/>
        <w:pPr>
          <w:ind w:left="3880" w:hanging="360"/>
        </w:pPr>
        <w:rPr>
          <w:rFonts w:hint="default"/>
        </w:rPr>
      </w:lvl>
    </w:lvlOverride>
    <w:lvlOverride w:ilvl="6">
      <w:lvl w:ilvl="6">
        <w:start w:val="1"/>
        <w:numFmt w:val="decimal"/>
        <w:lvlText w:val="%7."/>
        <w:lvlJc w:val="left"/>
        <w:pPr>
          <w:ind w:left="4240" w:hanging="360"/>
        </w:pPr>
        <w:rPr>
          <w:rFonts w:hint="default"/>
        </w:rPr>
      </w:lvl>
    </w:lvlOverride>
    <w:lvlOverride w:ilvl="7">
      <w:lvl w:ilvl="7">
        <w:start w:val="1"/>
        <w:numFmt w:val="lowerLetter"/>
        <w:lvlText w:val="%8."/>
        <w:lvlJc w:val="left"/>
        <w:pPr>
          <w:ind w:left="4600" w:hanging="360"/>
        </w:pPr>
        <w:rPr>
          <w:rFonts w:hint="default"/>
        </w:rPr>
      </w:lvl>
    </w:lvlOverride>
    <w:lvlOverride w:ilvl="8">
      <w:lvl w:ilvl="8">
        <w:start w:val="1"/>
        <w:numFmt w:val="lowerRoman"/>
        <w:lvlText w:val="%9."/>
        <w:lvlJc w:val="left"/>
        <w:pPr>
          <w:ind w:left="4960" w:hanging="360"/>
        </w:pPr>
        <w:rPr>
          <w:rFonts w:hint="default"/>
        </w:rPr>
      </w:lvl>
    </w:lvlOverride>
  </w:num>
  <w:num w:numId="15">
    <w:abstractNumId w:val="11"/>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1"/>
  </w:num>
  <w:num w:numId="22">
    <w:abstractNumId w:val="34"/>
  </w:num>
  <w:num w:numId="23">
    <w:abstractNumId w:val="27"/>
  </w:num>
  <w:num w:numId="24">
    <w:abstractNumId w:val="2"/>
  </w:num>
  <w:num w:numId="25">
    <w:abstractNumId w:val="17"/>
  </w:num>
  <w:num w:numId="26">
    <w:abstractNumId w:val="0"/>
  </w:num>
  <w:num w:numId="27">
    <w:abstractNumId w:val="14"/>
  </w:num>
  <w:num w:numId="28">
    <w:abstractNumId w:val="6"/>
  </w:num>
  <w:num w:numId="29">
    <w:abstractNumId w:val="28"/>
  </w:num>
  <w:num w:numId="30">
    <w:abstractNumId w:val="22"/>
  </w:num>
  <w:num w:numId="31">
    <w:abstractNumId w:val="16"/>
  </w:num>
  <w:num w:numId="3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num>
  <w:num w:numId="34">
    <w:abstractNumId w:val="18"/>
  </w:num>
  <w:num w:numId="35">
    <w:abstractNumId w:val="15"/>
  </w:num>
  <w:num w:numId="36">
    <w:abstractNumId w:val="24"/>
  </w:num>
  <w:num w:numId="37">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num>
  <w:num w:numId="39">
    <w:abstractNumId w:val="13"/>
  </w:num>
  <w:num w:numId="40">
    <w:abstractNumId w:val="31"/>
  </w:num>
  <w:num w:numId="41">
    <w:abstractNumId w:val="37"/>
  </w:num>
  <w:num w:numId="42">
    <w:abstractNumId w:val="3"/>
  </w:num>
  <w:num w:numId="43">
    <w:abstractNumId w:val="10"/>
  </w:num>
  <w:num w:numId="44">
    <w:abstractNumId w:val="20"/>
  </w:num>
  <w:num w:numId="45">
    <w:abstractNumId w:val="33"/>
  </w:num>
  <w:num w:numId="46">
    <w:abstractNumId w:val="9"/>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701"/>
  <w:trackRevisions/>
  <w:defaultTabStop w:val="720"/>
  <w:drawingGridHorizontalSpacing w:val="120"/>
  <w:drawingGridVerticalSpacing w:val="360"/>
  <w:displayHorizontalDrawingGridEvery w:val="0"/>
  <w:displayVerticalDrawingGridEvery w:val="0"/>
  <w:characterSpacingControl w:val="doNotCompress"/>
  <w:hdrShapeDefaults>
    <o:shapedefaults v:ext="edit" spidmax="3074"/>
  </w:hdrShapeDefaults>
  <w:footnotePr>
    <w:footnote w:id="-1"/>
    <w:footnote w:id="0"/>
  </w:footnotePr>
  <w:endnotePr>
    <w:endnote w:id="-1"/>
    <w:endnote w:id="0"/>
  </w:endnotePr>
  <w:compat/>
  <w:rsids>
    <w:rsidRoot w:val="00E82C7F"/>
    <w:rsid w:val="00366E10"/>
    <w:rsid w:val="003C486A"/>
    <w:rsid w:val="00506881"/>
    <w:rsid w:val="0051467A"/>
    <w:rsid w:val="00616A57"/>
    <w:rsid w:val="006261EA"/>
    <w:rsid w:val="00672AFF"/>
    <w:rsid w:val="00735A4D"/>
    <w:rsid w:val="007C653B"/>
    <w:rsid w:val="00874AD0"/>
    <w:rsid w:val="008937C7"/>
    <w:rsid w:val="008D0FAF"/>
    <w:rsid w:val="009221B1"/>
    <w:rsid w:val="009402DD"/>
    <w:rsid w:val="0094049C"/>
    <w:rsid w:val="00965912"/>
    <w:rsid w:val="009771B6"/>
    <w:rsid w:val="009E4E1C"/>
    <w:rsid w:val="00A35A02"/>
    <w:rsid w:val="00CA1DE1"/>
    <w:rsid w:val="00CB72BC"/>
    <w:rsid w:val="00DA281F"/>
    <w:rsid w:val="00DD10E5"/>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1"/>
    <w:lsdException w:name="footer" w:uiPriority="99"/>
    <w:lsdException w:name="caption" w:qFormat="1"/>
    <w:lsdException w:name="annotation reference" w:uiPriority="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FDE"/>
    <w:pPr>
      <w:spacing w:after="200"/>
    </w:pPr>
    <w:rPr>
      <w:sz w:val="24"/>
      <w:szCs w:val="24"/>
      <w:lang w:val="en-AU"/>
    </w:rPr>
  </w:style>
  <w:style w:type="paragraph" w:styleId="Heading1">
    <w:name w:val="heading 1"/>
    <w:basedOn w:val="Normal"/>
    <w:next w:val="Normal"/>
    <w:link w:val="Heading1Char"/>
    <w:qFormat/>
    <w:rsid w:val="00894A20"/>
    <w:pPr>
      <w:keepNext/>
      <w:spacing w:before="240" w:after="60"/>
      <w:outlineLvl w:val="0"/>
    </w:pPr>
    <w:rPr>
      <w:rFonts w:ascii="Arial" w:eastAsia="Times New Roman" w:hAnsi="Arial"/>
      <w:b/>
      <w:bCs/>
      <w:kern w:val="32"/>
      <w:sz w:val="32"/>
      <w:szCs w:val="32"/>
      <w:lang/>
    </w:rPr>
  </w:style>
  <w:style w:type="paragraph" w:styleId="Heading3">
    <w:name w:val="heading 3"/>
    <w:basedOn w:val="Normal"/>
    <w:next w:val="Normal"/>
    <w:link w:val="Heading3Char"/>
    <w:qFormat/>
    <w:rsid w:val="00894A20"/>
    <w:pPr>
      <w:keepNext/>
      <w:spacing w:before="240" w:after="60"/>
      <w:outlineLvl w:val="2"/>
    </w:pPr>
    <w:rPr>
      <w:rFonts w:ascii="Arial" w:eastAsia="Times New Roman" w:hAnsi="Arial"/>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B77EEC"/>
    <w:pPr>
      <w:spacing w:after="0"/>
    </w:pPr>
    <w:rPr>
      <w:rFonts w:ascii="Tahoma" w:hAnsi="Tahoma"/>
      <w:sz w:val="16"/>
      <w:szCs w:val="16"/>
      <w:lang/>
    </w:rPr>
  </w:style>
  <w:style w:type="character" w:customStyle="1" w:styleId="BalloonTextChar">
    <w:name w:val="Balloon Text Char"/>
    <w:uiPriority w:val="99"/>
    <w:semiHidden/>
    <w:rsid w:val="00C44B71"/>
    <w:rPr>
      <w:rFonts w:ascii="Lucida Grande" w:hAnsi="Lucida Grande"/>
      <w:sz w:val="18"/>
      <w:szCs w:val="18"/>
    </w:rPr>
  </w:style>
  <w:style w:type="paragraph" w:styleId="Header">
    <w:name w:val="header"/>
    <w:basedOn w:val="Normal"/>
    <w:link w:val="HeaderChar"/>
    <w:uiPriority w:val="99"/>
    <w:unhideWhenUsed/>
    <w:rsid w:val="00860F40"/>
    <w:pPr>
      <w:tabs>
        <w:tab w:val="center" w:pos="4320"/>
        <w:tab w:val="right" w:pos="8640"/>
      </w:tabs>
      <w:spacing w:after="0"/>
    </w:pPr>
  </w:style>
  <w:style w:type="character" w:customStyle="1" w:styleId="HeaderChar">
    <w:name w:val="Header Char"/>
    <w:basedOn w:val="DefaultParagraphFont"/>
    <w:link w:val="Header"/>
    <w:uiPriority w:val="99"/>
    <w:rsid w:val="00860F40"/>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
    <w:name w:val="AHPRA body"/>
    <w:basedOn w:val="Normal"/>
    <w:link w:val="AHPRAbodyChar"/>
    <w:qFormat/>
    <w:rsid w:val="00607E4B"/>
    <w:rPr>
      <w:rFonts w:ascii="Arial MT Lt" w:hAnsi="Arial MT Lt"/>
      <w:sz w:val="20"/>
      <w:lang/>
    </w:rPr>
  </w:style>
  <w:style w:type="paragraph" w:customStyle="1" w:styleId="AHPRAHeadline">
    <w:name w:val="AHPRA Headline"/>
    <w:basedOn w:val="Normal"/>
    <w:uiPriority w:val="99"/>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character" w:styleId="Hyperlink">
    <w:name w:val="Hyperlink"/>
    <w:uiPriority w:val="99"/>
    <w:rsid w:val="00AC00E2"/>
    <w:rPr>
      <w:color w:val="0000FF"/>
      <w:u w:val="single"/>
    </w:rPr>
  </w:style>
  <w:style w:type="character" w:customStyle="1" w:styleId="BalloonTextChar1">
    <w:name w:val="Balloon Text Char1"/>
    <w:link w:val="BalloonText"/>
    <w:rsid w:val="00B77EEC"/>
    <w:rPr>
      <w:rFonts w:ascii="Tahoma" w:hAnsi="Tahoma" w:cs="Tahoma"/>
      <w:sz w:val="16"/>
      <w:szCs w:val="16"/>
    </w:rPr>
  </w:style>
  <w:style w:type="character" w:styleId="CommentReference">
    <w:name w:val="annotation reference"/>
    <w:uiPriority w:val="1"/>
    <w:rsid w:val="00B77EEC"/>
    <w:rPr>
      <w:sz w:val="16"/>
      <w:szCs w:val="16"/>
    </w:rPr>
  </w:style>
  <w:style w:type="paragraph" w:styleId="CommentText">
    <w:name w:val="annotation text"/>
    <w:basedOn w:val="Normal"/>
    <w:link w:val="CommentTextChar"/>
    <w:uiPriority w:val="1"/>
    <w:rsid w:val="00B77EEC"/>
    <w:rPr>
      <w:sz w:val="20"/>
      <w:szCs w:val="20"/>
      <w:lang/>
    </w:rPr>
  </w:style>
  <w:style w:type="character" w:customStyle="1" w:styleId="CommentTextChar">
    <w:name w:val="Comment Text Char"/>
    <w:link w:val="CommentText"/>
    <w:uiPriority w:val="1"/>
    <w:rsid w:val="00B77EEC"/>
    <w:rPr>
      <w:sz w:val="20"/>
      <w:szCs w:val="20"/>
    </w:rPr>
  </w:style>
  <w:style w:type="paragraph" w:styleId="CommentSubject">
    <w:name w:val="annotation subject"/>
    <w:basedOn w:val="CommentText"/>
    <w:next w:val="CommentText"/>
    <w:link w:val="CommentSubjectChar"/>
    <w:rsid w:val="00B77EEC"/>
    <w:rPr>
      <w:b/>
      <w:bCs/>
    </w:rPr>
  </w:style>
  <w:style w:type="character" w:customStyle="1" w:styleId="CommentSubjectChar">
    <w:name w:val="Comment Subject Char"/>
    <w:link w:val="CommentSubject"/>
    <w:rsid w:val="00B77EEC"/>
    <w:rPr>
      <w:b/>
      <w:bCs/>
      <w:sz w:val="20"/>
      <w:szCs w:val="20"/>
    </w:rPr>
  </w:style>
  <w:style w:type="character" w:styleId="PageNumber">
    <w:name w:val="page number"/>
    <w:basedOn w:val="DefaultParagraphFont"/>
    <w:rsid w:val="00383826"/>
  </w:style>
  <w:style w:type="paragraph" w:customStyle="1" w:styleId="AHPRASubhead">
    <w:name w:val="AHPRA Subhead"/>
    <w:basedOn w:val="Normal"/>
    <w:qFormat/>
    <w:rsid w:val="002C4C51"/>
    <w:rPr>
      <w:rFonts w:ascii="Arial" w:hAnsi="Arial"/>
      <w:b/>
      <w:color w:val="008EC4"/>
      <w:sz w:val="20"/>
    </w:rPr>
  </w:style>
  <w:style w:type="paragraph" w:customStyle="1" w:styleId="AHPRABulletText">
    <w:name w:val="AHPRA Bullet Text"/>
    <w:basedOn w:val="AHPRAbody"/>
    <w:next w:val="AHPRAbody"/>
    <w:qFormat/>
    <w:rsid w:val="00AF1191"/>
    <w:pPr>
      <w:numPr>
        <w:numId w:val="1"/>
      </w:numPr>
    </w:p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2"/>
      </w:numPr>
    </w:pPr>
  </w:style>
  <w:style w:type="character" w:styleId="FollowedHyperlink">
    <w:name w:val="FollowedHyperlink"/>
    <w:rsid w:val="004A1F62"/>
    <w:rPr>
      <w:color w:val="800080"/>
      <w:u w:val="single"/>
    </w:rPr>
  </w:style>
  <w:style w:type="paragraph" w:styleId="ColorfulList-Accent1">
    <w:name w:val="Colorful List Accent 1"/>
    <w:basedOn w:val="Normal"/>
    <w:link w:val="ColorfulList-Accent1Char"/>
    <w:uiPriority w:val="34"/>
    <w:qFormat/>
    <w:rsid w:val="00E86152"/>
    <w:pPr>
      <w:ind w:left="720"/>
      <w:contextualSpacing/>
    </w:pPr>
    <w:rPr>
      <w:lang/>
    </w:rPr>
  </w:style>
  <w:style w:type="table" w:styleId="TableGrid">
    <w:name w:val="Table Grid"/>
    <w:basedOn w:val="TableNormal"/>
    <w:rsid w:val="007F12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rsid w:val="00894A20"/>
    <w:rPr>
      <w:rFonts w:ascii="Arial" w:eastAsia="Times New Roman" w:hAnsi="Arial" w:cs="Arial"/>
      <w:b/>
      <w:bCs/>
      <w:kern w:val="32"/>
      <w:sz w:val="32"/>
      <w:szCs w:val="32"/>
    </w:rPr>
  </w:style>
  <w:style w:type="character" w:customStyle="1" w:styleId="Heading3Char">
    <w:name w:val="Heading 3 Char"/>
    <w:link w:val="Heading3"/>
    <w:rsid w:val="00894A20"/>
    <w:rPr>
      <w:rFonts w:ascii="Arial" w:eastAsia="Times New Roman" w:hAnsi="Arial" w:cs="Arial"/>
      <w:b/>
      <w:bCs/>
      <w:sz w:val="26"/>
      <w:szCs w:val="26"/>
    </w:rPr>
  </w:style>
  <w:style w:type="paragraph" w:styleId="NormalWeb">
    <w:name w:val="Normal (Web)"/>
    <w:basedOn w:val="Normal"/>
    <w:uiPriority w:val="99"/>
    <w:rsid w:val="00894A20"/>
    <w:pPr>
      <w:spacing w:before="240" w:after="240"/>
    </w:pPr>
    <w:rPr>
      <w:rFonts w:ascii="Times New Roman" w:eastAsia="Times New Roman" w:hAnsi="Times New Roman"/>
      <w:lang w:eastAsia="en-AU"/>
    </w:rPr>
  </w:style>
  <w:style w:type="paragraph" w:customStyle="1" w:styleId="Default">
    <w:name w:val="Default"/>
    <w:rsid w:val="00894A20"/>
    <w:pPr>
      <w:autoSpaceDE w:val="0"/>
      <w:autoSpaceDN w:val="0"/>
      <w:adjustRightInd w:val="0"/>
    </w:pPr>
    <w:rPr>
      <w:rFonts w:ascii="Calibri" w:eastAsia="Calibri" w:hAnsi="Calibri" w:cs="Calibri"/>
      <w:color w:val="000000"/>
      <w:sz w:val="24"/>
      <w:szCs w:val="24"/>
      <w:lang w:val="en-AU"/>
    </w:rPr>
  </w:style>
  <w:style w:type="paragraph" w:styleId="Title">
    <w:name w:val="Title"/>
    <w:basedOn w:val="Normal"/>
    <w:next w:val="Normal"/>
    <w:link w:val="TitleChar"/>
    <w:uiPriority w:val="99"/>
    <w:qFormat/>
    <w:rsid w:val="00EC6093"/>
    <w:pPr>
      <w:pBdr>
        <w:bottom w:val="single" w:sz="8" w:space="4" w:color="4F81BD"/>
      </w:pBdr>
      <w:spacing w:after="300"/>
      <w:contextualSpacing/>
    </w:pPr>
    <w:rPr>
      <w:rFonts w:eastAsia="Times New Roman"/>
      <w:color w:val="17365D"/>
      <w:spacing w:val="5"/>
      <w:kern w:val="28"/>
      <w:sz w:val="52"/>
      <w:szCs w:val="52"/>
      <w:lang/>
    </w:rPr>
  </w:style>
  <w:style w:type="character" w:customStyle="1" w:styleId="TitleChar">
    <w:name w:val="Title Char"/>
    <w:link w:val="Title"/>
    <w:uiPriority w:val="99"/>
    <w:rsid w:val="00EC6093"/>
    <w:rPr>
      <w:rFonts w:eastAsia="Times New Roman"/>
      <w:color w:val="17365D"/>
      <w:spacing w:val="5"/>
      <w:kern w:val="28"/>
      <w:sz w:val="52"/>
      <w:szCs w:val="52"/>
      <w:lang w:eastAsia="en-US"/>
    </w:rPr>
  </w:style>
  <w:style w:type="character" w:styleId="Strong">
    <w:name w:val="Strong"/>
    <w:uiPriority w:val="22"/>
    <w:qFormat/>
    <w:rsid w:val="0091563D"/>
    <w:rPr>
      <w:b/>
      <w:bCs/>
    </w:rPr>
  </w:style>
  <w:style w:type="character" w:customStyle="1" w:styleId="ColorfulList-Accent1Char">
    <w:name w:val="Colorful List - Accent 1 Char"/>
    <w:link w:val="ColorfulList-Accent1"/>
    <w:uiPriority w:val="34"/>
    <w:rsid w:val="00860EB4"/>
    <w:rPr>
      <w:sz w:val="24"/>
      <w:szCs w:val="24"/>
      <w:lang w:eastAsia="en-US"/>
    </w:rPr>
  </w:style>
  <w:style w:type="paragraph" w:styleId="ColorfulShading-Accent1">
    <w:name w:val="Colorful Shading Accent 1"/>
    <w:hidden/>
    <w:rsid w:val="00437753"/>
    <w:rPr>
      <w:sz w:val="24"/>
      <w:szCs w:val="24"/>
      <w:lang w:val="en-AU"/>
    </w:rPr>
  </w:style>
  <w:style w:type="paragraph" w:styleId="PlainText">
    <w:name w:val="Plain Text"/>
    <w:basedOn w:val="Normal"/>
    <w:link w:val="PlainTextChar"/>
    <w:uiPriority w:val="99"/>
    <w:unhideWhenUsed/>
    <w:rsid w:val="00345AE2"/>
    <w:pPr>
      <w:spacing w:after="0"/>
    </w:pPr>
    <w:rPr>
      <w:rFonts w:ascii="Consolas" w:eastAsia="Calibri" w:hAnsi="Consolas"/>
      <w:sz w:val="21"/>
      <w:szCs w:val="21"/>
      <w:lang/>
    </w:rPr>
  </w:style>
  <w:style w:type="character" w:customStyle="1" w:styleId="PlainTextChar">
    <w:name w:val="Plain Text Char"/>
    <w:link w:val="PlainText"/>
    <w:uiPriority w:val="99"/>
    <w:rsid w:val="00345AE2"/>
    <w:rPr>
      <w:rFonts w:ascii="Consolas" w:eastAsia="Calibri" w:hAnsi="Consolas" w:cs="Consolas"/>
      <w:sz w:val="21"/>
      <w:szCs w:val="21"/>
    </w:rPr>
  </w:style>
  <w:style w:type="character" w:customStyle="1" w:styleId="apple-converted-space">
    <w:name w:val="apple-converted-space"/>
    <w:basedOn w:val="DefaultParagraphFont"/>
    <w:rsid w:val="00D968E4"/>
  </w:style>
  <w:style w:type="paragraph" w:customStyle="1" w:styleId="AHPRAitemheading">
    <w:name w:val="AHPRA item heading"/>
    <w:basedOn w:val="Normal"/>
    <w:next w:val="Normal"/>
    <w:rsid w:val="00567ADD"/>
    <w:pPr>
      <w:numPr>
        <w:numId w:val="4"/>
      </w:numPr>
      <w:spacing w:before="200"/>
    </w:pPr>
    <w:rPr>
      <w:rFonts w:ascii="Arial" w:hAnsi="Arial"/>
      <w:b/>
      <w:color w:val="007DC3"/>
      <w:sz w:val="20"/>
      <w:lang w:val="en-US"/>
    </w:rPr>
  </w:style>
  <w:style w:type="paragraph" w:customStyle="1" w:styleId="AHPRAitemlevel2">
    <w:name w:val="AHPRA item level 2"/>
    <w:basedOn w:val="Normal"/>
    <w:rsid w:val="00567ADD"/>
    <w:pPr>
      <w:numPr>
        <w:ilvl w:val="1"/>
        <w:numId w:val="4"/>
      </w:numPr>
      <w:spacing w:before="200"/>
    </w:pPr>
    <w:rPr>
      <w:rFonts w:ascii="Arial" w:hAnsi="Arial"/>
      <w:b/>
      <w:sz w:val="20"/>
      <w:lang w:val="en-US"/>
    </w:rPr>
  </w:style>
  <w:style w:type="paragraph" w:customStyle="1" w:styleId="AHPRAnumberedbulletpoint">
    <w:name w:val="AHPRA numbered bullet point"/>
    <w:basedOn w:val="Normal"/>
    <w:link w:val="AHPRAnumberedbulletpointChar"/>
    <w:rsid w:val="001B29C9"/>
    <w:pPr>
      <w:numPr>
        <w:numId w:val="5"/>
      </w:numPr>
      <w:spacing w:after="0"/>
    </w:pPr>
    <w:rPr>
      <w:rFonts w:ascii="Arial" w:eastAsia="Calibri" w:hAnsi="Arial"/>
      <w:sz w:val="20"/>
      <w:szCs w:val="20"/>
      <w:lang/>
    </w:rPr>
  </w:style>
  <w:style w:type="paragraph" w:customStyle="1" w:styleId="H1">
    <w:name w:val="H1"/>
    <w:basedOn w:val="Normal"/>
    <w:next w:val="Normal"/>
    <w:uiPriority w:val="99"/>
    <w:rsid w:val="00901953"/>
    <w:pPr>
      <w:keepNext/>
      <w:autoSpaceDE w:val="0"/>
      <w:autoSpaceDN w:val="0"/>
      <w:adjustRightInd w:val="0"/>
      <w:spacing w:before="100" w:after="100"/>
      <w:outlineLvl w:val="1"/>
    </w:pPr>
    <w:rPr>
      <w:rFonts w:ascii="Times New Roman" w:hAnsi="Times New Roman"/>
      <w:b/>
      <w:bCs/>
      <w:kern w:val="36"/>
      <w:sz w:val="48"/>
      <w:szCs w:val="48"/>
      <w:lang w:eastAsia="en-AU"/>
    </w:rPr>
  </w:style>
  <w:style w:type="character" w:customStyle="1" w:styleId="apple-style-span">
    <w:name w:val="apple-style-span"/>
    <w:basedOn w:val="DefaultParagraphFont"/>
    <w:rsid w:val="002F5A90"/>
  </w:style>
  <w:style w:type="character" w:customStyle="1" w:styleId="AHPRAbodyChar">
    <w:name w:val="AHPRA body Char"/>
    <w:link w:val="AHPRAbody"/>
    <w:rsid w:val="00547ECB"/>
    <w:rPr>
      <w:rFonts w:ascii="Arial MT Lt" w:hAnsi="Arial MT Lt"/>
      <w:szCs w:val="24"/>
      <w:lang w:eastAsia="en-US"/>
    </w:rPr>
  </w:style>
  <w:style w:type="paragraph" w:customStyle="1" w:styleId="AHPRAnumberedsubheadinglevel1">
    <w:name w:val="AHPRA numbered subheading level 1"/>
    <w:basedOn w:val="Normal"/>
    <w:next w:val="AHPRAnumberedbulletpoint"/>
    <w:link w:val="AHPRAnumberedsubheadinglevel1Char"/>
    <w:rsid w:val="00675616"/>
    <w:pPr>
      <w:numPr>
        <w:numId w:val="6"/>
      </w:numPr>
      <w:spacing w:before="200"/>
    </w:pPr>
    <w:rPr>
      <w:rFonts w:ascii="Arial" w:hAnsi="Arial"/>
      <w:b/>
      <w:color w:val="008EC4"/>
      <w:sz w:val="20"/>
      <w:lang w:val="en-US"/>
    </w:rPr>
  </w:style>
  <w:style w:type="character" w:customStyle="1" w:styleId="AHPRAnumberedbulletpointChar">
    <w:name w:val="AHPRA numbered bullet point Char"/>
    <w:link w:val="AHPRAnumberedbulletpoint"/>
    <w:rsid w:val="00675616"/>
    <w:rPr>
      <w:rFonts w:ascii="Arial" w:eastAsia="Calibri" w:hAnsi="Arial" w:cs="Arial"/>
    </w:rPr>
  </w:style>
  <w:style w:type="paragraph" w:customStyle="1" w:styleId="AHPRABulletlevel1">
    <w:name w:val="AHPRA Bullet level 1"/>
    <w:basedOn w:val="Normal"/>
    <w:qFormat/>
    <w:rsid w:val="0017357B"/>
    <w:pPr>
      <w:numPr>
        <w:numId w:val="7"/>
      </w:numPr>
      <w:spacing w:after="0"/>
    </w:pPr>
    <w:rPr>
      <w:rFonts w:ascii="Arial" w:hAnsi="Arial"/>
      <w:sz w:val="20"/>
      <w:lang w:val="en-US"/>
    </w:rPr>
  </w:style>
  <w:style w:type="numbering" w:customStyle="1" w:styleId="AHPRAlist">
    <w:name w:val="AHPRA list"/>
    <w:rsid w:val="007A33FE"/>
    <w:pPr>
      <w:numPr>
        <w:numId w:val="9"/>
      </w:numPr>
    </w:pPr>
  </w:style>
  <w:style w:type="paragraph" w:customStyle="1" w:styleId="AHPRASubheading">
    <w:name w:val="AHPRA Subheading"/>
    <w:basedOn w:val="Normal"/>
    <w:qFormat/>
    <w:rsid w:val="00691DB3"/>
    <w:pPr>
      <w:spacing w:before="200"/>
    </w:pPr>
    <w:rPr>
      <w:rFonts w:ascii="Arial" w:hAnsi="Arial"/>
      <w:b/>
      <w:color w:val="008EC4"/>
      <w:sz w:val="20"/>
      <w:lang w:val="en-US"/>
    </w:rPr>
  </w:style>
  <w:style w:type="paragraph" w:customStyle="1" w:styleId="AHPRAtableheading">
    <w:name w:val="AHPRA table heading"/>
    <w:basedOn w:val="Normal"/>
    <w:rsid w:val="00D71CC1"/>
    <w:pPr>
      <w:spacing w:before="120" w:after="120"/>
      <w:jc w:val="center"/>
    </w:pPr>
    <w:rPr>
      <w:rFonts w:ascii="Arial" w:hAnsi="Arial"/>
      <w:b/>
      <w:sz w:val="20"/>
    </w:rPr>
  </w:style>
  <w:style w:type="character" w:customStyle="1" w:styleId="AHPRAnumberedsubheadinglevel1Char">
    <w:name w:val="AHPRA numbered subheading level 1 Char"/>
    <w:link w:val="AHPRAnumberedsubheadinglevel1"/>
    <w:rsid w:val="006C78E0"/>
    <w:rPr>
      <w:rFonts w:ascii="Arial" w:hAnsi="Arial"/>
      <w:b/>
      <w:color w:val="008EC4"/>
      <w:szCs w:val="24"/>
      <w:lang w:val="en-US" w:eastAsia="en-US"/>
    </w:rPr>
  </w:style>
  <w:style w:type="paragraph" w:customStyle="1" w:styleId="AHPRABulletlevel2">
    <w:name w:val="AHPRA Bullet level 2"/>
    <w:basedOn w:val="AHPRABulletlevel1"/>
    <w:rsid w:val="00CF6736"/>
    <w:pPr>
      <w:numPr>
        <w:numId w:val="11"/>
      </w:numPr>
      <w:ind w:left="738" w:hanging="369"/>
    </w:pPr>
    <w:rPr>
      <w:lang w:val="en-AU"/>
    </w:rPr>
  </w:style>
  <w:style w:type="paragraph" w:customStyle="1" w:styleId="AHPRASubheadinglevel2">
    <w:name w:val="AHPRA Subheading level 2"/>
    <w:basedOn w:val="AHPRASubheading"/>
    <w:next w:val="Normal"/>
    <w:qFormat/>
    <w:rsid w:val="00974DB4"/>
    <w:rPr>
      <w:color w:val="auto"/>
      <w:lang w:val="en-AU"/>
    </w:rPr>
  </w:style>
  <w:style w:type="paragraph" w:customStyle="1" w:styleId="AHPRASubheadinglevel3">
    <w:name w:val="AHPRA Subheading level 3"/>
    <w:basedOn w:val="AHPRASubheading"/>
    <w:next w:val="Normal"/>
    <w:qFormat/>
    <w:rsid w:val="00974DB4"/>
    <w:rPr>
      <w:b w:val="0"/>
      <w:color w:val="007DC3"/>
      <w:lang w:val="en-AU"/>
    </w:rPr>
  </w:style>
</w:styles>
</file>

<file path=word/webSettings.xml><?xml version="1.0" encoding="utf-8"?>
<w:webSettings xmlns:r="http://schemas.openxmlformats.org/officeDocument/2006/relationships" xmlns:w="http://schemas.openxmlformats.org/wordprocessingml/2006/main">
  <w:divs>
    <w:div w:id="31225057">
      <w:bodyDiv w:val="1"/>
      <w:marLeft w:val="0"/>
      <w:marRight w:val="0"/>
      <w:marTop w:val="0"/>
      <w:marBottom w:val="0"/>
      <w:divBdr>
        <w:top w:val="none" w:sz="0" w:space="0" w:color="auto"/>
        <w:left w:val="none" w:sz="0" w:space="0" w:color="auto"/>
        <w:bottom w:val="none" w:sz="0" w:space="0" w:color="auto"/>
        <w:right w:val="none" w:sz="0" w:space="0" w:color="auto"/>
      </w:divBdr>
      <w:divsChild>
        <w:div w:id="435247447">
          <w:marLeft w:val="0"/>
          <w:marRight w:val="0"/>
          <w:marTop w:val="0"/>
          <w:marBottom w:val="0"/>
          <w:divBdr>
            <w:top w:val="none" w:sz="0" w:space="0" w:color="auto"/>
            <w:left w:val="none" w:sz="0" w:space="0" w:color="auto"/>
            <w:bottom w:val="none" w:sz="0" w:space="0" w:color="auto"/>
            <w:right w:val="none" w:sz="0" w:space="0" w:color="auto"/>
          </w:divBdr>
          <w:divsChild>
            <w:div w:id="827135148">
              <w:marLeft w:val="0"/>
              <w:marRight w:val="0"/>
              <w:marTop w:val="0"/>
              <w:marBottom w:val="0"/>
              <w:divBdr>
                <w:top w:val="none" w:sz="0" w:space="0" w:color="auto"/>
                <w:left w:val="none" w:sz="0" w:space="0" w:color="auto"/>
                <w:bottom w:val="none" w:sz="0" w:space="0" w:color="auto"/>
                <w:right w:val="none" w:sz="0" w:space="0" w:color="auto"/>
              </w:divBdr>
              <w:divsChild>
                <w:div w:id="19061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68856">
      <w:bodyDiv w:val="1"/>
      <w:marLeft w:val="0"/>
      <w:marRight w:val="0"/>
      <w:marTop w:val="0"/>
      <w:marBottom w:val="0"/>
      <w:divBdr>
        <w:top w:val="none" w:sz="0" w:space="0" w:color="auto"/>
        <w:left w:val="none" w:sz="0" w:space="0" w:color="auto"/>
        <w:bottom w:val="none" w:sz="0" w:space="0" w:color="auto"/>
        <w:right w:val="none" w:sz="0" w:space="0" w:color="auto"/>
      </w:divBdr>
      <w:divsChild>
        <w:div w:id="1393431757">
          <w:marLeft w:val="0"/>
          <w:marRight w:val="0"/>
          <w:marTop w:val="0"/>
          <w:marBottom w:val="0"/>
          <w:divBdr>
            <w:top w:val="none" w:sz="0" w:space="0" w:color="auto"/>
            <w:left w:val="none" w:sz="0" w:space="0" w:color="auto"/>
            <w:bottom w:val="none" w:sz="0" w:space="0" w:color="auto"/>
            <w:right w:val="none" w:sz="0" w:space="0" w:color="auto"/>
          </w:divBdr>
          <w:divsChild>
            <w:div w:id="1625233308">
              <w:marLeft w:val="0"/>
              <w:marRight w:val="0"/>
              <w:marTop w:val="0"/>
              <w:marBottom w:val="0"/>
              <w:divBdr>
                <w:top w:val="none" w:sz="0" w:space="0" w:color="auto"/>
                <w:left w:val="none" w:sz="0" w:space="0" w:color="auto"/>
                <w:bottom w:val="none" w:sz="0" w:space="0" w:color="auto"/>
                <w:right w:val="none" w:sz="0" w:space="0" w:color="auto"/>
              </w:divBdr>
              <w:divsChild>
                <w:div w:id="172274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50912">
      <w:bodyDiv w:val="1"/>
      <w:marLeft w:val="0"/>
      <w:marRight w:val="0"/>
      <w:marTop w:val="0"/>
      <w:marBottom w:val="0"/>
      <w:divBdr>
        <w:top w:val="none" w:sz="0" w:space="0" w:color="auto"/>
        <w:left w:val="none" w:sz="0" w:space="0" w:color="auto"/>
        <w:bottom w:val="none" w:sz="0" w:space="0" w:color="auto"/>
        <w:right w:val="none" w:sz="0" w:space="0" w:color="auto"/>
      </w:divBdr>
    </w:div>
    <w:div w:id="225068845">
      <w:bodyDiv w:val="1"/>
      <w:marLeft w:val="0"/>
      <w:marRight w:val="0"/>
      <w:marTop w:val="0"/>
      <w:marBottom w:val="0"/>
      <w:divBdr>
        <w:top w:val="none" w:sz="0" w:space="0" w:color="auto"/>
        <w:left w:val="none" w:sz="0" w:space="0" w:color="auto"/>
        <w:bottom w:val="none" w:sz="0" w:space="0" w:color="auto"/>
        <w:right w:val="none" w:sz="0" w:space="0" w:color="auto"/>
      </w:divBdr>
      <w:divsChild>
        <w:div w:id="838622618">
          <w:marLeft w:val="0"/>
          <w:marRight w:val="0"/>
          <w:marTop w:val="0"/>
          <w:marBottom w:val="0"/>
          <w:divBdr>
            <w:top w:val="none" w:sz="0" w:space="0" w:color="auto"/>
            <w:left w:val="none" w:sz="0" w:space="0" w:color="auto"/>
            <w:bottom w:val="none" w:sz="0" w:space="0" w:color="auto"/>
            <w:right w:val="none" w:sz="0" w:space="0" w:color="auto"/>
          </w:divBdr>
          <w:divsChild>
            <w:div w:id="1079475727">
              <w:marLeft w:val="0"/>
              <w:marRight w:val="0"/>
              <w:marTop w:val="0"/>
              <w:marBottom w:val="0"/>
              <w:divBdr>
                <w:top w:val="none" w:sz="0" w:space="0" w:color="auto"/>
                <w:left w:val="none" w:sz="0" w:space="0" w:color="auto"/>
                <w:bottom w:val="none" w:sz="0" w:space="0" w:color="auto"/>
                <w:right w:val="none" w:sz="0" w:space="0" w:color="auto"/>
              </w:divBdr>
              <w:divsChild>
                <w:div w:id="56684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369481">
      <w:bodyDiv w:val="1"/>
      <w:marLeft w:val="0"/>
      <w:marRight w:val="0"/>
      <w:marTop w:val="0"/>
      <w:marBottom w:val="0"/>
      <w:divBdr>
        <w:top w:val="none" w:sz="0" w:space="0" w:color="auto"/>
        <w:left w:val="none" w:sz="0" w:space="0" w:color="auto"/>
        <w:bottom w:val="none" w:sz="0" w:space="0" w:color="auto"/>
        <w:right w:val="none" w:sz="0" w:space="0" w:color="auto"/>
      </w:divBdr>
    </w:div>
    <w:div w:id="318462688">
      <w:bodyDiv w:val="1"/>
      <w:marLeft w:val="0"/>
      <w:marRight w:val="0"/>
      <w:marTop w:val="0"/>
      <w:marBottom w:val="0"/>
      <w:divBdr>
        <w:top w:val="none" w:sz="0" w:space="0" w:color="auto"/>
        <w:left w:val="none" w:sz="0" w:space="0" w:color="auto"/>
        <w:bottom w:val="none" w:sz="0" w:space="0" w:color="auto"/>
        <w:right w:val="none" w:sz="0" w:space="0" w:color="auto"/>
      </w:divBdr>
    </w:div>
    <w:div w:id="356079940">
      <w:bodyDiv w:val="1"/>
      <w:marLeft w:val="0"/>
      <w:marRight w:val="0"/>
      <w:marTop w:val="0"/>
      <w:marBottom w:val="0"/>
      <w:divBdr>
        <w:top w:val="none" w:sz="0" w:space="0" w:color="auto"/>
        <w:left w:val="none" w:sz="0" w:space="0" w:color="auto"/>
        <w:bottom w:val="none" w:sz="0" w:space="0" w:color="auto"/>
        <w:right w:val="none" w:sz="0" w:space="0" w:color="auto"/>
      </w:divBdr>
    </w:div>
    <w:div w:id="367025000">
      <w:bodyDiv w:val="1"/>
      <w:marLeft w:val="0"/>
      <w:marRight w:val="0"/>
      <w:marTop w:val="0"/>
      <w:marBottom w:val="0"/>
      <w:divBdr>
        <w:top w:val="none" w:sz="0" w:space="0" w:color="auto"/>
        <w:left w:val="none" w:sz="0" w:space="0" w:color="auto"/>
        <w:bottom w:val="none" w:sz="0" w:space="0" w:color="auto"/>
        <w:right w:val="none" w:sz="0" w:space="0" w:color="auto"/>
      </w:divBdr>
      <w:divsChild>
        <w:div w:id="1053236573">
          <w:marLeft w:val="0"/>
          <w:marRight w:val="0"/>
          <w:marTop w:val="0"/>
          <w:marBottom w:val="0"/>
          <w:divBdr>
            <w:top w:val="none" w:sz="0" w:space="0" w:color="auto"/>
            <w:left w:val="none" w:sz="0" w:space="0" w:color="auto"/>
            <w:bottom w:val="none" w:sz="0" w:space="0" w:color="auto"/>
            <w:right w:val="none" w:sz="0" w:space="0" w:color="auto"/>
          </w:divBdr>
          <w:divsChild>
            <w:div w:id="954410665">
              <w:marLeft w:val="0"/>
              <w:marRight w:val="0"/>
              <w:marTop w:val="0"/>
              <w:marBottom w:val="0"/>
              <w:divBdr>
                <w:top w:val="none" w:sz="0" w:space="0" w:color="auto"/>
                <w:left w:val="none" w:sz="0" w:space="0" w:color="auto"/>
                <w:bottom w:val="none" w:sz="0" w:space="0" w:color="auto"/>
                <w:right w:val="none" w:sz="0" w:space="0" w:color="auto"/>
              </w:divBdr>
              <w:divsChild>
                <w:div w:id="1606956664">
                  <w:marLeft w:val="0"/>
                  <w:marRight w:val="0"/>
                  <w:marTop w:val="0"/>
                  <w:marBottom w:val="0"/>
                  <w:divBdr>
                    <w:top w:val="none" w:sz="0" w:space="0" w:color="auto"/>
                    <w:left w:val="none" w:sz="0" w:space="0" w:color="auto"/>
                    <w:bottom w:val="none" w:sz="0" w:space="0" w:color="auto"/>
                    <w:right w:val="none" w:sz="0" w:space="0" w:color="auto"/>
                  </w:divBdr>
                  <w:divsChild>
                    <w:div w:id="1051536620">
                      <w:marLeft w:val="0"/>
                      <w:marRight w:val="0"/>
                      <w:marTop w:val="0"/>
                      <w:marBottom w:val="0"/>
                      <w:divBdr>
                        <w:top w:val="none" w:sz="0" w:space="0" w:color="auto"/>
                        <w:left w:val="none" w:sz="0" w:space="0" w:color="auto"/>
                        <w:bottom w:val="none" w:sz="0" w:space="0" w:color="auto"/>
                        <w:right w:val="none" w:sz="0" w:space="0" w:color="auto"/>
                      </w:divBdr>
                      <w:divsChild>
                        <w:div w:id="180434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785156">
      <w:bodyDiv w:val="1"/>
      <w:marLeft w:val="0"/>
      <w:marRight w:val="0"/>
      <w:marTop w:val="0"/>
      <w:marBottom w:val="0"/>
      <w:divBdr>
        <w:top w:val="none" w:sz="0" w:space="0" w:color="auto"/>
        <w:left w:val="none" w:sz="0" w:space="0" w:color="auto"/>
        <w:bottom w:val="none" w:sz="0" w:space="0" w:color="auto"/>
        <w:right w:val="none" w:sz="0" w:space="0" w:color="auto"/>
      </w:divBdr>
    </w:div>
    <w:div w:id="486674773">
      <w:bodyDiv w:val="1"/>
      <w:marLeft w:val="0"/>
      <w:marRight w:val="0"/>
      <w:marTop w:val="0"/>
      <w:marBottom w:val="0"/>
      <w:divBdr>
        <w:top w:val="none" w:sz="0" w:space="0" w:color="auto"/>
        <w:left w:val="none" w:sz="0" w:space="0" w:color="auto"/>
        <w:bottom w:val="none" w:sz="0" w:space="0" w:color="auto"/>
        <w:right w:val="none" w:sz="0" w:space="0" w:color="auto"/>
      </w:divBdr>
    </w:div>
    <w:div w:id="540678904">
      <w:bodyDiv w:val="1"/>
      <w:marLeft w:val="0"/>
      <w:marRight w:val="0"/>
      <w:marTop w:val="0"/>
      <w:marBottom w:val="0"/>
      <w:divBdr>
        <w:top w:val="none" w:sz="0" w:space="0" w:color="auto"/>
        <w:left w:val="none" w:sz="0" w:space="0" w:color="auto"/>
        <w:bottom w:val="none" w:sz="0" w:space="0" w:color="auto"/>
        <w:right w:val="none" w:sz="0" w:space="0" w:color="auto"/>
      </w:divBdr>
      <w:divsChild>
        <w:div w:id="1964311523">
          <w:marLeft w:val="0"/>
          <w:marRight w:val="0"/>
          <w:marTop w:val="0"/>
          <w:marBottom w:val="0"/>
          <w:divBdr>
            <w:top w:val="none" w:sz="0" w:space="0" w:color="auto"/>
            <w:left w:val="none" w:sz="0" w:space="0" w:color="auto"/>
            <w:bottom w:val="none" w:sz="0" w:space="0" w:color="auto"/>
            <w:right w:val="none" w:sz="0" w:space="0" w:color="auto"/>
          </w:divBdr>
          <w:divsChild>
            <w:div w:id="1092318082">
              <w:marLeft w:val="0"/>
              <w:marRight w:val="0"/>
              <w:marTop w:val="0"/>
              <w:marBottom w:val="0"/>
              <w:divBdr>
                <w:top w:val="none" w:sz="0" w:space="0" w:color="auto"/>
                <w:left w:val="none" w:sz="0" w:space="0" w:color="auto"/>
                <w:bottom w:val="none" w:sz="0" w:space="0" w:color="auto"/>
                <w:right w:val="none" w:sz="0" w:space="0" w:color="auto"/>
              </w:divBdr>
              <w:divsChild>
                <w:div w:id="203294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00882">
      <w:bodyDiv w:val="1"/>
      <w:marLeft w:val="0"/>
      <w:marRight w:val="0"/>
      <w:marTop w:val="0"/>
      <w:marBottom w:val="0"/>
      <w:divBdr>
        <w:top w:val="none" w:sz="0" w:space="0" w:color="auto"/>
        <w:left w:val="none" w:sz="0" w:space="0" w:color="auto"/>
        <w:bottom w:val="none" w:sz="0" w:space="0" w:color="auto"/>
        <w:right w:val="none" w:sz="0" w:space="0" w:color="auto"/>
      </w:divBdr>
      <w:divsChild>
        <w:div w:id="587036418">
          <w:marLeft w:val="0"/>
          <w:marRight w:val="0"/>
          <w:marTop w:val="0"/>
          <w:marBottom w:val="0"/>
          <w:divBdr>
            <w:top w:val="none" w:sz="0" w:space="0" w:color="auto"/>
            <w:left w:val="none" w:sz="0" w:space="0" w:color="auto"/>
            <w:bottom w:val="none" w:sz="0" w:space="0" w:color="auto"/>
            <w:right w:val="none" w:sz="0" w:space="0" w:color="auto"/>
          </w:divBdr>
          <w:divsChild>
            <w:div w:id="1107652380">
              <w:marLeft w:val="0"/>
              <w:marRight w:val="0"/>
              <w:marTop w:val="0"/>
              <w:marBottom w:val="0"/>
              <w:divBdr>
                <w:top w:val="none" w:sz="0" w:space="0" w:color="auto"/>
                <w:left w:val="none" w:sz="0" w:space="0" w:color="auto"/>
                <w:bottom w:val="none" w:sz="0" w:space="0" w:color="auto"/>
                <w:right w:val="none" w:sz="0" w:space="0" w:color="auto"/>
              </w:divBdr>
              <w:divsChild>
                <w:div w:id="54375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240018">
      <w:bodyDiv w:val="1"/>
      <w:marLeft w:val="0"/>
      <w:marRight w:val="0"/>
      <w:marTop w:val="0"/>
      <w:marBottom w:val="0"/>
      <w:divBdr>
        <w:top w:val="none" w:sz="0" w:space="0" w:color="auto"/>
        <w:left w:val="none" w:sz="0" w:space="0" w:color="auto"/>
        <w:bottom w:val="none" w:sz="0" w:space="0" w:color="auto"/>
        <w:right w:val="none" w:sz="0" w:space="0" w:color="auto"/>
      </w:divBdr>
      <w:divsChild>
        <w:div w:id="524708766">
          <w:marLeft w:val="0"/>
          <w:marRight w:val="0"/>
          <w:marTop w:val="0"/>
          <w:marBottom w:val="0"/>
          <w:divBdr>
            <w:top w:val="none" w:sz="0" w:space="0" w:color="auto"/>
            <w:left w:val="none" w:sz="0" w:space="0" w:color="auto"/>
            <w:bottom w:val="none" w:sz="0" w:space="0" w:color="auto"/>
            <w:right w:val="none" w:sz="0" w:space="0" w:color="auto"/>
          </w:divBdr>
          <w:divsChild>
            <w:div w:id="779569108">
              <w:marLeft w:val="0"/>
              <w:marRight w:val="0"/>
              <w:marTop w:val="0"/>
              <w:marBottom w:val="0"/>
              <w:divBdr>
                <w:top w:val="none" w:sz="0" w:space="0" w:color="auto"/>
                <w:left w:val="none" w:sz="0" w:space="0" w:color="auto"/>
                <w:bottom w:val="none" w:sz="0" w:space="0" w:color="auto"/>
                <w:right w:val="none" w:sz="0" w:space="0" w:color="auto"/>
              </w:divBdr>
              <w:divsChild>
                <w:div w:id="20740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34721">
      <w:bodyDiv w:val="1"/>
      <w:marLeft w:val="0"/>
      <w:marRight w:val="0"/>
      <w:marTop w:val="0"/>
      <w:marBottom w:val="0"/>
      <w:divBdr>
        <w:top w:val="none" w:sz="0" w:space="0" w:color="auto"/>
        <w:left w:val="none" w:sz="0" w:space="0" w:color="auto"/>
        <w:bottom w:val="none" w:sz="0" w:space="0" w:color="auto"/>
        <w:right w:val="none" w:sz="0" w:space="0" w:color="auto"/>
      </w:divBdr>
      <w:divsChild>
        <w:div w:id="2026398251">
          <w:marLeft w:val="0"/>
          <w:marRight w:val="0"/>
          <w:marTop w:val="0"/>
          <w:marBottom w:val="0"/>
          <w:divBdr>
            <w:top w:val="none" w:sz="0" w:space="0" w:color="auto"/>
            <w:left w:val="none" w:sz="0" w:space="0" w:color="auto"/>
            <w:bottom w:val="none" w:sz="0" w:space="0" w:color="auto"/>
            <w:right w:val="none" w:sz="0" w:space="0" w:color="auto"/>
          </w:divBdr>
          <w:divsChild>
            <w:div w:id="366300055">
              <w:marLeft w:val="0"/>
              <w:marRight w:val="0"/>
              <w:marTop w:val="0"/>
              <w:marBottom w:val="0"/>
              <w:divBdr>
                <w:top w:val="none" w:sz="0" w:space="0" w:color="auto"/>
                <w:left w:val="none" w:sz="0" w:space="0" w:color="auto"/>
                <w:bottom w:val="none" w:sz="0" w:space="0" w:color="auto"/>
                <w:right w:val="none" w:sz="0" w:space="0" w:color="auto"/>
              </w:divBdr>
              <w:divsChild>
                <w:div w:id="28569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168911">
      <w:bodyDiv w:val="1"/>
      <w:marLeft w:val="0"/>
      <w:marRight w:val="0"/>
      <w:marTop w:val="0"/>
      <w:marBottom w:val="0"/>
      <w:divBdr>
        <w:top w:val="none" w:sz="0" w:space="0" w:color="auto"/>
        <w:left w:val="none" w:sz="0" w:space="0" w:color="auto"/>
        <w:bottom w:val="none" w:sz="0" w:space="0" w:color="auto"/>
        <w:right w:val="none" w:sz="0" w:space="0" w:color="auto"/>
      </w:divBdr>
    </w:div>
    <w:div w:id="690886298">
      <w:bodyDiv w:val="1"/>
      <w:marLeft w:val="0"/>
      <w:marRight w:val="0"/>
      <w:marTop w:val="0"/>
      <w:marBottom w:val="0"/>
      <w:divBdr>
        <w:top w:val="none" w:sz="0" w:space="0" w:color="auto"/>
        <w:left w:val="none" w:sz="0" w:space="0" w:color="auto"/>
        <w:bottom w:val="none" w:sz="0" w:space="0" w:color="auto"/>
        <w:right w:val="none" w:sz="0" w:space="0" w:color="auto"/>
      </w:divBdr>
    </w:div>
    <w:div w:id="700589902">
      <w:bodyDiv w:val="1"/>
      <w:marLeft w:val="0"/>
      <w:marRight w:val="0"/>
      <w:marTop w:val="0"/>
      <w:marBottom w:val="0"/>
      <w:divBdr>
        <w:top w:val="none" w:sz="0" w:space="0" w:color="auto"/>
        <w:left w:val="none" w:sz="0" w:space="0" w:color="auto"/>
        <w:bottom w:val="none" w:sz="0" w:space="0" w:color="auto"/>
        <w:right w:val="none" w:sz="0" w:space="0" w:color="auto"/>
      </w:divBdr>
    </w:div>
    <w:div w:id="890924267">
      <w:bodyDiv w:val="1"/>
      <w:marLeft w:val="0"/>
      <w:marRight w:val="0"/>
      <w:marTop w:val="0"/>
      <w:marBottom w:val="0"/>
      <w:divBdr>
        <w:top w:val="none" w:sz="0" w:space="0" w:color="auto"/>
        <w:left w:val="none" w:sz="0" w:space="0" w:color="auto"/>
        <w:bottom w:val="none" w:sz="0" w:space="0" w:color="auto"/>
        <w:right w:val="none" w:sz="0" w:space="0" w:color="auto"/>
      </w:divBdr>
      <w:divsChild>
        <w:div w:id="1392072151">
          <w:marLeft w:val="0"/>
          <w:marRight w:val="0"/>
          <w:marTop w:val="0"/>
          <w:marBottom w:val="0"/>
          <w:divBdr>
            <w:top w:val="none" w:sz="0" w:space="0" w:color="auto"/>
            <w:left w:val="none" w:sz="0" w:space="0" w:color="auto"/>
            <w:bottom w:val="none" w:sz="0" w:space="0" w:color="auto"/>
            <w:right w:val="none" w:sz="0" w:space="0" w:color="auto"/>
          </w:divBdr>
          <w:divsChild>
            <w:div w:id="1473521992">
              <w:marLeft w:val="0"/>
              <w:marRight w:val="0"/>
              <w:marTop w:val="0"/>
              <w:marBottom w:val="0"/>
              <w:divBdr>
                <w:top w:val="none" w:sz="0" w:space="0" w:color="auto"/>
                <w:left w:val="none" w:sz="0" w:space="0" w:color="auto"/>
                <w:bottom w:val="none" w:sz="0" w:space="0" w:color="auto"/>
                <w:right w:val="none" w:sz="0" w:space="0" w:color="auto"/>
              </w:divBdr>
              <w:divsChild>
                <w:div w:id="57987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177297">
      <w:bodyDiv w:val="1"/>
      <w:marLeft w:val="0"/>
      <w:marRight w:val="0"/>
      <w:marTop w:val="0"/>
      <w:marBottom w:val="0"/>
      <w:divBdr>
        <w:top w:val="none" w:sz="0" w:space="0" w:color="auto"/>
        <w:left w:val="none" w:sz="0" w:space="0" w:color="auto"/>
        <w:bottom w:val="none" w:sz="0" w:space="0" w:color="auto"/>
        <w:right w:val="none" w:sz="0" w:space="0" w:color="auto"/>
      </w:divBdr>
    </w:div>
    <w:div w:id="921647831">
      <w:bodyDiv w:val="1"/>
      <w:marLeft w:val="0"/>
      <w:marRight w:val="0"/>
      <w:marTop w:val="0"/>
      <w:marBottom w:val="0"/>
      <w:divBdr>
        <w:top w:val="none" w:sz="0" w:space="0" w:color="auto"/>
        <w:left w:val="none" w:sz="0" w:space="0" w:color="auto"/>
        <w:bottom w:val="none" w:sz="0" w:space="0" w:color="auto"/>
        <w:right w:val="none" w:sz="0" w:space="0" w:color="auto"/>
      </w:divBdr>
      <w:divsChild>
        <w:div w:id="1201090898">
          <w:marLeft w:val="1166"/>
          <w:marRight w:val="0"/>
          <w:marTop w:val="115"/>
          <w:marBottom w:val="0"/>
          <w:divBdr>
            <w:top w:val="none" w:sz="0" w:space="0" w:color="auto"/>
            <w:left w:val="none" w:sz="0" w:space="0" w:color="auto"/>
            <w:bottom w:val="none" w:sz="0" w:space="0" w:color="auto"/>
            <w:right w:val="none" w:sz="0" w:space="0" w:color="auto"/>
          </w:divBdr>
        </w:div>
      </w:divsChild>
    </w:div>
    <w:div w:id="953436808">
      <w:bodyDiv w:val="1"/>
      <w:marLeft w:val="0"/>
      <w:marRight w:val="0"/>
      <w:marTop w:val="0"/>
      <w:marBottom w:val="0"/>
      <w:divBdr>
        <w:top w:val="none" w:sz="0" w:space="0" w:color="auto"/>
        <w:left w:val="none" w:sz="0" w:space="0" w:color="auto"/>
        <w:bottom w:val="none" w:sz="0" w:space="0" w:color="auto"/>
        <w:right w:val="none" w:sz="0" w:space="0" w:color="auto"/>
      </w:divBdr>
    </w:div>
    <w:div w:id="969895119">
      <w:bodyDiv w:val="1"/>
      <w:marLeft w:val="0"/>
      <w:marRight w:val="0"/>
      <w:marTop w:val="0"/>
      <w:marBottom w:val="0"/>
      <w:divBdr>
        <w:top w:val="none" w:sz="0" w:space="0" w:color="auto"/>
        <w:left w:val="none" w:sz="0" w:space="0" w:color="auto"/>
        <w:bottom w:val="none" w:sz="0" w:space="0" w:color="auto"/>
        <w:right w:val="none" w:sz="0" w:space="0" w:color="auto"/>
      </w:divBdr>
      <w:divsChild>
        <w:div w:id="1317295271">
          <w:marLeft w:val="0"/>
          <w:marRight w:val="0"/>
          <w:marTop w:val="0"/>
          <w:marBottom w:val="0"/>
          <w:divBdr>
            <w:top w:val="none" w:sz="0" w:space="0" w:color="auto"/>
            <w:left w:val="none" w:sz="0" w:space="0" w:color="auto"/>
            <w:bottom w:val="none" w:sz="0" w:space="0" w:color="auto"/>
            <w:right w:val="none" w:sz="0" w:space="0" w:color="auto"/>
          </w:divBdr>
          <w:divsChild>
            <w:div w:id="47341166">
              <w:marLeft w:val="0"/>
              <w:marRight w:val="0"/>
              <w:marTop w:val="0"/>
              <w:marBottom w:val="0"/>
              <w:divBdr>
                <w:top w:val="none" w:sz="0" w:space="0" w:color="auto"/>
                <w:left w:val="none" w:sz="0" w:space="0" w:color="auto"/>
                <w:bottom w:val="none" w:sz="0" w:space="0" w:color="auto"/>
                <w:right w:val="none" w:sz="0" w:space="0" w:color="auto"/>
              </w:divBdr>
              <w:divsChild>
                <w:div w:id="7178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451311">
      <w:bodyDiv w:val="1"/>
      <w:marLeft w:val="0"/>
      <w:marRight w:val="0"/>
      <w:marTop w:val="0"/>
      <w:marBottom w:val="0"/>
      <w:divBdr>
        <w:top w:val="none" w:sz="0" w:space="0" w:color="auto"/>
        <w:left w:val="none" w:sz="0" w:space="0" w:color="auto"/>
        <w:bottom w:val="none" w:sz="0" w:space="0" w:color="auto"/>
        <w:right w:val="none" w:sz="0" w:space="0" w:color="auto"/>
      </w:divBdr>
    </w:div>
    <w:div w:id="1041830932">
      <w:bodyDiv w:val="1"/>
      <w:marLeft w:val="0"/>
      <w:marRight w:val="0"/>
      <w:marTop w:val="0"/>
      <w:marBottom w:val="0"/>
      <w:divBdr>
        <w:top w:val="none" w:sz="0" w:space="0" w:color="auto"/>
        <w:left w:val="none" w:sz="0" w:space="0" w:color="auto"/>
        <w:bottom w:val="none" w:sz="0" w:space="0" w:color="auto"/>
        <w:right w:val="none" w:sz="0" w:space="0" w:color="auto"/>
      </w:divBdr>
    </w:div>
    <w:div w:id="1059355405">
      <w:bodyDiv w:val="1"/>
      <w:marLeft w:val="0"/>
      <w:marRight w:val="0"/>
      <w:marTop w:val="0"/>
      <w:marBottom w:val="0"/>
      <w:divBdr>
        <w:top w:val="none" w:sz="0" w:space="0" w:color="auto"/>
        <w:left w:val="none" w:sz="0" w:space="0" w:color="auto"/>
        <w:bottom w:val="none" w:sz="0" w:space="0" w:color="auto"/>
        <w:right w:val="none" w:sz="0" w:space="0" w:color="auto"/>
      </w:divBdr>
    </w:div>
    <w:div w:id="1063673749">
      <w:bodyDiv w:val="1"/>
      <w:marLeft w:val="0"/>
      <w:marRight w:val="0"/>
      <w:marTop w:val="0"/>
      <w:marBottom w:val="0"/>
      <w:divBdr>
        <w:top w:val="none" w:sz="0" w:space="0" w:color="auto"/>
        <w:left w:val="none" w:sz="0" w:space="0" w:color="auto"/>
        <w:bottom w:val="none" w:sz="0" w:space="0" w:color="auto"/>
        <w:right w:val="none" w:sz="0" w:space="0" w:color="auto"/>
      </w:divBdr>
    </w:div>
    <w:div w:id="1102260223">
      <w:bodyDiv w:val="1"/>
      <w:marLeft w:val="0"/>
      <w:marRight w:val="0"/>
      <w:marTop w:val="0"/>
      <w:marBottom w:val="0"/>
      <w:divBdr>
        <w:top w:val="none" w:sz="0" w:space="0" w:color="auto"/>
        <w:left w:val="none" w:sz="0" w:space="0" w:color="auto"/>
        <w:bottom w:val="none" w:sz="0" w:space="0" w:color="auto"/>
        <w:right w:val="none" w:sz="0" w:space="0" w:color="auto"/>
      </w:divBdr>
    </w:div>
    <w:div w:id="1161504245">
      <w:bodyDiv w:val="1"/>
      <w:marLeft w:val="0"/>
      <w:marRight w:val="0"/>
      <w:marTop w:val="0"/>
      <w:marBottom w:val="0"/>
      <w:divBdr>
        <w:top w:val="none" w:sz="0" w:space="0" w:color="auto"/>
        <w:left w:val="none" w:sz="0" w:space="0" w:color="auto"/>
        <w:bottom w:val="none" w:sz="0" w:space="0" w:color="auto"/>
        <w:right w:val="none" w:sz="0" w:space="0" w:color="auto"/>
      </w:divBdr>
    </w:div>
    <w:div w:id="1196769081">
      <w:bodyDiv w:val="1"/>
      <w:marLeft w:val="0"/>
      <w:marRight w:val="0"/>
      <w:marTop w:val="0"/>
      <w:marBottom w:val="0"/>
      <w:divBdr>
        <w:top w:val="none" w:sz="0" w:space="0" w:color="auto"/>
        <w:left w:val="none" w:sz="0" w:space="0" w:color="auto"/>
        <w:bottom w:val="none" w:sz="0" w:space="0" w:color="auto"/>
        <w:right w:val="none" w:sz="0" w:space="0" w:color="auto"/>
      </w:divBdr>
    </w:div>
    <w:div w:id="1250502067">
      <w:bodyDiv w:val="1"/>
      <w:marLeft w:val="0"/>
      <w:marRight w:val="0"/>
      <w:marTop w:val="0"/>
      <w:marBottom w:val="0"/>
      <w:divBdr>
        <w:top w:val="none" w:sz="0" w:space="0" w:color="auto"/>
        <w:left w:val="none" w:sz="0" w:space="0" w:color="auto"/>
        <w:bottom w:val="none" w:sz="0" w:space="0" w:color="auto"/>
        <w:right w:val="none" w:sz="0" w:space="0" w:color="auto"/>
      </w:divBdr>
    </w:div>
    <w:div w:id="1267039018">
      <w:bodyDiv w:val="1"/>
      <w:marLeft w:val="0"/>
      <w:marRight w:val="0"/>
      <w:marTop w:val="0"/>
      <w:marBottom w:val="0"/>
      <w:divBdr>
        <w:top w:val="none" w:sz="0" w:space="0" w:color="auto"/>
        <w:left w:val="none" w:sz="0" w:space="0" w:color="auto"/>
        <w:bottom w:val="none" w:sz="0" w:space="0" w:color="auto"/>
        <w:right w:val="none" w:sz="0" w:space="0" w:color="auto"/>
      </w:divBdr>
    </w:div>
    <w:div w:id="1278174003">
      <w:bodyDiv w:val="1"/>
      <w:marLeft w:val="0"/>
      <w:marRight w:val="0"/>
      <w:marTop w:val="0"/>
      <w:marBottom w:val="0"/>
      <w:divBdr>
        <w:top w:val="none" w:sz="0" w:space="0" w:color="auto"/>
        <w:left w:val="none" w:sz="0" w:space="0" w:color="auto"/>
        <w:bottom w:val="none" w:sz="0" w:space="0" w:color="auto"/>
        <w:right w:val="none" w:sz="0" w:space="0" w:color="auto"/>
      </w:divBdr>
    </w:div>
    <w:div w:id="1314674719">
      <w:bodyDiv w:val="1"/>
      <w:marLeft w:val="0"/>
      <w:marRight w:val="0"/>
      <w:marTop w:val="0"/>
      <w:marBottom w:val="0"/>
      <w:divBdr>
        <w:top w:val="none" w:sz="0" w:space="0" w:color="auto"/>
        <w:left w:val="none" w:sz="0" w:space="0" w:color="auto"/>
        <w:bottom w:val="none" w:sz="0" w:space="0" w:color="auto"/>
        <w:right w:val="none" w:sz="0" w:space="0" w:color="auto"/>
      </w:divBdr>
    </w:div>
    <w:div w:id="1326206221">
      <w:bodyDiv w:val="1"/>
      <w:marLeft w:val="0"/>
      <w:marRight w:val="0"/>
      <w:marTop w:val="0"/>
      <w:marBottom w:val="0"/>
      <w:divBdr>
        <w:top w:val="none" w:sz="0" w:space="0" w:color="auto"/>
        <w:left w:val="none" w:sz="0" w:space="0" w:color="auto"/>
        <w:bottom w:val="none" w:sz="0" w:space="0" w:color="auto"/>
        <w:right w:val="none" w:sz="0" w:space="0" w:color="auto"/>
      </w:divBdr>
      <w:divsChild>
        <w:div w:id="350496973">
          <w:marLeft w:val="0"/>
          <w:marRight w:val="0"/>
          <w:marTop w:val="0"/>
          <w:marBottom w:val="0"/>
          <w:divBdr>
            <w:top w:val="none" w:sz="0" w:space="0" w:color="auto"/>
            <w:left w:val="none" w:sz="0" w:space="0" w:color="auto"/>
            <w:bottom w:val="none" w:sz="0" w:space="0" w:color="auto"/>
            <w:right w:val="none" w:sz="0" w:space="0" w:color="auto"/>
          </w:divBdr>
          <w:divsChild>
            <w:div w:id="2038575211">
              <w:marLeft w:val="0"/>
              <w:marRight w:val="0"/>
              <w:marTop w:val="0"/>
              <w:marBottom w:val="0"/>
              <w:divBdr>
                <w:top w:val="none" w:sz="0" w:space="0" w:color="auto"/>
                <w:left w:val="none" w:sz="0" w:space="0" w:color="auto"/>
                <w:bottom w:val="none" w:sz="0" w:space="0" w:color="auto"/>
                <w:right w:val="none" w:sz="0" w:space="0" w:color="auto"/>
              </w:divBdr>
              <w:divsChild>
                <w:div w:id="16690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872264">
      <w:bodyDiv w:val="1"/>
      <w:marLeft w:val="0"/>
      <w:marRight w:val="0"/>
      <w:marTop w:val="0"/>
      <w:marBottom w:val="0"/>
      <w:divBdr>
        <w:top w:val="none" w:sz="0" w:space="0" w:color="auto"/>
        <w:left w:val="none" w:sz="0" w:space="0" w:color="auto"/>
        <w:bottom w:val="none" w:sz="0" w:space="0" w:color="auto"/>
        <w:right w:val="none" w:sz="0" w:space="0" w:color="auto"/>
      </w:divBdr>
    </w:div>
    <w:div w:id="1369917712">
      <w:bodyDiv w:val="1"/>
      <w:marLeft w:val="0"/>
      <w:marRight w:val="0"/>
      <w:marTop w:val="0"/>
      <w:marBottom w:val="0"/>
      <w:divBdr>
        <w:top w:val="none" w:sz="0" w:space="0" w:color="auto"/>
        <w:left w:val="none" w:sz="0" w:space="0" w:color="auto"/>
        <w:bottom w:val="none" w:sz="0" w:space="0" w:color="auto"/>
        <w:right w:val="none" w:sz="0" w:space="0" w:color="auto"/>
      </w:divBdr>
    </w:div>
    <w:div w:id="1396515333">
      <w:bodyDiv w:val="1"/>
      <w:marLeft w:val="0"/>
      <w:marRight w:val="0"/>
      <w:marTop w:val="0"/>
      <w:marBottom w:val="0"/>
      <w:divBdr>
        <w:top w:val="none" w:sz="0" w:space="0" w:color="auto"/>
        <w:left w:val="none" w:sz="0" w:space="0" w:color="auto"/>
        <w:bottom w:val="none" w:sz="0" w:space="0" w:color="auto"/>
        <w:right w:val="none" w:sz="0" w:space="0" w:color="auto"/>
      </w:divBdr>
      <w:divsChild>
        <w:div w:id="630095456">
          <w:marLeft w:val="0"/>
          <w:marRight w:val="0"/>
          <w:marTop w:val="0"/>
          <w:marBottom w:val="0"/>
          <w:divBdr>
            <w:top w:val="none" w:sz="0" w:space="0" w:color="auto"/>
            <w:left w:val="none" w:sz="0" w:space="0" w:color="auto"/>
            <w:bottom w:val="none" w:sz="0" w:space="0" w:color="auto"/>
            <w:right w:val="none" w:sz="0" w:space="0" w:color="auto"/>
          </w:divBdr>
          <w:divsChild>
            <w:div w:id="977299698">
              <w:marLeft w:val="0"/>
              <w:marRight w:val="0"/>
              <w:marTop w:val="0"/>
              <w:marBottom w:val="0"/>
              <w:divBdr>
                <w:top w:val="none" w:sz="0" w:space="0" w:color="auto"/>
                <w:left w:val="none" w:sz="0" w:space="0" w:color="auto"/>
                <w:bottom w:val="none" w:sz="0" w:space="0" w:color="auto"/>
                <w:right w:val="none" w:sz="0" w:space="0" w:color="auto"/>
              </w:divBdr>
              <w:divsChild>
                <w:div w:id="5806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17309">
      <w:bodyDiv w:val="1"/>
      <w:marLeft w:val="0"/>
      <w:marRight w:val="0"/>
      <w:marTop w:val="0"/>
      <w:marBottom w:val="0"/>
      <w:divBdr>
        <w:top w:val="none" w:sz="0" w:space="0" w:color="auto"/>
        <w:left w:val="none" w:sz="0" w:space="0" w:color="auto"/>
        <w:bottom w:val="none" w:sz="0" w:space="0" w:color="auto"/>
        <w:right w:val="none" w:sz="0" w:space="0" w:color="auto"/>
      </w:divBdr>
    </w:div>
    <w:div w:id="1524631689">
      <w:bodyDiv w:val="1"/>
      <w:marLeft w:val="0"/>
      <w:marRight w:val="0"/>
      <w:marTop w:val="0"/>
      <w:marBottom w:val="0"/>
      <w:divBdr>
        <w:top w:val="none" w:sz="0" w:space="0" w:color="auto"/>
        <w:left w:val="none" w:sz="0" w:space="0" w:color="auto"/>
        <w:bottom w:val="none" w:sz="0" w:space="0" w:color="auto"/>
        <w:right w:val="none" w:sz="0" w:space="0" w:color="auto"/>
      </w:divBdr>
    </w:div>
    <w:div w:id="1532257572">
      <w:bodyDiv w:val="1"/>
      <w:marLeft w:val="0"/>
      <w:marRight w:val="0"/>
      <w:marTop w:val="0"/>
      <w:marBottom w:val="0"/>
      <w:divBdr>
        <w:top w:val="none" w:sz="0" w:space="0" w:color="auto"/>
        <w:left w:val="none" w:sz="0" w:space="0" w:color="auto"/>
        <w:bottom w:val="none" w:sz="0" w:space="0" w:color="auto"/>
        <w:right w:val="none" w:sz="0" w:space="0" w:color="auto"/>
      </w:divBdr>
    </w:div>
    <w:div w:id="1601913615">
      <w:bodyDiv w:val="1"/>
      <w:marLeft w:val="0"/>
      <w:marRight w:val="0"/>
      <w:marTop w:val="0"/>
      <w:marBottom w:val="0"/>
      <w:divBdr>
        <w:top w:val="none" w:sz="0" w:space="0" w:color="auto"/>
        <w:left w:val="none" w:sz="0" w:space="0" w:color="auto"/>
        <w:bottom w:val="none" w:sz="0" w:space="0" w:color="auto"/>
        <w:right w:val="none" w:sz="0" w:space="0" w:color="auto"/>
      </w:divBdr>
    </w:div>
    <w:div w:id="1644891257">
      <w:bodyDiv w:val="1"/>
      <w:marLeft w:val="0"/>
      <w:marRight w:val="0"/>
      <w:marTop w:val="0"/>
      <w:marBottom w:val="0"/>
      <w:divBdr>
        <w:top w:val="none" w:sz="0" w:space="0" w:color="auto"/>
        <w:left w:val="none" w:sz="0" w:space="0" w:color="auto"/>
        <w:bottom w:val="none" w:sz="0" w:space="0" w:color="auto"/>
        <w:right w:val="none" w:sz="0" w:space="0" w:color="auto"/>
      </w:divBdr>
      <w:divsChild>
        <w:div w:id="265969606">
          <w:marLeft w:val="0"/>
          <w:marRight w:val="0"/>
          <w:marTop w:val="0"/>
          <w:marBottom w:val="0"/>
          <w:divBdr>
            <w:top w:val="none" w:sz="0" w:space="0" w:color="auto"/>
            <w:left w:val="none" w:sz="0" w:space="0" w:color="auto"/>
            <w:bottom w:val="none" w:sz="0" w:space="0" w:color="auto"/>
            <w:right w:val="none" w:sz="0" w:space="0" w:color="auto"/>
          </w:divBdr>
          <w:divsChild>
            <w:div w:id="1193150531">
              <w:marLeft w:val="0"/>
              <w:marRight w:val="0"/>
              <w:marTop w:val="0"/>
              <w:marBottom w:val="0"/>
              <w:divBdr>
                <w:top w:val="none" w:sz="0" w:space="0" w:color="auto"/>
                <w:left w:val="none" w:sz="0" w:space="0" w:color="auto"/>
                <w:bottom w:val="none" w:sz="0" w:space="0" w:color="auto"/>
                <w:right w:val="none" w:sz="0" w:space="0" w:color="auto"/>
              </w:divBdr>
              <w:divsChild>
                <w:div w:id="155681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7879">
      <w:bodyDiv w:val="1"/>
      <w:marLeft w:val="0"/>
      <w:marRight w:val="0"/>
      <w:marTop w:val="0"/>
      <w:marBottom w:val="0"/>
      <w:divBdr>
        <w:top w:val="none" w:sz="0" w:space="0" w:color="auto"/>
        <w:left w:val="none" w:sz="0" w:space="0" w:color="auto"/>
        <w:bottom w:val="none" w:sz="0" w:space="0" w:color="auto"/>
        <w:right w:val="none" w:sz="0" w:space="0" w:color="auto"/>
      </w:divBdr>
    </w:div>
    <w:div w:id="1653942568">
      <w:bodyDiv w:val="1"/>
      <w:marLeft w:val="0"/>
      <w:marRight w:val="0"/>
      <w:marTop w:val="0"/>
      <w:marBottom w:val="0"/>
      <w:divBdr>
        <w:top w:val="none" w:sz="0" w:space="0" w:color="auto"/>
        <w:left w:val="none" w:sz="0" w:space="0" w:color="auto"/>
        <w:bottom w:val="none" w:sz="0" w:space="0" w:color="auto"/>
        <w:right w:val="none" w:sz="0" w:space="0" w:color="auto"/>
      </w:divBdr>
    </w:div>
    <w:div w:id="1724716566">
      <w:bodyDiv w:val="1"/>
      <w:marLeft w:val="0"/>
      <w:marRight w:val="0"/>
      <w:marTop w:val="0"/>
      <w:marBottom w:val="0"/>
      <w:divBdr>
        <w:top w:val="none" w:sz="0" w:space="0" w:color="auto"/>
        <w:left w:val="none" w:sz="0" w:space="0" w:color="auto"/>
        <w:bottom w:val="none" w:sz="0" w:space="0" w:color="auto"/>
        <w:right w:val="none" w:sz="0" w:space="0" w:color="auto"/>
      </w:divBdr>
    </w:div>
    <w:div w:id="1767654375">
      <w:bodyDiv w:val="1"/>
      <w:marLeft w:val="0"/>
      <w:marRight w:val="0"/>
      <w:marTop w:val="0"/>
      <w:marBottom w:val="0"/>
      <w:divBdr>
        <w:top w:val="none" w:sz="0" w:space="0" w:color="auto"/>
        <w:left w:val="none" w:sz="0" w:space="0" w:color="auto"/>
        <w:bottom w:val="none" w:sz="0" w:space="0" w:color="auto"/>
        <w:right w:val="none" w:sz="0" w:space="0" w:color="auto"/>
      </w:divBdr>
      <w:divsChild>
        <w:div w:id="169175607">
          <w:marLeft w:val="0"/>
          <w:marRight w:val="0"/>
          <w:marTop w:val="0"/>
          <w:marBottom w:val="0"/>
          <w:divBdr>
            <w:top w:val="none" w:sz="0" w:space="0" w:color="auto"/>
            <w:left w:val="none" w:sz="0" w:space="0" w:color="auto"/>
            <w:bottom w:val="none" w:sz="0" w:space="0" w:color="auto"/>
            <w:right w:val="none" w:sz="0" w:space="0" w:color="auto"/>
          </w:divBdr>
          <w:divsChild>
            <w:div w:id="1742361856">
              <w:marLeft w:val="0"/>
              <w:marRight w:val="0"/>
              <w:marTop w:val="0"/>
              <w:marBottom w:val="0"/>
              <w:divBdr>
                <w:top w:val="none" w:sz="0" w:space="0" w:color="auto"/>
                <w:left w:val="none" w:sz="0" w:space="0" w:color="auto"/>
                <w:bottom w:val="none" w:sz="0" w:space="0" w:color="auto"/>
                <w:right w:val="none" w:sz="0" w:space="0" w:color="auto"/>
              </w:divBdr>
              <w:divsChild>
                <w:div w:id="117430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030045">
      <w:bodyDiv w:val="1"/>
      <w:marLeft w:val="0"/>
      <w:marRight w:val="0"/>
      <w:marTop w:val="0"/>
      <w:marBottom w:val="0"/>
      <w:divBdr>
        <w:top w:val="none" w:sz="0" w:space="0" w:color="auto"/>
        <w:left w:val="none" w:sz="0" w:space="0" w:color="auto"/>
        <w:bottom w:val="none" w:sz="0" w:space="0" w:color="auto"/>
        <w:right w:val="none" w:sz="0" w:space="0" w:color="auto"/>
      </w:divBdr>
      <w:divsChild>
        <w:div w:id="1031417702">
          <w:marLeft w:val="0"/>
          <w:marRight w:val="0"/>
          <w:marTop w:val="0"/>
          <w:marBottom w:val="0"/>
          <w:divBdr>
            <w:top w:val="none" w:sz="0" w:space="0" w:color="auto"/>
            <w:left w:val="none" w:sz="0" w:space="0" w:color="auto"/>
            <w:bottom w:val="none" w:sz="0" w:space="0" w:color="auto"/>
            <w:right w:val="none" w:sz="0" w:space="0" w:color="auto"/>
          </w:divBdr>
          <w:divsChild>
            <w:div w:id="705914855">
              <w:marLeft w:val="0"/>
              <w:marRight w:val="0"/>
              <w:marTop w:val="0"/>
              <w:marBottom w:val="0"/>
              <w:divBdr>
                <w:top w:val="none" w:sz="0" w:space="0" w:color="auto"/>
                <w:left w:val="none" w:sz="0" w:space="0" w:color="auto"/>
                <w:bottom w:val="none" w:sz="0" w:space="0" w:color="auto"/>
                <w:right w:val="none" w:sz="0" w:space="0" w:color="auto"/>
              </w:divBdr>
              <w:divsChild>
                <w:div w:id="146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338350">
      <w:bodyDiv w:val="1"/>
      <w:marLeft w:val="0"/>
      <w:marRight w:val="0"/>
      <w:marTop w:val="0"/>
      <w:marBottom w:val="0"/>
      <w:divBdr>
        <w:top w:val="none" w:sz="0" w:space="0" w:color="auto"/>
        <w:left w:val="none" w:sz="0" w:space="0" w:color="auto"/>
        <w:bottom w:val="none" w:sz="0" w:space="0" w:color="auto"/>
        <w:right w:val="none" w:sz="0" w:space="0" w:color="auto"/>
      </w:divBdr>
    </w:div>
    <w:div w:id="1803421350">
      <w:bodyDiv w:val="1"/>
      <w:marLeft w:val="0"/>
      <w:marRight w:val="0"/>
      <w:marTop w:val="0"/>
      <w:marBottom w:val="0"/>
      <w:divBdr>
        <w:top w:val="none" w:sz="0" w:space="0" w:color="auto"/>
        <w:left w:val="none" w:sz="0" w:space="0" w:color="auto"/>
        <w:bottom w:val="none" w:sz="0" w:space="0" w:color="auto"/>
        <w:right w:val="none" w:sz="0" w:space="0" w:color="auto"/>
      </w:divBdr>
    </w:div>
    <w:div w:id="1863587061">
      <w:bodyDiv w:val="1"/>
      <w:marLeft w:val="0"/>
      <w:marRight w:val="0"/>
      <w:marTop w:val="0"/>
      <w:marBottom w:val="0"/>
      <w:divBdr>
        <w:top w:val="none" w:sz="0" w:space="0" w:color="auto"/>
        <w:left w:val="none" w:sz="0" w:space="0" w:color="auto"/>
        <w:bottom w:val="none" w:sz="0" w:space="0" w:color="auto"/>
        <w:right w:val="none" w:sz="0" w:space="0" w:color="auto"/>
      </w:divBdr>
      <w:divsChild>
        <w:div w:id="1712224117">
          <w:marLeft w:val="0"/>
          <w:marRight w:val="0"/>
          <w:marTop w:val="0"/>
          <w:marBottom w:val="0"/>
          <w:divBdr>
            <w:top w:val="none" w:sz="0" w:space="0" w:color="auto"/>
            <w:left w:val="none" w:sz="0" w:space="0" w:color="auto"/>
            <w:bottom w:val="none" w:sz="0" w:space="0" w:color="auto"/>
            <w:right w:val="none" w:sz="0" w:space="0" w:color="auto"/>
          </w:divBdr>
          <w:divsChild>
            <w:div w:id="1639070533">
              <w:marLeft w:val="0"/>
              <w:marRight w:val="0"/>
              <w:marTop w:val="0"/>
              <w:marBottom w:val="0"/>
              <w:divBdr>
                <w:top w:val="none" w:sz="0" w:space="0" w:color="auto"/>
                <w:left w:val="none" w:sz="0" w:space="0" w:color="auto"/>
                <w:bottom w:val="none" w:sz="0" w:space="0" w:color="auto"/>
                <w:right w:val="none" w:sz="0" w:space="0" w:color="auto"/>
              </w:divBdr>
              <w:divsChild>
                <w:div w:id="179514717">
                  <w:marLeft w:val="0"/>
                  <w:marRight w:val="0"/>
                  <w:marTop w:val="0"/>
                  <w:marBottom w:val="0"/>
                  <w:divBdr>
                    <w:top w:val="none" w:sz="0" w:space="0" w:color="auto"/>
                    <w:left w:val="none" w:sz="0" w:space="0" w:color="auto"/>
                    <w:bottom w:val="none" w:sz="0" w:space="0" w:color="auto"/>
                    <w:right w:val="none" w:sz="0" w:space="0" w:color="auto"/>
                  </w:divBdr>
                  <w:divsChild>
                    <w:div w:id="1645113565">
                      <w:marLeft w:val="0"/>
                      <w:marRight w:val="0"/>
                      <w:marTop w:val="207"/>
                      <w:marBottom w:val="0"/>
                      <w:divBdr>
                        <w:top w:val="none" w:sz="0" w:space="0" w:color="auto"/>
                        <w:left w:val="none" w:sz="0" w:space="0" w:color="auto"/>
                        <w:bottom w:val="none" w:sz="0" w:space="0" w:color="auto"/>
                        <w:right w:val="none" w:sz="0" w:space="0" w:color="auto"/>
                      </w:divBdr>
                      <w:divsChild>
                        <w:div w:id="380835440">
                          <w:marLeft w:val="0"/>
                          <w:marRight w:val="0"/>
                          <w:marTop w:val="0"/>
                          <w:marBottom w:val="207"/>
                          <w:divBdr>
                            <w:top w:val="none" w:sz="0" w:space="0" w:color="auto"/>
                            <w:left w:val="none" w:sz="0" w:space="0" w:color="auto"/>
                            <w:bottom w:val="single" w:sz="4" w:space="0" w:color="DDDDDD"/>
                            <w:right w:val="none" w:sz="0" w:space="0" w:color="auto"/>
                          </w:divBdr>
                        </w:div>
                      </w:divsChild>
                    </w:div>
                  </w:divsChild>
                </w:div>
              </w:divsChild>
            </w:div>
          </w:divsChild>
        </w:div>
      </w:divsChild>
    </w:div>
    <w:div w:id="1902667291">
      <w:bodyDiv w:val="1"/>
      <w:marLeft w:val="0"/>
      <w:marRight w:val="0"/>
      <w:marTop w:val="0"/>
      <w:marBottom w:val="0"/>
      <w:divBdr>
        <w:top w:val="none" w:sz="0" w:space="0" w:color="auto"/>
        <w:left w:val="none" w:sz="0" w:space="0" w:color="auto"/>
        <w:bottom w:val="none" w:sz="0" w:space="0" w:color="auto"/>
        <w:right w:val="none" w:sz="0" w:space="0" w:color="auto"/>
      </w:divBdr>
    </w:div>
    <w:div w:id="2026979231">
      <w:bodyDiv w:val="1"/>
      <w:marLeft w:val="0"/>
      <w:marRight w:val="0"/>
      <w:marTop w:val="0"/>
      <w:marBottom w:val="0"/>
      <w:divBdr>
        <w:top w:val="none" w:sz="0" w:space="0" w:color="auto"/>
        <w:left w:val="none" w:sz="0" w:space="0" w:color="auto"/>
        <w:bottom w:val="none" w:sz="0" w:space="0" w:color="auto"/>
        <w:right w:val="none" w:sz="0" w:space="0" w:color="auto"/>
      </w:divBdr>
      <w:divsChild>
        <w:div w:id="1309238112">
          <w:marLeft w:val="0"/>
          <w:marRight w:val="0"/>
          <w:marTop w:val="0"/>
          <w:marBottom w:val="0"/>
          <w:divBdr>
            <w:top w:val="none" w:sz="0" w:space="0" w:color="auto"/>
            <w:left w:val="none" w:sz="0" w:space="0" w:color="auto"/>
            <w:bottom w:val="none" w:sz="0" w:space="0" w:color="auto"/>
            <w:right w:val="none" w:sz="0" w:space="0" w:color="auto"/>
          </w:divBdr>
          <w:divsChild>
            <w:div w:id="861481819">
              <w:marLeft w:val="0"/>
              <w:marRight w:val="0"/>
              <w:marTop w:val="0"/>
              <w:marBottom w:val="0"/>
              <w:divBdr>
                <w:top w:val="none" w:sz="0" w:space="0" w:color="auto"/>
                <w:left w:val="none" w:sz="0" w:space="0" w:color="auto"/>
                <w:bottom w:val="none" w:sz="0" w:space="0" w:color="auto"/>
                <w:right w:val="none" w:sz="0" w:space="0" w:color="auto"/>
              </w:divBdr>
              <w:divsChild>
                <w:div w:id="80813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821862">
      <w:bodyDiv w:val="1"/>
      <w:marLeft w:val="0"/>
      <w:marRight w:val="0"/>
      <w:marTop w:val="0"/>
      <w:marBottom w:val="0"/>
      <w:divBdr>
        <w:top w:val="none" w:sz="0" w:space="0" w:color="auto"/>
        <w:left w:val="none" w:sz="0" w:space="0" w:color="auto"/>
        <w:bottom w:val="none" w:sz="0" w:space="0" w:color="auto"/>
        <w:right w:val="none" w:sz="0" w:space="0" w:color="auto"/>
      </w:divBdr>
      <w:divsChild>
        <w:div w:id="694505137">
          <w:marLeft w:val="0"/>
          <w:marRight w:val="0"/>
          <w:marTop w:val="0"/>
          <w:marBottom w:val="0"/>
          <w:divBdr>
            <w:top w:val="none" w:sz="0" w:space="0" w:color="auto"/>
            <w:left w:val="none" w:sz="0" w:space="0" w:color="auto"/>
            <w:bottom w:val="none" w:sz="0" w:space="0" w:color="auto"/>
            <w:right w:val="none" w:sz="0" w:space="0" w:color="auto"/>
          </w:divBdr>
          <w:divsChild>
            <w:div w:id="924343674">
              <w:marLeft w:val="0"/>
              <w:marRight w:val="0"/>
              <w:marTop w:val="0"/>
              <w:marBottom w:val="0"/>
              <w:divBdr>
                <w:top w:val="none" w:sz="0" w:space="0" w:color="auto"/>
                <w:left w:val="none" w:sz="0" w:space="0" w:color="auto"/>
                <w:bottom w:val="none" w:sz="0" w:space="0" w:color="auto"/>
                <w:right w:val="none" w:sz="0" w:space="0" w:color="auto"/>
              </w:divBdr>
              <w:divsChild>
                <w:div w:id="209998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787395">
      <w:bodyDiv w:val="1"/>
      <w:marLeft w:val="0"/>
      <w:marRight w:val="0"/>
      <w:marTop w:val="0"/>
      <w:marBottom w:val="0"/>
      <w:divBdr>
        <w:top w:val="none" w:sz="0" w:space="0" w:color="auto"/>
        <w:left w:val="none" w:sz="0" w:space="0" w:color="auto"/>
        <w:bottom w:val="none" w:sz="0" w:space="0" w:color="auto"/>
        <w:right w:val="none" w:sz="0" w:space="0" w:color="auto"/>
      </w:divBdr>
      <w:divsChild>
        <w:div w:id="1614896164">
          <w:marLeft w:val="0"/>
          <w:marRight w:val="0"/>
          <w:marTop w:val="0"/>
          <w:marBottom w:val="0"/>
          <w:divBdr>
            <w:top w:val="none" w:sz="0" w:space="0" w:color="auto"/>
            <w:left w:val="none" w:sz="0" w:space="0" w:color="auto"/>
            <w:bottom w:val="none" w:sz="0" w:space="0" w:color="auto"/>
            <w:right w:val="none" w:sz="0" w:space="0" w:color="auto"/>
          </w:divBdr>
          <w:divsChild>
            <w:div w:id="1064261744">
              <w:marLeft w:val="0"/>
              <w:marRight w:val="0"/>
              <w:marTop w:val="0"/>
              <w:marBottom w:val="0"/>
              <w:divBdr>
                <w:top w:val="none" w:sz="0" w:space="0" w:color="auto"/>
                <w:left w:val="none" w:sz="0" w:space="0" w:color="auto"/>
                <w:bottom w:val="none" w:sz="0" w:space="0" w:color="auto"/>
                <w:right w:val="none" w:sz="0" w:space="0" w:color="auto"/>
              </w:divBdr>
              <w:divsChild>
                <w:div w:id="21358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2797">
      <w:bodyDiv w:val="1"/>
      <w:marLeft w:val="0"/>
      <w:marRight w:val="0"/>
      <w:marTop w:val="0"/>
      <w:marBottom w:val="0"/>
      <w:divBdr>
        <w:top w:val="none" w:sz="0" w:space="0" w:color="auto"/>
        <w:left w:val="none" w:sz="0" w:space="0" w:color="auto"/>
        <w:bottom w:val="none" w:sz="0" w:space="0" w:color="auto"/>
        <w:right w:val="none" w:sz="0" w:space="0" w:color="auto"/>
      </w:divBdr>
      <w:divsChild>
        <w:div w:id="776488731">
          <w:marLeft w:val="0"/>
          <w:marRight w:val="0"/>
          <w:marTop w:val="0"/>
          <w:marBottom w:val="0"/>
          <w:divBdr>
            <w:top w:val="none" w:sz="0" w:space="0" w:color="auto"/>
            <w:left w:val="none" w:sz="0" w:space="0" w:color="auto"/>
            <w:bottom w:val="none" w:sz="0" w:space="0" w:color="auto"/>
            <w:right w:val="none" w:sz="0" w:space="0" w:color="auto"/>
          </w:divBdr>
          <w:divsChild>
            <w:div w:id="1589266108">
              <w:marLeft w:val="0"/>
              <w:marRight w:val="0"/>
              <w:marTop w:val="0"/>
              <w:marBottom w:val="0"/>
              <w:divBdr>
                <w:top w:val="none" w:sz="0" w:space="0" w:color="auto"/>
                <w:left w:val="none" w:sz="0" w:space="0" w:color="auto"/>
                <w:bottom w:val="none" w:sz="0" w:space="0" w:color="auto"/>
                <w:right w:val="none" w:sz="0" w:space="0" w:color="auto"/>
              </w:divBdr>
              <w:divsChild>
                <w:div w:id="142988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About/Board-Members.aspx" TargetMode="External"/><Relationship Id="rId13" Type="http://schemas.openxmlformats.org/officeDocument/2006/relationships/hyperlink" Target="http://www.ahpra.gov.au/News/Past-Consultations.aspx" TargetMode="External"/><Relationship Id="rId18" Type="http://schemas.openxmlformats.org/officeDocument/2006/relationships/hyperlink" Target="http://www.nursingmidwiferyboard.gov.a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ahpra.gov.au/Search.aspx?q=national%20law" TargetMode="External"/><Relationship Id="rId12" Type="http://schemas.openxmlformats.org/officeDocument/2006/relationships/hyperlink" Target="http://www.nursingmidwiferyboard.gov.au/News/Past-Consultations.aspx" TargetMode="External"/><Relationship Id="rId17" Type="http://schemas.openxmlformats.org/officeDocument/2006/relationships/hyperlink" Target="http://www.nursingmidwiferyboard.gov.au/Accreditation/Approved-Programs-of-study.asp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ursingmidwiferyboard.gov.au/News/Current-Consultations.aspx"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law.gov.au/comlaw/management.nsf/lookupindexpagesbyid/IP200401796?OpenDocument"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nursingmidwiferyboard.gov.au/News/Current-Consultations.aspx" TargetMode="External"/><Relationship Id="rId23" Type="http://schemas.openxmlformats.org/officeDocument/2006/relationships/header" Target="header2.xml"/><Relationship Id="rId10" Type="http://schemas.openxmlformats.org/officeDocument/2006/relationships/hyperlink" Target="http://www.innovation.gov.au/Industry/TradePolicies/MRA/Pages/Trans-TasmanMRA.aspx" TargetMode="External"/><Relationship Id="rId19" Type="http://schemas.openxmlformats.org/officeDocument/2006/relationships/hyperlink" Target="http://www.nursingmidwiferyboard.gov.au" TargetMode="External"/><Relationship Id="rId4" Type="http://schemas.openxmlformats.org/officeDocument/2006/relationships/webSettings" Target="webSettings.xml"/><Relationship Id="rId9" Type="http://schemas.openxmlformats.org/officeDocument/2006/relationships/hyperlink" Target="http://www.nursingmidwiferyboard.gov.au/News/Current-Consultations.aspx" TargetMode="External"/><Relationship Id="rId14" Type="http://schemas.openxmlformats.org/officeDocument/2006/relationships/hyperlink" Target="http://www.ahpra.gov.au/Legislation-and-Publications/Legislation.aspx"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2419</Words>
  <Characters>14200</Characters>
  <Application>Microsoft Office Word</Application>
  <DocSecurity>0</DocSecurity>
  <Lines>258</Lines>
  <Paragraphs>159</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16460</CharactersWithSpaces>
  <SharedDoc>false</SharedDoc>
  <HyperlinkBase/>
  <HLinks>
    <vt:vector size="78" baseType="variant">
      <vt:variant>
        <vt:i4>720963</vt:i4>
      </vt:variant>
      <vt:variant>
        <vt:i4>36</vt:i4>
      </vt:variant>
      <vt:variant>
        <vt:i4>0</vt:i4>
      </vt:variant>
      <vt:variant>
        <vt:i4>5</vt:i4>
      </vt:variant>
      <vt:variant>
        <vt:lpwstr>http://www.nursingmidwiferyboard.gov.au/</vt:lpwstr>
      </vt:variant>
      <vt:variant>
        <vt:lpwstr/>
      </vt:variant>
      <vt:variant>
        <vt:i4>720963</vt:i4>
      </vt:variant>
      <vt:variant>
        <vt:i4>33</vt:i4>
      </vt:variant>
      <vt:variant>
        <vt:i4>0</vt:i4>
      </vt:variant>
      <vt:variant>
        <vt:i4>5</vt:i4>
      </vt:variant>
      <vt:variant>
        <vt:lpwstr>http://www.nursingmidwiferyboard.gov.au/</vt:lpwstr>
      </vt:variant>
      <vt:variant>
        <vt:lpwstr/>
      </vt:variant>
      <vt:variant>
        <vt:i4>720917</vt:i4>
      </vt:variant>
      <vt:variant>
        <vt:i4>30</vt:i4>
      </vt:variant>
      <vt:variant>
        <vt:i4>0</vt:i4>
      </vt:variant>
      <vt:variant>
        <vt:i4>5</vt:i4>
      </vt:variant>
      <vt:variant>
        <vt:lpwstr>http://www.nursingmidwiferyboard.gov.au/Accreditation/Approved-Programs-of-study.aspx</vt:lpwstr>
      </vt:variant>
      <vt:variant>
        <vt:lpwstr/>
      </vt:variant>
      <vt:variant>
        <vt:i4>6815866</vt:i4>
      </vt:variant>
      <vt:variant>
        <vt:i4>27</vt:i4>
      </vt:variant>
      <vt:variant>
        <vt:i4>0</vt:i4>
      </vt:variant>
      <vt:variant>
        <vt:i4>5</vt:i4>
      </vt:variant>
      <vt:variant>
        <vt:lpwstr>http://www.nursingmidwiferyboard.gov.au/News/Current-Consultations.aspx</vt:lpwstr>
      </vt:variant>
      <vt:variant>
        <vt:lpwstr/>
      </vt:variant>
      <vt:variant>
        <vt:i4>6815866</vt:i4>
      </vt:variant>
      <vt:variant>
        <vt:i4>24</vt:i4>
      </vt:variant>
      <vt:variant>
        <vt:i4>0</vt:i4>
      </vt:variant>
      <vt:variant>
        <vt:i4>5</vt:i4>
      </vt:variant>
      <vt:variant>
        <vt:lpwstr>http://www.nursingmidwiferyboard.gov.au/News/Current-Consultations.aspx</vt:lpwstr>
      </vt:variant>
      <vt:variant>
        <vt:lpwstr/>
      </vt:variant>
      <vt:variant>
        <vt:i4>786527</vt:i4>
      </vt:variant>
      <vt:variant>
        <vt:i4>21</vt:i4>
      </vt:variant>
      <vt:variant>
        <vt:i4>0</vt:i4>
      </vt:variant>
      <vt:variant>
        <vt:i4>5</vt:i4>
      </vt:variant>
      <vt:variant>
        <vt:lpwstr>http://www.ahpra.gov.au/Legislation-and-Publications/Legislation.aspx</vt:lpwstr>
      </vt:variant>
      <vt:variant>
        <vt:lpwstr/>
      </vt:variant>
      <vt:variant>
        <vt:i4>983046</vt:i4>
      </vt:variant>
      <vt:variant>
        <vt:i4>18</vt:i4>
      </vt:variant>
      <vt:variant>
        <vt:i4>0</vt:i4>
      </vt:variant>
      <vt:variant>
        <vt:i4>5</vt:i4>
      </vt:variant>
      <vt:variant>
        <vt:lpwstr>http://www.ahpra.gov.au/News/Past-Consultations.aspx</vt:lpwstr>
      </vt:variant>
      <vt:variant>
        <vt:lpwstr/>
      </vt:variant>
      <vt:variant>
        <vt:i4>21</vt:i4>
      </vt:variant>
      <vt:variant>
        <vt:i4>15</vt:i4>
      </vt:variant>
      <vt:variant>
        <vt:i4>0</vt:i4>
      </vt:variant>
      <vt:variant>
        <vt:i4>5</vt:i4>
      </vt:variant>
      <vt:variant>
        <vt:lpwstr>http://www.nursingmidwiferyboard.gov.au/News/Past-Consultations.aspx</vt:lpwstr>
      </vt:variant>
      <vt:variant>
        <vt:lpwstr/>
      </vt:variant>
      <vt:variant>
        <vt:i4>1507400</vt:i4>
      </vt:variant>
      <vt:variant>
        <vt:i4>12</vt:i4>
      </vt:variant>
      <vt:variant>
        <vt:i4>0</vt:i4>
      </vt:variant>
      <vt:variant>
        <vt:i4>5</vt:i4>
      </vt:variant>
      <vt:variant>
        <vt:lpwstr>http://www.comlaw.gov.au/comlaw/management.nsf/lookupindexpagesbyid/IP200401796?OpenDocument</vt:lpwstr>
      </vt:variant>
      <vt:variant>
        <vt:lpwstr/>
      </vt:variant>
      <vt:variant>
        <vt:i4>2687079</vt:i4>
      </vt:variant>
      <vt:variant>
        <vt:i4>9</vt:i4>
      </vt:variant>
      <vt:variant>
        <vt:i4>0</vt:i4>
      </vt:variant>
      <vt:variant>
        <vt:i4>5</vt:i4>
      </vt:variant>
      <vt:variant>
        <vt:lpwstr>http://www.innovation.gov.au/Industry/TradePolicies/MRA/Pages/Trans-TasmanMRA.aspx</vt:lpwstr>
      </vt:variant>
      <vt:variant>
        <vt:lpwstr/>
      </vt:variant>
      <vt:variant>
        <vt:i4>6815866</vt:i4>
      </vt:variant>
      <vt:variant>
        <vt:i4>6</vt:i4>
      </vt:variant>
      <vt:variant>
        <vt:i4>0</vt:i4>
      </vt:variant>
      <vt:variant>
        <vt:i4>5</vt:i4>
      </vt:variant>
      <vt:variant>
        <vt:lpwstr>http://www.nursingmidwiferyboard.gov.au/News/Current-Consultations.aspx</vt:lpwstr>
      </vt:variant>
      <vt:variant>
        <vt:lpwstr/>
      </vt:variant>
      <vt:variant>
        <vt:i4>5439577</vt:i4>
      </vt:variant>
      <vt:variant>
        <vt:i4>3</vt:i4>
      </vt:variant>
      <vt:variant>
        <vt:i4>0</vt:i4>
      </vt:variant>
      <vt:variant>
        <vt:i4>5</vt:i4>
      </vt:variant>
      <vt:variant>
        <vt:lpwstr>http://www.nursingmidwiferyboard.gov.au/About/Board-Members.aspx</vt:lpwstr>
      </vt:variant>
      <vt:variant>
        <vt:lpwstr/>
      </vt:variant>
      <vt:variant>
        <vt:i4>4915221</vt:i4>
      </vt:variant>
      <vt:variant>
        <vt:i4>0</vt:i4>
      </vt:variant>
      <vt:variant>
        <vt:i4>0</vt:i4>
      </vt:variant>
      <vt:variant>
        <vt:i4>5</vt:i4>
      </vt:variant>
      <vt:variant>
        <vt:lpwstr>http://www.ahpra.gov.au/Search.aspx?q=national%20law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- 30 August 2013</dc:title>
  <dc:subject>Communique</dc:subject>
  <dc:creator>Nursing and Midwifery Board</dc:creator>
  <cp:lastModifiedBy>gmeade</cp:lastModifiedBy>
  <cp:revision>2</cp:revision>
  <cp:lastPrinted>2013-07-18T03:34:00Z</cp:lastPrinted>
  <dcterms:created xsi:type="dcterms:W3CDTF">2013-09-18T05:39:00Z</dcterms:created>
  <dcterms:modified xsi:type="dcterms:W3CDTF">2013-09-18T05:39:00Z</dcterms:modified>
</cp:coreProperties>
</file>