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549" w:rsidRPr="00A06DF9" w:rsidRDefault="001752D9" w:rsidP="00A06DF9">
      <w:pPr>
        <w:pStyle w:val="AHPRADocumenttitle"/>
      </w:pPr>
      <w:bookmarkStart w:id="0" w:name="OLE_LINK4"/>
      <w:bookmarkStart w:id="1" w:name="OLE_LINK5"/>
      <w:r w:rsidRPr="001752D9">
        <w:rPr>
          <w:b/>
          <w:noProof/>
          <w:sz w:val="28"/>
          <w:szCs w:val="28"/>
          <w:lang w:eastAsia="en-AU"/>
        </w:rPr>
        <w:pict>
          <v:shapetype id="_x0000_t32" coordsize="21600,21600" o:spt="32" o:oned="t" path="m,l21600,21600e" filled="f">
            <v:path arrowok="t" fillok="f" o:connecttype="none"/>
            <o:lock v:ext="edit" shapetype="t"/>
          </v:shapetype>
          <v:shape id="AutoShape 3" o:spid="_x0000_s1026" type="#_x0000_t32" style="position:absolute;margin-left:-72.8pt;margin-top:37pt;width:380.2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45,-1,45"/>
        </w:pict>
      </w:r>
      <w:r w:rsidR="005C57E8">
        <w:t>Draft</w:t>
      </w:r>
      <w:r w:rsidR="00D15609">
        <w:t xml:space="preserve"> revised </w:t>
      </w:r>
      <w:r w:rsidR="00A06DF9" w:rsidRPr="000877EA">
        <w:rPr>
          <w:i/>
        </w:rPr>
        <w:t xml:space="preserve">Safety and </w:t>
      </w:r>
      <w:r w:rsidR="00342589" w:rsidRPr="000877EA">
        <w:rPr>
          <w:i/>
        </w:rPr>
        <w:t>q</w:t>
      </w:r>
      <w:r w:rsidR="00A06DF9" w:rsidRPr="000877EA">
        <w:rPr>
          <w:i/>
        </w:rPr>
        <w:t xml:space="preserve">uality </w:t>
      </w:r>
      <w:r w:rsidR="00342589" w:rsidRPr="000877EA">
        <w:rPr>
          <w:i/>
        </w:rPr>
        <w:t>f</w:t>
      </w:r>
      <w:r w:rsidR="00A06DF9" w:rsidRPr="000877EA">
        <w:rPr>
          <w:i/>
        </w:rPr>
        <w:t xml:space="preserve">ramework for </w:t>
      </w:r>
      <w:r w:rsidR="00342589" w:rsidRPr="000877EA">
        <w:rPr>
          <w:i/>
        </w:rPr>
        <w:t>m</w:t>
      </w:r>
      <w:r w:rsidR="00A06DF9" w:rsidRPr="000877EA">
        <w:rPr>
          <w:i/>
        </w:rPr>
        <w:t>idwives</w:t>
      </w:r>
    </w:p>
    <w:bookmarkEnd w:id="0"/>
    <w:bookmarkEnd w:id="1"/>
    <w:p w:rsidR="00592549" w:rsidRPr="00A06DF9" w:rsidRDefault="00DA734E" w:rsidP="00A06DF9">
      <w:pPr>
        <w:pStyle w:val="AHPRAbody"/>
      </w:pPr>
      <w:r>
        <w:t>April</w:t>
      </w:r>
      <w:r w:rsidR="00865D8A" w:rsidRPr="00A06DF9">
        <w:t xml:space="preserve"> </w:t>
      </w:r>
      <w:r w:rsidR="00A06DF9" w:rsidRPr="00A06DF9">
        <w:t>201</w:t>
      </w:r>
      <w:r w:rsidR="009B5923">
        <w:t>4</w:t>
      </w:r>
    </w:p>
    <w:p w:rsidR="008A3A3E" w:rsidRDefault="008A3A3E" w:rsidP="00464B78">
      <w:pPr>
        <w:pStyle w:val="NoSpacing"/>
      </w:pPr>
    </w:p>
    <w:p w:rsidR="00337291" w:rsidRDefault="008A3A3E" w:rsidP="00337291">
      <w:pPr>
        <w:pStyle w:val="AHPRAbody"/>
        <w:spacing w:after="120"/>
        <w:rPr>
          <w:szCs w:val="20"/>
        </w:rPr>
      </w:pPr>
      <w:r w:rsidRPr="00DE0E85">
        <w:rPr>
          <w:szCs w:val="20"/>
        </w:rPr>
        <w:t>The National Registration and Accreditation Scheme (</w:t>
      </w:r>
      <w:hyperlink r:id="rId8" w:history="1">
        <w:r w:rsidRPr="001D47F4">
          <w:rPr>
            <w:rStyle w:val="Hyperlink"/>
            <w:szCs w:val="20"/>
          </w:rPr>
          <w:t>the National Scheme</w:t>
        </w:r>
      </w:hyperlink>
      <w:r w:rsidRPr="00DE0E85">
        <w:rPr>
          <w:szCs w:val="20"/>
        </w:rPr>
        <w:t xml:space="preserve">) for health professionals in Australia commenced on </w:t>
      </w:r>
      <w:r w:rsidR="00DB7C75">
        <w:rPr>
          <w:szCs w:val="20"/>
        </w:rPr>
        <w:t xml:space="preserve">1 </w:t>
      </w:r>
      <w:r w:rsidRPr="00DE0E85">
        <w:rPr>
          <w:szCs w:val="20"/>
        </w:rPr>
        <w:t xml:space="preserve">July 2010 </w:t>
      </w:r>
      <w:r w:rsidR="00DB7C75">
        <w:rPr>
          <w:szCs w:val="20"/>
        </w:rPr>
        <w:t xml:space="preserve">(18 October 2010 in Western Australia) </w:t>
      </w:r>
      <w:r w:rsidRPr="00DE0E85">
        <w:rPr>
          <w:szCs w:val="20"/>
        </w:rPr>
        <w:t xml:space="preserve">under the Health </w:t>
      </w:r>
      <w:r w:rsidR="00010370">
        <w:rPr>
          <w:szCs w:val="20"/>
        </w:rPr>
        <w:t>P</w:t>
      </w:r>
      <w:r w:rsidRPr="00DE0E85">
        <w:rPr>
          <w:szCs w:val="20"/>
        </w:rPr>
        <w:t xml:space="preserve">ractitioner </w:t>
      </w:r>
      <w:r w:rsidR="00010370">
        <w:rPr>
          <w:szCs w:val="20"/>
        </w:rPr>
        <w:t>R</w:t>
      </w:r>
      <w:r w:rsidRPr="00DE0E85">
        <w:rPr>
          <w:szCs w:val="20"/>
        </w:rPr>
        <w:t xml:space="preserve">egulation </w:t>
      </w:r>
      <w:r w:rsidR="00010370">
        <w:rPr>
          <w:szCs w:val="20"/>
        </w:rPr>
        <w:t>N</w:t>
      </w:r>
      <w:r w:rsidRPr="00DE0E85">
        <w:rPr>
          <w:szCs w:val="20"/>
        </w:rPr>
        <w:t xml:space="preserve">ational </w:t>
      </w:r>
      <w:r w:rsidR="00010370">
        <w:rPr>
          <w:szCs w:val="20"/>
        </w:rPr>
        <w:t>L</w:t>
      </w:r>
      <w:r w:rsidRPr="00DE0E85">
        <w:rPr>
          <w:szCs w:val="20"/>
        </w:rPr>
        <w:t>aw</w:t>
      </w:r>
      <w:r w:rsidR="009E3D10">
        <w:rPr>
          <w:szCs w:val="20"/>
        </w:rPr>
        <w:t xml:space="preserve">, </w:t>
      </w:r>
      <w:r w:rsidRPr="00DE0E85">
        <w:rPr>
          <w:szCs w:val="20"/>
        </w:rPr>
        <w:t xml:space="preserve">as in force in each </w:t>
      </w:r>
      <w:r w:rsidR="00342589">
        <w:rPr>
          <w:szCs w:val="20"/>
        </w:rPr>
        <w:t>s</w:t>
      </w:r>
      <w:r w:rsidRPr="00DE0E85">
        <w:rPr>
          <w:szCs w:val="20"/>
        </w:rPr>
        <w:t xml:space="preserve">tate and </w:t>
      </w:r>
      <w:r w:rsidR="00342589">
        <w:rPr>
          <w:szCs w:val="20"/>
        </w:rPr>
        <w:t>t</w:t>
      </w:r>
      <w:r w:rsidRPr="00DE0E85">
        <w:rPr>
          <w:szCs w:val="20"/>
        </w:rPr>
        <w:t>erritory</w:t>
      </w:r>
      <w:r w:rsidR="00F36AD3">
        <w:rPr>
          <w:szCs w:val="20"/>
        </w:rPr>
        <w:t xml:space="preserve"> </w:t>
      </w:r>
      <w:r w:rsidR="00F36AD3" w:rsidRPr="00DE0E85">
        <w:rPr>
          <w:szCs w:val="20"/>
        </w:rPr>
        <w:t>(the National Law)</w:t>
      </w:r>
      <w:r w:rsidRPr="00DE0E85">
        <w:rPr>
          <w:szCs w:val="20"/>
        </w:rPr>
        <w:t xml:space="preserve">. </w:t>
      </w:r>
    </w:p>
    <w:p w:rsidR="00337291" w:rsidRDefault="008A3A3E" w:rsidP="00337291">
      <w:pPr>
        <w:pStyle w:val="AHPRAbody"/>
        <w:spacing w:after="120"/>
        <w:rPr>
          <w:szCs w:val="20"/>
        </w:rPr>
      </w:pPr>
      <w:r w:rsidRPr="00DE0E85">
        <w:rPr>
          <w:szCs w:val="20"/>
        </w:rPr>
        <w:t>Under the National Law, the Nursing and Midwifery Board of Australia (</w:t>
      </w:r>
      <w:r w:rsidR="00F36AD3">
        <w:rPr>
          <w:szCs w:val="20"/>
        </w:rPr>
        <w:t xml:space="preserve">National Board or </w:t>
      </w:r>
      <w:r w:rsidR="007C2363">
        <w:rPr>
          <w:szCs w:val="20"/>
        </w:rPr>
        <w:t>NMBA</w:t>
      </w:r>
      <w:r w:rsidRPr="00DE0E85">
        <w:rPr>
          <w:szCs w:val="20"/>
        </w:rPr>
        <w:t>) is responsible for regulatin</w:t>
      </w:r>
      <w:r w:rsidR="00D2029B">
        <w:rPr>
          <w:szCs w:val="20"/>
        </w:rPr>
        <w:t>g</w:t>
      </w:r>
      <w:r w:rsidRPr="00DE0E85">
        <w:rPr>
          <w:szCs w:val="20"/>
        </w:rPr>
        <w:t xml:space="preserve"> </w:t>
      </w:r>
      <w:r w:rsidR="00D15609">
        <w:rPr>
          <w:szCs w:val="20"/>
        </w:rPr>
        <w:t>midwives, registered nurses and enrolled nurses</w:t>
      </w:r>
      <w:r w:rsidRPr="00DE0E85">
        <w:rPr>
          <w:szCs w:val="20"/>
        </w:rPr>
        <w:t xml:space="preserve"> and is supported in this role by the Australian Health Practitioner Regulation Agency (AHPRA</w:t>
      </w:r>
      <w:r w:rsidRPr="008A3A3E">
        <w:rPr>
          <w:szCs w:val="20"/>
        </w:rPr>
        <w:t xml:space="preserve">). </w:t>
      </w:r>
    </w:p>
    <w:p w:rsidR="00337291" w:rsidRDefault="008A3A3E" w:rsidP="00337291">
      <w:pPr>
        <w:pStyle w:val="AHPRAbody"/>
        <w:spacing w:after="120"/>
        <w:rPr>
          <w:szCs w:val="20"/>
        </w:rPr>
      </w:pPr>
      <w:r w:rsidRPr="008A3A3E">
        <w:rPr>
          <w:szCs w:val="20"/>
        </w:rPr>
        <w:t xml:space="preserve">The </w:t>
      </w:r>
      <w:r w:rsidR="00F36AD3">
        <w:rPr>
          <w:szCs w:val="20"/>
        </w:rPr>
        <w:t>National Board</w:t>
      </w:r>
      <w:r w:rsidR="00F36AD3" w:rsidRPr="008A3A3E">
        <w:rPr>
          <w:szCs w:val="20"/>
        </w:rPr>
        <w:t xml:space="preserve"> </w:t>
      </w:r>
      <w:r w:rsidRPr="008A3A3E">
        <w:rPr>
          <w:szCs w:val="20"/>
        </w:rPr>
        <w:t>approve</w:t>
      </w:r>
      <w:r w:rsidR="004221D1">
        <w:rPr>
          <w:szCs w:val="20"/>
        </w:rPr>
        <w:t>s</w:t>
      </w:r>
      <w:r w:rsidRPr="008A3A3E">
        <w:rPr>
          <w:szCs w:val="20"/>
        </w:rPr>
        <w:t xml:space="preserve"> registration standards, </w:t>
      </w:r>
      <w:r w:rsidR="006333B0">
        <w:rPr>
          <w:szCs w:val="20"/>
        </w:rPr>
        <w:t xml:space="preserve">professional codes, </w:t>
      </w:r>
      <w:r w:rsidRPr="008A3A3E">
        <w:rPr>
          <w:szCs w:val="20"/>
        </w:rPr>
        <w:t xml:space="preserve">guidelines and competency standards which together form </w:t>
      </w:r>
      <w:r w:rsidR="006333B0">
        <w:rPr>
          <w:szCs w:val="20"/>
        </w:rPr>
        <w:t xml:space="preserve">the NMBA </w:t>
      </w:r>
      <w:r w:rsidR="00010370">
        <w:rPr>
          <w:szCs w:val="20"/>
        </w:rPr>
        <w:t>P</w:t>
      </w:r>
      <w:r w:rsidRPr="008A3A3E">
        <w:rPr>
          <w:szCs w:val="20"/>
        </w:rPr>
        <w:t xml:space="preserve">rofessional </w:t>
      </w:r>
      <w:r w:rsidR="00730769">
        <w:rPr>
          <w:szCs w:val="20"/>
        </w:rPr>
        <w:t>p</w:t>
      </w:r>
      <w:r w:rsidRPr="008A3A3E">
        <w:rPr>
          <w:szCs w:val="20"/>
        </w:rPr>
        <w:t xml:space="preserve">ractice </w:t>
      </w:r>
      <w:r w:rsidR="00730769">
        <w:rPr>
          <w:szCs w:val="20"/>
        </w:rPr>
        <w:t>f</w:t>
      </w:r>
      <w:r w:rsidRPr="008A3A3E">
        <w:rPr>
          <w:szCs w:val="20"/>
        </w:rPr>
        <w:t xml:space="preserve">ramework (PPF) </w:t>
      </w:r>
      <w:r w:rsidR="004221D1">
        <w:rPr>
          <w:szCs w:val="20"/>
        </w:rPr>
        <w:t xml:space="preserve">for midwives </w:t>
      </w:r>
      <w:r w:rsidRPr="008A3A3E">
        <w:rPr>
          <w:szCs w:val="20"/>
        </w:rPr>
        <w:t xml:space="preserve">designed to </w:t>
      </w:r>
      <w:r w:rsidR="004221D1">
        <w:rPr>
          <w:szCs w:val="20"/>
        </w:rPr>
        <w:t xml:space="preserve">guide professional, safe practice and </w:t>
      </w:r>
      <w:r w:rsidRPr="008A3A3E">
        <w:rPr>
          <w:szCs w:val="20"/>
        </w:rPr>
        <w:t>ensure protection of the public.</w:t>
      </w:r>
    </w:p>
    <w:p w:rsidR="00337291" w:rsidRDefault="00DD6059" w:rsidP="00337291">
      <w:pPr>
        <w:pStyle w:val="AHPRASubheading"/>
        <w:spacing w:before="0" w:after="120"/>
      </w:pPr>
      <w:r w:rsidRPr="00FA63C9">
        <w:t>About this safety and quality framework</w:t>
      </w:r>
    </w:p>
    <w:p w:rsidR="00337291" w:rsidRDefault="004221D1" w:rsidP="00337291">
      <w:pPr>
        <w:spacing w:after="120" w:line="240" w:lineRule="auto"/>
        <w:rPr>
          <w:rFonts w:ascii="Arial" w:hAnsi="Arial" w:cs="Arial"/>
          <w:sz w:val="20"/>
          <w:szCs w:val="20"/>
        </w:rPr>
      </w:pPr>
      <w:r>
        <w:rPr>
          <w:rFonts w:ascii="Arial" w:hAnsi="Arial" w:cs="Arial"/>
          <w:sz w:val="20"/>
          <w:szCs w:val="20"/>
        </w:rPr>
        <w:t>T</w:t>
      </w:r>
      <w:r w:rsidR="008A3A3E" w:rsidRPr="008A3A3E">
        <w:rPr>
          <w:rFonts w:ascii="Arial" w:hAnsi="Arial" w:cs="Arial"/>
          <w:sz w:val="20"/>
          <w:szCs w:val="20"/>
        </w:rPr>
        <w:t xml:space="preserve">he </w:t>
      </w:r>
      <w:r w:rsidR="00F36AD3">
        <w:rPr>
          <w:rFonts w:ascii="Arial" w:hAnsi="Arial" w:cs="Arial"/>
          <w:sz w:val="20"/>
          <w:szCs w:val="20"/>
        </w:rPr>
        <w:t>National Board</w:t>
      </w:r>
      <w:r w:rsidR="00F36AD3" w:rsidRPr="008A3A3E">
        <w:rPr>
          <w:rFonts w:ascii="Arial" w:hAnsi="Arial" w:cs="Arial"/>
          <w:sz w:val="20"/>
          <w:szCs w:val="20"/>
        </w:rPr>
        <w:t xml:space="preserve"> </w:t>
      </w:r>
      <w:r w:rsidR="008A3A3E" w:rsidRPr="008A3A3E">
        <w:rPr>
          <w:rFonts w:ascii="Arial" w:hAnsi="Arial" w:cs="Arial"/>
          <w:sz w:val="20"/>
          <w:szCs w:val="20"/>
        </w:rPr>
        <w:t xml:space="preserve">has </w:t>
      </w:r>
      <w:r>
        <w:rPr>
          <w:rFonts w:ascii="Arial" w:hAnsi="Arial" w:cs="Arial"/>
          <w:sz w:val="20"/>
          <w:szCs w:val="20"/>
        </w:rPr>
        <w:t xml:space="preserve">undertaken a comprehensive review of </w:t>
      </w:r>
      <w:r w:rsidR="00D15609">
        <w:rPr>
          <w:rFonts w:ascii="Arial" w:hAnsi="Arial" w:cs="Arial"/>
          <w:sz w:val="20"/>
          <w:szCs w:val="20"/>
        </w:rPr>
        <w:t xml:space="preserve">its </w:t>
      </w:r>
      <w:r w:rsidR="008A3A3E" w:rsidRPr="00DE5F23">
        <w:rPr>
          <w:rFonts w:ascii="Arial" w:hAnsi="Arial" w:cs="Arial"/>
          <w:i/>
          <w:sz w:val="20"/>
          <w:szCs w:val="20"/>
        </w:rPr>
        <w:t xml:space="preserve">Safety and </w:t>
      </w:r>
      <w:r w:rsidR="00892059" w:rsidRPr="00DE5F23">
        <w:rPr>
          <w:rFonts w:ascii="Arial" w:hAnsi="Arial" w:cs="Arial"/>
          <w:i/>
          <w:sz w:val="20"/>
          <w:szCs w:val="20"/>
        </w:rPr>
        <w:t>q</w:t>
      </w:r>
      <w:r w:rsidR="008A3A3E" w:rsidRPr="00DE5F23">
        <w:rPr>
          <w:rFonts w:ascii="Arial" w:hAnsi="Arial" w:cs="Arial"/>
          <w:i/>
          <w:sz w:val="20"/>
          <w:szCs w:val="20"/>
        </w:rPr>
        <w:t xml:space="preserve">uality </w:t>
      </w:r>
      <w:r w:rsidR="00892059" w:rsidRPr="00DE5F23">
        <w:rPr>
          <w:rFonts w:ascii="Arial" w:hAnsi="Arial" w:cs="Arial"/>
          <w:i/>
          <w:sz w:val="20"/>
          <w:szCs w:val="20"/>
        </w:rPr>
        <w:t>f</w:t>
      </w:r>
      <w:r w:rsidR="008A3A3E" w:rsidRPr="00DE5F23">
        <w:rPr>
          <w:rFonts w:ascii="Arial" w:hAnsi="Arial" w:cs="Arial"/>
          <w:i/>
          <w:sz w:val="20"/>
          <w:szCs w:val="20"/>
        </w:rPr>
        <w:t>ramework (SQF)</w:t>
      </w:r>
      <w:r w:rsidR="008A3A3E" w:rsidRPr="008A3A3E">
        <w:rPr>
          <w:rFonts w:ascii="Arial" w:hAnsi="Arial" w:cs="Arial"/>
          <w:sz w:val="20"/>
          <w:szCs w:val="20"/>
        </w:rPr>
        <w:t xml:space="preserve"> </w:t>
      </w:r>
      <w:r w:rsidR="00DB5D92" w:rsidRPr="00DB5D92">
        <w:rPr>
          <w:rFonts w:ascii="Arial" w:hAnsi="Arial" w:cs="Arial"/>
          <w:i/>
          <w:sz w:val="20"/>
          <w:szCs w:val="20"/>
        </w:rPr>
        <w:t>for privately practising midwives providing homebirth</w:t>
      </w:r>
      <w:r w:rsidR="00D15609">
        <w:rPr>
          <w:rFonts w:ascii="Arial" w:hAnsi="Arial" w:cs="Arial"/>
          <w:sz w:val="20"/>
          <w:szCs w:val="20"/>
        </w:rPr>
        <w:t xml:space="preserve"> </w:t>
      </w:r>
      <w:r>
        <w:rPr>
          <w:rFonts w:ascii="Arial" w:hAnsi="Arial" w:cs="Arial"/>
          <w:sz w:val="20"/>
          <w:szCs w:val="20"/>
        </w:rPr>
        <w:t>to</w:t>
      </w:r>
      <w:r w:rsidR="008A3A3E" w:rsidRPr="008A3A3E">
        <w:rPr>
          <w:rFonts w:ascii="Arial" w:hAnsi="Arial" w:cs="Arial"/>
          <w:sz w:val="20"/>
          <w:szCs w:val="20"/>
        </w:rPr>
        <w:t xml:space="preserve"> </w:t>
      </w:r>
      <w:r w:rsidR="0039714C">
        <w:rPr>
          <w:rFonts w:ascii="Arial" w:hAnsi="Arial" w:cs="Arial"/>
          <w:sz w:val="20"/>
          <w:szCs w:val="20"/>
        </w:rPr>
        <w:t>s</w:t>
      </w:r>
      <w:r w:rsidR="00DE5F23">
        <w:rPr>
          <w:rFonts w:ascii="Arial" w:hAnsi="Arial" w:cs="Arial"/>
          <w:sz w:val="20"/>
          <w:szCs w:val="20"/>
        </w:rPr>
        <w:t>upport</w:t>
      </w:r>
      <w:r w:rsidR="0039714C" w:rsidRPr="008A3A3E">
        <w:rPr>
          <w:rFonts w:ascii="Arial" w:hAnsi="Arial" w:cs="Arial"/>
          <w:sz w:val="20"/>
          <w:szCs w:val="20"/>
        </w:rPr>
        <w:t xml:space="preserve"> </w:t>
      </w:r>
      <w:r w:rsidR="008A3A3E" w:rsidRPr="008A3A3E">
        <w:rPr>
          <w:rFonts w:ascii="Arial" w:hAnsi="Arial" w:cs="Arial"/>
          <w:sz w:val="20"/>
          <w:szCs w:val="20"/>
        </w:rPr>
        <w:t xml:space="preserve">regulatory accountability for safe </w:t>
      </w:r>
      <w:r w:rsidR="0039714C">
        <w:rPr>
          <w:rFonts w:ascii="Arial" w:hAnsi="Arial" w:cs="Arial"/>
          <w:sz w:val="20"/>
          <w:szCs w:val="20"/>
        </w:rPr>
        <w:t xml:space="preserve">and </w:t>
      </w:r>
      <w:r w:rsidR="008A3A3E" w:rsidRPr="008A3A3E">
        <w:rPr>
          <w:rFonts w:ascii="Arial" w:hAnsi="Arial" w:cs="Arial"/>
          <w:sz w:val="20"/>
          <w:szCs w:val="20"/>
        </w:rPr>
        <w:t>professional midwifery</w:t>
      </w:r>
      <w:r w:rsidR="0039714C">
        <w:rPr>
          <w:rFonts w:ascii="Arial" w:hAnsi="Arial" w:cs="Arial"/>
          <w:sz w:val="20"/>
          <w:szCs w:val="20"/>
        </w:rPr>
        <w:t xml:space="preserve"> practice</w:t>
      </w:r>
      <w:r w:rsidR="008A3A3E" w:rsidRPr="008A3A3E">
        <w:rPr>
          <w:rFonts w:ascii="Arial" w:hAnsi="Arial" w:cs="Arial"/>
          <w:sz w:val="20"/>
          <w:szCs w:val="20"/>
        </w:rPr>
        <w:t xml:space="preserve">. Through its governance approach of providing </w:t>
      </w:r>
      <w:r w:rsidR="006333B0">
        <w:rPr>
          <w:rFonts w:ascii="Arial" w:hAnsi="Arial" w:cs="Arial"/>
          <w:sz w:val="20"/>
          <w:szCs w:val="20"/>
        </w:rPr>
        <w:t xml:space="preserve">evidence based </w:t>
      </w:r>
      <w:r w:rsidR="008A3A3E" w:rsidRPr="008A3A3E">
        <w:rPr>
          <w:rFonts w:ascii="Arial" w:hAnsi="Arial" w:cs="Arial"/>
          <w:sz w:val="20"/>
          <w:szCs w:val="20"/>
        </w:rPr>
        <w:t xml:space="preserve">structures, systems and </w:t>
      </w:r>
      <w:r w:rsidR="0039714C">
        <w:rPr>
          <w:rFonts w:ascii="Arial" w:hAnsi="Arial" w:cs="Arial"/>
          <w:sz w:val="20"/>
          <w:szCs w:val="20"/>
        </w:rPr>
        <w:t xml:space="preserve">process </w:t>
      </w:r>
      <w:r w:rsidR="008A3A3E" w:rsidRPr="008A3A3E">
        <w:rPr>
          <w:rFonts w:ascii="Arial" w:hAnsi="Arial" w:cs="Arial"/>
          <w:sz w:val="20"/>
          <w:szCs w:val="20"/>
        </w:rPr>
        <w:t>review</w:t>
      </w:r>
      <w:r w:rsidR="0039714C">
        <w:rPr>
          <w:rFonts w:ascii="Arial" w:hAnsi="Arial" w:cs="Arial"/>
          <w:sz w:val="20"/>
          <w:szCs w:val="20"/>
        </w:rPr>
        <w:t>s</w:t>
      </w:r>
      <w:r w:rsidR="008A3A3E" w:rsidRPr="008A3A3E">
        <w:rPr>
          <w:rFonts w:ascii="Arial" w:hAnsi="Arial" w:cs="Arial"/>
          <w:sz w:val="20"/>
          <w:szCs w:val="20"/>
        </w:rPr>
        <w:t xml:space="preserve">, the </w:t>
      </w:r>
      <w:r w:rsidR="00F36AD3">
        <w:rPr>
          <w:rFonts w:ascii="Arial" w:hAnsi="Arial" w:cs="Arial"/>
          <w:sz w:val="20"/>
          <w:szCs w:val="20"/>
        </w:rPr>
        <w:t>National Board</w:t>
      </w:r>
      <w:r w:rsidR="00F36AD3" w:rsidRPr="008A3A3E">
        <w:rPr>
          <w:rFonts w:ascii="Arial" w:hAnsi="Arial" w:cs="Arial"/>
          <w:sz w:val="20"/>
          <w:szCs w:val="20"/>
        </w:rPr>
        <w:t xml:space="preserve"> </w:t>
      </w:r>
      <w:r w:rsidR="0039714C">
        <w:rPr>
          <w:rFonts w:ascii="Arial" w:hAnsi="Arial" w:cs="Arial"/>
          <w:sz w:val="20"/>
          <w:szCs w:val="20"/>
        </w:rPr>
        <w:t>continues</w:t>
      </w:r>
      <w:r w:rsidR="008A3A3E" w:rsidRPr="008A3A3E">
        <w:rPr>
          <w:rFonts w:ascii="Arial" w:hAnsi="Arial" w:cs="Arial"/>
          <w:sz w:val="20"/>
          <w:szCs w:val="20"/>
        </w:rPr>
        <w:t xml:space="preserve"> its quality improvement </w:t>
      </w:r>
      <w:r w:rsidR="0039714C">
        <w:rPr>
          <w:rFonts w:ascii="Arial" w:hAnsi="Arial" w:cs="Arial"/>
          <w:sz w:val="20"/>
          <w:szCs w:val="20"/>
        </w:rPr>
        <w:t>wor</w:t>
      </w:r>
      <w:r w:rsidR="00892059">
        <w:rPr>
          <w:rFonts w:ascii="Arial" w:hAnsi="Arial" w:cs="Arial"/>
          <w:sz w:val="20"/>
          <w:szCs w:val="20"/>
        </w:rPr>
        <w:t>k</w:t>
      </w:r>
      <w:r w:rsidR="0039714C" w:rsidRPr="008A3A3E">
        <w:rPr>
          <w:rFonts w:ascii="Arial" w:hAnsi="Arial" w:cs="Arial"/>
          <w:sz w:val="20"/>
          <w:szCs w:val="20"/>
        </w:rPr>
        <w:t xml:space="preserve"> </w:t>
      </w:r>
      <w:r w:rsidR="008A3A3E" w:rsidRPr="008A3A3E">
        <w:rPr>
          <w:rFonts w:ascii="Arial" w:hAnsi="Arial" w:cs="Arial"/>
          <w:sz w:val="20"/>
          <w:szCs w:val="20"/>
        </w:rPr>
        <w:t>to ensure its accountability.</w:t>
      </w:r>
    </w:p>
    <w:p w:rsidR="00337291" w:rsidRDefault="008A3A3E" w:rsidP="00337291">
      <w:pPr>
        <w:spacing w:after="120" w:line="240" w:lineRule="auto"/>
        <w:rPr>
          <w:rFonts w:ascii="Arial" w:hAnsi="Arial" w:cs="Arial"/>
          <w:sz w:val="20"/>
          <w:szCs w:val="20"/>
        </w:rPr>
      </w:pPr>
      <w:r w:rsidRPr="008A3A3E">
        <w:rPr>
          <w:rFonts w:ascii="Arial" w:hAnsi="Arial" w:cs="Arial"/>
          <w:sz w:val="20"/>
          <w:szCs w:val="20"/>
        </w:rPr>
        <w:t xml:space="preserve">The </w:t>
      </w:r>
      <w:r w:rsidR="005C57E8">
        <w:rPr>
          <w:rFonts w:ascii="Arial" w:hAnsi="Arial" w:cs="Arial"/>
          <w:sz w:val="20"/>
          <w:szCs w:val="20"/>
        </w:rPr>
        <w:t xml:space="preserve">draft revised </w:t>
      </w:r>
      <w:r w:rsidR="006333B0" w:rsidRPr="006333B0">
        <w:rPr>
          <w:rFonts w:ascii="Arial" w:hAnsi="Arial" w:cs="Arial"/>
          <w:i/>
          <w:sz w:val="20"/>
          <w:szCs w:val="20"/>
        </w:rPr>
        <w:t>S</w:t>
      </w:r>
      <w:r w:rsidRPr="006333B0">
        <w:rPr>
          <w:rFonts w:ascii="Arial" w:hAnsi="Arial" w:cs="Arial"/>
          <w:i/>
          <w:sz w:val="20"/>
          <w:szCs w:val="20"/>
        </w:rPr>
        <w:t xml:space="preserve">afety and </w:t>
      </w:r>
      <w:r w:rsidR="00892059" w:rsidRPr="006333B0">
        <w:rPr>
          <w:rFonts w:ascii="Arial" w:hAnsi="Arial" w:cs="Arial"/>
          <w:i/>
          <w:sz w:val="20"/>
          <w:szCs w:val="20"/>
        </w:rPr>
        <w:t>q</w:t>
      </w:r>
      <w:r w:rsidRPr="006333B0">
        <w:rPr>
          <w:rFonts w:ascii="Arial" w:hAnsi="Arial" w:cs="Arial"/>
          <w:i/>
          <w:sz w:val="20"/>
          <w:szCs w:val="20"/>
        </w:rPr>
        <w:t xml:space="preserve">uality </w:t>
      </w:r>
      <w:r w:rsidR="00892059" w:rsidRPr="006333B0">
        <w:rPr>
          <w:rFonts w:ascii="Arial" w:hAnsi="Arial" w:cs="Arial"/>
          <w:i/>
          <w:sz w:val="20"/>
          <w:szCs w:val="20"/>
        </w:rPr>
        <w:t>f</w:t>
      </w:r>
      <w:r w:rsidRPr="006333B0">
        <w:rPr>
          <w:rFonts w:ascii="Arial" w:hAnsi="Arial" w:cs="Arial"/>
          <w:i/>
          <w:sz w:val="20"/>
          <w:szCs w:val="20"/>
        </w:rPr>
        <w:t>ramework</w:t>
      </w:r>
      <w:r w:rsidRPr="008A3A3E">
        <w:rPr>
          <w:rFonts w:ascii="Arial" w:hAnsi="Arial" w:cs="Arial"/>
          <w:sz w:val="20"/>
          <w:szCs w:val="20"/>
        </w:rPr>
        <w:t xml:space="preserve"> encompasses the </w:t>
      </w:r>
      <w:r w:rsidR="009C1E99">
        <w:rPr>
          <w:rFonts w:ascii="Arial" w:hAnsi="Arial" w:cs="Arial"/>
          <w:sz w:val="20"/>
          <w:szCs w:val="20"/>
        </w:rPr>
        <w:t>legislative</w:t>
      </w:r>
      <w:r w:rsidR="00DD5FB4">
        <w:rPr>
          <w:rFonts w:ascii="Arial" w:hAnsi="Arial" w:cs="Arial"/>
          <w:sz w:val="20"/>
          <w:szCs w:val="20"/>
        </w:rPr>
        <w:t xml:space="preserve"> and</w:t>
      </w:r>
      <w:r w:rsidR="009C1E99">
        <w:rPr>
          <w:rFonts w:ascii="Arial" w:hAnsi="Arial" w:cs="Arial"/>
          <w:sz w:val="20"/>
          <w:szCs w:val="20"/>
        </w:rPr>
        <w:t xml:space="preserve"> </w:t>
      </w:r>
      <w:r w:rsidR="00DD5FB4" w:rsidRPr="008A3A3E">
        <w:rPr>
          <w:rFonts w:ascii="Arial" w:hAnsi="Arial" w:cs="Arial"/>
          <w:sz w:val="20"/>
          <w:szCs w:val="20"/>
        </w:rPr>
        <w:t xml:space="preserve">regulatory </w:t>
      </w:r>
      <w:r w:rsidRPr="008A3A3E">
        <w:rPr>
          <w:rFonts w:ascii="Arial" w:hAnsi="Arial" w:cs="Arial"/>
          <w:sz w:val="20"/>
          <w:szCs w:val="20"/>
        </w:rPr>
        <w:t xml:space="preserve">requirements </w:t>
      </w:r>
      <w:r w:rsidR="00851F4E">
        <w:rPr>
          <w:rFonts w:ascii="Arial" w:hAnsi="Arial" w:cs="Arial"/>
          <w:sz w:val="20"/>
          <w:szCs w:val="20"/>
        </w:rPr>
        <w:t xml:space="preserve">for </w:t>
      </w:r>
      <w:r w:rsidRPr="008A3A3E">
        <w:rPr>
          <w:rFonts w:ascii="Arial" w:hAnsi="Arial" w:cs="Arial"/>
          <w:sz w:val="20"/>
          <w:szCs w:val="20"/>
        </w:rPr>
        <w:t xml:space="preserve">midwifery practice. It extends to all midwives regardless of place of practice and is a comprehensive approach designed to assist midwives shape their professional practice so they </w:t>
      </w:r>
      <w:r w:rsidR="00892059">
        <w:rPr>
          <w:rFonts w:ascii="Arial" w:hAnsi="Arial" w:cs="Arial"/>
          <w:sz w:val="20"/>
          <w:szCs w:val="20"/>
        </w:rPr>
        <w:t xml:space="preserve">can </w:t>
      </w:r>
      <w:r w:rsidRPr="008A3A3E">
        <w:rPr>
          <w:rFonts w:ascii="Arial" w:hAnsi="Arial" w:cs="Arial"/>
          <w:sz w:val="20"/>
          <w:szCs w:val="20"/>
        </w:rPr>
        <w:t xml:space="preserve">provide </w:t>
      </w:r>
      <w:r w:rsidR="006333B0">
        <w:rPr>
          <w:rFonts w:ascii="Arial" w:hAnsi="Arial" w:cs="Arial"/>
          <w:sz w:val="20"/>
          <w:szCs w:val="20"/>
        </w:rPr>
        <w:t xml:space="preserve">safe, </w:t>
      </w:r>
      <w:r w:rsidR="00462441">
        <w:rPr>
          <w:rFonts w:ascii="Arial" w:hAnsi="Arial" w:cs="Arial"/>
          <w:sz w:val="20"/>
          <w:szCs w:val="20"/>
        </w:rPr>
        <w:t>accountable,</w:t>
      </w:r>
      <w:r w:rsidRPr="008A3A3E">
        <w:rPr>
          <w:rFonts w:ascii="Arial" w:hAnsi="Arial" w:cs="Arial"/>
          <w:sz w:val="20"/>
          <w:szCs w:val="20"/>
        </w:rPr>
        <w:t xml:space="preserve"> wom</w:t>
      </w:r>
      <w:r w:rsidR="008F26AD">
        <w:rPr>
          <w:rFonts w:ascii="Arial" w:hAnsi="Arial" w:cs="Arial"/>
          <w:sz w:val="20"/>
          <w:szCs w:val="20"/>
        </w:rPr>
        <w:t>a</w:t>
      </w:r>
      <w:r w:rsidRPr="008A3A3E">
        <w:rPr>
          <w:rFonts w:ascii="Arial" w:hAnsi="Arial" w:cs="Arial"/>
          <w:sz w:val="20"/>
          <w:szCs w:val="20"/>
        </w:rPr>
        <w:t>n</w:t>
      </w:r>
      <w:r w:rsidR="008F26AD">
        <w:rPr>
          <w:rFonts w:ascii="Arial" w:hAnsi="Arial" w:cs="Arial"/>
          <w:sz w:val="20"/>
          <w:szCs w:val="20"/>
        </w:rPr>
        <w:t>-</w:t>
      </w:r>
      <w:r w:rsidRPr="008A3A3E">
        <w:rPr>
          <w:rFonts w:ascii="Arial" w:hAnsi="Arial" w:cs="Arial"/>
          <w:sz w:val="20"/>
          <w:szCs w:val="20"/>
        </w:rPr>
        <w:t>centred care.</w:t>
      </w:r>
      <w:r w:rsidR="003A07C5">
        <w:rPr>
          <w:rFonts w:ascii="Arial" w:hAnsi="Arial" w:cs="Arial"/>
          <w:sz w:val="20"/>
          <w:szCs w:val="20"/>
        </w:rPr>
        <w:t xml:space="preserve"> </w:t>
      </w:r>
    </w:p>
    <w:p w:rsidR="00337291" w:rsidRDefault="005C57E8" w:rsidP="00337291">
      <w:pPr>
        <w:spacing w:after="120" w:line="240" w:lineRule="auto"/>
        <w:rPr>
          <w:rFonts w:ascii="Arial" w:hAnsi="Arial" w:cs="Arial"/>
          <w:sz w:val="20"/>
          <w:szCs w:val="20"/>
        </w:rPr>
      </w:pPr>
      <w:r>
        <w:rPr>
          <w:rFonts w:ascii="Arial" w:hAnsi="Arial" w:cs="Arial"/>
          <w:sz w:val="20"/>
          <w:szCs w:val="20"/>
        </w:rPr>
        <w:t xml:space="preserve">The draft revised framework is </w:t>
      </w:r>
      <w:r w:rsidR="008A3A3E" w:rsidRPr="008A3A3E">
        <w:rPr>
          <w:rFonts w:ascii="Arial" w:hAnsi="Arial" w:cs="Arial"/>
          <w:sz w:val="20"/>
          <w:szCs w:val="20"/>
        </w:rPr>
        <w:t xml:space="preserve">the core document for safe </w:t>
      </w:r>
      <w:r w:rsidR="00462441">
        <w:rPr>
          <w:rFonts w:ascii="Arial" w:hAnsi="Arial" w:cs="Arial"/>
          <w:sz w:val="20"/>
          <w:szCs w:val="20"/>
        </w:rPr>
        <w:t xml:space="preserve">midwifery </w:t>
      </w:r>
      <w:r w:rsidR="008A3A3E" w:rsidRPr="008A3A3E">
        <w:rPr>
          <w:rFonts w:ascii="Arial" w:hAnsi="Arial" w:cs="Arial"/>
          <w:sz w:val="20"/>
          <w:szCs w:val="20"/>
        </w:rPr>
        <w:t xml:space="preserve">practice and </w:t>
      </w:r>
      <w:r w:rsidR="00730769">
        <w:rPr>
          <w:rFonts w:ascii="Arial" w:hAnsi="Arial" w:cs="Arial"/>
          <w:sz w:val="20"/>
          <w:szCs w:val="20"/>
        </w:rPr>
        <w:t xml:space="preserve">to </w:t>
      </w:r>
      <w:r w:rsidR="008A3A3E" w:rsidRPr="008A3A3E">
        <w:rPr>
          <w:rFonts w:ascii="Arial" w:hAnsi="Arial" w:cs="Arial"/>
          <w:sz w:val="20"/>
          <w:szCs w:val="20"/>
        </w:rPr>
        <w:t>protect the public. It is the responsibility of all midwives, irrespective of how they work</w:t>
      </w:r>
      <w:r w:rsidR="00462441">
        <w:rPr>
          <w:rFonts w:ascii="Arial" w:hAnsi="Arial" w:cs="Arial"/>
          <w:sz w:val="20"/>
          <w:szCs w:val="20"/>
        </w:rPr>
        <w:t>,</w:t>
      </w:r>
      <w:r w:rsidR="008A3A3E" w:rsidRPr="008A3A3E">
        <w:rPr>
          <w:rFonts w:ascii="Arial" w:hAnsi="Arial" w:cs="Arial"/>
          <w:sz w:val="20"/>
          <w:szCs w:val="20"/>
        </w:rPr>
        <w:t xml:space="preserve"> to be </w:t>
      </w:r>
      <w:r w:rsidR="00462441">
        <w:rPr>
          <w:rFonts w:ascii="Arial" w:hAnsi="Arial" w:cs="Arial"/>
          <w:sz w:val="20"/>
          <w:szCs w:val="20"/>
        </w:rPr>
        <w:t xml:space="preserve">cognisant of and </w:t>
      </w:r>
      <w:r w:rsidR="008A3A3E" w:rsidRPr="008A3A3E">
        <w:rPr>
          <w:rFonts w:ascii="Arial" w:hAnsi="Arial" w:cs="Arial"/>
          <w:sz w:val="20"/>
          <w:szCs w:val="20"/>
        </w:rPr>
        <w:t xml:space="preserve">engaged </w:t>
      </w:r>
      <w:r w:rsidR="006333B0">
        <w:rPr>
          <w:rFonts w:ascii="Arial" w:hAnsi="Arial" w:cs="Arial"/>
          <w:sz w:val="20"/>
          <w:szCs w:val="20"/>
        </w:rPr>
        <w:t>with</w:t>
      </w:r>
      <w:r w:rsidR="008A3A3E" w:rsidRPr="008A3A3E">
        <w:rPr>
          <w:rFonts w:ascii="Arial" w:hAnsi="Arial" w:cs="Arial"/>
          <w:sz w:val="20"/>
          <w:szCs w:val="20"/>
        </w:rPr>
        <w:t xml:space="preserve"> this framework and </w:t>
      </w:r>
      <w:proofErr w:type="gramStart"/>
      <w:r w:rsidR="008A3A3E" w:rsidRPr="008A3A3E">
        <w:rPr>
          <w:rFonts w:ascii="Arial" w:hAnsi="Arial" w:cs="Arial"/>
          <w:sz w:val="20"/>
          <w:szCs w:val="20"/>
        </w:rPr>
        <w:t>ensure</w:t>
      </w:r>
      <w:proofErr w:type="gramEnd"/>
      <w:r w:rsidR="008A3A3E" w:rsidRPr="008A3A3E">
        <w:rPr>
          <w:rFonts w:ascii="Arial" w:hAnsi="Arial" w:cs="Arial"/>
          <w:sz w:val="20"/>
          <w:szCs w:val="20"/>
        </w:rPr>
        <w:t xml:space="preserve"> that the care </w:t>
      </w:r>
      <w:r w:rsidR="006333B0">
        <w:rPr>
          <w:rFonts w:ascii="Arial" w:hAnsi="Arial" w:cs="Arial"/>
          <w:sz w:val="20"/>
          <w:szCs w:val="20"/>
        </w:rPr>
        <w:t xml:space="preserve">they </w:t>
      </w:r>
      <w:r w:rsidR="008A3A3E" w:rsidRPr="008A3A3E">
        <w:rPr>
          <w:rFonts w:ascii="Arial" w:hAnsi="Arial" w:cs="Arial"/>
          <w:sz w:val="20"/>
          <w:szCs w:val="20"/>
        </w:rPr>
        <w:t>provide to women and their infant(s) is of the highest possible standard.</w:t>
      </w:r>
      <w:r w:rsidR="008A3A3E" w:rsidRPr="00DE0E85">
        <w:rPr>
          <w:rFonts w:ascii="Arial" w:hAnsi="Arial" w:cs="Arial"/>
          <w:sz w:val="20"/>
          <w:szCs w:val="20"/>
        </w:rPr>
        <w:t xml:space="preserve"> This standard of care </w:t>
      </w:r>
      <w:r w:rsidR="00462441">
        <w:rPr>
          <w:rFonts w:ascii="Arial" w:hAnsi="Arial" w:cs="Arial"/>
          <w:sz w:val="20"/>
          <w:szCs w:val="20"/>
        </w:rPr>
        <w:t>needs</w:t>
      </w:r>
      <w:r w:rsidR="008A3A3E" w:rsidRPr="00DE0E85">
        <w:rPr>
          <w:rFonts w:ascii="Arial" w:hAnsi="Arial" w:cs="Arial"/>
          <w:sz w:val="20"/>
          <w:szCs w:val="20"/>
        </w:rPr>
        <w:t xml:space="preserve"> to reflect the </w:t>
      </w:r>
      <w:r w:rsidR="00F36AD3">
        <w:rPr>
          <w:rFonts w:ascii="Arial" w:hAnsi="Arial" w:cs="Arial"/>
          <w:sz w:val="20"/>
          <w:szCs w:val="20"/>
        </w:rPr>
        <w:t>National Board’s</w:t>
      </w:r>
      <w:r w:rsidR="00F36AD3" w:rsidRPr="00DE0E85">
        <w:rPr>
          <w:rFonts w:ascii="Arial" w:hAnsi="Arial" w:cs="Arial"/>
          <w:sz w:val="20"/>
          <w:szCs w:val="20"/>
        </w:rPr>
        <w:t xml:space="preserve"> </w:t>
      </w:r>
      <w:r w:rsidR="008A3A3E" w:rsidRPr="00DE0E85">
        <w:rPr>
          <w:rFonts w:ascii="Arial" w:hAnsi="Arial" w:cs="Arial"/>
          <w:sz w:val="20"/>
          <w:szCs w:val="20"/>
        </w:rPr>
        <w:t xml:space="preserve">PPF and SQF which </w:t>
      </w:r>
      <w:r w:rsidR="00462441">
        <w:rPr>
          <w:rFonts w:ascii="Arial" w:hAnsi="Arial" w:cs="Arial"/>
          <w:sz w:val="20"/>
          <w:szCs w:val="20"/>
        </w:rPr>
        <w:t xml:space="preserve">together </w:t>
      </w:r>
      <w:r w:rsidR="008A3A3E" w:rsidRPr="00DE0E85">
        <w:rPr>
          <w:rFonts w:ascii="Arial" w:hAnsi="Arial" w:cs="Arial"/>
          <w:sz w:val="20"/>
          <w:szCs w:val="20"/>
        </w:rPr>
        <w:t xml:space="preserve">guide professional practice. </w:t>
      </w:r>
      <w:r w:rsidRPr="008A3A3E">
        <w:rPr>
          <w:rFonts w:ascii="Arial" w:hAnsi="Arial" w:cs="Arial"/>
          <w:sz w:val="20"/>
          <w:szCs w:val="20"/>
        </w:rPr>
        <w:t>Different jurisdictions may build on this framework</w:t>
      </w:r>
      <w:r w:rsidR="006D2B61">
        <w:rPr>
          <w:rFonts w:ascii="Arial" w:hAnsi="Arial" w:cs="Arial"/>
          <w:sz w:val="20"/>
          <w:szCs w:val="20"/>
        </w:rPr>
        <w:t>.</w:t>
      </w:r>
    </w:p>
    <w:p w:rsidR="00337291" w:rsidRDefault="00462441" w:rsidP="00337291">
      <w:pPr>
        <w:spacing w:after="120" w:line="240" w:lineRule="auto"/>
        <w:rPr>
          <w:rFonts w:ascii="Arial" w:hAnsi="Arial" w:cs="Arial"/>
          <w:sz w:val="20"/>
          <w:szCs w:val="20"/>
        </w:rPr>
      </w:pPr>
      <w:r>
        <w:rPr>
          <w:rFonts w:ascii="Arial" w:hAnsi="Arial" w:cs="Arial"/>
          <w:sz w:val="20"/>
          <w:szCs w:val="20"/>
        </w:rPr>
        <w:t>The</w:t>
      </w:r>
      <w:r w:rsidR="00851F4E">
        <w:rPr>
          <w:rFonts w:ascii="Arial" w:hAnsi="Arial" w:cs="Arial"/>
          <w:sz w:val="20"/>
          <w:szCs w:val="20"/>
        </w:rPr>
        <w:t xml:space="preserve"> </w:t>
      </w:r>
      <w:r w:rsidR="00F36AD3">
        <w:rPr>
          <w:rFonts w:ascii="Arial" w:hAnsi="Arial" w:cs="Arial"/>
          <w:sz w:val="20"/>
          <w:szCs w:val="20"/>
        </w:rPr>
        <w:t xml:space="preserve">National Board </w:t>
      </w:r>
      <w:r w:rsidR="00851F4E">
        <w:rPr>
          <w:rFonts w:ascii="Arial" w:hAnsi="Arial" w:cs="Arial"/>
          <w:sz w:val="20"/>
          <w:szCs w:val="20"/>
        </w:rPr>
        <w:t xml:space="preserve">recognises </w:t>
      </w:r>
      <w:r>
        <w:rPr>
          <w:rFonts w:ascii="Arial" w:hAnsi="Arial" w:cs="Arial"/>
          <w:sz w:val="20"/>
          <w:szCs w:val="20"/>
        </w:rPr>
        <w:t xml:space="preserve">that </w:t>
      </w:r>
      <w:r w:rsidR="002E4C60">
        <w:rPr>
          <w:rFonts w:ascii="Arial" w:hAnsi="Arial" w:cs="Arial"/>
          <w:sz w:val="20"/>
          <w:szCs w:val="20"/>
        </w:rPr>
        <w:t>p</w:t>
      </w:r>
      <w:r>
        <w:rPr>
          <w:rFonts w:ascii="Arial" w:hAnsi="Arial" w:cs="Arial"/>
          <w:sz w:val="20"/>
          <w:szCs w:val="20"/>
        </w:rPr>
        <w:t xml:space="preserve">rivately practising midwives (PPM) </w:t>
      </w:r>
      <w:r w:rsidR="00A1747A">
        <w:rPr>
          <w:rFonts w:ascii="Arial" w:hAnsi="Arial" w:cs="Arial"/>
          <w:sz w:val="20"/>
          <w:szCs w:val="20"/>
        </w:rPr>
        <w:t>can</w:t>
      </w:r>
      <w:r>
        <w:rPr>
          <w:rFonts w:ascii="Arial" w:hAnsi="Arial" w:cs="Arial"/>
          <w:sz w:val="20"/>
          <w:szCs w:val="20"/>
        </w:rPr>
        <w:t xml:space="preserve"> experience a level of professional isolation.  </w:t>
      </w:r>
      <w:r w:rsidR="002E4C60">
        <w:rPr>
          <w:rFonts w:ascii="Arial" w:hAnsi="Arial" w:cs="Arial"/>
          <w:sz w:val="20"/>
          <w:szCs w:val="20"/>
        </w:rPr>
        <w:t xml:space="preserve">Additional requirements </w:t>
      </w:r>
      <w:r>
        <w:rPr>
          <w:rFonts w:ascii="Arial" w:hAnsi="Arial" w:cs="Arial"/>
          <w:sz w:val="20"/>
          <w:szCs w:val="20"/>
        </w:rPr>
        <w:t xml:space="preserve">to </w:t>
      </w:r>
      <w:r w:rsidR="002E4C60">
        <w:rPr>
          <w:rFonts w:ascii="Arial" w:hAnsi="Arial" w:cs="Arial"/>
          <w:sz w:val="20"/>
          <w:szCs w:val="20"/>
        </w:rPr>
        <w:t xml:space="preserve">guide PPMs professional midwifery practice and ensure the safety of the public have been </w:t>
      </w:r>
      <w:r w:rsidR="005C57E8">
        <w:rPr>
          <w:rFonts w:ascii="Arial" w:hAnsi="Arial" w:cs="Arial"/>
          <w:sz w:val="20"/>
          <w:szCs w:val="20"/>
        </w:rPr>
        <w:t xml:space="preserve">included in the draft revised SQF </w:t>
      </w:r>
      <w:r w:rsidR="002E4C60">
        <w:rPr>
          <w:rFonts w:ascii="Arial" w:hAnsi="Arial" w:cs="Arial"/>
          <w:sz w:val="20"/>
          <w:szCs w:val="20"/>
        </w:rPr>
        <w:t xml:space="preserve">including </w:t>
      </w:r>
      <w:r w:rsidR="005C57E8">
        <w:rPr>
          <w:rFonts w:ascii="Arial" w:hAnsi="Arial" w:cs="Arial"/>
          <w:sz w:val="20"/>
          <w:szCs w:val="20"/>
        </w:rPr>
        <w:t xml:space="preserve">requirements about </w:t>
      </w:r>
      <w:r w:rsidR="002E4C60">
        <w:rPr>
          <w:rFonts w:ascii="Arial" w:hAnsi="Arial" w:cs="Arial"/>
          <w:sz w:val="20"/>
          <w:szCs w:val="20"/>
        </w:rPr>
        <w:t xml:space="preserve">education and reporting. These requirements are outlined further </w:t>
      </w:r>
      <w:r w:rsidR="008A3A3E" w:rsidRPr="00DE0E85">
        <w:rPr>
          <w:rFonts w:ascii="Arial" w:hAnsi="Arial" w:cs="Arial"/>
          <w:sz w:val="20"/>
          <w:szCs w:val="20"/>
        </w:rPr>
        <w:t>in this document.</w:t>
      </w:r>
    </w:p>
    <w:p w:rsidR="00C604CC" w:rsidRDefault="00C604CC" w:rsidP="00C604CC">
      <w:pPr>
        <w:pStyle w:val="AHPRASubheading"/>
      </w:pPr>
      <w:r>
        <w:t>How we regulate midwives in Australia</w:t>
      </w:r>
    </w:p>
    <w:p w:rsidR="00337291" w:rsidRDefault="00C604CC" w:rsidP="00337291">
      <w:pPr>
        <w:pStyle w:val="AHPRASubheading"/>
        <w:spacing w:before="0" w:after="120"/>
        <w:rPr>
          <w:b w:val="0"/>
          <w:color w:val="auto"/>
        </w:rPr>
      </w:pPr>
      <w:r>
        <w:rPr>
          <w:b w:val="0"/>
          <w:color w:val="auto"/>
        </w:rPr>
        <w:t xml:space="preserve">The </w:t>
      </w:r>
      <w:r w:rsidR="00F36AD3">
        <w:rPr>
          <w:b w:val="0"/>
          <w:color w:val="auto"/>
        </w:rPr>
        <w:t>National Board</w:t>
      </w:r>
      <w:r>
        <w:rPr>
          <w:b w:val="0"/>
          <w:color w:val="auto"/>
        </w:rPr>
        <w:t xml:space="preserve"> recognises </w:t>
      </w:r>
      <w:r w:rsidR="009B1B24">
        <w:rPr>
          <w:b w:val="0"/>
          <w:color w:val="auto"/>
        </w:rPr>
        <w:t xml:space="preserve">the profession of </w:t>
      </w:r>
      <w:r>
        <w:rPr>
          <w:b w:val="0"/>
          <w:color w:val="auto"/>
        </w:rPr>
        <w:t xml:space="preserve">midwifery and regulates midwives and students of midwifery </w:t>
      </w:r>
      <w:r w:rsidR="009B1B24">
        <w:rPr>
          <w:b w:val="0"/>
          <w:color w:val="auto"/>
        </w:rPr>
        <w:t>in the following ways:</w:t>
      </w:r>
      <w:r>
        <w:rPr>
          <w:b w:val="0"/>
          <w:color w:val="auto"/>
        </w:rPr>
        <w:t xml:space="preserve">  </w:t>
      </w:r>
    </w:p>
    <w:p w:rsidR="00337291" w:rsidRDefault="00C604CC" w:rsidP="00337291">
      <w:pPr>
        <w:pStyle w:val="AHPRABulletlevel1"/>
        <w:spacing w:after="120"/>
        <w:ind w:left="369" w:hanging="369"/>
      </w:pPr>
      <w:r w:rsidRPr="00A44694">
        <w:t>development and approval of accreditation standards for approval of programs of study leading to registration as a midwife or notation and/or endorsement of an eligible midwife</w:t>
      </w:r>
    </w:p>
    <w:p w:rsidR="00337291" w:rsidRDefault="00A44694" w:rsidP="00337291">
      <w:pPr>
        <w:pStyle w:val="AHPRABulletlevel1"/>
        <w:spacing w:after="120"/>
        <w:ind w:left="369" w:hanging="369"/>
      </w:pPr>
      <w:r w:rsidRPr="00A44694">
        <w:t>r</w:t>
      </w:r>
      <w:r w:rsidR="00C604CC" w:rsidRPr="00A44694">
        <w:t xml:space="preserve">egistration standards for initial registration and yearly renewal of registration and eligible midwives’ notation and endorsement </w:t>
      </w:r>
    </w:p>
    <w:p w:rsidR="00337291" w:rsidRPr="00337291" w:rsidRDefault="00004A7A" w:rsidP="00337291">
      <w:pPr>
        <w:pStyle w:val="AHPRABulletlevel1"/>
        <w:spacing w:after="120"/>
        <w:ind w:left="369" w:hanging="369"/>
      </w:pPr>
      <w:r w:rsidRPr="00004A7A">
        <w:t>Professional p</w:t>
      </w:r>
      <w:r w:rsidR="00337291" w:rsidRPr="00337291">
        <w:t>ractice framework for midwifery including professional codes, standards and guidelines</w:t>
      </w:r>
    </w:p>
    <w:p w:rsidR="00337291" w:rsidRPr="00337291" w:rsidRDefault="00337291" w:rsidP="00337291">
      <w:pPr>
        <w:pStyle w:val="AHPRABulletlevel1"/>
        <w:spacing w:after="120"/>
        <w:ind w:left="369" w:hanging="369"/>
      </w:pPr>
      <w:r w:rsidRPr="00337291">
        <w:t>audit of midwives’ compliance with National Board registration standards, and</w:t>
      </w:r>
    </w:p>
    <w:p w:rsidR="00337291" w:rsidRPr="00337291" w:rsidRDefault="00337291" w:rsidP="00337291">
      <w:pPr>
        <w:pStyle w:val="AHPRABulletlevel1"/>
        <w:spacing w:after="120"/>
        <w:ind w:left="369" w:hanging="369"/>
      </w:pPr>
      <w:r w:rsidRPr="00337291">
        <w:t>management of notifications of a midwife’s health, and/or performance and/or conduct and a student of midwifery’s health or criminal history.</w:t>
      </w:r>
    </w:p>
    <w:p w:rsidR="00337291" w:rsidRDefault="00C604CC" w:rsidP="00337291">
      <w:pPr>
        <w:pStyle w:val="AHPRAbody"/>
        <w:spacing w:after="120"/>
      </w:pPr>
      <w:r w:rsidRPr="00A44694">
        <w:lastRenderedPageBreak/>
        <w:t xml:space="preserve">Midwives who </w:t>
      </w:r>
      <w:r w:rsidR="00FD4250" w:rsidRPr="00A44694">
        <w:t>are registered in another profession, such as nursing are also required to fulfil their regulatory obligations in relation to that profession.</w:t>
      </w:r>
    </w:p>
    <w:p w:rsidR="007436D9" w:rsidRDefault="007436D9" w:rsidP="007436D9">
      <w:pPr>
        <w:pStyle w:val="AHPRASubheading"/>
      </w:pPr>
      <w:r w:rsidRPr="00010370">
        <w:t>Definition of a midwife</w:t>
      </w:r>
      <w:r w:rsidRPr="007436D9">
        <w:t xml:space="preserve"> </w:t>
      </w:r>
    </w:p>
    <w:p w:rsidR="00337291" w:rsidRDefault="00FD4250" w:rsidP="00337291">
      <w:pPr>
        <w:pStyle w:val="AHPRAbody"/>
        <w:spacing w:after="120"/>
      </w:pPr>
      <w:r w:rsidRPr="00585B4D">
        <w:t xml:space="preserve">Modern midwifery facilitates the optimal experience of birth for pregnant women and their babies. Woman-centred care is the foundation of midwifery practice. </w:t>
      </w:r>
    </w:p>
    <w:p w:rsidR="00337291" w:rsidRDefault="00FD4250" w:rsidP="00337291">
      <w:pPr>
        <w:pStyle w:val="AHPRAbody"/>
        <w:spacing w:after="120"/>
      </w:pPr>
      <w:r w:rsidRPr="00585B4D">
        <w:t xml:space="preserve">Intrinsic factors of a woman-centred approach recognise the right of the woman to self determination, being treated with dignity and respect and the importance of being able to develop supportive relationships with the carer. Woman-centred care optimises women’s satisfaction by focusing on the woman’s individual, unique needs, expectations and aspirations (AHMAC 2008). </w:t>
      </w:r>
    </w:p>
    <w:p w:rsidR="00337291" w:rsidRDefault="00FD4250" w:rsidP="00337291">
      <w:pPr>
        <w:pStyle w:val="AHPRAbody"/>
        <w:spacing w:after="120"/>
      </w:pPr>
      <w:r w:rsidRPr="00585B4D">
        <w:t xml:space="preserve">Woman-centred care occurs in an environment </w:t>
      </w:r>
      <w:r w:rsidR="00A44694">
        <w:t>that</w:t>
      </w:r>
      <w:r w:rsidR="00A44694" w:rsidRPr="00585B4D">
        <w:t xml:space="preserve"> </w:t>
      </w:r>
      <w:r w:rsidRPr="00585B4D">
        <w:t xml:space="preserve">facilitates a partnership approach between the woman and the midwife in order to achieve the best possible health outcomes. </w:t>
      </w:r>
    </w:p>
    <w:p w:rsidR="00337291" w:rsidRDefault="00FD4250" w:rsidP="00337291">
      <w:pPr>
        <w:pStyle w:val="AHPRABulletlevel1"/>
        <w:numPr>
          <w:ilvl w:val="0"/>
          <w:numId w:val="0"/>
        </w:numPr>
        <w:spacing w:after="120"/>
      </w:pPr>
      <w:r w:rsidRPr="00393218">
        <w:t>The principles inherent in the woman-midwife partnership are:</w:t>
      </w:r>
    </w:p>
    <w:p w:rsidR="00337291" w:rsidRDefault="00FD4250" w:rsidP="00337291">
      <w:pPr>
        <w:pStyle w:val="AHPRABulletlevel1"/>
        <w:spacing w:after="120"/>
        <w:ind w:left="369" w:hanging="369"/>
      </w:pPr>
      <w:r>
        <w:t>i</w:t>
      </w:r>
      <w:r w:rsidRPr="00393218">
        <w:t>nformed choice and consent</w:t>
      </w:r>
    </w:p>
    <w:p w:rsidR="00337291" w:rsidRDefault="00FD4250" w:rsidP="00337291">
      <w:pPr>
        <w:pStyle w:val="AHPRABulletlevel1"/>
        <w:spacing w:after="120"/>
        <w:ind w:left="369" w:hanging="369"/>
      </w:pPr>
      <w:r>
        <w:t>i</w:t>
      </w:r>
      <w:r w:rsidRPr="00393218">
        <w:t>ndividual negotiation</w:t>
      </w:r>
    </w:p>
    <w:p w:rsidR="00337291" w:rsidRDefault="00FD4250" w:rsidP="00337291">
      <w:pPr>
        <w:pStyle w:val="AHPRABulletlevel1"/>
        <w:spacing w:after="120"/>
        <w:ind w:left="369" w:hanging="369"/>
      </w:pPr>
      <w:r>
        <w:t>e</w:t>
      </w:r>
      <w:r w:rsidRPr="00393218">
        <w:t>quality</w:t>
      </w:r>
    </w:p>
    <w:p w:rsidR="00337291" w:rsidRDefault="00FD4250" w:rsidP="00337291">
      <w:pPr>
        <w:pStyle w:val="AHPRABulletlevel1"/>
        <w:spacing w:after="120"/>
        <w:ind w:left="369" w:hanging="369"/>
      </w:pPr>
      <w:r>
        <w:t>s</w:t>
      </w:r>
      <w:r w:rsidRPr="00393218">
        <w:t>hare</w:t>
      </w:r>
      <w:r>
        <w:t>d</w:t>
      </w:r>
      <w:r w:rsidRPr="00393218">
        <w:t xml:space="preserve"> responsibility</w:t>
      </w:r>
    </w:p>
    <w:p w:rsidR="00337291" w:rsidRDefault="00FD4250" w:rsidP="00337291">
      <w:pPr>
        <w:pStyle w:val="AHPRABulletlevel1"/>
        <w:spacing w:after="120"/>
        <w:ind w:left="369" w:hanging="369"/>
      </w:pPr>
      <w:r>
        <w:t>e</w:t>
      </w:r>
      <w:r w:rsidRPr="00393218">
        <w:t>mpowerment</w:t>
      </w:r>
    </w:p>
    <w:p w:rsidR="00FD4250" w:rsidRDefault="00FD4250" w:rsidP="00464B78">
      <w:pPr>
        <w:pStyle w:val="NoSpacing"/>
        <w:rPr>
          <w:lang w:val="en-GB"/>
        </w:rPr>
      </w:pPr>
    </w:p>
    <w:p w:rsidR="00337291" w:rsidRDefault="007436D9" w:rsidP="00337291">
      <w:pPr>
        <w:pStyle w:val="NoSpacing"/>
        <w:spacing w:after="120"/>
        <w:rPr>
          <w:lang w:val="en-GB"/>
        </w:rPr>
      </w:pPr>
      <w:r w:rsidRPr="000F2918">
        <w:rPr>
          <w:lang w:val="en-GB"/>
        </w:rPr>
        <w:t xml:space="preserve">The </w:t>
      </w:r>
      <w:hyperlink r:id="rId9" w:tgtFrame="_blank" w:history="1">
        <w:r w:rsidRPr="000F2918">
          <w:rPr>
            <w:rStyle w:val="Hyperlink"/>
          </w:rPr>
          <w:t>International Confederation of Midwives (ICM)</w:t>
        </w:r>
      </w:hyperlink>
      <w:r w:rsidRPr="000F2918">
        <w:rPr>
          <w:lang w:val="en-GB"/>
        </w:rPr>
        <w:t xml:space="preserve"> defin</w:t>
      </w:r>
      <w:r>
        <w:rPr>
          <w:lang w:val="en-GB"/>
        </w:rPr>
        <w:t>es</w:t>
      </w:r>
      <w:r w:rsidRPr="000F2918">
        <w:rPr>
          <w:lang w:val="en-GB"/>
        </w:rPr>
        <w:t xml:space="preserve"> a midwife </w:t>
      </w:r>
      <w:r>
        <w:rPr>
          <w:lang w:val="en-GB"/>
        </w:rPr>
        <w:t>a</w:t>
      </w:r>
      <w:r w:rsidRPr="000F2918">
        <w:rPr>
          <w:lang w:val="en-GB"/>
        </w:rPr>
        <w:t>s</w:t>
      </w:r>
      <w:r>
        <w:rPr>
          <w:lang w:val="en-GB"/>
        </w:rPr>
        <w:t xml:space="preserve"> follows</w:t>
      </w:r>
      <w:r w:rsidRPr="000F2918">
        <w:rPr>
          <w:lang w:val="en-GB"/>
        </w:rPr>
        <w:t>:</w:t>
      </w:r>
    </w:p>
    <w:p w:rsidR="00337291" w:rsidRDefault="007436D9" w:rsidP="00337291">
      <w:pPr>
        <w:autoSpaceDE w:val="0"/>
        <w:autoSpaceDN w:val="0"/>
        <w:adjustRightInd w:val="0"/>
        <w:spacing w:after="120" w:line="240" w:lineRule="auto"/>
        <w:rPr>
          <w:rFonts w:ascii="Arial" w:hAnsi="Arial" w:cs="Arial"/>
          <w:i/>
          <w:sz w:val="20"/>
          <w:szCs w:val="20"/>
          <w:lang w:val="en-GB"/>
        </w:rPr>
      </w:pPr>
      <w:r w:rsidRPr="00585B4D">
        <w:rPr>
          <w:rFonts w:ascii="Arial" w:hAnsi="Arial" w:cs="Arial"/>
          <w:i/>
          <w:sz w:val="20"/>
          <w:szCs w:val="20"/>
          <w:lang w:val="en-GB"/>
        </w:rPr>
        <w:t xml:space="preserve">A midwife is a person who has successfully completed a midwifery education programme that is duly recognized in the country where it is located and that is based on the ICM </w:t>
      </w:r>
      <w:r w:rsidRPr="00E5179F">
        <w:rPr>
          <w:rFonts w:ascii="Arial" w:hAnsi="Arial" w:cs="Arial"/>
          <w:i/>
          <w:sz w:val="20"/>
          <w:szCs w:val="20"/>
          <w:lang w:val="en-GB"/>
        </w:rPr>
        <w:t xml:space="preserve">essential competencies for basic midwifery practice </w:t>
      </w:r>
      <w:r w:rsidRPr="00585B4D">
        <w:rPr>
          <w:rFonts w:ascii="Arial" w:hAnsi="Arial" w:cs="Arial"/>
          <w:i/>
          <w:sz w:val="20"/>
          <w:szCs w:val="20"/>
          <w:lang w:val="en-GB"/>
        </w:rPr>
        <w:t xml:space="preserve">and the framework of the ICM </w:t>
      </w:r>
      <w:r w:rsidRPr="00E5179F">
        <w:rPr>
          <w:rFonts w:ascii="Arial" w:hAnsi="Arial" w:cs="Arial"/>
          <w:i/>
          <w:sz w:val="20"/>
          <w:szCs w:val="20"/>
          <w:lang w:val="en-GB"/>
        </w:rPr>
        <w:t>global standards for midwifery education</w:t>
      </w:r>
      <w:r w:rsidRPr="00585B4D">
        <w:rPr>
          <w:rFonts w:ascii="Arial" w:hAnsi="Arial" w:cs="Arial"/>
          <w:i/>
          <w:sz w:val="20"/>
          <w:szCs w:val="20"/>
          <w:lang w:val="en-GB"/>
        </w:rPr>
        <w:t>; who has acquired the requisite qualifications to be registered and/or legally licensed to practice midwifery and use the title ‘midwife’; and who demonstrates competency in the practice of midwifery.</w:t>
      </w:r>
      <w:r w:rsidRPr="00E5179F">
        <w:rPr>
          <w:rFonts w:ascii="Arial" w:hAnsi="Arial" w:cs="Arial"/>
          <w:i/>
          <w:sz w:val="20"/>
          <w:szCs w:val="20"/>
          <w:lang w:val="en-GB"/>
        </w:rPr>
        <w:t xml:space="preserve"> </w:t>
      </w:r>
    </w:p>
    <w:p w:rsidR="007436D9" w:rsidRPr="00A910A0" w:rsidRDefault="007436D9" w:rsidP="007436D9">
      <w:pPr>
        <w:pStyle w:val="AHPRASubheadinglevel3"/>
      </w:pPr>
      <w:r w:rsidRPr="00A910A0">
        <w:t>Scope of practice</w:t>
      </w:r>
      <w:r w:rsidR="009B1B24">
        <w:rPr>
          <w:rStyle w:val="FootnoteReference"/>
        </w:rPr>
        <w:footnoteReference w:id="1"/>
      </w:r>
    </w:p>
    <w:p w:rsidR="007436D9" w:rsidRPr="00585B4D" w:rsidRDefault="007436D9" w:rsidP="00A82023">
      <w:pPr>
        <w:autoSpaceDE w:val="0"/>
        <w:autoSpaceDN w:val="0"/>
        <w:adjustRightInd w:val="0"/>
        <w:spacing w:after="120" w:line="240" w:lineRule="auto"/>
        <w:rPr>
          <w:rFonts w:ascii="Arial" w:hAnsi="Arial" w:cs="Arial"/>
          <w:i/>
          <w:sz w:val="20"/>
          <w:szCs w:val="20"/>
          <w:lang w:val="en-GB"/>
        </w:rPr>
      </w:pPr>
      <w:r w:rsidRPr="00585B4D">
        <w:rPr>
          <w:rFonts w:ascii="Arial" w:hAnsi="Arial" w:cs="Arial"/>
          <w:i/>
          <w:sz w:val="20"/>
          <w:szCs w:val="20"/>
          <w:lang w:val="en-GB"/>
        </w:rPr>
        <w:t>The midwife is recognised as a responsible and accountable professional who works in partnership with women to give the necessary support, care and advice during pregnancy, labour and the postpartum period, to conduct births on the midwife’s own responsibility and to provide care for the newborn and the infant. This care includes preventative measures, the promotion of normal birth, the detection of complications in mother and child, the accessing of medical care or other appropriate assistance and the carrying out of emergency measures. The midwife has an important task in health counselling and education, not only for the woman, but also within the family and the community. This work should involve antenatal education and preparation for parenthood and may extend to women’s health, sexual or reproductive health and child care.</w:t>
      </w:r>
    </w:p>
    <w:p w:rsidR="007436D9" w:rsidRDefault="007436D9" w:rsidP="00A82023">
      <w:pPr>
        <w:pStyle w:val="NoSpacing"/>
        <w:spacing w:after="120"/>
      </w:pPr>
      <w:r w:rsidRPr="00585B4D">
        <w:rPr>
          <w:i/>
          <w:lang w:val="en-GB"/>
        </w:rPr>
        <w:t>A midwife may practise in any setting including the home, community, hospitals, clinics or health units</w:t>
      </w:r>
      <w:r w:rsidRPr="00585B4D">
        <w:rPr>
          <w:lang w:val="en-GB"/>
        </w:rPr>
        <w:t xml:space="preserve"> (ICM international definition of the midwife 2012). </w:t>
      </w:r>
      <w:hyperlink r:id="rId10" w:history="1">
        <w:r w:rsidRPr="00A76546">
          <w:rPr>
            <w:rStyle w:val="Hyperlink"/>
            <w:lang w:val="en-GB"/>
          </w:rPr>
          <w:t>www.internationalmidwives.org</w:t>
        </w:r>
      </w:hyperlink>
    </w:p>
    <w:p w:rsidR="00041ADD" w:rsidRDefault="00010370" w:rsidP="00A82023">
      <w:pPr>
        <w:pStyle w:val="AHPRAbody"/>
        <w:spacing w:after="120"/>
        <w:rPr>
          <w:szCs w:val="20"/>
        </w:rPr>
      </w:pPr>
      <w:r>
        <w:rPr>
          <w:szCs w:val="20"/>
        </w:rPr>
        <w:t xml:space="preserve">The </w:t>
      </w:r>
      <w:r w:rsidR="00F36AD3">
        <w:rPr>
          <w:szCs w:val="20"/>
        </w:rPr>
        <w:t>National Board</w:t>
      </w:r>
      <w:r>
        <w:rPr>
          <w:szCs w:val="20"/>
        </w:rPr>
        <w:t xml:space="preserve"> has endorsed </w:t>
      </w:r>
      <w:r w:rsidR="009B1B24">
        <w:rPr>
          <w:szCs w:val="20"/>
        </w:rPr>
        <w:t xml:space="preserve">the ICM </w:t>
      </w:r>
      <w:r>
        <w:rPr>
          <w:szCs w:val="20"/>
        </w:rPr>
        <w:t>definition of a midwife and applied it to the Australian conte</w:t>
      </w:r>
      <w:r w:rsidR="00C914C8">
        <w:rPr>
          <w:szCs w:val="20"/>
        </w:rPr>
        <w:t>x</w:t>
      </w:r>
      <w:r>
        <w:rPr>
          <w:szCs w:val="20"/>
        </w:rPr>
        <w:t>t.</w:t>
      </w:r>
      <w:r w:rsidR="00641F3F">
        <w:rPr>
          <w:szCs w:val="20"/>
        </w:rPr>
        <w:t xml:space="preserve"> </w:t>
      </w:r>
    </w:p>
    <w:p w:rsidR="005A479E" w:rsidRDefault="00BF5690" w:rsidP="00A82023">
      <w:pPr>
        <w:pStyle w:val="AHPRAbody"/>
        <w:spacing w:after="120"/>
      </w:pPr>
      <w:r>
        <w:t>Midwives in Australia are educationally prepared to practi</w:t>
      </w:r>
      <w:r w:rsidR="00FD4250">
        <w:t>s</w:t>
      </w:r>
      <w:r>
        <w:t>e across the full scope of midwifery practice as described in the definition of a midwife.</w:t>
      </w:r>
      <w:r w:rsidRPr="00585B4D">
        <w:t xml:space="preserve">  Regardless of whether care is provided in paid employment, private practice or in a voluntary capacity, all midwives in Australia are accountable for the care that they provide to women and their infant(s). It is therefore incumbent on the midwife to ensure that all decisions, recommendations and options of care are focused on the needs and safety of the woman and her </w:t>
      </w:r>
      <w:r w:rsidR="00C914C8">
        <w:t>infant</w:t>
      </w:r>
      <w:r w:rsidRPr="00585B4D">
        <w:t>(s).</w:t>
      </w:r>
    </w:p>
    <w:p w:rsidR="00DB0BEF" w:rsidRDefault="00DB0BEF" w:rsidP="00F72BF5">
      <w:pPr>
        <w:pStyle w:val="AHPRADocumentsubheading"/>
      </w:pPr>
    </w:p>
    <w:p w:rsidR="00F72BF5" w:rsidRPr="006932DA" w:rsidRDefault="00DD5FB4" w:rsidP="00F72BF5">
      <w:pPr>
        <w:pStyle w:val="AHPRADocumentsubheading"/>
      </w:pPr>
      <w:r>
        <w:lastRenderedPageBreak/>
        <w:t>E</w:t>
      </w:r>
      <w:r w:rsidR="00F72BF5">
        <w:t>lements of the s</w:t>
      </w:r>
      <w:r w:rsidR="00F72BF5" w:rsidRPr="006932DA">
        <w:t xml:space="preserve">afety and </w:t>
      </w:r>
      <w:r w:rsidR="00F72BF5">
        <w:t>q</w:t>
      </w:r>
      <w:r w:rsidR="00F72BF5" w:rsidRPr="006932DA">
        <w:t xml:space="preserve">uality </w:t>
      </w:r>
      <w:r w:rsidR="00F72BF5">
        <w:t>f</w:t>
      </w:r>
      <w:r w:rsidR="00F72BF5" w:rsidRPr="006932DA">
        <w:t>ramework</w:t>
      </w:r>
    </w:p>
    <w:p w:rsidR="00337291" w:rsidRDefault="006132E5" w:rsidP="00337291">
      <w:pPr>
        <w:pStyle w:val="NoSpacing"/>
        <w:spacing w:after="120"/>
      </w:pPr>
      <w:r w:rsidRPr="005C488E">
        <w:t xml:space="preserve">In Australia midwives practise in a variety of settings and are governed by the </w:t>
      </w:r>
      <w:r w:rsidRPr="005C488E">
        <w:rPr>
          <w:i/>
        </w:rPr>
        <w:t xml:space="preserve">National competency standards for midwives </w:t>
      </w:r>
      <w:r w:rsidRPr="005C488E">
        <w:t xml:space="preserve">available under </w:t>
      </w:r>
      <w:hyperlink r:id="rId11" w:anchor="competencystandards" w:history="1">
        <w:r w:rsidRPr="005C488E">
          <w:rPr>
            <w:rStyle w:val="Hyperlink"/>
            <w:i/>
          </w:rPr>
          <w:t>Codes and guidelines</w:t>
        </w:r>
      </w:hyperlink>
      <w:r w:rsidRPr="005C488E">
        <w:t xml:space="preserve"> on the </w:t>
      </w:r>
      <w:r w:rsidR="00F36AD3">
        <w:t>National Board</w:t>
      </w:r>
      <w:r w:rsidRPr="005C488E">
        <w:t xml:space="preserve"> website. These competency standards are informed by the </w:t>
      </w:r>
      <w:r w:rsidRPr="005C488E">
        <w:rPr>
          <w:i/>
        </w:rPr>
        <w:t xml:space="preserve">ICM Competency standards for basic midwifery care </w:t>
      </w:r>
      <w:r w:rsidRPr="005C488E">
        <w:t xml:space="preserve">available on the </w:t>
      </w:r>
      <w:hyperlink r:id="rId12" w:history="1">
        <w:r w:rsidRPr="005C488E">
          <w:rPr>
            <w:rStyle w:val="Hyperlink"/>
          </w:rPr>
          <w:t>ICM website</w:t>
        </w:r>
      </w:hyperlink>
      <w:r w:rsidRPr="005C488E">
        <w:t xml:space="preserve">  and in turn form an integral part of the SQF for midwives.  </w:t>
      </w:r>
    </w:p>
    <w:p w:rsidR="006132E5" w:rsidRPr="005C488E" w:rsidRDefault="006132E5" w:rsidP="006546D3">
      <w:pPr>
        <w:pStyle w:val="NoSpacing"/>
        <w:spacing w:after="120"/>
      </w:pPr>
      <w:r w:rsidRPr="005C488E">
        <w:t xml:space="preserve">The </w:t>
      </w:r>
      <w:r w:rsidRPr="005C488E">
        <w:rPr>
          <w:i/>
        </w:rPr>
        <w:t>National competency standards for midwives</w:t>
      </w:r>
      <w:r w:rsidRPr="005C488E">
        <w:t xml:space="preserve"> provide the benchmark by which performance is assessed in order for a person to attain and retain the right to practise as a midwife in Australia. </w:t>
      </w:r>
    </w:p>
    <w:p w:rsidR="00337291" w:rsidRDefault="006132E5" w:rsidP="00337291">
      <w:pPr>
        <w:pStyle w:val="AHPRAbody"/>
        <w:spacing w:after="120"/>
      </w:pPr>
      <w:r w:rsidRPr="005C488E">
        <w:t xml:space="preserve">There are a number of registration standards on the </w:t>
      </w:r>
      <w:r w:rsidR="00F36AD3">
        <w:t>National Board</w:t>
      </w:r>
      <w:r w:rsidRPr="005C488E">
        <w:t xml:space="preserve"> website that set the benchmark, together with policies, codes and guidelines that guide midwifery practice</w:t>
      </w:r>
      <w:r>
        <w:t xml:space="preserve">. </w:t>
      </w:r>
      <w:r w:rsidRPr="005C488E">
        <w:rPr>
          <w:szCs w:val="20"/>
        </w:rPr>
        <w:t xml:space="preserve">The requirements and guidelines of relevant state and territory legislation, </w:t>
      </w:r>
      <w:r w:rsidR="00DD5FB4" w:rsidRPr="005C488E">
        <w:rPr>
          <w:szCs w:val="20"/>
        </w:rPr>
        <w:t xml:space="preserve">professional associations, </w:t>
      </w:r>
      <w:r w:rsidRPr="005C488E">
        <w:rPr>
          <w:szCs w:val="20"/>
        </w:rPr>
        <w:t xml:space="preserve">employers and the community also guide midwifery practice.  </w:t>
      </w:r>
      <w:r w:rsidRPr="005C488E">
        <w:t xml:space="preserve">The </w:t>
      </w:r>
      <w:r w:rsidR="00F36AD3">
        <w:t>National Board</w:t>
      </w:r>
      <w:r w:rsidRPr="005C488E">
        <w:t xml:space="preserve"> acknowledges that midwives in paid employment also work within the parameters of the clinical governance of the employing organisation.</w:t>
      </w:r>
    </w:p>
    <w:p w:rsidR="00337291" w:rsidRDefault="006132E5" w:rsidP="00337291">
      <w:pPr>
        <w:pStyle w:val="NoSpacing"/>
        <w:spacing w:after="120"/>
      </w:pPr>
      <w:r w:rsidRPr="004F209B">
        <w:t xml:space="preserve">To provide a robust regulatory framework, and to ensure that </w:t>
      </w:r>
      <w:r>
        <w:t>midwives</w:t>
      </w:r>
      <w:r w:rsidRPr="004F209B">
        <w:t xml:space="preserve"> have clarity and support to practise in their roles with safety and quality, the </w:t>
      </w:r>
      <w:r w:rsidR="00F36AD3">
        <w:t>National Board</w:t>
      </w:r>
      <w:r w:rsidRPr="004F209B">
        <w:t xml:space="preserve"> has approved </w:t>
      </w:r>
      <w:r>
        <w:t>this</w:t>
      </w:r>
      <w:r w:rsidRPr="004F209B">
        <w:t xml:space="preserve"> </w:t>
      </w:r>
      <w:r w:rsidRPr="006150C5">
        <w:rPr>
          <w:i/>
        </w:rPr>
        <w:t>Safety and quality framework</w:t>
      </w:r>
      <w:r w:rsidRPr="004F209B">
        <w:t xml:space="preserve">. </w:t>
      </w:r>
    </w:p>
    <w:p w:rsidR="00883167" w:rsidRPr="00883167" w:rsidRDefault="00883167" w:rsidP="00883167">
      <w:pPr>
        <w:pStyle w:val="AHPRASubheading"/>
      </w:pPr>
      <w:r w:rsidRPr="00883167">
        <w:t xml:space="preserve">Core </w:t>
      </w:r>
      <w:r w:rsidR="00DD5FB4">
        <w:t>elements</w:t>
      </w:r>
      <w:r w:rsidRPr="00883167">
        <w:t xml:space="preserve"> of the framework</w:t>
      </w:r>
    </w:p>
    <w:p w:rsidR="00337291" w:rsidRDefault="00F72BF5" w:rsidP="00337291">
      <w:pPr>
        <w:pStyle w:val="AHPRAbody"/>
        <w:spacing w:after="120"/>
      </w:pPr>
      <w:r w:rsidRPr="004F209B">
        <w:t xml:space="preserve">The primary purpose of the SQF is to ensure the protection of the public. </w:t>
      </w:r>
    </w:p>
    <w:p w:rsidR="00337291" w:rsidRDefault="00F72BF5" w:rsidP="00337291">
      <w:pPr>
        <w:pStyle w:val="AHPRAbody"/>
        <w:spacing w:after="120"/>
      </w:pPr>
      <w:r w:rsidRPr="00A44694">
        <w:t xml:space="preserve">The SQF </w:t>
      </w:r>
      <w:r w:rsidR="00D62CCB" w:rsidRPr="00A44694">
        <w:t xml:space="preserve">outlines </w:t>
      </w:r>
      <w:r w:rsidRPr="00A44694">
        <w:t xml:space="preserve">those </w:t>
      </w:r>
      <w:r w:rsidR="00DD5FB4" w:rsidRPr="00A44694">
        <w:t xml:space="preserve">registration </w:t>
      </w:r>
      <w:r w:rsidRPr="00A44694">
        <w:t xml:space="preserve">standards, </w:t>
      </w:r>
      <w:r w:rsidR="00DD5FB4" w:rsidRPr="00A44694">
        <w:t xml:space="preserve">professional </w:t>
      </w:r>
      <w:r w:rsidRPr="00A44694">
        <w:t>codes</w:t>
      </w:r>
      <w:r w:rsidR="00DD5FB4" w:rsidRPr="00A44694">
        <w:t xml:space="preserve">, guidelines </w:t>
      </w:r>
      <w:r w:rsidRPr="00A44694">
        <w:t xml:space="preserve">and legislative requirements within which midwives must practise, </w:t>
      </w:r>
      <w:r w:rsidR="005E7ECF" w:rsidRPr="00A44694">
        <w:t>thereby facilitating</w:t>
      </w:r>
      <w:r w:rsidRPr="00A44694">
        <w:t xml:space="preserve"> ongoing competence and safe practice. </w:t>
      </w:r>
    </w:p>
    <w:p w:rsidR="00337291" w:rsidRDefault="004E5580" w:rsidP="00337291">
      <w:pPr>
        <w:pStyle w:val="AHPRAbody"/>
        <w:spacing w:after="120"/>
      </w:pPr>
      <w:r w:rsidRPr="00A44694">
        <w:t xml:space="preserve">The </w:t>
      </w:r>
      <w:r w:rsidR="00F36AD3" w:rsidRPr="00A44694">
        <w:t>National Board</w:t>
      </w:r>
      <w:r w:rsidRPr="00A44694">
        <w:t xml:space="preserve"> requires m</w:t>
      </w:r>
      <w:r w:rsidR="001C0DA7" w:rsidRPr="00A44694">
        <w:t>idwives to practise in accordance with the SQF</w:t>
      </w:r>
      <w:r w:rsidR="002418AF" w:rsidRPr="00A44694">
        <w:t>. Proven f</w:t>
      </w:r>
      <w:r w:rsidR="001C0DA7" w:rsidRPr="00A44694">
        <w:t xml:space="preserve">ailure to comply with the SQF will incur disciplinary action by the </w:t>
      </w:r>
      <w:r w:rsidR="00F36AD3" w:rsidRPr="00A44694">
        <w:t>National Board</w:t>
      </w:r>
      <w:r w:rsidR="001C0DA7" w:rsidRPr="00A44694">
        <w:t xml:space="preserve"> </w:t>
      </w:r>
      <w:r w:rsidR="002418AF" w:rsidRPr="00A44694">
        <w:t>and</w:t>
      </w:r>
      <w:r w:rsidR="001C0DA7" w:rsidRPr="00A44694">
        <w:t xml:space="preserve"> </w:t>
      </w:r>
      <w:r w:rsidR="005E7ECF" w:rsidRPr="00A44694">
        <w:t xml:space="preserve">may have significant </w:t>
      </w:r>
      <w:r w:rsidR="001C0DA7" w:rsidRPr="00A44694">
        <w:t xml:space="preserve">consequences. </w:t>
      </w:r>
    </w:p>
    <w:p w:rsidR="00337291" w:rsidRDefault="001C0DA7" w:rsidP="00337291">
      <w:pPr>
        <w:pStyle w:val="AHPRAbody"/>
        <w:spacing w:after="120"/>
      </w:pPr>
      <w:r w:rsidRPr="00A44694">
        <w:t xml:space="preserve">Under Part 8 of the National Law, the </w:t>
      </w:r>
      <w:r w:rsidR="00F36AD3" w:rsidRPr="00A44694">
        <w:t>National Board</w:t>
      </w:r>
      <w:r w:rsidRPr="00A44694">
        <w:t xml:space="preserve"> has a range of powers when dealing with breaches, including the power to take immediate action</w:t>
      </w:r>
      <w:r w:rsidR="00773443" w:rsidRPr="00A44694">
        <w:t>:</w:t>
      </w:r>
      <w:r w:rsidRPr="00A44694">
        <w:t xml:space="preserve"> </w:t>
      </w:r>
    </w:p>
    <w:p w:rsidR="00337291" w:rsidRDefault="001C0DA7" w:rsidP="00337291">
      <w:pPr>
        <w:pStyle w:val="AHPRABulletlevel1"/>
        <w:spacing w:after="120"/>
        <w:ind w:left="369" w:hanging="369"/>
      </w:pPr>
      <w:r w:rsidRPr="00A44694">
        <w:t xml:space="preserve">Section 157 of the National Law requires the </w:t>
      </w:r>
      <w:r w:rsidR="006F64D6" w:rsidRPr="00A44694">
        <w:t xml:space="preserve">National </w:t>
      </w:r>
      <w:r w:rsidRPr="00A44694">
        <w:t xml:space="preserve">Board to engage in a show cause process with the registrant before taking immediate action. </w:t>
      </w:r>
    </w:p>
    <w:p w:rsidR="00337291" w:rsidRDefault="00112AA0" w:rsidP="00337291">
      <w:pPr>
        <w:pStyle w:val="AHPRABulletlevel1"/>
        <w:spacing w:after="120"/>
        <w:ind w:left="369" w:hanging="369"/>
        <w:rPr>
          <w:rFonts w:cs="Arial"/>
          <w:szCs w:val="20"/>
        </w:rPr>
      </w:pPr>
      <w:r w:rsidRPr="00A44694">
        <w:t xml:space="preserve">Section 155 of the National Law defines </w:t>
      </w:r>
      <w:r w:rsidR="00337291" w:rsidRPr="00337291">
        <w:t>immediate action</w:t>
      </w:r>
      <w:r w:rsidRPr="00A44694">
        <w:t xml:space="preserve"> as</w:t>
      </w:r>
      <w:r w:rsidR="001C0DA7" w:rsidRPr="00A44694">
        <w:t xml:space="preserve"> suspension or imposition of a condition on the </w:t>
      </w:r>
      <w:r w:rsidRPr="00A44694">
        <w:t xml:space="preserve">health </w:t>
      </w:r>
      <w:r w:rsidR="001C0DA7" w:rsidRPr="00A44694">
        <w:t xml:space="preserve">practitioner’s registration; or accepting an undertaking from the </w:t>
      </w:r>
      <w:r w:rsidRPr="00A44694">
        <w:t xml:space="preserve">health </w:t>
      </w:r>
      <w:r w:rsidR="001C0DA7" w:rsidRPr="00A44694">
        <w:t>practitioner;</w:t>
      </w:r>
      <w:r w:rsidR="001C0DA7" w:rsidRPr="006F64D6">
        <w:rPr>
          <w:rFonts w:cs="Arial"/>
          <w:szCs w:val="20"/>
        </w:rPr>
        <w:t xml:space="preserve"> or accepting the surrender of the registration of the </w:t>
      </w:r>
      <w:r w:rsidRPr="006F64D6">
        <w:rPr>
          <w:rFonts w:cs="Arial"/>
          <w:szCs w:val="20"/>
        </w:rPr>
        <w:t xml:space="preserve">health </w:t>
      </w:r>
      <w:r w:rsidR="001C0DA7" w:rsidRPr="006F64D6">
        <w:rPr>
          <w:rFonts w:cs="Arial"/>
          <w:szCs w:val="20"/>
        </w:rPr>
        <w:t>practitioner.</w:t>
      </w:r>
    </w:p>
    <w:p w:rsidR="007A2A51" w:rsidRDefault="00F72BF5" w:rsidP="006546D3">
      <w:pPr>
        <w:autoSpaceDE w:val="0"/>
        <w:autoSpaceDN w:val="0"/>
        <w:adjustRightInd w:val="0"/>
        <w:spacing w:after="120" w:line="240" w:lineRule="auto"/>
        <w:rPr>
          <w:rFonts w:ascii="Arial" w:hAnsi="Arial" w:cs="Arial"/>
          <w:sz w:val="20"/>
          <w:szCs w:val="20"/>
        </w:rPr>
      </w:pPr>
      <w:r>
        <w:rPr>
          <w:rFonts w:ascii="Arial" w:hAnsi="Arial" w:cs="Arial"/>
          <w:sz w:val="20"/>
          <w:szCs w:val="20"/>
        </w:rPr>
        <w:t xml:space="preserve">While </w:t>
      </w:r>
      <w:r w:rsidR="00A13E14">
        <w:rPr>
          <w:rFonts w:ascii="Arial" w:hAnsi="Arial" w:cs="Arial"/>
          <w:sz w:val="20"/>
          <w:szCs w:val="20"/>
        </w:rPr>
        <w:t xml:space="preserve">the </w:t>
      </w:r>
      <w:r w:rsidR="00F36AD3">
        <w:rPr>
          <w:rFonts w:ascii="Arial" w:hAnsi="Arial" w:cs="Arial"/>
          <w:sz w:val="20"/>
          <w:szCs w:val="20"/>
        </w:rPr>
        <w:t>National Board</w:t>
      </w:r>
      <w:r w:rsidR="00D62CCB">
        <w:rPr>
          <w:rFonts w:ascii="Arial" w:hAnsi="Arial" w:cs="Arial"/>
          <w:sz w:val="20"/>
          <w:szCs w:val="20"/>
        </w:rPr>
        <w:t xml:space="preserve"> require</w:t>
      </w:r>
      <w:r w:rsidR="00A13E14">
        <w:rPr>
          <w:rFonts w:ascii="Arial" w:hAnsi="Arial" w:cs="Arial"/>
          <w:sz w:val="20"/>
          <w:szCs w:val="20"/>
        </w:rPr>
        <w:t>s</w:t>
      </w:r>
      <w:r w:rsidR="00D62CCB">
        <w:rPr>
          <w:rFonts w:ascii="Arial" w:hAnsi="Arial" w:cs="Arial"/>
          <w:sz w:val="20"/>
          <w:szCs w:val="20"/>
        </w:rPr>
        <w:t xml:space="preserve"> </w:t>
      </w:r>
      <w:r w:rsidR="005A0BCB">
        <w:rPr>
          <w:rFonts w:ascii="Arial" w:hAnsi="Arial" w:cs="Arial"/>
          <w:sz w:val="20"/>
          <w:szCs w:val="20"/>
        </w:rPr>
        <w:t xml:space="preserve">all </w:t>
      </w:r>
      <w:r w:rsidRPr="00585B4D">
        <w:rPr>
          <w:rFonts w:ascii="Arial" w:hAnsi="Arial" w:cs="Arial"/>
          <w:sz w:val="20"/>
          <w:szCs w:val="20"/>
        </w:rPr>
        <w:t>midwives to practise in accordance with the SQF</w:t>
      </w:r>
      <w:r w:rsidR="00D62CCB">
        <w:rPr>
          <w:rFonts w:ascii="Arial" w:hAnsi="Arial" w:cs="Arial"/>
          <w:sz w:val="20"/>
          <w:szCs w:val="20"/>
        </w:rPr>
        <w:t>,</w:t>
      </w:r>
      <w:r>
        <w:rPr>
          <w:rFonts w:ascii="Arial" w:hAnsi="Arial" w:cs="Arial"/>
          <w:sz w:val="20"/>
          <w:szCs w:val="20"/>
        </w:rPr>
        <w:t xml:space="preserve"> there are </w:t>
      </w:r>
      <w:r w:rsidR="007A2A51">
        <w:rPr>
          <w:rFonts w:ascii="Arial" w:hAnsi="Arial" w:cs="Arial"/>
          <w:sz w:val="20"/>
          <w:szCs w:val="20"/>
        </w:rPr>
        <w:t xml:space="preserve">also </w:t>
      </w:r>
      <w:r>
        <w:rPr>
          <w:rFonts w:ascii="Arial" w:hAnsi="Arial" w:cs="Arial"/>
          <w:sz w:val="20"/>
          <w:szCs w:val="20"/>
        </w:rPr>
        <w:t xml:space="preserve">elements </w:t>
      </w:r>
      <w:r w:rsidR="008A6A44">
        <w:rPr>
          <w:rFonts w:ascii="Arial" w:hAnsi="Arial" w:cs="Arial"/>
          <w:sz w:val="20"/>
          <w:szCs w:val="20"/>
        </w:rPr>
        <w:t xml:space="preserve">in this framework </w:t>
      </w:r>
      <w:r>
        <w:rPr>
          <w:rFonts w:ascii="Arial" w:hAnsi="Arial" w:cs="Arial"/>
          <w:sz w:val="20"/>
          <w:szCs w:val="20"/>
        </w:rPr>
        <w:t>that specifically relate to eligible midwives</w:t>
      </w:r>
      <w:r w:rsidR="00C1515C">
        <w:rPr>
          <w:rFonts w:ascii="Arial" w:hAnsi="Arial" w:cs="Arial"/>
          <w:sz w:val="20"/>
          <w:szCs w:val="20"/>
        </w:rPr>
        <w:t>*</w:t>
      </w:r>
      <w:r w:rsidRPr="00585B4D">
        <w:rPr>
          <w:rFonts w:ascii="Arial" w:hAnsi="Arial" w:cs="Arial"/>
          <w:sz w:val="20"/>
          <w:szCs w:val="20"/>
        </w:rPr>
        <w:t>.</w:t>
      </w:r>
    </w:p>
    <w:p w:rsidR="007A2A51" w:rsidRPr="00976B9E" w:rsidRDefault="007A2A51" w:rsidP="00976B9E">
      <w:pPr>
        <w:pStyle w:val="AHPRAbody"/>
      </w:pPr>
      <w:r w:rsidRPr="00976B9E">
        <w:t>The elements of the SQF are</w:t>
      </w:r>
      <w:r w:rsidR="00D22261" w:rsidRPr="00976B9E">
        <w:t xml:space="preserve"> as follows</w:t>
      </w:r>
      <w:r w:rsidRPr="00976B9E">
        <w:t>:</w:t>
      </w:r>
    </w:p>
    <w:p w:rsidR="00337291" w:rsidRDefault="005A0BCB" w:rsidP="00337291">
      <w:pPr>
        <w:pStyle w:val="AHPRABulletlevel1"/>
        <w:numPr>
          <w:ilvl w:val="0"/>
          <w:numId w:val="15"/>
        </w:numPr>
        <w:spacing w:after="120"/>
        <w:ind w:left="284" w:hanging="284"/>
      </w:pPr>
      <w:r>
        <w:t xml:space="preserve">  </w:t>
      </w:r>
      <w:r w:rsidR="00976B9E">
        <w:t>N</w:t>
      </w:r>
      <w:r w:rsidRPr="006932DA">
        <w:t>ational competency standards</w:t>
      </w:r>
    </w:p>
    <w:p w:rsidR="00337291" w:rsidRDefault="00976B9E" w:rsidP="00337291">
      <w:pPr>
        <w:pStyle w:val="AHPRABulletlevel1"/>
        <w:numPr>
          <w:ilvl w:val="0"/>
          <w:numId w:val="12"/>
        </w:numPr>
        <w:spacing w:after="120"/>
      </w:pPr>
      <w:r>
        <w:t>S</w:t>
      </w:r>
      <w:r w:rsidR="007A2A51" w:rsidRPr="006932DA">
        <w:t>cope of practice</w:t>
      </w:r>
    </w:p>
    <w:p w:rsidR="00337291" w:rsidRDefault="00976B9E" w:rsidP="00337291">
      <w:pPr>
        <w:pStyle w:val="AHPRABulletlevel1"/>
        <w:numPr>
          <w:ilvl w:val="0"/>
          <w:numId w:val="12"/>
        </w:numPr>
        <w:spacing w:after="120"/>
      </w:pPr>
      <w:r>
        <w:t>C</w:t>
      </w:r>
      <w:r w:rsidR="007A2A51" w:rsidRPr="006932DA">
        <w:t>odes of professional conduct and ethics</w:t>
      </w:r>
    </w:p>
    <w:p w:rsidR="00337291" w:rsidRDefault="00976B9E" w:rsidP="00337291">
      <w:pPr>
        <w:pStyle w:val="AHPRABulletlevel1"/>
        <w:numPr>
          <w:ilvl w:val="0"/>
          <w:numId w:val="12"/>
        </w:numPr>
        <w:spacing w:after="120"/>
        <w:ind w:left="369" w:hanging="369"/>
      </w:pPr>
      <w:r>
        <w:t>G</w:t>
      </w:r>
      <w:r w:rsidR="005A0BCB" w:rsidRPr="006932DA">
        <w:t>uide to professional boundaries</w:t>
      </w:r>
    </w:p>
    <w:p w:rsidR="00337291" w:rsidRDefault="00976B9E" w:rsidP="00337291">
      <w:pPr>
        <w:pStyle w:val="AHPRABulletlevel1"/>
        <w:numPr>
          <w:ilvl w:val="0"/>
          <w:numId w:val="12"/>
        </w:numPr>
        <w:spacing w:after="120"/>
        <w:ind w:left="369" w:hanging="369"/>
      </w:pPr>
      <w:r>
        <w:t>R</w:t>
      </w:r>
      <w:r w:rsidR="005A0BCB" w:rsidRPr="006932DA">
        <w:t>ecency of practice</w:t>
      </w:r>
    </w:p>
    <w:p w:rsidR="00337291" w:rsidRDefault="00976B9E" w:rsidP="00337291">
      <w:pPr>
        <w:pStyle w:val="AHPRABulletlevel1"/>
        <w:numPr>
          <w:ilvl w:val="0"/>
          <w:numId w:val="12"/>
        </w:numPr>
        <w:spacing w:after="120"/>
        <w:ind w:left="369" w:hanging="369"/>
      </w:pPr>
      <w:r>
        <w:t>P</w:t>
      </w:r>
      <w:r w:rsidR="005A0BCB" w:rsidRPr="006932DA">
        <w:t xml:space="preserve">rofessional indemnity insurance </w:t>
      </w:r>
    </w:p>
    <w:p w:rsidR="00337291" w:rsidRDefault="00976B9E" w:rsidP="00337291">
      <w:pPr>
        <w:pStyle w:val="AHPRABulletlevel1"/>
        <w:numPr>
          <w:ilvl w:val="0"/>
          <w:numId w:val="12"/>
        </w:numPr>
        <w:spacing w:after="120"/>
        <w:ind w:left="369" w:hanging="369"/>
      </w:pPr>
      <w:r>
        <w:t>C</w:t>
      </w:r>
      <w:r w:rsidR="007A2A51" w:rsidRPr="006932DA">
        <w:t>ontinuing professional development</w:t>
      </w:r>
    </w:p>
    <w:p w:rsidR="00337291" w:rsidRDefault="00976B9E" w:rsidP="00337291">
      <w:pPr>
        <w:pStyle w:val="AHPRABulletlevel1"/>
        <w:numPr>
          <w:ilvl w:val="0"/>
          <w:numId w:val="12"/>
        </w:numPr>
        <w:spacing w:after="120"/>
        <w:ind w:left="369" w:hanging="369"/>
      </w:pPr>
      <w:r>
        <w:t>D</w:t>
      </w:r>
      <w:r w:rsidR="005A0BCB" w:rsidRPr="006932DA">
        <w:t>ecision making framework</w:t>
      </w:r>
    </w:p>
    <w:p w:rsidR="00337291" w:rsidRDefault="00976B9E" w:rsidP="00337291">
      <w:pPr>
        <w:pStyle w:val="AHPRABulletlevel1"/>
        <w:numPr>
          <w:ilvl w:val="0"/>
          <w:numId w:val="12"/>
        </w:numPr>
        <w:spacing w:after="120"/>
        <w:ind w:left="369" w:hanging="369"/>
      </w:pPr>
      <w:r>
        <w:t>A</w:t>
      </w:r>
      <w:r w:rsidR="007A2A51" w:rsidRPr="006932DA">
        <w:t>nnual declaration</w:t>
      </w:r>
    </w:p>
    <w:p w:rsidR="00337291" w:rsidRDefault="00976B9E" w:rsidP="00337291">
      <w:pPr>
        <w:pStyle w:val="AHPRABulletlevel1"/>
        <w:numPr>
          <w:ilvl w:val="0"/>
          <w:numId w:val="12"/>
        </w:numPr>
        <w:spacing w:after="120"/>
        <w:ind w:left="369" w:hanging="369"/>
      </w:pPr>
      <w:r>
        <w:t>A</w:t>
      </w:r>
      <w:r w:rsidR="00207750">
        <w:t>udit</w:t>
      </w:r>
      <w:r w:rsidR="00DD66D7">
        <w:t xml:space="preserve"> </w:t>
      </w:r>
      <w:r w:rsidR="006D527F">
        <w:t xml:space="preserve">of compliance </w:t>
      </w:r>
      <w:r w:rsidR="0041334A">
        <w:t xml:space="preserve">with </w:t>
      </w:r>
      <w:r w:rsidR="006D527F">
        <w:t>registration standards</w:t>
      </w:r>
    </w:p>
    <w:p w:rsidR="00337291" w:rsidRDefault="00976B9E" w:rsidP="00337291">
      <w:pPr>
        <w:pStyle w:val="AHPRABulletlevel1"/>
        <w:numPr>
          <w:ilvl w:val="0"/>
          <w:numId w:val="12"/>
        </w:numPr>
        <w:spacing w:after="120"/>
        <w:ind w:left="369" w:hanging="369"/>
      </w:pPr>
      <w:r>
        <w:t>C</w:t>
      </w:r>
      <w:r w:rsidR="007A2A51" w:rsidRPr="006932DA">
        <w:t xml:space="preserve">o-regulatory requirements of Medicare and the </w:t>
      </w:r>
      <w:r w:rsidR="00F36AD3">
        <w:t>National Board</w:t>
      </w:r>
      <w:r w:rsidR="00C1515C">
        <w:t>*</w:t>
      </w:r>
    </w:p>
    <w:p w:rsidR="00337291" w:rsidRDefault="00976B9E" w:rsidP="00337291">
      <w:pPr>
        <w:pStyle w:val="AHPRABulletlevel1"/>
        <w:numPr>
          <w:ilvl w:val="0"/>
          <w:numId w:val="12"/>
        </w:numPr>
        <w:spacing w:after="120"/>
        <w:ind w:left="369" w:hanging="369"/>
      </w:pPr>
      <w:r>
        <w:t>P</w:t>
      </w:r>
      <w:r w:rsidR="007A2A51" w:rsidRPr="006932DA">
        <w:t>rescribing authority and compliance with state and territory legislation</w:t>
      </w:r>
      <w:r w:rsidR="00C1515C">
        <w:t>*</w:t>
      </w:r>
    </w:p>
    <w:p w:rsidR="00337291" w:rsidRDefault="00976B9E" w:rsidP="00337291">
      <w:pPr>
        <w:pStyle w:val="AHPRABulletlevel1"/>
        <w:numPr>
          <w:ilvl w:val="0"/>
          <w:numId w:val="12"/>
        </w:numPr>
        <w:spacing w:after="120"/>
        <w:ind w:left="369" w:hanging="369"/>
      </w:pPr>
      <w:r>
        <w:lastRenderedPageBreak/>
        <w:t>C</w:t>
      </w:r>
      <w:r w:rsidR="00DD66D7">
        <w:t>ollaborative arrangements</w:t>
      </w:r>
      <w:r w:rsidR="00C1515C">
        <w:t>*</w:t>
      </w:r>
    </w:p>
    <w:p w:rsidR="00337291" w:rsidRDefault="00976B9E" w:rsidP="00337291">
      <w:pPr>
        <w:pStyle w:val="AHPRABulletlevel1"/>
        <w:numPr>
          <w:ilvl w:val="0"/>
          <w:numId w:val="12"/>
        </w:numPr>
        <w:spacing w:after="120"/>
      </w:pPr>
      <w:r>
        <w:t>C</w:t>
      </w:r>
      <w:r w:rsidR="007A2A51" w:rsidRPr="006932DA">
        <w:t>onsultation and referral</w:t>
      </w:r>
      <w:r w:rsidR="00DD66D7">
        <w:t>.</w:t>
      </w:r>
    </w:p>
    <w:p w:rsidR="00337291" w:rsidRDefault="00976B9E" w:rsidP="00337291">
      <w:pPr>
        <w:pStyle w:val="AHPRABulletlevel1"/>
        <w:numPr>
          <w:ilvl w:val="0"/>
          <w:numId w:val="12"/>
        </w:numPr>
        <w:spacing w:after="120"/>
      </w:pPr>
      <w:r>
        <w:t>G</w:t>
      </w:r>
      <w:r w:rsidR="005A0BCB">
        <w:t>uidelines for advertising of regulated health services</w:t>
      </w:r>
    </w:p>
    <w:p w:rsidR="00337291" w:rsidRDefault="00976B9E" w:rsidP="00337291">
      <w:pPr>
        <w:pStyle w:val="AHPRABulletlevel1"/>
        <w:numPr>
          <w:ilvl w:val="0"/>
          <w:numId w:val="12"/>
        </w:numPr>
        <w:spacing w:after="120"/>
        <w:ind w:left="369" w:hanging="369"/>
      </w:pPr>
      <w:r>
        <w:t>M</w:t>
      </w:r>
      <w:r w:rsidR="00393B9E">
        <w:t>andatory reporting, and</w:t>
      </w:r>
    </w:p>
    <w:p w:rsidR="00337291" w:rsidRDefault="00976B9E" w:rsidP="00337291">
      <w:pPr>
        <w:pStyle w:val="AHPRABulletlevel1"/>
        <w:numPr>
          <w:ilvl w:val="0"/>
          <w:numId w:val="12"/>
        </w:numPr>
        <w:spacing w:after="120"/>
        <w:ind w:left="369" w:hanging="369"/>
      </w:pPr>
      <w:r>
        <w:t>N</w:t>
      </w:r>
      <w:r w:rsidR="00393B9E" w:rsidRPr="006932DA">
        <w:t>otification and management of performance, conduct or health matters</w:t>
      </w:r>
      <w:r w:rsidR="0041334A">
        <w:t>, and</w:t>
      </w:r>
    </w:p>
    <w:p w:rsidR="00337291" w:rsidRDefault="00976B9E" w:rsidP="00337291">
      <w:pPr>
        <w:pStyle w:val="AHPRABulletlevel1"/>
        <w:numPr>
          <w:ilvl w:val="0"/>
          <w:numId w:val="12"/>
        </w:numPr>
        <w:spacing w:after="120"/>
        <w:ind w:left="369" w:hanging="369"/>
      </w:pPr>
      <w:r>
        <w:t>C</w:t>
      </w:r>
      <w:r w:rsidR="00362933">
        <w:t>linical risk management</w:t>
      </w:r>
      <w:r w:rsidR="0041334A">
        <w:t>.</w:t>
      </w:r>
    </w:p>
    <w:p w:rsidR="00337291" w:rsidRDefault="00337291" w:rsidP="00337291">
      <w:pPr>
        <w:pStyle w:val="AHPRABulletlevel1"/>
        <w:numPr>
          <w:ilvl w:val="0"/>
          <w:numId w:val="0"/>
        </w:numPr>
        <w:spacing w:after="120"/>
        <w:ind w:left="369"/>
      </w:pPr>
    </w:p>
    <w:p w:rsidR="00337291" w:rsidRDefault="005A0BCB" w:rsidP="00337291">
      <w:pPr>
        <w:pStyle w:val="AHPRASubheadinglevel2"/>
        <w:numPr>
          <w:ilvl w:val="0"/>
          <w:numId w:val="10"/>
        </w:numPr>
        <w:spacing w:before="0" w:after="120"/>
        <w:ind w:left="284" w:hanging="284"/>
      </w:pPr>
      <w:r w:rsidRPr="006932DA">
        <w:t xml:space="preserve">National </w:t>
      </w:r>
      <w:r>
        <w:t>c</w:t>
      </w:r>
      <w:r w:rsidRPr="006932DA">
        <w:t xml:space="preserve">ompetency </w:t>
      </w:r>
      <w:r>
        <w:t>s</w:t>
      </w:r>
      <w:r w:rsidRPr="006932DA">
        <w:t>tandards</w:t>
      </w:r>
    </w:p>
    <w:p w:rsidR="00337291" w:rsidRDefault="007D5F95" w:rsidP="00337291">
      <w:pPr>
        <w:pStyle w:val="NoSpacing"/>
        <w:spacing w:after="120"/>
      </w:pPr>
      <w:r w:rsidRPr="00585B4D">
        <w:t xml:space="preserve">Competence is the combination of knowledge, skills, attitudes and values and midwives must meet national competency standards.  </w:t>
      </w:r>
    </w:p>
    <w:p w:rsidR="007D5F95" w:rsidRPr="001C5C2D" w:rsidRDefault="005A0BCB" w:rsidP="006546D3">
      <w:pPr>
        <w:pStyle w:val="NoSpacing"/>
        <w:spacing w:after="120"/>
      </w:pPr>
      <w:r w:rsidRPr="00585B4D">
        <w:t xml:space="preserve">The </w:t>
      </w:r>
      <w:r w:rsidRPr="00585B4D">
        <w:rPr>
          <w:i/>
        </w:rPr>
        <w:t>National competency standards for midwives</w:t>
      </w:r>
      <w:r w:rsidRPr="00585B4D">
        <w:t xml:space="preserve"> </w:t>
      </w:r>
      <w:r w:rsidR="00B070F7">
        <w:t xml:space="preserve">(2006) </w:t>
      </w:r>
      <w:r w:rsidRPr="00585B4D">
        <w:t>are the core competency standards by which performance is assessed in order to obtain and retain the right to practi</w:t>
      </w:r>
      <w:r w:rsidR="009B19CF">
        <w:t>s</w:t>
      </w:r>
      <w:r w:rsidRPr="00585B4D">
        <w:t xml:space="preserve">e as a midwife in Australia.  They form an integral part of the regulatory framework designed to assist midwives </w:t>
      </w:r>
      <w:r w:rsidR="009B19CF">
        <w:t xml:space="preserve">to </w:t>
      </w:r>
      <w:r w:rsidRPr="00585B4D">
        <w:t>d</w:t>
      </w:r>
      <w:r w:rsidR="007D5F95">
        <w:t>eliver safe and competent care</w:t>
      </w:r>
      <w:r w:rsidRPr="00585B4D">
        <w:t xml:space="preserve"> </w:t>
      </w:r>
      <w:r w:rsidR="007D5F95" w:rsidRPr="001C5C2D">
        <w:t>and are used by the National Board to assess midwives who are:</w:t>
      </w:r>
    </w:p>
    <w:p w:rsidR="00337291" w:rsidRDefault="007D5F95" w:rsidP="00337291">
      <w:pPr>
        <w:pStyle w:val="NoSpacing"/>
        <w:spacing w:after="120"/>
      </w:pPr>
      <w:r w:rsidRPr="001C5C2D">
        <w:t xml:space="preserve">• educated overseas and seeking to </w:t>
      </w:r>
      <w:r>
        <w:t>register and practice</w:t>
      </w:r>
      <w:r w:rsidRPr="001C5C2D">
        <w:t xml:space="preserve"> in Australia</w:t>
      </w:r>
    </w:p>
    <w:p w:rsidR="00337291" w:rsidRDefault="007D5F95" w:rsidP="00337291">
      <w:pPr>
        <w:pStyle w:val="NoSpacing"/>
        <w:spacing w:after="120"/>
      </w:pPr>
      <w:r w:rsidRPr="001C5C2D">
        <w:t>• previously registered and want to gain registration and return to practice after an absence;</w:t>
      </w:r>
    </w:p>
    <w:p w:rsidR="00337291" w:rsidRDefault="007D5F95" w:rsidP="00337291">
      <w:pPr>
        <w:pStyle w:val="NoSpacing"/>
        <w:spacing w:after="120"/>
      </w:pPr>
      <w:r w:rsidRPr="001C5C2D">
        <w:t xml:space="preserve">• involved in notifications relating to </w:t>
      </w:r>
      <w:r>
        <w:t xml:space="preserve">health and/or </w:t>
      </w:r>
      <w:r w:rsidRPr="001C5C2D">
        <w:t xml:space="preserve">performance </w:t>
      </w:r>
      <w:r>
        <w:t>and/</w:t>
      </w:r>
      <w:r w:rsidRPr="001C5C2D">
        <w:t>or conduct matters.</w:t>
      </w:r>
    </w:p>
    <w:p w:rsidR="009B19CF" w:rsidRDefault="005A0BCB" w:rsidP="006546D3">
      <w:pPr>
        <w:pStyle w:val="NoSpacing"/>
        <w:spacing w:after="120"/>
      </w:pPr>
      <w:r w:rsidRPr="00585B4D">
        <w:t>The</w:t>
      </w:r>
      <w:r>
        <w:t xml:space="preserve">se </w:t>
      </w:r>
      <w:r w:rsidRPr="00585B4D">
        <w:rPr>
          <w:i/>
        </w:rPr>
        <w:t>National competency standards</w:t>
      </w:r>
      <w:r>
        <w:rPr>
          <w:i/>
        </w:rPr>
        <w:t xml:space="preserve"> </w:t>
      </w:r>
      <w:r w:rsidRPr="00585B4D">
        <w:rPr>
          <w:i/>
        </w:rPr>
        <w:t>for midwives</w:t>
      </w:r>
      <w:r w:rsidRPr="00585B4D">
        <w:t xml:space="preserve"> </w:t>
      </w:r>
      <w:r>
        <w:t>are</w:t>
      </w:r>
      <w:r w:rsidRPr="00931194">
        <w:t xml:space="preserve"> </w:t>
      </w:r>
      <w:r w:rsidRPr="00585B4D">
        <w:t xml:space="preserve">available </w:t>
      </w:r>
      <w:r>
        <w:t xml:space="preserve">under </w:t>
      </w:r>
      <w:hyperlink r:id="rId13" w:anchor="competencystandards" w:history="1">
        <w:r w:rsidRPr="00490B65">
          <w:rPr>
            <w:rStyle w:val="Hyperlink"/>
            <w:i/>
          </w:rPr>
          <w:t>Codes and guidelines</w:t>
        </w:r>
      </w:hyperlink>
      <w:r>
        <w:t xml:space="preserve"> on the </w:t>
      </w:r>
      <w:r w:rsidR="00F36AD3">
        <w:t>National Board</w:t>
      </w:r>
      <w:r>
        <w:t xml:space="preserve"> website</w:t>
      </w:r>
      <w:r w:rsidRPr="00490B65">
        <w:t>.</w:t>
      </w:r>
    </w:p>
    <w:p w:rsidR="00A910A0" w:rsidRDefault="00A910A0" w:rsidP="006546D3">
      <w:pPr>
        <w:pStyle w:val="AHPRASubheadinglevel2"/>
        <w:numPr>
          <w:ilvl w:val="0"/>
          <w:numId w:val="10"/>
        </w:numPr>
        <w:spacing w:before="0" w:after="120"/>
        <w:ind w:left="284" w:hanging="284"/>
      </w:pPr>
      <w:r>
        <w:t>Scope of practice</w:t>
      </w:r>
    </w:p>
    <w:p w:rsidR="00337291" w:rsidRDefault="00B72D4D" w:rsidP="00337291">
      <w:pPr>
        <w:spacing w:after="120" w:line="240" w:lineRule="auto"/>
        <w:rPr>
          <w:rFonts w:ascii="Arial" w:hAnsi="Arial" w:cs="Arial"/>
          <w:sz w:val="20"/>
          <w:szCs w:val="20"/>
        </w:rPr>
      </w:pPr>
      <w:r>
        <w:rPr>
          <w:rFonts w:ascii="Arial" w:eastAsia="Times New Roman" w:hAnsi="Arial" w:cs="Arial"/>
          <w:sz w:val="20"/>
          <w:szCs w:val="24"/>
          <w:lang w:val="en-US"/>
        </w:rPr>
        <w:t>T</w:t>
      </w:r>
      <w:r w:rsidR="007D5F95" w:rsidRPr="007D5F95">
        <w:rPr>
          <w:rFonts w:ascii="Arial" w:eastAsia="Times New Roman" w:hAnsi="Arial" w:cs="Arial"/>
          <w:sz w:val="20"/>
          <w:szCs w:val="24"/>
          <w:lang w:val="en-US"/>
        </w:rPr>
        <w:t xml:space="preserve">he </w:t>
      </w:r>
      <w:r w:rsidR="00F36AD3">
        <w:rPr>
          <w:rFonts w:ascii="Arial" w:eastAsia="Times New Roman" w:hAnsi="Arial" w:cs="Arial"/>
          <w:sz w:val="20"/>
          <w:szCs w:val="24"/>
          <w:lang w:val="en-US"/>
        </w:rPr>
        <w:t>National Board</w:t>
      </w:r>
      <w:r w:rsidR="007D5F95" w:rsidRPr="007D5F95">
        <w:rPr>
          <w:rFonts w:ascii="Arial" w:eastAsia="Times New Roman" w:hAnsi="Arial" w:cs="Arial"/>
          <w:sz w:val="20"/>
          <w:szCs w:val="24"/>
          <w:lang w:val="en-US"/>
        </w:rPr>
        <w:t xml:space="preserve"> has undertaken significant work in developing a range of regulatory documents many identified in this SQF to guide the determination of a midwife’s scope of practice</w:t>
      </w:r>
      <w:r w:rsidR="007D5F95" w:rsidRPr="007D5F95">
        <w:rPr>
          <w:rFonts w:ascii="Arial" w:eastAsia="Times New Roman" w:hAnsi="Arial" w:cs="Arial"/>
          <w:szCs w:val="24"/>
          <w:lang w:eastAsia="en-AU"/>
        </w:rPr>
        <w:t>.</w:t>
      </w:r>
      <w:r w:rsidR="007D5F95">
        <w:rPr>
          <w:rFonts w:ascii="Arial" w:hAnsi="Arial" w:cs="Arial"/>
          <w:sz w:val="20"/>
          <w:szCs w:val="20"/>
        </w:rPr>
        <w:t xml:space="preserve">The </w:t>
      </w:r>
      <w:r w:rsidR="00F36AD3">
        <w:rPr>
          <w:rFonts w:ascii="Arial" w:hAnsi="Arial" w:cs="Arial"/>
          <w:sz w:val="20"/>
          <w:szCs w:val="20"/>
        </w:rPr>
        <w:t>National Board</w:t>
      </w:r>
      <w:r w:rsidR="007D5F95">
        <w:rPr>
          <w:rFonts w:ascii="Arial" w:hAnsi="Arial" w:cs="Arial"/>
          <w:sz w:val="20"/>
          <w:szCs w:val="20"/>
        </w:rPr>
        <w:t xml:space="preserve"> expects a</w:t>
      </w:r>
      <w:r w:rsidR="007D5F95" w:rsidRPr="001F5A0F">
        <w:rPr>
          <w:rFonts w:ascii="Arial" w:hAnsi="Arial" w:cs="Arial"/>
          <w:sz w:val="20"/>
          <w:szCs w:val="20"/>
        </w:rPr>
        <w:t xml:space="preserve">ll midwives to practise within their </w:t>
      </w:r>
      <w:r w:rsidR="007D5F95">
        <w:rPr>
          <w:rFonts w:ascii="Arial" w:hAnsi="Arial" w:cs="Arial"/>
          <w:sz w:val="20"/>
          <w:szCs w:val="20"/>
        </w:rPr>
        <w:t xml:space="preserve">own </w:t>
      </w:r>
      <w:r w:rsidR="007D5F95" w:rsidRPr="001F5A0F">
        <w:rPr>
          <w:rFonts w:ascii="Arial" w:hAnsi="Arial" w:cs="Arial"/>
          <w:sz w:val="20"/>
          <w:szCs w:val="20"/>
        </w:rPr>
        <w:t>scope of practice</w:t>
      </w:r>
      <w:r w:rsidR="007D5F95">
        <w:rPr>
          <w:rFonts w:ascii="Arial" w:hAnsi="Arial" w:cs="Arial"/>
          <w:sz w:val="20"/>
          <w:szCs w:val="20"/>
        </w:rPr>
        <w:t xml:space="preserve"> recognising that an individual midwife’s scope of practice is that which the midwife is educated, competent and authorised to perform in practice</w:t>
      </w:r>
      <w:r w:rsidR="007D5F95" w:rsidRPr="001F5A0F">
        <w:rPr>
          <w:rFonts w:ascii="Arial" w:hAnsi="Arial" w:cs="Arial"/>
          <w:sz w:val="20"/>
          <w:szCs w:val="20"/>
        </w:rPr>
        <w:t xml:space="preserve">. </w:t>
      </w:r>
      <w:r w:rsidR="007D5F95" w:rsidRPr="001C5C2D">
        <w:rPr>
          <w:rFonts w:ascii="Arial" w:hAnsi="Arial" w:cs="Arial"/>
          <w:sz w:val="20"/>
          <w:szCs w:val="20"/>
        </w:rPr>
        <w:t>The scope of practice of an individual midwife may be more specifically defined than the scope of practice of the midwifery profession</w:t>
      </w:r>
      <w:r w:rsidR="007D5F95" w:rsidRPr="001C5C2D">
        <w:rPr>
          <w:rFonts w:ascii="Arial" w:hAnsi="Arial" w:cs="Arial"/>
          <w:i/>
          <w:sz w:val="20"/>
          <w:szCs w:val="20"/>
        </w:rPr>
        <w:t>.</w:t>
      </w:r>
      <w:r w:rsidR="007D5F95" w:rsidRPr="001C5C2D">
        <w:rPr>
          <w:rFonts w:ascii="Arial" w:hAnsi="Arial" w:cs="Arial"/>
          <w:sz w:val="20"/>
          <w:szCs w:val="20"/>
        </w:rPr>
        <w:t xml:space="preserve"> To practise within the full scope of practice of the </w:t>
      </w:r>
      <w:r w:rsidR="007D5F95">
        <w:rPr>
          <w:rFonts w:ascii="Arial" w:hAnsi="Arial" w:cs="Arial"/>
          <w:sz w:val="20"/>
          <w:szCs w:val="20"/>
        </w:rPr>
        <w:t xml:space="preserve">midwifery </w:t>
      </w:r>
      <w:r w:rsidR="007D5F95" w:rsidRPr="001C5C2D">
        <w:rPr>
          <w:rFonts w:ascii="Arial" w:hAnsi="Arial" w:cs="Arial"/>
          <w:sz w:val="20"/>
          <w:szCs w:val="20"/>
        </w:rPr>
        <w:t>pr</w:t>
      </w:r>
      <w:r w:rsidR="007D5F95">
        <w:rPr>
          <w:rFonts w:ascii="Arial" w:hAnsi="Arial" w:cs="Arial"/>
          <w:sz w:val="20"/>
          <w:szCs w:val="20"/>
        </w:rPr>
        <w:t>ofession may require individual midwives</w:t>
      </w:r>
      <w:r w:rsidR="007D5F95" w:rsidRPr="001C5C2D">
        <w:rPr>
          <w:rFonts w:ascii="Arial" w:hAnsi="Arial" w:cs="Arial"/>
          <w:sz w:val="20"/>
          <w:szCs w:val="20"/>
        </w:rPr>
        <w:t xml:space="preserve"> to update or increase their knowledge, skills or competence</w:t>
      </w:r>
      <w:r w:rsidR="007D5F95">
        <w:rPr>
          <w:rFonts w:ascii="Arial" w:hAnsi="Arial" w:cs="Arial"/>
          <w:sz w:val="20"/>
          <w:szCs w:val="20"/>
        </w:rPr>
        <w:t>.</w:t>
      </w:r>
    </w:p>
    <w:p w:rsidR="00337291" w:rsidRDefault="000716DF" w:rsidP="00337291">
      <w:pPr>
        <w:autoSpaceDE w:val="0"/>
        <w:autoSpaceDN w:val="0"/>
        <w:adjustRightInd w:val="0"/>
        <w:spacing w:after="120" w:line="240" w:lineRule="auto"/>
        <w:rPr>
          <w:rFonts w:ascii="Arial" w:hAnsi="Arial" w:cs="Arial"/>
          <w:sz w:val="20"/>
          <w:szCs w:val="20"/>
        </w:rPr>
      </w:pPr>
      <w:r>
        <w:rPr>
          <w:rFonts w:ascii="Arial" w:hAnsi="Arial" w:cs="Arial"/>
          <w:sz w:val="20"/>
          <w:szCs w:val="20"/>
        </w:rPr>
        <w:t>Refer to t</w:t>
      </w:r>
      <w:r w:rsidRPr="001F5A0F">
        <w:rPr>
          <w:rFonts w:ascii="Arial" w:hAnsi="Arial" w:cs="Arial"/>
          <w:sz w:val="20"/>
          <w:szCs w:val="20"/>
        </w:rPr>
        <w:t>he</w:t>
      </w:r>
      <w:r w:rsidR="00F61C4C">
        <w:rPr>
          <w:rFonts w:ascii="Arial" w:hAnsi="Arial" w:cs="Arial"/>
          <w:sz w:val="20"/>
          <w:szCs w:val="20"/>
        </w:rPr>
        <w:t xml:space="preserve"> following</w:t>
      </w:r>
      <w:r w:rsidR="0050368D">
        <w:rPr>
          <w:rFonts w:ascii="Arial" w:hAnsi="Arial" w:cs="Arial"/>
          <w:sz w:val="20"/>
          <w:szCs w:val="20"/>
        </w:rPr>
        <w:t>:</w:t>
      </w:r>
      <w:r w:rsidRPr="001F5A0F">
        <w:rPr>
          <w:rFonts w:ascii="Arial" w:hAnsi="Arial" w:cs="Arial"/>
          <w:sz w:val="20"/>
          <w:szCs w:val="20"/>
        </w:rPr>
        <w:t xml:space="preserve"> </w:t>
      </w:r>
    </w:p>
    <w:p w:rsidR="00337291" w:rsidRDefault="0050368D" w:rsidP="00337291">
      <w:pPr>
        <w:pStyle w:val="ListParagraph"/>
        <w:numPr>
          <w:ilvl w:val="0"/>
          <w:numId w:val="5"/>
        </w:numPr>
        <w:autoSpaceDE w:val="0"/>
        <w:autoSpaceDN w:val="0"/>
        <w:adjustRightInd w:val="0"/>
        <w:spacing w:after="120" w:line="240" w:lineRule="auto"/>
        <w:ind w:left="369"/>
        <w:rPr>
          <w:rFonts w:ascii="Arial" w:hAnsi="Arial" w:cs="Arial"/>
          <w:sz w:val="20"/>
          <w:szCs w:val="20"/>
        </w:rPr>
      </w:pPr>
      <w:r w:rsidRPr="0050368D">
        <w:rPr>
          <w:rFonts w:ascii="Arial" w:hAnsi="Arial" w:cs="Arial"/>
          <w:sz w:val="20"/>
          <w:szCs w:val="20"/>
        </w:rPr>
        <w:t xml:space="preserve">section on </w:t>
      </w:r>
      <w:r w:rsidR="000716DF" w:rsidRPr="0050368D">
        <w:rPr>
          <w:rFonts w:ascii="Arial" w:hAnsi="Arial" w:cs="Arial"/>
          <w:sz w:val="20"/>
          <w:szCs w:val="20"/>
        </w:rPr>
        <w:t xml:space="preserve">scope of practice of a midwife outlined under </w:t>
      </w:r>
      <w:r w:rsidR="000716DF" w:rsidRPr="0050368D">
        <w:rPr>
          <w:rFonts w:ascii="Arial" w:hAnsi="Arial" w:cs="Arial"/>
          <w:i/>
          <w:sz w:val="20"/>
          <w:szCs w:val="20"/>
        </w:rPr>
        <w:t>Definition of a midwife</w:t>
      </w:r>
      <w:r w:rsidR="000716DF" w:rsidRPr="0050368D">
        <w:rPr>
          <w:rFonts w:ascii="Arial" w:hAnsi="Arial" w:cs="Arial"/>
          <w:sz w:val="20"/>
          <w:szCs w:val="20"/>
        </w:rPr>
        <w:t xml:space="preserve"> in this framework</w:t>
      </w:r>
    </w:p>
    <w:p w:rsidR="00337291" w:rsidRDefault="001752D9" w:rsidP="00337291">
      <w:pPr>
        <w:pStyle w:val="ListParagraph"/>
        <w:numPr>
          <w:ilvl w:val="0"/>
          <w:numId w:val="5"/>
        </w:numPr>
        <w:autoSpaceDE w:val="0"/>
        <w:autoSpaceDN w:val="0"/>
        <w:adjustRightInd w:val="0"/>
        <w:spacing w:after="120" w:line="240" w:lineRule="auto"/>
        <w:ind w:left="369"/>
        <w:rPr>
          <w:rFonts w:ascii="Arial" w:hAnsi="Arial" w:cs="Arial"/>
          <w:sz w:val="20"/>
          <w:szCs w:val="20"/>
        </w:rPr>
      </w:pPr>
      <w:hyperlink r:id="rId14" w:history="1">
        <w:r w:rsidR="007B17C9" w:rsidRPr="0050368D">
          <w:rPr>
            <w:rStyle w:val="Hyperlink"/>
            <w:rFonts w:ascii="Arial" w:hAnsi="Arial" w:cs="Arial"/>
            <w:i/>
            <w:sz w:val="20"/>
            <w:szCs w:val="20"/>
          </w:rPr>
          <w:t>Fact sheet on scope of practice for registered nurses and midwives</w:t>
        </w:r>
      </w:hyperlink>
      <w:r w:rsidR="007B17C9" w:rsidRPr="0050368D">
        <w:rPr>
          <w:rFonts w:ascii="Arial" w:hAnsi="Arial" w:cs="Arial"/>
          <w:sz w:val="20"/>
          <w:szCs w:val="20"/>
        </w:rPr>
        <w:t xml:space="preserve">.  </w:t>
      </w:r>
    </w:p>
    <w:p w:rsidR="00337291" w:rsidRDefault="00337291" w:rsidP="00337291">
      <w:pPr>
        <w:pStyle w:val="ListParagraph"/>
        <w:autoSpaceDE w:val="0"/>
        <w:autoSpaceDN w:val="0"/>
        <w:adjustRightInd w:val="0"/>
        <w:spacing w:after="120" w:line="240" w:lineRule="auto"/>
        <w:ind w:left="369"/>
        <w:rPr>
          <w:rFonts w:ascii="Arial" w:hAnsi="Arial" w:cs="Arial"/>
          <w:sz w:val="20"/>
          <w:szCs w:val="20"/>
        </w:rPr>
      </w:pPr>
    </w:p>
    <w:p w:rsidR="00337291" w:rsidRDefault="000557A7" w:rsidP="00337291">
      <w:pPr>
        <w:pStyle w:val="AHPRASubheadinglevel2"/>
        <w:numPr>
          <w:ilvl w:val="0"/>
          <w:numId w:val="10"/>
        </w:numPr>
        <w:spacing w:before="0" w:after="120"/>
        <w:ind w:left="284" w:hanging="284"/>
      </w:pPr>
      <w:r w:rsidRPr="006932DA">
        <w:t xml:space="preserve">Codes of </w:t>
      </w:r>
      <w:r w:rsidR="00693BF2">
        <w:t xml:space="preserve">professional </w:t>
      </w:r>
      <w:r w:rsidR="00C1515C">
        <w:t>conduct</w:t>
      </w:r>
      <w:r w:rsidR="00992684">
        <w:t xml:space="preserve"> and ethics</w:t>
      </w:r>
    </w:p>
    <w:p w:rsidR="00337291" w:rsidRDefault="000557A7" w:rsidP="00337291">
      <w:pPr>
        <w:pStyle w:val="NoSpacing"/>
        <w:spacing w:after="120"/>
      </w:pPr>
      <w:r>
        <w:t xml:space="preserve">The </w:t>
      </w:r>
      <w:r w:rsidR="00F36AD3">
        <w:t>National Board</w:t>
      </w:r>
      <w:r>
        <w:t xml:space="preserve"> has approved</w:t>
      </w:r>
      <w:r w:rsidR="00490B65">
        <w:t xml:space="preserve"> the</w:t>
      </w:r>
      <w:r>
        <w:t xml:space="preserve"> </w:t>
      </w:r>
      <w:r w:rsidRPr="00931194">
        <w:rPr>
          <w:i/>
        </w:rPr>
        <w:t xml:space="preserve">Code of </w:t>
      </w:r>
      <w:r w:rsidR="009B1A71">
        <w:rPr>
          <w:i/>
        </w:rPr>
        <w:t xml:space="preserve">professional conduct </w:t>
      </w:r>
      <w:r w:rsidRPr="00931194">
        <w:rPr>
          <w:i/>
        </w:rPr>
        <w:t>for midwives in Australia</w:t>
      </w:r>
      <w:r>
        <w:t xml:space="preserve"> and </w:t>
      </w:r>
      <w:r w:rsidR="00B070F7">
        <w:t xml:space="preserve">the </w:t>
      </w:r>
      <w:r w:rsidRPr="00585B4D">
        <w:rPr>
          <w:i/>
        </w:rPr>
        <w:t xml:space="preserve">Code of </w:t>
      </w:r>
      <w:r w:rsidR="009B1A71">
        <w:rPr>
          <w:i/>
        </w:rPr>
        <w:t>ethics</w:t>
      </w:r>
      <w:r>
        <w:rPr>
          <w:i/>
        </w:rPr>
        <w:t xml:space="preserve"> for midwives in Australia </w:t>
      </w:r>
      <w:r>
        <w:t>as component</w:t>
      </w:r>
      <w:r w:rsidR="00B070F7">
        <w:t>s</w:t>
      </w:r>
      <w:r>
        <w:t xml:space="preserve"> of the </w:t>
      </w:r>
      <w:r w:rsidR="00B070F7">
        <w:t>SQF</w:t>
      </w:r>
      <w:r>
        <w:t xml:space="preserve"> with which midwives must comply. </w:t>
      </w:r>
      <w:r w:rsidR="00B070F7">
        <w:t xml:space="preserve">Together they set the minimum standards that </w:t>
      </w:r>
      <w:r w:rsidR="00F36AD3">
        <w:t>National Board</w:t>
      </w:r>
      <w:r w:rsidR="00B070F7">
        <w:t xml:space="preserve"> expects all </w:t>
      </w:r>
      <w:r w:rsidR="00B72D4D">
        <w:t>midwives to</w:t>
      </w:r>
      <w:r w:rsidR="00B070F7">
        <w:t xml:space="preserve"> uphold</w:t>
      </w:r>
      <w:r w:rsidR="00B72D4D">
        <w:t>.</w:t>
      </w:r>
      <w:r w:rsidR="00B070F7">
        <w:t xml:space="preserve"> </w:t>
      </w:r>
      <w:r>
        <w:t xml:space="preserve">These codes </w:t>
      </w:r>
      <w:r w:rsidR="00490B65">
        <w:t>are</w:t>
      </w:r>
      <w:r>
        <w:t xml:space="preserve"> </w:t>
      </w:r>
      <w:r w:rsidR="00490B65">
        <w:t xml:space="preserve">under </w:t>
      </w:r>
      <w:hyperlink r:id="rId15" w:anchor="codeofethics" w:history="1">
        <w:r w:rsidR="00490B65" w:rsidRPr="00490B65">
          <w:rPr>
            <w:rStyle w:val="Hyperlink"/>
            <w:i/>
          </w:rPr>
          <w:t>Codes and guidelines</w:t>
        </w:r>
      </w:hyperlink>
      <w:r w:rsidR="00490B65">
        <w:t xml:space="preserve"> on the </w:t>
      </w:r>
      <w:r w:rsidR="00F36AD3">
        <w:t>National Board</w:t>
      </w:r>
      <w:r w:rsidR="00490B65">
        <w:t xml:space="preserve"> website</w:t>
      </w:r>
      <w:r w:rsidRPr="00585B4D">
        <w:t>.</w:t>
      </w:r>
    </w:p>
    <w:p w:rsidR="00337291" w:rsidRDefault="00337291" w:rsidP="00337291">
      <w:pPr>
        <w:pStyle w:val="NoSpacing"/>
        <w:spacing w:after="120"/>
      </w:pPr>
    </w:p>
    <w:p w:rsidR="00337291" w:rsidRDefault="005A0BCB" w:rsidP="00337291">
      <w:pPr>
        <w:pStyle w:val="AHPRASubheadinglevel2"/>
        <w:numPr>
          <w:ilvl w:val="0"/>
          <w:numId w:val="10"/>
        </w:numPr>
        <w:spacing w:before="0" w:after="120"/>
        <w:ind w:left="284" w:hanging="284"/>
      </w:pPr>
      <w:r w:rsidRPr="00931194">
        <w:t xml:space="preserve">Guide to </w:t>
      </w:r>
      <w:r>
        <w:t>p</w:t>
      </w:r>
      <w:r w:rsidRPr="00931194">
        <w:t xml:space="preserve">rofessional </w:t>
      </w:r>
      <w:r>
        <w:t>b</w:t>
      </w:r>
      <w:r w:rsidRPr="00931194">
        <w:t>oundaries</w:t>
      </w:r>
    </w:p>
    <w:p w:rsidR="00337291" w:rsidRDefault="005A0BCB" w:rsidP="00337291">
      <w:pPr>
        <w:pStyle w:val="NoSpacing"/>
        <w:spacing w:after="120"/>
      </w:pPr>
      <w:r>
        <w:t xml:space="preserve">The </w:t>
      </w:r>
      <w:r w:rsidR="00F36AD3">
        <w:t>National Board</w:t>
      </w:r>
      <w:r>
        <w:t xml:space="preserve"> </w:t>
      </w:r>
      <w:r w:rsidRPr="0066295A">
        <w:t>expect</w:t>
      </w:r>
      <w:r>
        <w:t>s</w:t>
      </w:r>
      <w:r w:rsidRPr="0066295A">
        <w:t xml:space="preserve"> midwives </w:t>
      </w:r>
      <w:r>
        <w:t>to</w:t>
      </w:r>
      <w:r w:rsidRPr="0066295A">
        <w:t xml:space="preserve"> practi</w:t>
      </w:r>
      <w:r>
        <w:t>s</w:t>
      </w:r>
      <w:r w:rsidRPr="0066295A">
        <w:t xml:space="preserve">e in a manner consistent with the </w:t>
      </w:r>
      <w:r w:rsidRPr="0066295A">
        <w:rPr>
          <w:i/>
        </w:rPr>
        <w:t>Code of ethics for midwives in Australia</w:t>
      </w:r>
      <w:r w:rsidRPr="0066295A">
        <w:t xml:space="preserve"> and the </w:t>
      </w:r>
      <w:r w:rsidRPr="0066295A">
        <w:rPr>
          <w:i/>
        </w:rPr>
        <w:t xml:space="preserve">Code of </w:t>
      </w:r>
      <w:r>
        <w:rPr>
          <w:i/>
        </w:rPr>
        <w:t xml:space="preserve">professional </w:t>
      </w:r>
      <w:r w:rsidRPr="0066295A">
        <w:rPr>
          <w:i/>
        </w:rPr>
        <w:t>conduct for midwives in Australia</w:t>
      </w:r>
      <w:r w:rsidRPr="00512163">
        <w:t>,</w:t>
      </w:r>
      <w:r w:rsidRPr="0066295A">
        <w:t xml:space="preserve"> and other relevant professional standards. These documents provide a framework for legally and professionally accountable and responsible midwifery practice in Australia. </w:t>
      </w:r>
    </w:p>
    <w:p w:rsidR="00337291" w:rsidRDefault="005A0BCB" w:rsidP="00337291">
      <w:pPr>
        <w:pStyle w:val="NoSpacing"/>
        <w:spacing w:after="120"/>
      </w:pPr>
      <w:r w:rsidRPr="00203E4D">
        <w:t xml:space="preserve">A midwife’s </w:t>
      </w:r>
      <w:r w:rsidRPr="006C133D">
        <w:rPr>
          <w:i/>
        </w:rPr>
        <w:t>guide to professional boundaries</w:t>
      </w:r>
      <w:r>
        <w:t xml:space="preserve"> is available under </w:t>
      </w:r>
      <w:hyperlink r:id="rId16" w:anchor="professionalboundaries" w:history="1">
        <w:r w:rsidRPr="00126E1F">
          <w:rPr>
            <w:rStyle w:val="Hyperlink"/>
            <w:i/>
          </w:rPr>
          <w:t>Codes and guidelines</w:t>
        </w:r>
      </w:hyperlink>
      <w:r>
        <w:t xml:space="preserve"> on the </w:t>
      </w:r>
      <w:r w:rsidR="00F36AD3">
        <w:t>National Board</w:t>
      </w:r>
      <w:r>
        <w:t xml:space="preserve"> website. When read in conjunction with the codes of professional conduct</w:t>
      </w:r>
      <w:r w:rsidR="006C133D">
        <w:t xml:space="preserve"> and ethics</w:t>
      </w:r>
      <w:r>
        <w:t xml:space="preserve">, this guide to professional boundaries will </w:t>
      </w:r>
      <w:r w:rsidRPr="0066295A">
        <w:t xml:space="preserve">assist the midwife to identify and differentiate the boundaries between professional and personal relationships with women and their families. </w:t>
      </w:r>
      <w:r w:rsidR="00B070F7">
        <w:t xml:space="preserve"> This document may be particularly helpful to midwives in situations where there is concern about the extent of the midwife’s </w:t>
      </w:r>
      <w:r w:rsidR="00B070F7">
        <w:lastRenderedPageBreak/>
        <w:t xml:space="preserve">responsibility in times of conflict. </w:t>
      </w:r>
      <w:r w:rsidRPr="0066295A">
        <w:t>The aim of this guid</w:t>
      </w:r>
      <w:r w:rsidR="00B070F7">
        <w:t>e</w:t>
      </w:r>
      <w:r w:rsidRPr="0066295A">
        <w:t xml:space="preserve"> is to protect the community, stimulate reflection, generate discussion and guide decision making in all aspects of the partnership between midwives and women, their infants and families, in all practice settings. </w:t>
      </w:r>
    </w:p>
    <w:p w:rsidR="00337291" w:rsidRDefault="00337291" w:rsidP="00337291">
      <w:pPr>
        <w:pStyle w:val="NoSpacing"/>
        <w:spacing w:after="120"/>
      </w:pPr>
    </w:p>
    <w:p w:rsidR="005A0BCB" w:rsidRPr="00903AAE" w:rsidRDefault="005A0BCB" w:rsidP="006546D3">
      <w:pPr>
        <w:pStyle w:val="AHPRASubheadinglevel2"/>
        <w:numPr>
          <w:ilvl w:val="0"/>
          <w:numId w:val="10"/>
        </w:numPr>
        <w:spacing w:before="0" w:after="120"/>
        <w:ind w:left="284" w:hanging="284"/>
      </w:pPr>
      <w:r w:rsidRPr="00931194">
        <w:t xml:space="preserve">Recency of </w:t>
      </w:r>
      <w:r>
        <w:t>p</w:t>
      </w:r>
      <w:r w:rsidRPr="00931194">
        <w:t>ractice</w:t>
      </w:r>
      <w:r w:rsidRPr="00903AAE">
        <w:t xml:space="preserve"> </w:t>
      </w:r>
    </w:p>
    <w:p w:rsidR="00337291" w:rsidRDefault="005A0BCB" w:rsidP="00337291">
      <w:pPr>
        <w:pStyle w:val="NoSpacing"/>
        <w:spacing w:after="120"/>
      </w:pPr>
      <w:r>
        <w:t xml:space="preserve">A </w:t>
      </w:r>
      <w:r w:rsidRPr="00585B4D">
        <w:t xml:space="preserve">midwife </w:t>
      </w:r>
      <w:r>
        <w:t xml:space="preserve">must be able </w:t>
      </w:r>
      <w:r w:rsidRPr="00585B4D">
        <w:t xml:space="preserve">to demonstrate that they have </w:t>
      </w:r>
      <w:r>
        <w:t xml:space="preserve">maintained adequate connection with the profession, and recent practice, since qualifying or obtaining registration. </w:t>
      </w:r>
      <w:r w:rsidRPr="00585B4D">
        <w:t xml:space="preserve">Midwives renewing their registration will fulfil this requirement if they can demonstrate </w:t>
      </w:r>
      <w:r w:rsidR="00FB58E7">
        <w:t>one or more of the following</w:t>
      </w:r>
      <w:r w:rsidR="0041334A">
        <w:t>:</w:t>
      </w:r>
    </w:p>
    <w:p w:rsidR="00337291" w:rsidRDefault="00FB58E7" w:rsidP="00337291">
      <w:pPr>
        <w:pStyle w:val="NoSpacing"/>
        <w:numPr>
          <w:ilvl w:val="0"/>
          <w:numId w:val="16"/>
        </w:numPr>
        <w:spacing w:after="120"/>
        <w:ind w:left="284" w:hanging="284"/>
      </w:pPr>
      <w:r>
        <w:t xml:space="preserve"> </w:t>
      </w:r>
      <w:r w:rsidR="005A0BCB" w:rsidRPr="00585B4D">
        <w:t>practice in midwifery within the past five years for a minimum period equivalent to three months</w:t>
      </w:r>
      <w:r>
        <w:t xml:space="preserve">      full time</w:t>
      </w:r>
    </w:p>
    <w:p w:rsidR="00337291" w:rsidRDefault="00FB58E7" w:rsidP="00337291">
      <w:pPr>
        <w:pStyle w:val="NoSpacing"/>
        <w:numPr>
          <w:ilvl w:val="0"/>
          <w:numId w:val="16"/>
        </w:numPr>
        <w:spacing w:after="120"/>
        <w:ind w:left="284" w:hanging="284"/>
      </w:pPr>
      <w:r w:rsidRPr="001C5C2D">
        <w:t>successful completion of a program or</w:t>
      </w:r>
      <w:r w:rsidRPr="00D479BA">
        <w:t xml:space="preserve"> assessment approved by the </w:t>
      </w:r>
      <w:r w:rsidR="00F36AD3">
        <w:t>National Board</w:t>
      </w:r>
    </w:p>
    <w:p w:rsidR="00337291" w:rsidRDefault="00FB58E7" w:rsidP="00337291">
      <w:pPr>
        <w:pStyle w:val="NoSpacing"/>
        <w:numPr>
          <w:ilvl w:val="0"/>
          <w:numId w:val="16"/>
        </w:numPr>
        <w:spacing w:after="120"/>
        <w:ind w:left="284" w:hanging="284"/>
      </w:pPr>
      <w:proofErr w:type="gramStart"/>
      <w:r w:rsidRPr="001C5C2D">
        <w:t>successful</w:t>
      </w:r>
      <w:proofErr w:type="gramEnd"/>
      <w:r w:rsidRPr="001C5C2D">
        <w:t xml:space="preserve"> completion of a supervised practice</w:t>
      </w:r>
      <w:r>
        <w:t xml:space="preserve"> experience approved by the </w:t>
      </w:r>
      <w:r w:rsidR="00F36AD3">
        <w:t>National Board</w:t>
      </w:r>
      <w:r w:rsidRPr="00D479BA">
        <w:t>.</w:t>
      </w:r>
    </w:p>
    <w:p w:rsidR="005A0BCB" w:rsidRDefault="005A0BCB" w:rsidP="006546D3">
      <w:pPr>
        <w:pStyle w:val="NoSpacing"/>
        <w:spacing w:after="120"/>
      </w:pPr>
      <w:r w:rsidRPr="00585B4D">
        <w:t>The</w:t>
      </w:r>
      <w:r w:rsidR="00B72D4D">
        <w:t xml:space="preserve"> </w:t>
      </w:r>
      <w:r w:rsidR="0041334A">
        <w:t>Board-</w:t>
      </w:r>
      <w:r w:rsidR="00B72D4D">
        <w:t>approved</w:t>
      </w:r>
      <w:r w:rsidRPr="00585B4D">
        <w:t xml:space="preserve"> Recency of practice </w:t>
      </w:r>
      <w:r>
        <w:t xml:space="preserve">registration </w:t>
      </w:r>
      <w:r w:rsidRPr="00585B4D">
        <w:t xml:space="preserve">standard is available </w:t>
      </w:r>
      <w:r>
        <w:t xml:space="preserve">under </w:t>
      </w:r>
      <w:hyperlink r:id="rId17" w:history="1">
        <w:r w:rsidRPr="005152C2">
          <w:rPr>
            <w:rStyle w:val="Hyperlink"/>
            <w:i/>
          </w:rPr>
          <w:t>Registration standards</w:t>
        </w:r>
      </w:hyperlink>
      <w:r>
        <w:t xml:space="preserve"> on the </w:t>
      </w:r>
      <w:r w:rsidR="00F36AD3">
        <w:t>National Board</w:t>
      </w:r>
      <w:r>
        <w:t xml:space="preserve"> website.</w:t>
      </w:r>
    </w:p>
    <w:p w:rsidR="00337291" w:rsidRDefault="00337291" w:rsidP="00337291">
      <w:pPr>
        <w:pStyle w:val="NoSpacing"/>
        <w:spacing w:after="120"/>
      </w:pPr>
    </w:p>
    <w:p w:rsidR="00337291" w:rsidRDefault="005A0BCB" w:rsidP="00337291">
      <w:pPr>
        <w:pStyle w:val="AHPRASubheadinglevel2"/>
        <w:numPr>
          <w:ilvl w:val="0"/>
          <w:numId w:val="10"/>
        </w:numPr>
        <w:spacing w:before="0" w:after="120"/>
        <w:ind w:left="284" w:hanging="284"/>
      </w:pPr>
      <w:r>
        <w:t>Professional indemnity insurance (PII)</w:t>
      </w:r>
    </w:p>
    <w:p w:rsidR="00337291" w:rsidRDefault="005A0BCB" w:rsidP="00337291">
      <w:pPr>
        <w:pStyle w:val="AHPRASubheadinglevel3"/>
        <w:spacing w:before="0" w:after="120"/>
        <w:rPr>
          <w:rFonts w:eastAsiaTheme="minorHAnsi" w:cs="Arial"/>
          <w:color w:val="auto"/>
          <w:szCs w:val="20"/>
        </w:rPr>
      </w:pPr>
      <w:r w:rsidRPr="004F5F39">
        <w:rPr>
          <w:rFonts w:eastAsiaTheme="minorHAnsi" w:cs="Arial"/>
          <w:color w:val="auto"/>
          <w:szCs w:val="20"/>
        </w:rPr>
        <w:t>Under section 129 (1) of the National Law, midwives must have appropriate professional indemnity insurance (PII) arrangements for midwifery practice.</w:t>
      </w:r>
      <w:r>
        <w:rPr>
          <w:rFonts w:eastAsiaTheme="minorHAnsi" w:cs="Arial"/>
          <w:color w:val="auto"/>
          <w:szCs w:val="20"/>
        </w:rPr>
        <w:t xml:space="preserve"> </w:t>
      </w:r>
      <w:r w:rsidRPr="004F5F39">
        <w:rPr>
          <w:rFonts w:eastAsiaTheme="minorHAnsi" w:cs="Arial"/>
          <w:color w:val="auto"/>
          <w:szCs w:val="20"/>
        </w:rPr>
        <w:t xml:space="preserve">This provision states:  </w:t>
      </w:r>
    </w:p>
    <w:p w:rsidR="00337291" w:rsidRDefault="005A0BCB" w:rsidP="00337291">
      <w:pPr>
        <w:pStyle w:val="AHPRASubheadinglevel3"/>
        <w:spacing w:before="0" w:after="120"/>
        <w:rPr>
          <w:rFonts w:eastAsiaTheme="minorHAnsi" w:cs="Arial"/>
          <w:i/>
          <w:color w:val="auto"/>
          <w:szCs w:val="20"/>
        </w:rPr>
      </w:pPr>
      <w:r w:rsidRPr="00722EA3">
        <w:rPr>
          <w:rFonts w:eastAsiaTheme="minorHAnsi" w:cs="Arial"/>
          <w:i/>
          <w:color w:val="auto"/>
          <w:szCs w:val="20"/>
        </w:rPr>
        <w:t>A registered health practitioner must not practise the health profession in which the practitioner is registered unless appropriate professional indemnity insurance arrangements are in force in relation to the practitioner’s practice of the profession.</w:t>
      </w:r>
    </w:p>
    <w:p w:rsidR="00337291" w:rsidRDefault="005A0BCB" w:rsidP="00337291">
      <w:pPr>
        <w:spacing w:after="120"/>
        <w:rPr>
          <w:rFonts w:ascii="Arial" w:hAnsi="Arial" w:cs="Arial"/>
          <w:sz w:val="20"/>
          <w:szCs w:val="20"/>
        </w:rPr>
      </w:pPr>
      <w:r w:rsidRPr="00722EA3">
        <w:rPr>
          <w:rFonts w:ascii="Arial" w:hAnsi="Arial" w:cs="Arial"/>
          <w:sz w:val="20"/>
          <w:szCs w:val="20"/>
        </w:rPr>
        <w:t xml:space="preserve">The </w:t>
      </w:r>
      <w:r w:rsidR="00B72D4D">
        <w:rPr>
          <w:rFonts w:ascii="Arial" w:hAnsi="Arial" w:cs="Arial"/>
          <w:sz w:val="20"/>
          <w:szCs w:val="20"/>
        </w:rPr>
        <w:t xml:space="preserve">approved </w:t>
      </w:r>
      <w:r w:rsidRPr="00722EA3">
        <w:rPr>
          <w:rFonts w:ascii="Arial" w:hAnsi="Arial" w:cs="Arial"/>
          <w:sz w:val="20"/>
          <w:szCs w:val="20"/>
        </w:rPr>
        <w:t xml:space="preserve">PII registration standard is available under </w:t>
      </w:r>
      <w:hyperlink r:id="rId18" w:history="1">
        <w:r>
          <w:rPr>
            <w:rStyle w:val="Hyperlink"/>
            <w:rFonts w:ascii="Arial" w:hAnsi="Arial" w:cs="Arial"/>
            <w:i/>
            <w:sz w:val="20"/>
            <w:szCs w:val="20"/>
          </w:rPr>
          <w:t>Registration standards</w:t>
        </w:r>
      </w:hyperlink>
      <w:r w:rsidRPr="00961B5B">
        <w:rPr>
          <w:rFonts w:ascii="Arial" w:hAnsi="Arial" w:cs="Arial"/>
          <w:sz w:val="20"/>
          <w:szCs w:val="20"/>
        </w:rPr>
        <w:t xml:space="preserve"> on the </w:t>
      </w:r>
      <w:r w:rsidR="00F36AD3">
        <w:rPr>
          <w:rFonts w:ascii="Arial" w:hAnsi="Arial" w:cs="Arial"/>
          <w:sz w:val="20"/>
          <w:szCs w:val="20"/>
        </w:rPr>
        <w:t>National Board</w:t>
      </w:r>
      <w:r w:rsidRPr="00961B5B">
        <w:rPr>
          <w:rFonts w:ascii="Arial" w:hAnsi="Arial" w:cs="Arial"/>
          <w:sz w:val="20"/>
          <w:szCs w:val="20"/>
        </w:rPr>
        <w:t xml:space="preserve"> website</w:t>
      </w:r>
      <w:r>
        <w:rPr>
          <w:rFonts w:ascii="Arial" w:hAnsi="Arial" w:cs="Arial"/>
          <w:sz w:val="20"/>
          <w:szCs w:val="20"/>
        </w:rPr>
        <w:t>.</w:t>
      </w:r>
    </w:p>
    <w:p w:rsidR="00337291" w:rsidRDefault="005A0BCB" w:rsidP="00337291">
      <w:pPr>
        <w:pStyle w:val="AHPRASubheadinglevel3"/>
        <w:spacing w:before="0" w:after="120"/>
      </w:pPr>
      <w:r w:rsidRPr="00203E4D">
        <w:t>PII exemption</w:t>
      </w:r>
      <w:r>
        <w:t xml:space="preserve"> </w:t>
      </w:r>
    </w:p>
    <w:p w:rsidR="005A0BCB" w:rsidRPr="0068198D" w:rsidRDefault="00B72D4D" w:rsidP="006546D3">
      <w:pPr>
        <w:pStyle w:val="NoSpacing"/>
        <w:spacing w:after="120"/>
      </w:pPr>
      <w:r>
        <w:t xml:space="preserve">The National Law </w:t>
      </w:r>
      <w:r w:rsidR="005A0BCB" w:rsidRPr="0068198D">
        <w:t>provide</w:t>
      </w:r>
      <w:r>
        <w:t>s</w:t>
      </w:r>
      <w:r w:rsidR="005A0BCB" w:rsidRPr="0068198D">
        <w:t xml:space="preserve"> an exemption </w:t>
      </w:r>
      <w:r w:rsidR="000D4B27">
        <w:t xml:space="preserve">for PII </w:t>
      </w:r>
      <w:r w:rsidR="005A0BCB" w:rsidRPr="0068198D">
        <w:t>to privately practi</w:t>
      </w:r>
      <w:r w:rsidR="005A0BCB">
        <w:t>s</w:t>
      </w:r>
      <w:r w:rsidR="005A0BCB" w:rsidRPr="0068198D">
        <w:t xml:space="preserve">ing midwives providing intrapartum services in the home </w:t>
      </w:r>
      <w:r w:rsidR="000D4B27">
        <w:t>providing</w:t>
      </w:r>
      <w:r w:rsidR="005A0BCB" w:rsidRPr="0068198D">
        <w:t xml:space="preserve"> the following conditions</w:t>
      </w:r>
      <w:r w:rsidR="000D4B27">
        <w:t xml:space="preserve"> </w:t>
      </w:r>
      <w:r w:rsidR="003D6E6A">
        <w:t xml:space="preserve">are </w:t>
      </w:r>
      <w:r w:rsidR="000D4B27">
        <w:t>met. These</w:t>
      </w:r>
      <w:r w:rsidR="006C133D">
        <w:t xml:space="preserve"> conditions</w:t>
      </w:r>
      <w:r w:rsidR="000D4B27">
        <w:t xml:space="preserve"> are outlined in section 284 of the National Law</w:t>
      </w:r>
      <w:r w:rsidR="005A0BCB" w:rsidRPr="0068198D">
        <w:t>:</w:t>
      </w:r>
    </w:p>
    <w:p w:rsidR="005A0BCB" w:rsidRPr="0068198D" w:rsidRDefault="0041334A" w:rsidP="006546D3">
      <w:pPr>
        <w:pStyle w:val="NoSpacing"/>
        <w:numPr>
          <w:ilvl w:val="0"/>
          <w:numId w:val="8"/>
        </w:numPr>
        <w:spacing w:after="120"/>
      </w:pPr>
      <w:r>
        <w:t>w</w:t>
      </w:r>
      <w:r w:rsidR="001C77AD">
        <w:t>oman must give informed consent</w:t>
      </w:r>
    </w:p>
    <w:p w:rsidR="00337291" w:rsidRDefault="0041334A" w:rsidP="00337291">
      <w:pPr>
        <w:pStyle w:val="NoSpacing"/>
        <w:numPr>
          <w:ilvl w:val="0"/>
          <w:numId w:val="8"/>
        </w:numPr>
        <w:spacing w:after="120"/>
      </w:pPr>
      <w:r>
        <w:t>m</w:t>
      </w:r>
      <w:r w:rsidR="001C77AD">
        <w:t>idwife must comply with any requirements set out in a code or guideline approved by the Board included any reports to be provided</w:t>
      </w:r>
      <w:r>
        <w:t>,</w:t>
      </w:r>
      <w:r w:rsidR="001C77AD">
        <w:t xml:space="preserve"> and</w:t>
      </w:r>
    </w:p>
    <w:p w:rsidR="00337291" w:rsidRDefault="0041334A" w:rsidP="00337291">
      <w:pPr>
        <w:pStyle w:val="NoSpacing"/>
        <w:numPr>
          <w:ilvl w:val="0"/>
          <w:numId w:val="8"/>
        </w:numPr>
        <w:spacing w:after="120"/>
      </w:pPr>
      <w:proofErr w:type="gramStart"/>
      <w:r>
        <w:t>m</w:t>
      </w:r>
      <w:r w:rsidR="001C77AD">
        <w:t>idwife</w:t>
      </w:r>
      <w:proofErr w:type="gramEnd"/>
      <w:r w:rsidR="001C77AD">
        <w:t xml:space="preserve"> must comply with the requirements relating to the safety and quality of the midwife’s practice.</w:t>
      </w:r>
    </w:p>
    <w:p w:rsidR="00443667" w:rsidRDefault="005A0BCB" w:rsidP="005A0BCB">
      <w:pPr>
        <w:pStyle w:val="NoSpacing"/>
      </w:pPr>
      <w:r w:rsidRPr="00585B4D">
        <w:t>Th</w:t>
      </w:r>
      <w:r>
        <w:t>e</w:t>
      </w:r>
      <w:r w:rsidRPr="00585B4D">
        <w:t xml:space="preserve"> exemption </w:t>
      </w:r>
      <w:r>
        <w:t xml:space="preserve">to PII </w:t>
      </w:r>
      <w:r w:rsidRPr="00585B4D">
        <w:t xml:space="preserve">does not extend to any antenatal and postnatal care that may be provided. PII for antenatal and postnatal care </w:t>
      </w:r>
      <w:r w:rsidR="000D4B27">
        <w:t>remains</w:t>
      </w:r>
      <w:r w:rsidRPr="00585B4D">
        <w:t xml:space="preserve"> the responsibility of the privately practising midwife</w:t>
      </w:r>
      <w:r w:rsidR="000D4B27">
        <w:t xml:space="preserve"> and continues to be part of the</w:t>
      </w:r>
      <w:r w:rsidR="003D6E6A">
        <w:t xml:space="preserve"> approved</w:t>
      </w:r>
      <w:r w:rsidR="000D4B27">
        <w:t xml:space="preserve"> registration standard for PII</w:t>
      </w:r>
      <w:r w:rsidRPr="00585B4D">
        <w:t xml:space="preserve">.  </w:t>
      </w:r>
    </w:p>
    <w:p w:rsidR="00443667" w:rsidRDefault="00443667" w:rsidP="005A0BCB">
      <w:pPr>
        <w:pStyle w:val="NoSpacing"/>
      </w:pPr>
    </w:p>
    <w:p w:rsidR="009B467B" w:rsidRDefault="005A0BCB" w:rsidP="005A0BCB">
      <w:pPr>
        <w:pStyle w:val="NoSpacing"/>
        <w:shd w:val="clear" w:color="auto" w:fill="C6D9F1" w:themeFill="text2" w:themeFillTint="33"/>
      </w:pPr>
      <w:r w:rsidRPr="00585B4D">
        <w:t xml:space="preserve">To </w:t>
      </w:r>
      <w:r w:rsidRPr="00521557">
        <w:t xml:space="preserve">be considered eligible </w:t>
      </w:r>
      <w:r w:rsidR="009B1C5F" w:rsidRPr="00521557">
        <w:t>for PII</w:t>
      </w:r>
      <w:r>
        <w:t xml:space="preserve"> </w:t>
      </w:r>
      <w:r w:rsidRPr="00585B4D">
        <w:t>exemption</w:t>
      </w:r>
      <w:r>
        <w:t xml:space="preserve"> from the insurance requirement of the National </w:t>
      </w:r>
      <w:r w:rsidR="000D4B27">
        <w:t>S</w:t>
      </w:r>
      <w:r>
        <w:t xml:space="preserve">cheme, </w:t>
      </w:r>
      <w:r w:rsidR="000D4B27">
        <w:t>all</w:t>
      </w:r>
      <w:r w:rsidRPr="00585B4D">
        <w:t xml:space="preserve"> </w:t>
      </w:r>
      <w:r w:rsidR="000D4B27">
        <w:t>PPMs</w:t>
      </w:r>
      <w:r w:rsidRPr="00585B4D">
        <w:t xml:space="preserve"> who provide homebirth services</w:t>
      </w:r>
      <w:r>
        <w:t xml:space="preserve"> </w:t>
      </w:r>
      <w:r w:rsidR="006C133D">
        <w:t>are</w:t>
      </w:r>
      <w:r>
        <w:t xml:space="preserve"> required to</w:t>
      </w:r>
      <w:r w:rsidRPr="00585B4D">
        <w:t xml:space="preserve"> </w:t>
      </w:r>
      <w:r w:rsidR="000D4B27">
        <w:t>comply with</w:t>
      </w:r>
      <w:r w:rsidRPr="00585B4D">
        <w:t xml:space="preserve"> </w:t>
      </w:r>
      <w:r>
        <w:t>this</w:t>
      </w:r>
      <w:r w:rsidRPr="00585B4D">
        <w:t xml:space="preserve"> </w:t>
      </w:r>
      <w:r w:rsidR="00F36AD3">
        <w:t>Board-</w:t>
      </w:r>
      <w:r w:rsidRPr="00585B4D">
        <w:t xml:space="preserve">approved </w:t>
      </w:r>
      <w:r w:rsidRPr="006150C5">
        <w:rPr>
          <w:i/>
        </w:rPr>
        <w:t>Safety and quality framework (SQF)</w:t>
      </w:r>
      <w:r>
        <w:rPr>
          <w:i/>
        </w:rPr>
        <w:t xml:space="preserve"> </w:t>
      </w:r>
      <w:r w:rsidRPr="006F1565">
        <w:t>and</w:t>
      </w:r>
      <w:r w:rsidR="00DC4CEE">
        <w:t xml:space="preserve"> to</w:t>
      </w:r>
      <w:r w:rsidRPr="006F1565">
        <w:t xml:space="preserve"> be able to </w:t>
      </w:r>
      <w:r w:rsidR="00DC4CEE">
        <w:t>demonstrate</w:t>
      </w:r>
      <w:r w:rsidRPr="006F1565">
        <w:t xml:space="preserve"> the requirements</w:t>
      </w:r>
      <w:r>
        <w:t xml:space="preserve"> with supported evidence as outlined in the table below:</w:t>
      </w:r>
    </w:p>
    <w:p w:rsidR="005A0BCB" w:rsidRDefault="005A0BCB" w:rsidP="005A0BCB">
      <w:pPr>
        <w:pStyle w:val="NoSpacing"/>
      </w:pPr>
    </w:p>
    <w:p w:rsidR="00AD7AA4" w:rsidRDefault="00AD7AA4">
      <w:pPr>
        <w:rPr>
          <w:rFonts w:ascii="Arial" w:hAnsi="Arial" w:cs="Arial"/>
          <w:sz w:val="20"/>
          <w:szCs w:val="20"/>
        </w:rPr>
      </w:pPr>
      <w:r>
        <w:br w:type="page"/>
      </w:r>
    </w:p>
    <w:p w:rsidR="005A0BCB" w:rsidRDefault="005A0BCB" w:rsidP="005A0BCB">
      <w:pPr>
        <w:pStyle w:val="NoSpacing"/>
      </w:pPr>
    </w:p>
    <w:tbl>
      <w:tblPr>
        <w:tblStyle w:val="TableGrid"/>
        <w:tblW w:w="0" w:type="auto"/>
        <w:tblLook w:val="04A0"/>
      </w:tblPr>
      <w:tblGrid>
        <w:gridCol w:w="4621"/>
        <w:gridCol w:w="4621"/>
      </w:tblGrid>
      <w:tr w:rsidR="005A0BCB" w:rsidTr="005A0BCB">
        <w:tc>
          <w:tcPr>
            <w:tcW w:w="4621" w:type="dxa"/>
            <w:shd w:val="clear" w:color="auto" w:fill="C6D9F1" w:themeFill="text2" w:themeFillTint="33"/>
          </w:tcPr>
          <w:p w:rsidR="00337291" w:rsidRDefault="005A0BCB" w:rsidP="00337291">
            <w:pPr>
              <w:pStyle w:val="NoSpacing"/>
              <w:spacing w:after="120"/>
              <w:jc w:val="center"/>
              <w:rPr>
                <w:b/>
              </w:rPr>
            </w:pPr>
            <w:r w:rsidRPr="00D53CBD">
              <w:rPr>
                <w:b/>
              </w:rPr>
              <w:t>Requirement</w:t>
            </w:r>
          </w:p>
        </w:tc>
        <w:tc>
          <w:tcPr>
            <w:tcW w:w="4621" w:type="dxa"/>
            <w:shd w:val="clear" w:color="auto" w:fill="C6D9F1" w:themeFill="text2" w:themeFillTint="33"/>
          </w:tcPr>
          <w:p w:rsidR="00337291" w:rsidRDefault="005A0BCB" w:rsidP="00337291">
            <w:pPr>
              <w:pStyle w:val="NoSpacing"/>
              <w:spacing w:after="120"/>
              <w:jc w:val="center"/>
              <w:rPr>
                <w:b/>
              </w:rPr>
            </w:pPr>
            <w:r w:rsidRPr="00D53CBD">
              <w:rPr>
                <w:b/>
              </w:rPr>
              <w:t>Evidence</w:t>
            </w:r>
          </w:p>
        </w:tc>
      </w:tr>
      <w:tr w:rsidR="005A0BCB" w:rsidTr="005A0BCB">
        <w:tc>
          <w:tcPr>
            <w:tcW w:w="4621" w:type="dxa"/>
          </w:tcPr>
          <w:p w:rsidR="00337291" w:rsidRDefault="005A0BCB" w:rsidP="00337291">
            <w:pPr>
              <w:pStyle w:val="NoSpacing"/>
              <w:spacing w:after="120"/>
            </w:pPr>
            <w:r>
              <w:t xml:space="preserve">Informed </w:t>
            </w:r>
            <w:r w:rsidR="006546D3">
              <w:t>c</w:t>
            </w:r>
            <w:r>
              <w:t>onsent</w:t>
            </w:r>
          </w:p>
        </w:tc>
        <w:tc>
          <w:tcPr>
            <w:tcW w:w="4621" w:type="dxa"/>
          </w:tcPr>
          <w:p w:rsidR="00337291" w:rsidRDefault="005A0BCB" w:rsidP="00337291">
            <w:pPr>
              <w:pStyle w:val="NoSpacing"/>
              <w:spacing w:after="120"/>
            </w:pPr>
            <w:r>
              <w:t>Written consent given by a woman after she has been given a written statement by the midwife that includes</w:t>
            </w:r>
          </w:p>
          <w:p w:rsidR="00337291" w:rsidRDefault="005A0BCB" w:rsidP="00337291">
            <w:pPr>
              <w:pStyle w:val="NoSpacing"/>
              <w:numPr>
                <w:ilvl w:val="0"/>
                <w:numId w:val="11"/>
              </w:numPr>
              <w:spacing w:after="120"/>
            </w:pPr>
            <w:r>
              <w:t>a statement that appropriate PII arrangements will not be in force in relation to the midwife’s practice of private midwifery in attending homebirth and</w:t>
            </w:r>
          </w:p>
          <w:p w:rsidR="00337291" w:rsidRDefault="005A0BCB" w:rsidP="00337291">
            <w:pPr>
              <w:pStyle w:val="NoSpacing"/>
              <w:numPr>
                <w:ilvl w:val="0"/>
                <w:numId w:val="11"/>
              </w:numPr>
              <w:spacing w:after="120"/>
            </w:pPr>
            <w:proofErr w:type="gramStart"/>
            <w:r>
              <w:t>any</w:t>
            </w:r>
            <w:proofErr w:type="gramEnd"/>
            <w:r>
              <w:t xml:space="preserve"> other information required by the </w:t>
            </w:r>
            <w:r w:rsidR="00F36AD3">
              <w:t>National Board</w:t>
            </w:r>
            <w:r>
              <w:t>.</w:t>
            </w:r>
          </w:p>
        </w:tc>
      </w:tr>
      <w:tr w:rsidR="005A0BCB" w:rsidTr="005A0BCB">
        <w:tc>
          <w:tcPr>
            <w:tcW w:w="4621" w:type="dxa"/>
          </w:tcPr>
          <w:p w:rsidR="00337291" w:rsidRDefault="005A0BCB" w:rsidP="00337291">
            <w:pPr>
              <w:pStyle w:val="NoSpacing"/>
              <w:spacing w:after="120"/>
            </w:pPr>
            <w:r>
              <w:t>Practising in accordance with the SQF</w:t>
            </w:r>
          </w:p>
        </w:tc>
        <w:tc>
          <w:tcPr>
            <w:tcW w:w="4621" w:type="dxa"/>
          </w:tcPr>
          <w:p w:rsidR="00337291" w:rsidRDefault="005A0BCB" w:rsidP="00337291">
            <w:pPr>
              <w:pStyle w:val="NoSpacing"/>
              <w:spacing w:after="120"/>
            </w:pPr>
            <w:r w:rsidRPr="00AA7C7B">
              <w:t xml:space="preserve">The </w:t>
            </w:r>
            <w:r w:rsidR="006C133D">
              <w:t>elements</w:t>
            </w:r>
            <w:r w:rsidRPr="00AA7C7B">
              <w:t xml:space="preserve"> articulated throughout the SQF relevant to </w:t>
            </w:r>
            <w:r w:rsidR="00DC4CEE">
              <w:t xml:space="preserve">the midwife’s </w:t>
            </w:r>
            <w:r w:rsidRPr="00AA7C7B">
              <w:t xml:space="preserve">registration are </w:t>
            </w:r>
            <w:r>
              <w:t>demonstrated and documented for peer review.</w:t>
            </w:r>
          </w:p>
        </w:tc>
      </w:tr>
      <w:tr w:rsidR="005A0BCB" w:rsidTr="005A0BCB">
        <w:tc>
          <w:tcPr>
            <w:tcW w:w="4621" w:type="dxa"/>
          </w:tcPr>
          <w:p w:rsidR="00337291" w:rsidRDefault="005A0BCB" w:rsidP="00337291">
            <w:pPr>
              <w:pStyle w:val="NoSpacing"/>
              <w:spacing w:after="120"/>
            </w:pPr>
            <w:r>
              <w:t>Submission of reports and data</w:t>
            </w:r>
          </w:p>
        </w:tc>
        <w:tc>
          <w:tcPr>
            <w:tcW w:w="4621" w:type="dxa"/>
          </w:tcPr>
          <w:p w:rsidR="00337291" w:rsidRDefault="005A0BCB" w:rsidP="00337291">
            <w:pPr>
              <w:pStyle w:val="NoSpacing"/>
              <w:spacing w:after="120"/>
            </w:pPr>
            <w:r>
              <w:t xml:space="preserve">Submission of the required data </w:t>
            </w:r>
            <w:r w:rsidR="00833D43">
              <w:t xml:space="preserve">of all births as per each state &amp; territory </w:t>
            </w:r>
            <w:r>
              <w:t xml:space="preserve">national </w:t>
            </w:r>
            <w:proofErr w:type="spellStart"/>
            <w:r>
              <w:t>perinatal</w:t>
            </w:r>
            <w:proofErr w:type="spellEnd"/>
            <w:r>
              <w:t xml:space="preserve"> data collection.</w:t>
            </w:r>
          </w:p>
        </w:tc>
      </w:tr>
      <w:tr w:rsidR="005A0BCB" w:rsidTr="005A0BCB">
        <w:tc>
          <w:tcPr>
            <w:tcW w:w="4621" w:type="dxa"/>
          </w:tcPr>
          <w:p w:rsidR="00337291" w:rsidRDefault="005A0BCB" w:rsidP="00337291">
            <w:pPr>
              <w:pStyle w:val="NoSpacing"/>
              <w:spacing w:after="120"/>
            </w:pPr>
            <w:r>
              <w:t>Referral pathways</w:t>
            </w:r>
          </w:p>
        </w:tc>
        <w:tc>
          <w:tcPr>
            <w:tcW w:w="4621" w:type="dxa"/>
          </w:tcPr>
          <w:p w:rsidR="00337291" w:rsidRDefault="005A0BCB" w:rsidP="00337291">
            <w:pPr>
              <w:pStyle w:val="NoSpacing"/>
              <w:spacing w:after="120"/>
              <w:rPr>
                <w:i/>
              </w:rPr>
            </w:pPr>
            <w:r>
              <w:t xml:space="preserve">Clearly articulated referral pathways for consultation and / or referral in accordance with </w:t>
            </w:r>
            <w:r w:rsidRPr="00585B4D">
              <w:t xml:space="preserve">The </w:t>
            </w:r>
            <w:r w:rsidRPr="00585B4D">
              <w:rPr>
                <w:i/>
              </w:rPr>
              <w:t>National midwifery guidelines for consultation and referral</w:t>
            </w:r>
            <w:r>
              <w:rPr>
                <w:i/>
              </w:rPr>
              <w:t>.</w:t>
            </w:r>
          </w:p>
          <w:p w:rsidR="005A0BCB" w:rsidRPr="009956F2" w:rsidRDefault="005A0BCB" w:rsidP="0041334A">
            <w:pPr>
              <w:pStyle w:val="NoSpacing"/>
              <w:spacing w:after="120"/>
            </w:pPr>
            <w:r>
              <w:t>Comprehensive clinical notes and referral letter to share with other health professionals engaged in the woman’s care.</w:t>
            </w:r>
          </w:p>
        </w:tc>
      </w:tr>
      <w:tr w:rsidR="005A0BCB" w:rsidTr="005A0BCB">
        <w:tc>
          <w:tcPr>
            <w:tcW w:w="4621" w:type="dxa"/>
          </w:tcPr>
          <w:p w:rsidR="00337291" w:rsidRDefault="005A0BCB" w:rsidP="00337291">
            <w:pPr>
              <w:pStyle w:val="NoSpacing"/>
              <w:spacing w:after="120"/>
            </w:pPr>
            <w:r>
              <w:t>Collaborative arrangements</w:t>
            </w:r>
          </w:p>
        </w:tc>
        <w:tc>
          <w:tcPr>
            <w:tcW w:w="4621" w:type="dxa"/>
          </w:tcPr>
          <w:p w:rsidR="00337291" w:rsidRDefault="005A0BCB" w:rsidP="00337291">
            <w:pPr>
              <w:pStyle w:val="NoSpacing"/>
              <w:spacing w:after="120"/>
            </w:pPr>
            <w:r>
              <w:t xml:space="preserve">Demonstrate practice according to the requirements outlined in the </w:t>
            </w:r>
            <w:hyperlink r:id="rId19" w:history="1">
              <w:r w:rsidRPr="00E96795">
                <w:rPr>
                  <w:rStyle w:val="Hyperlink"/>
                  <w:i/>
                  <w:color w:val="auto"/>
                  <w:u w:val="none"/>
                </w:rPr>
                <w:t>National guidance on collaborative maternity care</w:t>
              </w:r>
            </w:hyperlink>
            <w:r>
              <w:t xml:space="preserve"> including comprehensive documentation.</w:t>
            </w:r>
          </w:p>
        </w:tc>
      </w:tr>
      <w:tr w:rsidR="005A0BCB" w:rsidTr="005A0BCB">
        <w:tc>
          <w:tcPr>
            <w:tcW w:w="4621" w:type="dxa"/>
          </w:tcPr>
          <w:p w:rsidR="00337291" w:rsidRDefault="005A0BCB" w:rsidP="00337291">
            <w:pPr>
              <w:pStyle w:val="NoSpacing"/>
              <w:spacing w:after="120"/>
            </w:pPr>
            <w:r>
              <w:t>Clinical audit</w:t>
            </w:r>
          </w:p>
        </w:tc>
        <w:tc>
          <w:tcPr>
            <w:tcW w:w="4621" w:type="dxa"/>
          </w:tcPr>
          <w:p w:rsidR="00337291" w:rsidRDefault="005A0BCB" w:rsidP="00337291">
            <w:pPr>
              <w:pStyle w:val="NoSpacing"/>
              <w:spacing w:after="120"/>
            </w:pPr>
            <w:r>
              <w:t>Comprehensive clinical notes to enable data collection, practise review and evaluation and guide reflective practice.</w:t>
            </w:r>
          </w:p>
        </w:tc>
      </w:tr>
      <w:tr w:rsidR="005A0BCB" w:rsidTr="005A0BCB">
        <w:tc>
          <w:tcPr>
            <w:tcW w:w="4621" w:type="dxa"/>
            <w:shd w:val="clear" w:color="auto" w:fill="auto"/>
          </w:tcPr>
          <w:p w:rsidR="00337291" w:rsidRDefault="005A0BCB" w:rsidP="00337291">
            <w:pPr>
              <w:pStyle w:val="NoSpacing"/>
              <w:spacing w:after="120"/>
            </w:pPr>
            <w:r>
              <w:t>Peer Review</w:t>
            </w:r>
          </w:p>
        </w:tc>
        <w:tc>
          <w:tcPr>
            <w:tcW w:w="4621" w:type="dxa"/>
            <w:shd w:val="clear" w:color="auto" w:fill="auto"/>
          </w:tcPr>
          <w:p w:rsidR="00337291" w:rsidRDefault="005A0BCB" w:rsidP="00337291">
            <w:pPr>
              <w:pStyle w:val="NoSpacing"/>
              <w:spacing w:after="120"/>
            </w:pPr>
            <w:r>
              <w:t xml:space="preserve">Successful completion of a </w:t>
            </w:r>
            <w:r w:rsidR="00F36AD3">
              <w:t>Board-</w:t>
            </w:r>
            <w:r>
              <w:t>approved professional practice review program</w:t>
            </w:r>
          </w:p>
        </w:tc>
      </w:tr>
    </w:tbl>
    <w:p w:rsidR="00443667" w:rsidRDefault="00443667" w:rsidP="00DC4CEE">
      <w:pPr>
        <w:pStyle w:val="NoSpacing"/>
      </w:pPr>
    </w:p>
    <w:p w:rsidR="00DC4CEE" w:rsidRDefault="00DC4CEE" w:rsidP="00DC4CEE">
      <w:pPr>
        <w:pStyle w:val="NoSpacing"/>
      </w:pPr>
      <w:r>
        <w:t>Table 1. Legislative and policy requirements for PPMs claiming exemption for PII under S.284</w:t>
      </w:r>
    </w:p>
    <w:p w:rsidR="005A0BCB" w:rsidRDefault="005A0BCB" w:rsidP="005A0BCB">
      <w:pPr>
        <w:pStyle w:val="NoSpacing"/>
      </w:pPr>
    </w:p>
    <w:p w:rsidR="005A0BCB" w:rsidRPr="00203E4D" w:rsidRDefault="00DC4CEE" w:rsidP="005A0BCB">
      <w:pPr>
        <w:pStyle w:val="AHPRASubheadinglevel3"/>
      </w:pPr>
      <w:r>
        <w:t>Evidentiary requirements to claim exemption under S.284</w:t>
      </w:r>
    </w:p>
    <w:p w:rsidR="00337291" w:rsidRDefault="005A0BCB" w:rsidP="00337291">
      <w:pPr>
        <w:pStyle w:val="NoSpacing"/>
        <w:spacing w:after="120"/>
      </w:pPr>
      <w:r w:rsidRPr="00622E31">
        <w:t>Section 284 of the National Law en</w:t>
      </w:r>
      <w:r w:rsidRPr="00585B4D">
        <w:t xml:space="preserve">ables </w:t>
      </w:r>
      <w:r w:rsidR="00DC4CEE">
        <w:t xml:space="preserve">PPMs </w:t>
      </w:r>
      <w:r w:rsidRPr="00585B4D">
        <w:t>to claim an exemption from requiring</w:t>
      </w:r>
      <w:r w:rsidR="001C77AD">
        <w:t xml:space="preserve"> professional</w:t>
      </w:r>
      <w:r w:rsidRPr="00585B4D">
        <w:t xml:space="preserve"> indemnity insurance for the intrapartum care provided when a baby is born at home.  </w:t>
      </w:r>
    </w:p>
    <w:p w:rsidR="00337291" w:rsidRDefault="00DC4CEE" w:rsidP="00337291">
      <w:pPr>
        <w:pStyle w:val="NoSpacing"/>
        <w:spacing w:after="120"/>
      </w:pPr>
      <w:r>
        <w:t xml:space="preserve">This </w:t>
      </w:r>
      <w:r w:rsidR="001C77AD">
        <w:t xml:space="preserve">exemption </w:t>
      </w:r>
      <w:r>
        <w:t xml:space="preserve">must be claimed </w:t>
      </w:r>
      <w:r w:rsidR="001C77AD">
        <w:t>at the time of</w:t>
      </w:r>
      <w:r>
        <w:t xml:space="preserve"> annual renewal of registration.</w:t>
      </w:r>
    </w:p>
    <w:p w:rsidR="00337291" w:rsidRDefault="005A0BCB" w:rsidP="00337291">
      <w:pPr>
        <w:pStyle w:val="NoSpacing"/>
        <w:spacing w:after="120"/>
      </w:pPr>
      <w:r w:rsidRPr="006C6AA4">
        <w:t xml:space="preserve">A </w:t>
      </w:r>
      <w:r w:rsidR="00DC4CEE">
        <w:t>PPM</w:t>
      </w:r>
      <w:r w:rsidRPr="006C6AA4">
        <w:t xml:space="preserve"> </w:t>
      </w:r>
      <w:r w:rsidR="00DC4CEE">
        <w:t xml:space="preserve">wishing to claim the exemption under S.284 </w:t>
      </w:r>
      <w:r w:rsidRPr="006C6AA4">
        <w:t xml:space="preserve">must be able to demonstrate their compliance with </w:t>
      </w:r>
      <w:r w:rsidR="00DC4CEE">
        <w:t>both the SQF and the additional requirements set out in Table 1</w:t>
      </w:r>
      <w:r w:rsidRPr="006C6AA4">
        <w:t>.</w:t>
      </w:r>
      <w:r>
        <w:t xml:space="preserve"> </w:t>
      </w:r>
      <w:r w:rsidR="00DC4CEE">
        <w:t>when they make their annual renewal.  This may be achieved in a number of ways, depending on how the PPM wishes to practise and what access they require to MBS and PBS.  These options are outlined in Table 2.</w:t>
      </w:r>
    </w:p>
    <w:p w:rsidR="00337291" w:rsidRDefault="00337291" w:rsidP="00337291">
      <w:pPr>
        <w:pStyle w:val="NoSpacing"/>
        <w:spacing w:after="120"/>
      </w:pPr>
    </w:p>
    <w:p w:rsidR="001B33A0" w:rsidRDefault="001B33A0" w:rsidP="00DC4CEE">
      <w:pPr>
        <w:pStyle w:val="NoSpacing"/>
      </w:pPr>
    </w:p>
    <w:tbl>
      <w:tblPr>
        <w:tblStyle w:val="TableGrid"/>
        <w:tblW w:w="10065" w:type="dxa"/>
        <w:tblInd w:w="-459" w:type="dxa"/>
        <w:tblLayout w:type="fixed"/>
        <w:tblLook w:val="04A0"/>
      </w:tblPr>
      <w:tblGrid>
        <w:gridCol w:w="1412"/>
        <w:gridCol w:w="6"/>
        <w:gridCol w:w="1134"/>
        <w:gridCol w:w="1417"/>
        <w:gridCol w:w="1560"/>
        <w:gridCol w:w="1534"/>
        <w:gridCol w:w="25"/>
        <w:gridCol w:w="1388"/>
        <w:gridCol w:w="1589"/>
      </w:tblGrid>
      <w:tr w:rsidR="0011673D" w:rsidTr="009B467B">
        <w:trPr>
          <w:trHeight w:val="2825"/>
        </w:trPr>
        <w:tc>
          <w:tcPr>
            <w:tcW w:w="1412" w:type="dxa"/>
            <w:shd w:val="clear" w:color="auto" w:fill="B8CCE4" w:themeFill="accent1" w:themeFillTint="66"/>
          </w:tcPr>
          <w:p w:rsidR="0011673D" w:rsidRPr="00FA0141" w:rsidRDefault="0011673D" w:rsidP="00DC4CEE">
            <w:pPr>
              <w:pStyle w:val="NoSpacing"/>
              <w:rPr>
                <w:b/>
                <w:sz w:val="18"/>
                <w:szCs w:val="18"/>
              </w:rPr>
            </w:pPr>
          </w:p>
          <w:p w:rsidR="0011673D" w:rsidRPr="00FA0141" w:rsidRDefault="0011673D" w:rsidP="00DC4CEE">
            <w:pPr>
              <w:pStyle w:val="NoSpacing"/>
              <w:rPr>
                <w:b/>
                <w:sz w:val="18"/>
                <w:szCs w:val="18"/>
              </w:rPr>
            </w:pPr>
          </w:p>
          <w:p w:rsidR="0011673D" w:rsidRPr="00FA0141" w:rsidRDefault="0011673D" w:rsidP="00DC4CEE">
            <w:pPr>
              <w:pStyle w:val="NoSpacing"/>
              <w:rPr>
                <w:b/>
                <w:sz w:val="18"/>
                <w:szCs w:val="18"/>
              </w:rPr>
            </w:pPr>
            <w:r w:rsidRPr="00FA0141">
              <w:rPr>
                <w:b/>
                <w:sz w:val="18"/>
                <w:szCs w:val="18"/>
              </w:rPr>
              <w:t>Midwife</w:t>
            </w:r>
          </w:p>
        </w:tc>
        <w:tc>
          <w:tcPr>
            <w:tcW w:w="1140" w:type="dxa"/>
            <w:gridSpan w:val="2"/>
          </w:tcPr>
          <w:p w:rsidR="0011673D" w:rsidRPr="00137647" w:rsidRDefault="00AB5695" w:rsidP="00DC4CEE">
            <w:pPr>
              <w:pStyle w:val="NoSpacing"/>
              <w:rPr>
                <w:sz w:val="18"/>
                <w:szCs w:val="18"/>
              </w:rPr>
            </w:pPr>
            <w:r>
              <w:rPr>
                <w:sz w:val="18"/>
                <w:szCs w:val="18"/>
              </w:rPr>
              <w:t>Midwife</w:t>
            </w:r>
          </w:p>
        </w:tc>
        <w:tc>
          <w:tcPr>
            <w:tcW w:w="1417" w:type="dxa"/>
          </w:tcPr>
          <w:p w:rsidR="0011673D" w:rsidRPr="00137647" w:rsidRDefault="0011673D" w:rsidP="00DC4CEE">
            <w:pPr>
              <w:pStyle w:val="NoSpacing"/>
              <w:rPr>
                <w:sz w:val="18"/>
                <w:szCs w:val="18"/>
              </w:rPr>
            </w:pPr>
            <w:r w:rsidRPr="00137647">
              <w:rPr>
                <w:sz w:val="18"/>
                <w:szCs w:val="18"/>
              </w:rPr>
              <w:t>PPM</w:t>
            </w:r>
            <w:r w:rsidR="00CB2449">
              <w:rPr>
                <w:sz w:val="18"/>
                <w:szCs w:val="18"/>
              </w:rPr>
              <w:t xml:space="preserve"> not providing homebirth services</w:t>
            </w:r>
          </w:p>
        </w:tc>
        <w:tc>
          <w:tcPr>
            <w:tcW w:w="1560" w:type="dxa"/>
          </w:tcPr>
          <w:p w:rsidR="0011673D" w:rsidRPr="00137647" w:rsidRDefault="0011673D" w:rsidP="00DC4CEE">
            <w:pPr>
              <w:pStyle w:val="NoSpacing"/>
              <w:rPr>
                <w:sz w:val="18"/>
                <w:szCs w:val="18"/>
              </w:rPr>
            </w:pPr>
            <w:r w:rsidRPr="00137647">
              <w:rPr>
                <w:sz w:val="18"/>
                <w:szCs w:val="18"/>
              </w:rPr>
              <w:t>PPM seeking</w:t>
            </w:r>
          </w:p>
          <w:p w:rsidR="0011673D" w:rsidRPr="00137647" w:rsidRDefault="0011673D" w:rsidP="001B33A0">
            <w:pPr>
              <w:pStyle w:val="NoSpacing"/>
              <w:rPr>
                <w:sz w:val="18"/>
                <w:szCs w:val="18"/>
              </w:rPr>
            </w:pPr>
            <w:r w:rsidRPr="00137647">
              <w:rPr>
                <w:sz w:val="18"/>
                <w:szCs w:val="18"/>
              </w:rPr>
              <w:t>S284 exemption for PII (providing homebirth services)</w:t>
            </w:r>
          </w:p>
        </w:tc>
        <w:tc>
          <w:tcPr>
            <w:tcW w:w="1534" w:type="dxa"/>
          </w:tcPr>
          <w:p w:rsidR="00FA0141" w:rsidRPr="00137647" w:rsidRDefault="0011673D" w:rsidP="00FA0141">
            <w:pPr>
              <w:pStyle w:val="NoSpacing"/>
              <w:rPr>
                <w:sz w:val="18"/>
                <w:szCs w:val="18"/>
              </w:rPr>
            </w:pPr>
            <w:r w:rsidRPr="00137647">
              <w:rPr>
                <w:sz w:val="18"/>
                <w:szCs w:val="18"/>
              </w:rPr>
              <w:t xml:space="preserve">PPM working towards </w:t>
            </w:r>
            <w:r w:rsidR="005157DA">
              <w:rPr>
                <w:sz w:val="18"/>
                <w:szCs w:val="18"/>
              </w:rPr>
              <w:t>e</w:t>
            </w:r>
            <w:r w:rsidR="00AF690F">
              <w:rPr>
                <w:sz w:val="18"/>
                <w:szCs w:val="18"/>
              </w:rPr>
              <w:t xml:space="preserve">ligible </w:t>
            </w:r>
            <w:r w:rsidR="005157DA">
              <w:rPr>
                <w:sz w:val="18"/>
                <w:szCs w:val="18"/>
              </w:rPr>
              <w:t>m</w:t>
            </w:r>
            <w:r w:rsidR="00AF690F">
              <w:rPr>
                <w:sz w:val="18"/>
                <w:szCs w:val="18"/>
              </w:rPr>
              <w:t>idwife</w:t>
            </w:r>
            <w:r w:rsidRPr="00137647">
              <w:rPr>
                <w:sz w:val="18"/>
                <w:szCs w:val="18"/>
              </w:rPr>
              <w:t xml:space="preserve"> notation</w:t>
            </w:r>
            <w:r w:rsidR="00FA0141" w:rsidRPr="00137647">
              <w:rPr>
                <w:sz w:val="18"/>
                <w:szCs w:val="18"/>
              </w:rPr>
              <w:t xml:space="preserve"> seeking</w:t>
            </w:r>
          </w:p>
          <w:p w:rsidR="0011673D" w:rsidRPr="00137647" w:rsidRDefault="00FA0141" w:rsidP="00FA0141">
            <w:pPr>
              <w:pStyle w:val="NoSpacing"/>
              <w:rPr>
                <w:sz w:val="18"/>
                <w:szCs w:val="18"/>
              </w:rPr>
            </w:pPr>
            <w:r w:rsidRPr="00137647">
              <w:rPr>
                <w:sz w:val="18"/>
                <w:szCs w:val="18"/>
              </w:rPr>
              <w:t>S284 exemption for PII (providing homebirth services)</w:t>
            </w:r>
          </w:p>
        </w:tc>
        <w:tc>
          <w:tcPr>
            <w:tcW w:w="1413" w:type="dxa"/>
            <w:gridSpan w:val="2"/>
          </w:tcPr>
          <w:p w:rsidR="0011673D" w:rsidRPr="00137647" w:rsidRDefault="0011673D" w:rsidP="00DC4CEE">
            <w:pPr>
              <w:pStyle w:val="NoSpacing"/>
              <w:rPr>
                <w:sz w:val="18"/>
                <w:szCs w:val="18"/>
              </w:rPr>
            </w:pPr>
            <w:r w:rsidRPr="00137647">
              <w:rPr>
                <w:sz w:val="18"/>
                <w:szCs w:val="18"/>
              </w:rPr>
              <w:t xml:space="preserve">PPM </w:t>
            </w:r>
            <w:r w:rsidR="00CB2449">
              <w:rPr>
                <w:sz w:val="18"/>
                <w:szCs w:val="18"/>
              </w:rPr>
              <w:t xml:space="preserve">with notation as </w:t>
            </w:r>
            <w:r w:rsidR="005157DA">
              <w:rPr>
                <w:sz w:val="18"/>
                <w:szCs w:val="18"/>
              </w:rPr>
              <w:t>e</w:t>
            </w:r>
            <w:r w:rsidR="00CB2449">
              <w:rPr>
                <w:sz w:val="18"/>
                <w:szCs w:val="18"/>
              </w:rPr>
              <w:t xml:space="preserve">ligible </w:t>
            </w:r>
            <w:r w:rsidR="005157DA">
              <w:rPr>
                <w:sz w:val="18"/>
                <w:szCs w:val="18"/>
              </w:rPr>
              <w:t>m</w:t>
            </w:r>
            <w:r w:rsidR="00CB2449">
              <w:rPr>
                <w:sz w:val="18"/>
                <w:szCs w:val="18"/>
              </w:rPr>
              <w:t xml:space="preserve">idwife </w:t>
            </w:r>
            <w:r w:rsidRPr="00137647">
              <w:rPr>
                <w:sz w:val="18"/>
                <w:szCs w:val="18"/>
              </w:rPr>
              <w:t>seeking</w:t>
            </w:r>
          </w:p>
          <w:p w:rsidR="0011673D" w:rsidRPr="00137647" w:rsidRDefault="0011673D" w:rsidP="00CB2449">
            <w:pPr>
              <w:pStyle w:val="NoSpacing"/>
              <w:rPr>
                <w:sz w:val="18"/>
                <w:szCs w:val="18"/>
              </w:rPr>
            </w:pPr>
            <w:r w:rsidRPr="00137647">
              <w:rPr>
                <w:sz w:val="18"/>
                <w:szCs w:val="18"/>
              </w:rPr>
              <w:t xml:space="preserve">S.284 exemption </w:t>
            </w:r>
          </w:p>
        </w:tc>
        <w:tc>
          <w:tcPr>
            <w:tcW w:w="1589" w:type="dxa"/>
          </w:tcPr>
          <w:p w:rsidR="0011673D" w:rsidRPr="00137647" w:rsidRDefault="0011673D" w:rsidP="00CB2449">
            <w:pPr>
              <w:pStyle w:val="NoSpacing"/>
              <w:rPr>
                <w:sz w:val="18"/>
                <w:szCs w:val="18"/>
              </w:rPr>
            </w:pPr>
            <w:r w:rsidRPr="00137647">
              <w:rPr>
                <w:sz w:val="18"/>
                <w:szCs w:val="18"/>
              </w:rPr>
              <w:t xml:space="preserve">PPM </w:t>
            </w:r>
            <w:r w:rsidR="00CB2449">
              <w:rPr>
                <w:sz w:val="18"/>
                <w:szCs w:val="18"/>
              </w:rPr>
              <w:t xml:space="preserve">with notation as </w:t>
            </w:r>
            <w:r w:rsidR="005157DA">
              <w:rPr>
                <w:sz w:val="18"/>
                <w:szCs w:val="18"/>
              </w:rPr>
              <w:t>e</w:t>
            </w:r>
            <w:r w:rsidR="00CB2449">
              <w:rPr>
                <w:sz w:val="18"/>
                <w:szCs w:val="18"/>
              </w:rPr>
              <w:t xml:space="preserve">ligible </w:t>
            </w:r>
            <w:r w:rsidR="005157DA">
              <w:rPr>
                <w:sz w:val="18"/>
                <w:szCs w:val="18"/>
              </w:rPr>
              <w:t>m</w:t>
            </w:r>
            <w:r w:rsidR="00CB2449">
              <w:rPr>
                <w:sz w:val="18"/>
                <w:szCs w:val="18"/>
              </w:rPr>
              <w:t xml:space="preserve">idwife &amp; endorsement for scheduled medicines </w:t>
            </w:r>
            <w:r w:rsidRPr="00137647">
              <w:rPr>
                <w:sz w:val="18"/>
                <w:szCs w:val="18"/>
              </w:rPr>
              <w:t>seeking S.284 exemption</w:t>
            </w:r>
          </w:p>
        </w:tc>
      </w:tr>
      <w:tr w:rsidR="00CB2449" w:rsidTr="009B467B">
        <w:trPr>
          <w:trHeight w:val="3680"/>
        </w:trPr>
        <w:tc>
          <w:tcPr>
            <w:tcW w:w="1412" w:type="dxa"/>
            <w:shd w:val="clear" w:color="auto" w:fill="B8CCE4" w:themeFill="accent1" w:themeFillTint="66"/>
          </w:tcPr>
          <w:p w:rsidR="00CB2449" w:rsidRPr="00FA0141" w:rsidRDefault="00CB2449" w:rsidP="00DC4CEE">
            <w:pPr>
              <w:pStyle w:val="NoSpacing"/>
              <w:rPr>
                <w:b/>
                <w:sz w:val="18"/>
                <w:szCs w:val="18"/>
              </w:rPr>
            </w:pPr>
          </w:p>
          <w:p w:rsidR="00CB2449" w:rsidRPr="00FA0141" w:rsidRDefault="00CB2449" w:rsidP="00DC4CEE">
            <w:pPr>
              <w:pStyle w:val="NoSpacing"/>
              <w:rPr>
                <w:b/>
                <w:sz w:val="18"/>
                <w:szCs w:val="18"/>
              </w:rPr>
            </w:pPr>
          </w:p>
          <w:p w:rsidR="00CB2449" w:rsidRPr="00FA0141" w:rsidRDefault="00CB2449" w:rsidP="00DC4CEE">
            <w:pPr>
              <w:pStyle w:val="NoSpacing"/>
              <w:rPr>
                <w:b/>
                <w:sz w:val="18"/>
                <w:szCs w:val="18"/>
              </w:rPr>
            </w:pPr>
          </w:p>
          <w:p w:rsidR="00CB2449" w:rsidRPr="00FA0141" w:rsidRDefault="00CB2449" w:rsidP="00DC4CEE">
            <w:pPr>
              <w:pStyle w:val="NoSpacing"/>
              <w:rPr>
                <w:b/>
                <w:sz w:val="18"/>
                <w:szCs w:val="18"/>
              </w:rPr>
            </w:pPr>
          </w:p>
          <w:p w:rsidR="00CB2449" w:rsidRPr="00FA0141" w:rsidRDefault="00CB2449" w:rsidP="00DC4CEE">
            <w:pPr>
              <w:pStyle w:val="NoSpacing"/>
              <w:rPr>
                <w:sz w:val="18"/>
                <w:szCs w:val="18"/>
              </w:rPr>
            </w:pPr>
            <w:r w:rsidRPr="00FA0141">
              <w:rPr>
                <w:b/>
                <w:sz w:val="18"/>
                <w:szCs w:val="18"/>
              </w:rPr>
              <w:t>Annual Requirement</w:t>
            </w:r>
          </w:p>
        </w:tc>
        <w:tc>
          <w:tcPr>
            <w:tcW w:w="2557" w:type="dxa"/>
            <w:gridSpan w:val="3"/>
          </w:tcPr>
          <w:p w:rsidR="00CB2449" w:rsidRDefault="00CB2449" w:rsidP="00DC4CEE">
            <w:pPr>
              <w:pStyle w:val="NoSpacing"/>
              <w:rPr>
                <w:sz w:val="18"/>
                <w:szCs w:val="18"/>
              </w:rPr>
            </w:pPr>
            <w:r w:rsidRPr="00137647">
              <w:rPr>
                <w:sz w:val="18"/>
                <w:szCs w:val="18"/>
              </w:rPr>
              <w:t xml:space="preserve">Must comply with </w:t>
            </w:r>
          </w:p>
          <w:p w:rsidR="00CB2449" w:rsidRPr="00137647" w:rsidRDefault="00CB2449" w:rsidP="00CB2449">
            <w:pPr>
              <w:pStyle w:val="NoSpacing"/>
              <w:numPr>
                <w:ilvl w:val="0"/>
                <w:numId w:val="19"/>
              </w:numPr>
              <w:ind w:left="181" w:hanging="141"/>
              <w:rPr>
                <w:sz w:val="18"/>
                <w:szCs w:val="18"/>
              </w:rPr>
            </w:pPr>
            <w:r w:rsidRPr="00137647">
              <w:rPr>
                <w:sz w:val="18"/>
                <w:szCs w:val="18"/>
              </w:rPr>
              <w:t>SQF</w:t>
            </w:r>
          </w:p>
          <w:p w:rsidR="00CB2449" w:rsidRPr="00137647" w:rsidRDefault="00CB2449" w:rsidP="001C1180">
            <w:pPr>
              <w:pStyle w:val="NoSpacing"/>
              <w:numPr>
                <w:ilvl w:val="0"/>
                <w:numId w:val="17"/>
              </w:numPr>
              <w:ind w:left="195" w:hanging="141"/>
              <w:rPr>
                <w:sz w:val="18"/>
                <w:szCs w:val="18"/>
              </w:rPr>
            </w:pPr>
            <w:r w:rsidRPr="00137647">
              <w:rPr>
                <w:sz w:val="18"/>
                <w:szCs w:val="18"/>
              </w:rPr>
              <w:t xml:space="preserve">Must ensure </w:t>
            </w:r>
            <w:r>
              <w:rPr>
                <w:sz w:val="18"/>
                <w:szCs w:val="18"/>
              </w:rPr>
              <w:t xml:space="preserve">appropriate PII arrangements in place </w:t>
            </w:r>
            <w:r w:rsidRPr="00137647">
              <w:rPr>
                <w:sz w:val="18"/>
                <w:szCs w:val="18"/>
              </w:rPr>
              <w:t>prior to practising</w:t>
            </w:r>
            <w:r>
              <w:rPr>
                <w:sz w:val="18"/>
                <w:szCs w:val="18"/>
              </w:rPr>
              <w:t>.</w:t>
            </w:r>
          </w:p>
        </w:tc>
        <w:tc>
          <w:tcPr>
            <w:tcW w:w="1560" w:type="dxa"/>
          </w:tcPr>
          <w:p w:rsidR="00CB2449" w:rsidRDefault="00CB2449" w:rsidP="00CB2449">
            <w:pPr>
              <w:pStyle w:val="NoSpacing"/>
              <w:rPr>
                <w:sz w:val="18"/>
                <w:szCs w:val="18"/>
              </w:rPr>
            </w:pPr>
            <w:r w:rsidRPr="00137647">
              <w:rPr>
                <w:sz w:val="18"/>
                <w:szCs w:val="18"/>
              </w:rPr>
              <w:t xml:space="preserve">Must comply with </w:t>
            </w:r>
          </w:p>
          <w:p w:rsidR="00CB2449" w:rsidRPr="00137647" w:rsidRDefault="00CB2449" w:rsidP="001C1180">
            <w:pPr>
              <w:pStyle w:val="NoSpacing"/>
              <w:numPr>
                <w:ilvl w:val="0"/>
                <w:numId w:val="17"/>
              </w:numPr>
              <w:ind w:left="195" w:hanging="186"/>
              <w:rPr>
                <w:sz w:val="18"/>
                <w:szCs w:val="18"/>
              </w:rPr>
            </w:pPr>
            <w:r w:rsidRPr="00137647">
              <w:rPr>
                <w:sz w:val="18"/>
                <w:szCs w:val="18"/>
              </w:rPr>
              <w:t xml:space="preserve">SQF </w:t>
            </w:r>
          </w:p>
          <w:p w:rsidR="00CB2449" w:rsidRPr="00137647" w:rsidRDefault="00CB2449" w:rsidP="001C1180">
            <w:pPr>
              <w:pStyle w:val="NoSpacing"/>
              <w:numPr>
                <w:ilvl w:val="0"/>
                <w:numId w:val="17"/>
              </w:numPr>
              <w:ind w:left="151" w:hanging="142"/>
              <w:rPr>
                <w:sz w:val="18"/>
                <w:szCs w:val="18"/>
              </w:rPr>
            </w:pPr>
            <w:r w:rsidRPr="00137647">
              <w:rPr>
                <w:sz w:val="18"/>
                <w:szCs w:val="18"/>
              </w:rPr>
              <w:t xml:space="preserve"> PII antenatal &amp;  postnatal care</w:t>
            </w:r>
          </w:p>
          <w:p w:rsidR="00CB2449" w:rsidRPr="00137647" w:rsidRDefault="006C133D" w:rsidP="006C133D">
            <w:pPr>
              <w:pStyle w:val="NoSpacing"/>
              <w:numPr>
                <w:ilvl w:val="0"/>
                <w:numId w:val="17"/>
              </w:numPr>
              <w:ind w:left="151" w:hanging="142"/>
              <w:rPr>
                <w:sz w:val="18"/>
                <w:szCs w:val="18"/>
              </w:rPr>
            </w:pPr>
            <w:r w:rsidRPr="006C133D">
              <w:rPr>
                <w:sz w:val="18"/>
                <w:szCs w:val="18"/>
              </w:rPr>
              <w:t>Legislative and policy requirements</w:t>
            </w:r>
            <w:r>
              <w:rPr>
                <w:sz w:val="18"/>
                <w:szCs w:val="18"/>
              </w:rPr>
              <w:t xml:space="preserve"> in</w:t>
            </w:r>
            <w:r w:rsidRPr="006C133D">
              <w:rPr>
                <w:sz w:val="18"/>
                <w:szCs w:val="18"/>
              </w:rPr>
              <w:t xml:space="preserve"> </w:t>
            </w:r>
            <w:r w:rsidR="00CB2449" w:rsidRPr="00137647">
              <w:rPr>
                <w:sz w:val="18"/>
                <w:szCs w:val="18"/>
              </w:rPr>
              <w:t xml:space="preserve">Table </w:t>
            </w:r>
            <w:r w:rsidR="00CB2449">
              <w:rPr>
                <w:sz w:val="18"/>
                <w:szCs w:val="18"/>
              </w:rPr>
              <w:t xml:space="preserve">1. </w:t>
            </w:r>
          </w:p>
        </w:tc>
        <w:tc>
          <w:tcPr>
            <w:tcW w:w="1534" w:type="dxa"/>
          </w:tcPr>
          <w:p w:rsidR="00CB2449" w:rsidRDefault="00CB2449" w:rsidP="00CB2449">
            <w:pPr>
              <w:pStyle w:val="NoSpacing"/>
              <w:rPr>
                <w:sz w:val="18"/>
                <w:szCs w:val="18"/>
              </w:rPr>
            </w:pPr>
            <w:r w:rsidRPr="00137647">
              <w:rPr>
                <w:sz w:val="18"/>
                <w:szCs w:val="18"/>
              </w:rPr>
              <w:t xml:space="preserve">Must comply with </w:t>
            </w:r>
          </w:p>
          <w:p w:rsidR="00CB2449" w:rsidRPr="00137647" w:rsidRDefault="00CB2449" w:rsidP="001C1180">
            <w:pPr>
              <w:pStyle w:val="NoSpacing"/>
              <w:numPr>
                <w:ilvl w:val="0"/>
                <w:numId w:val="17"/>
              </w:numPr>
              <w:ind w:left="195" w:hanging="186"/>
              <w:rPr>
                <w:sz w:val="18"/>
                <w:szCs w:val="18"/>
              </w:rPr>
            </w:pPr>
            <w:r w:rsidRPr="00137647">
              <w:rPr>
                <w:sz w:val="18"/>
                <w:szCs w:val="18"/>
              </w:rPr>
              <w:t xml:space="preserve">SQF </w:t>
            </w:r>
          </w:p>
          <w:p w:rsidR="00CB2449" w:rsidRPr="00137647" w:rsidRDefault="00CB2449" w:rsidP="001C1180">
            <w:pPr>
              <w:pStyle w:val="NoSpacing"/>
              <w:numPr>
                <w:ilvl w:val="0"/>
                <w:numId w:val="17"/>
              </w:numPr>
              <w:ind w:left="151" w:hanging="142"/>
              <w:rPr>
                <w:sz w:val="18"/>
                <w:szCs w:val="18"/>
              </w:rPr>
            </w:pPr>
            <w:r w:rsidRPr="00137647">
              <w:rPr>
                <w:sz w:val="18"/>
                <w:szCs w:val="18"/>
              </w:rPr>
              <w:t xml:space="preserve"> PII antenatal &amp;  postnatal care</w:t>
            </w:r>
          </w:p>
          <w:p w:rsidR="00CB2449" w:rsidRPr="00137647" w:rsidRDefault="006C133D" w:rsidP="00CB2449">
            <w:pPr>
              <w:pStyle w:val="NoSpacing"/>
              <w:numPr>
                <w:ilvl w:val="0"/>
                <w:numId w:val="17"/>
              </w:numPr>
              <w:ind w:left="196" w:hanging="248"/>
              <w:rPr>
                <w:sz w:val="18"/>
                <w:szCs w:val="18"/>
              </w:rPr>
            </w:pPr>
            <w:r w:rsidRPr="006C133D">
              <w:rPr>
                <w:sz w:val="18"/>
                <w:szCs w:val="18"/>
              </w:rPr>
              <w:t>Legislative and policy requirements</w:t>
            </w:r>
            <w:r>
              <w:rPr>
                <w:sz w:val="18"/>
                <w:szCs w:val="18"/>
              </w:rPr>
              <w:t xml:space="preserve"> in</w:t>
            </w:r>
            <w:r w:rsidRPr="006C133D">
              <w:rPr>
                <w:sz w:val="18"/>
                <w:szCs w:val="18"/>
              </w:rPr>
              <w:t xml:space="preserve"> </w:t>
            </w:r>
            <w:r w:rsidRPr="00137647">
              <w:rPr>
                <w:sz w:val="18"/>
                <w:szCs w:val="18"/>
              </w:rPr>
              <w:t xml:space="preserve">Table </w:t>
            </w:r>
            <w:r>
              <w:rPr>
                <w:sz w:val="18"/>
                <w:szCs w:val="18"/>
              </w:rPr>
              <w:t>1.</w:t>
            </w:r>
          </w:p>
        </w:tc>
        <w:tc>
          <w:tcPr>
            <w:tcW w:w="1413" w:type="dxa"/>
            <w:gridSpan w:val="2"/>
          </w:tcPr>
          <w:p w:rsidR="00CB2449" w:rsidRPr="00137647" w:rsidRDefault="00CB2449" w:rsidP="001C1180">
            <w:pPr>
              <w:pStyle w:val="NoSpacing"/>
              <w:numPr>
                <w:ilvl w:val="0"/>
                <w:numId w:val="17"/>
              </w:numPr>
              <w:ind w:left="195" w:hanging="186"/>
              <w:rPr>
                <w:sz w:val="18"/>
                <w:szCs w:val="18"/>
              </w:rPr>
            </w:pPr>
            <w:r w:rsidRPr="00137647">
              <w:rPr>
                <w:sz w:val="18"/>
                <w:szCs w:val="18"/>
              </w:rPr>
              <w:t xml:space="preserve">SQF </w:t>
            </w:r>
          </w:p>
          <w:p w:rsidR="00CB2449" w:rsidRPr="00137647" w:rsidRDefault="00CB2449" w:rsidP="001C1180">
            <w:pPr>
              <w:pStyle w:val="NoSpacing"/>
              <w:numPr>
                <w:ilvl w:val="0"/>
                <w:numId w:val="17"/>
              </w:numPr>
              <w:ind w:left="151" w:hanging="142"/>
              <w:rPr>
                <w:sz w:val="18"/>
                <w:szCs w:val="18"/>
              </w:rPr>
            </w:pPr>
            <w:r w:rsidRPr="00137647">
              <w:rPr>
                <w:sz w:val="18"/>
                <w:szCs w:val="18"/>
              </w:rPr>
              <w:t xml:space="preserve"> PII antenatal &amp;  postnatal care</w:t>
            </w:r>
          </w:p>
          <w:p w:rsidR="006C133D" w:rsidRDefault="006C133D" w:rsidP="001C1180">
            <w:pPr>
              <w:pStyle w:val="NoSpacing"/>
              <w:numPr>
                <w:ilvl w:val="0"/>
                <w:numId w:val="17"/>
              </w:numPr>
              <w:ind w:left="203" w:hanging="141"/>
              <w:rPr>
                <w:sz w:val="18"/>
                <w:szCs w:val="18"/>
              </w:rPr>
            </w:pPr>
            <w:r w:rsidRPr="006C133D">
              <w:rPr>
                <w:sz w:val="18"/>
                <w:szCs w:val="18"/>
              </w:rPr>
              <w:t>Legislative and policy requirements</w:t>
            </w:r>
            <w:r>
              <w:rPr>
                <w:sz w:val="18"/>
                <w:szCs w:val="18"/>
              </w:rPr>
              <w:t xml:space="preserve"> in</w:t>
            </w:r>
            <w:r w:rsidRPr="006C133D">
              <w:rPr>
                <w:sz w:val="18"/>
                <w:szCs w:val="18"/>
              </w:rPr>
              <w:t xml:space="preserve"> </w:t>
            </w:r>
            <w:r w:rsidRPr="00137647">
              <w:rPr>
                <w:sz w:val="18"/>
                <w:szCs w:val="18"/>
              </w:rPr>
              <w:t xml:space="preserve">Table </w:t>
            </w:r>
            <w:r>
              <w:rPr>
                <w:sz w:val="18"/>
                <w:szCs w:val="18"/>
              </w:rPr>
              <w:t>1.</w:t>
            </w:r>
          </w:p>
          <w:p w:rsidR="00CB2449" w:rsidRPr="00137647" w:rsidRDefault="006C133D" w:rsidP="001C1180">
            <w:pPr>
              <w:pStyle w:val="NoSpacing"/>
              <w:numPr>
                <w:ilvl w:val="0"/>
                <w:numId w:val="17"/>
              </w:numPr>
              <w:ind w:left="203" w:hanging="141"/>
              <w:rPr>
                <w:sz w:val="18"/>
                <w:szCs w:val="18"/>
              </w:rPr>
            </w:pPr>
            <w:r>
              <w:rPr>
                <w:sz w:val="18"/>
                <w:szCs w:val="18"/>
              </w:rPr>
              <w:t xml:space="preserve"> </w:t>
            </w:r>
            <w:r w:rsidR="00CB2449" w:rsidRPr="00137647">
              <w:rPr>
                <w:sz w:val="18"/>
                <w:szCs w:val="18"/>
              </w:rPr>
              <w:t>Notation as eligible midwife</w:t>
            </w:r>
          </w:p>
        </w:tc>
        <w:tc>
          <w:tcPr>
            <w:tcW w:w="1589" w:type="dxa"/>
          </w:tcPr>
          <w:p w:rsidR="00CB2449" w:rsidRPr="00137647" w:rsidRDefault="00CB2449" w:rsidP="001C1180">
            <w:pPr>
              <w:pStyle w:val="NoSpacing"/>
              <w:numPr>
                <w:ilvl w:val="0"/>
                <w:numId w:val="17"/>
              </w:numPr>
              <w:ind w:left="195" w:hanging="186"/>
              <w:rPr>
                <w:sz w:val="18"/>
                <w:szCs w:val="18"/>
              </w:rPr>
            </w:pPr>
            <w:r w:rsidRPr="00137647">
              <w:rPr>
                <w:sz w:val="18"/>
                <w:szCs w:val="18"/>
              </w:rPr>
              <w:t xml:space="preserve">SQF </w:t>
            </w:r>
          </w:p>
          <w:p w:rsidR="00CB2449" w:rsidRPr="00137647" w:rsidRDefault="00CB2449" w:rsidP="001C1180">
            <w:pPr>
              <w:pStyle w:val="NoSpacing"/>
              <w:numPr>
                <w:ilvl w:val="0"/>
                <w:numId w:val="17"/>
              </w:numPr>
              <w:ind w:left="151" w:hanging="142"/>
              <w:rPr>
                <w:sz w:val="18"/>
                <w:szCs w:val="18"/>
              </w:rPr>
            </w:pPr>
            <w:r w:rsidRPr="00137647">
              <w:rPr>
                <w:sz w:val="18"/>
                <w:szCs w:val="18"/>
              </w:rPr>
              <w:t xml:space="preserve"> PII antenatal &amp;  postnatal care</w:t>
            </w:r>
          </w:p>
          <w:p w:rsidR="006C133D" w:rsidRDefault="006C133D" w:rsidP="001C1180">
            <w:pPr>
              <w:pStyle w:val="NoSpacing"/>
              <w:numPr>
                <w:ilvl w:val="0"/>
                <w:numId w:val="17"/>
              </w:numPr>
              <w:ind w:left="159" w:hanging="142"/>
              <w:rPr>
                <w:sz w:val="18"/>
                <w:szCs w:val="18"/>
              </w:rPr>
            </w:pPr>
            <w:r w:rsidRPr="006C133D">
              <w:rPr>
                <w:sz w:val="18"/>
                <w:szCs w:val="18"/>
              </w:rPr>
              <w:t>Legislative and policy requirements</w:t>
            </w:r>
            <w:r>
              <w:rPr>
                <w:sz w:val="18"/>
                <w:szCs w:val="18"/>
              </w:rPr>
              <w:t xml:space="preserve"> in</w:t>
            </w:r>
            <w:r w:rsidRPr="006C133D">
              <w:rPr>
                <w:sz w:val="18"/>
                <w:szCs w:val="18"/>
              </w:rPr>
              <w:t xml:space="preserve"> </w:t>
            </w:r>
            <w:r w:rsidRPr="00137647">
              <w:rPr>
                <w:sz w:val="18"/>
                <w:szCs w:val="18"/>
              </w:rPr>
              <w:t xml:space="preserve">Table </w:t>
            </w:r>
            <w:r>
              <w:rPr>
                <w:sz w:val="18"/>
                <w:szCs w:val="18"/>
              </w:rPr>
              <w:t xml:space="preserve">1. </w:t>
            </w:r>
          </w:p>
          <w:p w:rsidR="00CB2449" w:rsidRPr="00137647" w:rsidRDefault="00CB2449" w:rsidP="001C1180">
            <w:pPr>
              <w:pStyle w:val="NoSpacing"/>
              <w:numPr>
                <w:ilvl w:val="0"/>
                <w:numId w:val="17"/>
              </w:numPr>
              <w:ind w:left="159" w:hanging="142"/>
              <w:rPr>
                <w:sz w:val="18"/>
                <w:szCs w:val="18"/>
              </w:rPr>
            </w:pPr>
            <w:r w:rsidRPr="00137647">
              <w:rPr>
                <w:sz w:val="18"/>
                <w:szCs w:val="18"/>
              </w:rPr>
              <w:t xml:space="preserve">Notation as eligible midwife </w:t>
            </w:r>
          </w:p>
          <w:p w:rsidR="00CB2449" w:rsidRPr="00137647" w:rsidRDefault="00CB2449" w:rsidP="001C1180">
            <w:pPr>
              <w:pStyle w:val="NoSpacing"/>
              <w:numPr>
                <w:ilvl w:val="0"/>
                <w:numId w:val="17"/>
              </w:numPr>
              <w:ind w:left="159" w:hanging="142"/>
              <w:rPr>
                <w:sz w:val="18"/>
                <w:szCs w:val="18"/>
              </w:rPr>
            </w:pPr>
            <w:r>
              <w:rPr>
                <w:sz w:val="18"/>
                <w:szCs w:val="18"/>
              </w:rPr>
              <w:t>E</w:t>
            </w:r>
            <w:r w:rsidRPr="00137647">
              <w:rPr>
                <w:sz w:val="18"/>
                <w:szCs w:val="18"/>
              </w:rPr>
              <w:t>ndorsement to prescribe</w:t>
            </w:r>
            <w:r w:rsidR="006C133D">
              <w:rPr>
                <w:sz w:val="18"/>
                <w:szCs w:val="18"/>
              </w:rPr>
              <w:t xml:space="preserve"> scheduled medicines</w:t>
            </w:r>
          </w:p>
          <w:p w:rsidR="00CB2449" w:rsidRPr="00137647" w:rsidRDefault="00CB2449" w:rsidP="00DC4CEE">
            <w:pPr>
              <w:pStyle w:val="NoSpacing"/>
              <w:rPr>
                <w:sz w:val="18"/>
                <w:szCs w:val="18"/>
              </w:rPr>
            </w:pPr>
            <w:r>
              <w:rPr>
                <w:sz w:val="18"/>
                <w:szCs w:val="18"/>
              </w:rPr>
              <w:t xml:space="preserve">    </w:t>
            </w:r>
            <w:r w:rsidRPr="00137647">
              <w:rPr>
                <w:sz w:val="18"/>
                <w:szCs w:val="18"/>
              </w:rPr>
              <w:t>under S.94</w:t>
            </w:r>
          </w:p>
        </w:tc>
      </w:tr>
      <w:tr w:rsidR="00137647" w:rsidTr="009B467B">
        <w:trPr>
          <w:trHeight w:val="2535"/>
        </w:trPr>
        <w:tc>
          <w:tcPr>
            <w:tcW w:w="1418" w:type="dxa"/>
            <w:gridSpan w:val="2"/>
            <w:shd w:val="clear" w:color="auto" w:fill="B8CCE4" w:themeFill="accent1" w:themeFillTint="66"/>
          </w:tcPr>
          <w:p w:rsidR="00137647" w:rsidRPr="00137647" w:rsidRDefault="00137647" w:rsidP="00DC4CEE">
            <w:pPr>
              <w:pStyle w:val="NoSpacing"/>
              <w:rPr>
                <w:b/>
                <w:sz w:val="18"/>
                <w:szCs w:val="18"/>
              </w:rPr>
            </w:pPr>
          </w:p>
          <w:p w:rsidR="00137647" w:rsidRPr="00137647" w:rsidRDefault="00137647" w:rsidP="00DC4CEE">
            <w:pPr>
              <w:pStyle w:val="NoSpacing"/>
              <w:rPr>
                <w:b/>
                <w:sz w:val="18"/>
                <w:szCs w:val="18"/>
              </w:rPr>
            </w:pPr>
          </w:p>
          <w:p w:rsidR="00137647" w:rsidRPr="00137647" w:rsidRDefault="00137647" w:rsidP="009B467B">
            <w:pPr>
              <w:pStyle w:val="NoSpacing"/>
              <w:shd w:val="clear" w:color="auto" w:fill="B8CCE4" w:themeFill="accent1" w:themeFillTint="66"/>
              <w:rPr>
                <w:b/>
                <w:sz w:val="18"/>
                <w:szCs w:val="18"/>
              </w:rPr>
            </w:pPr>
          </w:p>
          <w:p w:rsidR="00137647" w:rsidRPr="00137647" w:rsidRDefault="00137647" w:rsidP="009B467B">
            <w:pPr>
              <w:pStyle w:val="NoSpacing"/>
              <w:shd w:val="clear" w:color="auto" w:fill="B8CCE4" w:themeFill="accent1" w:themeFillTint="66"/>
              <w:rPr>
                <w:b/>
                <w:sz w:val="18"/>
                <w:szCs w:val="18"/>
              </w:rPr>
            </w:pPr>
            <w:r w:rsidRPr="00137647">
              <w:rPr>
                <w:b/>
                <w:sz w:val="18"/>
                <w:szCs w:val="18"/>
              </w:rPr>
              <w:t>Annual Evidence</w:t>
            </w:r>
            <w:r w:rsidR="00CB2449">
              <w:rPr>
                <w:b/>
                <w:sz w:val="18"/>
                <w:szCs w:val="18"/>
              </w:rPr>
              <w:t xml:space="preserve"> for PII exemption</w:t>
            </w:r>
          </w:p>
        </w:tc>
        <w:tc>
          <w:tcPr>
            <w:tcW w:w="2551" w:type="dxa"/>
            <w:gridSpan w:val="2"/>
          </w:tcPr>
          <w:p w:rsidR="00137647" w:rsidRPr="00137647" w:rsidRDefault="00137647" w:rsidP="00DC4CEE">
            <w:pPr>
              <w:pStyle w:val="NoSpacing"/>
              <w:rPr>
                <w:sz w:val="18"/>
                <w:szCs w:val="18"/>
              </w:rPr>
            </w:pPr>
            <w:r>
              <w:rPr>
                <w:sz w:val="18"/>
                <w:szCs w:val="18"/>
              </w:rPr>
              <w:t xml:space="preserve">Will not claim </w:t>
            </w:r>
            <w:r w:rsidR="001C1180">
              <w:rPr>
                <w:sz w:val="18"/>
                <w:szCs w:val="18"/>
              </w:rPr>
              <w:t>PII exemption.</w:t>
            </w:r>
          </w:p>
          <w:p w:rsidR="00137647" w:rsidRPr="00137647" w:rsidRDefault="00137647" w:rsidP="00DC4CEE">
            <w:pPr>
              <w:pStyle w:val="NoSpacing"/>
              <w:rPr>
                <w:sz w:val="18"/>
                <w:szCs w:val="18"/>
              </w:rPr>
            </w:pPr>
          </w:p>
        </w:tc>
        <w:tc>
          <w:tcPr>
            <w:tcW w:w="1560" w:type="dxa"/>
          </w:tcPr>
          <w:p w:rsidR="00137647" w:rsidRDefault="00137647" w:rsidP="001B33A0">
            <w:pPr>
              <w:pStyle w:val="NoSpacing"/>
              <w:rPr>
                <w:sz w:val="18"/>
                <w:szCs w:val="18"/>
              </w:rPr>
            </w:pPr>
            <w:r w:rsidRPr="00137647">
              <w:rPr>
                <w:sz w:val="18"/>
                <w:szCs w:val="18"/>
              </w:rPr>
              <w:t xml:space="preserve">Provide </w:t>
            </w:r>
          </w:p>
          <w:p w:rsidR="00137647" w:rsidRDefault="00137647" w:rsidP="001B33A0">
            <w:pPr>
              <w:pStyle w:val="NoSpacing"/>
              <w:rPr>
                <w:sz w:val="18"/>
                <w:szCs w:val="18"/>
              </w:rPr>
            </w:pPr>
            <w:r w:rsidRPr="00137647">
              <w:rPr>
                <w:sz w:val="18"/>
                <w:szCs w:val="18"/>
              </w:rPr>
              <w:t xml:space="preserve">evidence of </w:t>
            </w:r>
          </w:p>
          <w:p w:rsidR="00137647" w:rsidRPr="00137647" w:rsidRDefault="00137647" w:rsidP="001B33A0">
            <w:pPr>
              <w:pStyle w:val="NoSpacing"/>
              <w:rPr>
                <w:sz w:val="18"/>
                <w:szCs w:val="18"/>
              </w:rPr>
            </w:pPr>
            <w:r w:rsidRPr="00137647">
              <w:rPr>
                <w:sz w:val="18"/>
                <w:szCs w:val="18"/>
              </w:rPr>
              <w:t xml:space="preserve">1. Collaborative arrangements, </w:t>
            </w:r>
          </w:p>
          <w:p w:rsidR="00137647" w:rsidRPr="00137647" w:rsidRDefault="00137647" w:rsidP="001B33A0">
            <w:pPr>
              <w:pStyle w:val="NoSpacing"/>
              <w:rPr>
                <w:sz w:val="18"/>
                <w:szCs w:val="18"/>
              </w:rPr>
            </w:pPr>
            <w:r w:rsidRPr="00137647">
              <w:rPr>
                <w:sz w:val="18"/>
                <w:szCs w:val="18"/>
              </w:rPr>
              <w:t xml:space="preserve">2. Clinical audit </w:t>
            </w:r>
          </w:p>
          <w:p w:rsidR="00137647" w:rsidRPr="00137647" w:rsidRDefault="00137647" w:rsidP="00137647">
            <w:pPr>
              <w:pStyle w:val="NoSpacing"/>
              <w:rPr>
                <w:sz w:val="18"/>
                <w:szCs w:val="18"/>
              </w:rPr>
            </w:pPr>
            <w:r w:rsidRPr="00137647">
              <w:rPr>
                <w:sz w:val="18"/>
                <w:szCs w:val="18"/>
              </w:rPr>
              <w:t xml:space="preserve">3. Peer Review </w:t>
            </w:r>
          </w:p>
        </w:tc>
        <w:tc>
          <w:tcPr>
            <w:tcW w:w="1559" w:type="dxa"/>
            <w:gridSpan w:val="2"/>
          </w:tcPr>
          <w:p w:rsidR="00137647" w:rsidRPr="00137647" w:rsidRDefault="00137647" w:rsidP="00137647">
            <w:pPr>
              <w:pStyle w:val="NoSpacing"/>
              <w:rPr>
                <w:sz w:val="18"/>
                <w:szCs w:val="18"/>
              </w:rPr>
            </w:pPr>
            <w:r>
              <w:rPr>
                <w:sz w:val="18"/>
                <w:szCs w:val="18"/>
              </w:rPr>
              <w:t>Provide evidence of s</w:t>
            </w:r>
            <w:r w:rsidRPr="00137647">
              <w:rPr>
                <w:sz w:val="18"/>
                <w:szCs w:val="18"/>
              </w:rPr>
              <w:t xml:space="preserve">upervision </w:t>
            </w:r>
            <w:r>
              <w:rPr>
                <w:sz w:val="18"/>
                <w:szCs w:val="18"/>
              </w:rPr>
              <w:t xml:space="preserve">from </w:t>
            </w:r>
            <w:r w:rsidRPr="00137647">
              <w:rPr>
                <w:sz w:val="18"/>
                <w:szCs w:val="18"/>
              </w:rPr>
              <w:t xml:space="preserve">an </w:t>
            </w:r>
            <w:r w:rsidR="005157DA">
              <w:rPr>
                <w:sz w:val="18"/>
                <w:szCs w:val="18"/>
              </w:rPr>
              <w:t>e</w:t>
            </w:r>
            <w:r w:rsidRPr="00137647">
              <w:rPr>
                <w:sz w:val="18"/>
                <w:szCs w:val="18"/>
              </w:rPr>
              <w:t xml:space="preserve">ligible </w:t>
            </w:r>
            <w:r w:rsidR="005157DA">
              <w:rPr>
                <w:sz w:val="18"/>
                <w:szCs w:val="18"/>
              </w:rPr>
              <w:t>m</w:t>
            </w:r>
            <w:r w:rsidRPr="00137647">
              <w:rPr>
                <w:sz w:val="18"/>
                <w:szCs w:val="18"/>
              </w:rPr>
              <w:t xml:space="preserve">idwife </w:t>
            </w:r>
            <w:r w:rsidR="00C1338F">
              <w:rPr>
                <w:sz w:val="18"/>
                <w:szCs w:val="18"/>
              </w:rPr>
              <w:t>or medical practitioner</w:t>
            </w:r>
          </w:p>
        </w:tc>
        <w:tc>
          <w:tcPr>
            <w:tcW w:w="2977" w:type="dxa"/>
            <w:gridSpan w:val="2"/>
          </w:tcPr>
          <w:p w:rsidR="00137647" w:rsidRPr="00137647" w:rsidRDefault="00137647" w:rsidP="00F36AD3">
            <w:pPr>
              <w:pStyle w:val="NoSpacing"/>
              <w:rPr>
                <w:sz w:val="18"/>
                <w:szCs w:val="18"/>
              </w:rPr>
            </w:pPr>
            <w:r w:rsidRPr="00137647">
              <w:rPr>
                <w:sz w:val="18"/>
                <w:szCs w:val="18"/>
              </w:rPr>
              <w:t xml:space="preserve">Demonstrate compliance as part of </w:t>
            </w:r>
            <w:r w:rsidR="006C133D">
              <w:rPr>
                <w:sz w:val="18"/>
                <w:szCs w:val="18"/>
              </w:rPr>
              <w:t xml:space="preserve">the </w:t>
            </w:r>
            <w:r w:rsidR="00F36AD3">
              <w:rPr>
                <w:sz w:val="18"/>
                <w:szCs w:val="18"/>
              </w:rPr>
              <w:t>Board-</w:t>
            </w:r>
            <w:r w:rsidR="006C133D">
              <w:rPr>
                <w:sz w:val="18"/>
                <w:szCs w:val="18"/>
              </w:rPr>
              <w:t>approved</w:t>
            </w:r>
            <w:r w:rsidRPr="00137647">
              <w:rPr>
                <w:sz w:val="18"/>
                <w:szCs w:val="18"/>
              </w:rPr>
              <w:t xml:space="preserve"> Professional practice review program which is undertaken every three years to maintain notation</w:t>
            </w:r>
          </w:p>
        </w:tc>
      </w:tr>
    </w:tbl>
    <w:p w:rsidR="00A8192E" w:rsidRDefault="00A8192E" w:rsidP="00A8192E">
      <w:pPr>
        <w:pStyle w:val="AHPRASubheadinglevel3"/>
        <w:rPr>
          <w:color w:val="auto"/>
        </w:rPr>
      </w:pPr>
      <w:r w:rsidRPr="00A8192E">
        <w:rPr>
          <w:color w:val="auto"/>
        </w:rPr>
        <w:t>Table 2</w:t>
      </w:r>
      <w:r>
        <w:rPr>
          <w:color w:val="auto"/>
        </w:rPr>
        <w:t>.</w:t>
      </w:r>
      <w:r w:rsidRPr="00A8192E">
        <w:rPr>
          <w:color w:val="auto"/>
        </w:rPr>
        <w:t xml:space="preserve"> Evidentiary requirements to claim </w:t>
      </w:r>
      <w:r>
        <w:rPr>
          <w:color w:val="auto"/>
        </w:rPr>
        <w:t xml:space="preserve">PII </w:t>
      </w:r>
      <w:r w:rsidRPr="00A8192E">
        <w:rPr>
          <w:color w:val="auto"/>
        </w:rPr>
        <w:t>exemption under S.284</w:t>
      </w:r>
    </w:p>
    <w:p w:rsidR="00DC4CEE" w:rsidRDefault="001752D9" w:rsidP="00DC4CEE">
      <w:pPr>
        <w:pStyle w:val="NoSpacing"/>
      </w:pPr>
      <w:r w:rsidRPr="001752D9">
        <w:rPr>
          <w:noProof/>
          <w:lang w:eastAsia="en-AU"/>
        </w:rPr>
        <w:pict>
          <v:rect id="_x0000_s1027" style="position:absolute;margin-left:-3.75pt;margin-top:10.35pt;width:458.3pt;height:177.8pt;z-index:-251657216" fillcolor="#b8cce4 [1300]"/>
        </w:pict>
      </w:r>
      <w:r w:rsidR="00A8192E">
        <w:t xml:space="preserve"> </w:t>
      </w:r>
    </w:p>
    <w:p w:rsidR="00A8192E" w:rsidRDefault="00A8192E" w:rsidP="00A8192E">
      <w:pPr>
        <w:pStyle w:val="NoSpacing"/>
      </w:pPr>
      <w:r>
        <w:t>Privately practising midwives wishing to claim an exemption under S.284 will be identified at renewal and will be required to provide evidence that they meet the specifications above. If they choose to be notated as an eligible midwife then there are evidentiary requirements that form part of the application for notation and ongoing compliance with the registration standard that will address these specifications in part.</w:t>
      </w:r>
    </w:p>
    <w:p w:rsidR="00A8192E" w:rsidRDefault="00A8192E" w:rsidP="00A8192E">
      <w:pPr>
        <w:pStyle w:val="NoSpacing"/>
      </w:pPr>
    </w:p>
    <w:p w:rsidR="00A8192E" w:rsidRDefault="00A8192E" w:rsidP="00A8192E">
      <w:pPr>
        <w:pStyle w:val="NoSpacing"/>
      </w:pPr>
      <w:r>
        <w:t xml:space="preserve">In the event that a PPM does not yet meet, but is working towards the higher level criteria for notation as an eligible midwife, they must be practising under the supervision of an EM or </w:t>
      </w:r>
      <w:r w:rsidR="00C1338F">
        <w:t xml:space="preserve">medical practitioner.  This is </w:t>
      </w:r>
      <w:r w:rsidR="006C133D">
        <w:t xml:space="preserve">to occur until </w:t>
      </w:r>
      <w:r w:rsidR="00C1338F">
        <w:t xml:space="preserve">they attain the required competencies to be endorsed under the National Law as an </w:t>
      </w:r>
      <w:r w:rsidR="005157DA">
        <w:t>eligible midwife</w:t>
      </w:r>
      <w:r w:rsidR="00C1338F">
        <w:t>.</w:t>
      </w:r>
    </w:p>
    <w:p w:rsidR="00A8192E" w:rsidRDefault="00A8192E" w:rsidP="00A8192E">
      <w:pPr>
        <w:pStyle w:val="NoSpacing"/>
      </w:pPr>
    </w:p>
    <w:p w:rsidR="00C1338F" w:rsidRDefault="00A8192E" w:rsidP="00A8192E">
      <w:pPr>
        <w:pStyle w:val="NoSpacing"/>
      </w:pPr>
      <w:r>
        <w:t>A PPM who chooses</w:t>
      </w:r>
      <w:r w:rsidR="00C1338F">
        <w:t xml:space="preserve"> / elects / decides</w:t>
      </w:r>
      <w:r>
        <w:t xml:space="preserve"> not to </w:t>
      </w:r>
      <w:r w:rsidR="00C1338F">
        <w:t xml:space="preserve">practise with the notation as </w:t>
      </w:r>
      <w:r w:rsidR="003D3379">
        <w:t xml:space="preserve">an </w:t>
      </w:r>
      <w:r w:rsidR="00C1338F">
        <w:t>EM, must be able to meet the S</w:t>
      </w:r>
      <w:r w:rsidR="0058096C">
        <w:t>.</w:t>
      </w:r>
      <w:r w:rsidR="00C1338F">
        <w:t>284 evidentiary requirements outlined in Table 2 and provide annual evidence of compliance with those requirements. All PPMs who are not notated as EMs will be audited to ensure compliance with S.284 and policy requirements.</w:t>
      </w:r>
    </w:p>
    <w:p w:rsidR="00C1338F" w:rsidRDefault="00C1338F" w:rsidP="00A8192E">
      <w:pPr>
        <w:pStyle w:val="NoSpacing"/>
      </w:pPr>
    </w:p>
    <w:p w:rsidR="005A0BCB" w:rsidRPr="00D66678" w:rsidRDefault="005A0BCB" w:rsidP="005A0BCB">
      <w:pPr>
        <w:pStyle w:val="AHPRASubheading"/>
        <w:rPr>
          <w:b w:val="0"/>
        </w:rPr>
      </w:pPr>
      <w:r w:rsidRPr="00D66678">
        <w:rPr>
          <w:b w:val="0"/>
        </w:rPr>
        <w:lastRenderedPageBreak/>
        <w:t>Eligible midwives</w:t>
      </w:r>
    </w:p>
    <w:p w:rsidR="00337291" w:rsidRDefault="005A0BCB" w:rsidP="00337291">
      <w:pPr>
        <w:pStyle w:val="NoSpacing"/>
        <w:spacing w:after="120"/>
      </w:pPr>
      <w:r w:rsidRPr="00585B4D">
        <w:t xml:space="preserve">The </w:t>
      </w:r>
      <w:r w:rsidR="00F36AD3">
        <w:t>National Board</w:t>
      </w:r>
      <w:r w:rsidRPr="00585B4D">
        <w:t xml:space="preserve"> </w:t>
      </w:r>
      <w:r>
        <w:t>has</w:t>
      </w:r>
      <w:r w:rsidRPr="00585B4D">
        <w:t xml:space="preserve"> identif</w:t>
      </w:r>
      <w:r>
        <w:t>ied</w:t>
      </w:r>
      <w:r w:rsidRPr="00585B4D">
        <w:t xml:space="preserve"> the necessary skills, knowledge and experience required for </w:t>
      </w:r>
      <w:r>
        <w:t xml:space="preserve">qualification and </w:t>
      </w:r>
      <w:r w:rsidRPr="00585B4D">
        <w:t xml:space="preserve">notation as an </w:t>
      </w:r>
      <w:r>
        <w:t>e</w:t>
      </w:r>
      <w:r w:rsidRPr="00585B4D">
        <w:t xml:space="preserve">ligible </w:t>
      </w:r>
      <w:r>
        <w:t>m</w:t>
      </w:r>
      <w:r w:rsidRPr="00585B4D">
        <w:t xml:space="preserve">idwife in Australia. </w:t>
      </w:r>
      <w:r w:rsidR="00522F48">
        <w:t xml:space="preserve"> </w:t>
      </w:r>
      <w:r w:rsidRPr="00585B4D">
        <w:t xml:space="preserve">Notation as an eligible midwife </w:t>
      </w:r>
      <w:r>
        <w:t>applies to a class of registered midwives and</w:t>
      </w:r>
      <w:r w:rsidRPr="00585B4D">
        <w:t xml:space="preserve"> not to all midwives.</w:t>
      </w:r>
      <w:r>
        <w:t xml:space="preserve"> </w:t>
      </w:r>
      <w:r w:rsidR="003D3379">
        <w:t xml:space="preserve">This </w:t>
      </w:r>
      <w:r w:rsidR="00AB5695">
        <w:t>notation</w:t>
      </w:r>
      <w:r w:rsidR="003D3379">
        <w:t xml:space="preserve"> under section 98</w:t>
      </w:r>
      <w:r w:rsidR="003D6E6A">
        <w:t xml:space="preserve"> of the National Law</w:t>
      </w:r>
      <w:r w:rsidR="003D3379">
        <w:t xml:space="preserve"> provides potential for access to MBS </w:t>
      </w:r>
      <w:r w:rsidR="00AB5695">
        <w:t>in accordance with the requirements of</w:t>
      </w:r>
      <w:r w:rsidR="003D3379">
        <w:t xml:space="preserve"> Medicare. </w:t>
      </w:r>
      <w:r w:rsidRPr="00585B4D">
        <w:t>Recognition as an ‘eligible midwife’ under section 38(2) of the National Law enables a midwife whose scope of practi</w:t>
      </w:r>
      <w:r>
        <w:t>c</w:t>
      </w:r>
      <w:r w:rsidRPr="00585B4D">
        <w:t>e</w:t>
      </w:r>
      <w:r>
        <w:t>:</w:t>
      </w:r>
      <w:r w:rsidRPr="00585B4D">
        <w:t xml:space="preserve"> </w:t>
      </w:r>
    </w:p>
    <w:p w:rsidR="00337291" w:rsidRDefault="005A0BCB" w:rsidP="00337291">
      <w:pPr>
        <w:pStyle w:val="NoSpacing"/>
        <w:numPr>
          <w:ilvl w:val="0"/>
          <w:numId w:val="7"/>
        </w:numPr>
        <w:spacing w:after="120"/>
        <w:ind w:left="369"/>
      </w:pPr>
      <w:r w:rsidRPr="00585B4D">
        <w:t>is across the continuum of midwifery care (antenatal, labour, birth and postnatal care)</w:t>
      </w:r>
      <w:r>
        <w:t>,</w:t>
      </w:r>
      <w:r w:rsidRPr="00585B4D">
        <w:t xml:space="preserve"> </w:t>
      </w:r>
      <w:r>
        <w:t>and</w:t>
      </w:r>
      <w:r w:rsidRPr="00585B4D">
        <w:t xml:space="preserve"> </w:t>
      </w:r>
    </w:p>
    <w:p w:rsidR="00337291" w:rsidRDefault="005A0BCB" w:rsidP="00337291">
      <w:pPr>
        <w:pStyle w:val="NoSpacing"/>
        <w:numPr>
          <w:ilvl w:val="0"/>
          <w:numId w:val="7"/>
        </w:numPr>
        <w:spacing w:after="120"/>
        <w:ind w:left="369"/>
      </w:pPr>
      <w:r w:rsidRPr="00585B4D">
        <w:t>has the necessary competence and post-registration experience</w:t>
      </w:r>
      <w:r w:rsidR="008779AE">
        <w:t>.</w:t>
      </w:r>
    </w:p>
    <w:p w:rsidR="005A0BCB" w:rsidRPr="0062165C" w:rsidRDefault="005A0BCB" w:rsidP="006546D3">
      <w:pPr>
        <w:pStyle w:val="NoSpacing"/>
        <w:spacing w:after="120"/>
        <w:rPr>
          <w:rFonts w:cstheme="minorHAnsi"/>
        </w:rPr>
      </w:pPr>
      <w:r w:rsidRPr="00585B4D">
        <w:t xml:space="preserve">The </w:t>
      </w:r>
      <w:r>
        <w:t>G</w:t>
      </w:r>
      <w:r w:rsidRPr="00585B4D">
        <w:t xml:space="preserve">uidelines and assessment </w:t>
      </w:r>
      <w:r>
        <w:t>f</w:t>
      </w:r>
      <w:r w:rsidRPr="00585B4D">
        <w:t xml:space="preserve">ramework for </w:t>
      </w:r>
      <w:r w:rsidR="003D3379">
        <w:t xml:space="preserve">the </w:t>
      </w:r>
      <w:r w:rsidRPr="00585B4D">
        <w:t xml:space="preserve">registration standard for eligible midwives is available </w:t>
      </w:r>
      <w:r>
        <w:t xml:space="preserve">under </w:t>
      </w:r>
      <w:hyperlink r:id="rId20" w:anchor="guidelinesandassessmentframeworksforregistrationstandards" w:history="1">
        <w:r w:rsidRPr="00911958">
          <w:rPr>
            <w:rStyle w:val="Hyperlink"/>
            <w:i/>
          </w:rPr>
          <w:t>Codes and guidelines</w:t>
        </w:r>
      </w:hyperlink>
      <w:r>
        <w:t xml:space="preserve"> on the </w:t>
      </w:r>
      <w:r w:rsidR="00F36AD3">
        <w:t>National Board</w:t>
      </w:r>
      <w:r>
        <w:t xml:space="preserve"> website. </w:t>
      </w:r>
      <w:r>
        <w:rPr>
          <w:rFonts w:cstheme="minorHAnsi"/>
        </w:rPr>
        <w:t xml:space="preserve">  </w:t>
      </w:r>
    </w:p>
    <w:p w:rsidR="005A0BCB" w:rsidRPr="00C2788C" w:rsidRDefault="005A0BCB" w:rsidP="005A0BCB">
      <w:pPr>
        <w:pStyle w:val="AHPRASubheading"/>
        <w:rPr>
          <w:b w:val="0"/>
        </w:rPr>
      </w:pPr>
      <w:r w:rsidRPr="00C2788C">
        <w:rPr>
          <w:b w:val="0"/>
        </w:rPr>
        <w:t>Eligible midwives</w:t>
      </w:r>
      <w:r w:rsidR="008A0EDA">
        <w:rPr>
          <w:b w:val="0"/>
        </w:rPr>
        <w:t xml:space="preserve"> with endorsement </w:t>
      </w:r>
      <w:r w:rsidR="003D6E6A">
        <w:rPr>
          <w:b w:val="0"/>
        </w:rPr>
        <w:t>for</w:t>
      </w:r>
      <w:r w:rsidR="008A0EDA">
        <w:rPr>
          <w:b w:val="0"/>
        </w:rPr>
        <w:t xml:space="preserve"> scheduled medicines</w:t>
      </w:r>
    </w:p>
    <w:p w:rsidR="00337291" w:rsidRDefault="008A0EDA" w:rsidP="00337291">
      <w:pPr>
        <w:pStyle w:val="NoSpacing"/>
        <w:tabs>
          <w:tab w:val="left" w:pos="3420"/>
        </w:tabs>
        <w:spacing w:after="120"/>
      </w:pPr>
      <w:r>
        <w:t>The e</w:t>
      </w:r>
      <w:r w:rsidR="005A0BCB" w:rsidRPr="00585B4D">
        <w:t xml:space="preserve">ndorsement </w:t>
      </w:r>
      <w:r w:rsidR="003D6E6A">
        <w:t>for</w:t>
      </w:r>
      <w:r>
        <w:t xml:space="preserve"> </w:t>
      </w:r>
      <w:r w:rsidR="005A0BCB" w:rsidRPr="00585B4D">
        <w:t xml:space="preserve">scheduled medicines is a discrete and separate authorisation </w:t>
      </w:r>
      <w:r w:rsidR="005A0BCB" w:rsidRPr="001C775B">
        <w:rPr>
          <w:i/>
        </w:rPr>
        <w:t>in addition</w:t>
      </w:r>
      <w:r w:rsidR="005A0BCB">
        <w:t xml:space="preserve"> </w:t>
      </w:r>
      <w:r w:rsidR="005A0BCB" w:rsidRPr="00585B4D">
        <w:t xml:space="preserve">to </w:t>
      </w:r>
      <w:r w:rsidR="008779AE">
        <w:t>notation</w:t>
      </w:r>
      <w:r w:rsidR="005A0BCB" w:rsidRPr="00585B4D">
        <w:t xml:space="preserve"> as an </w:t>
      </w:r>
      <w:r w:rsidR="005A0BCB">
        <w:t>e</w:t>
      </w:r>
      <w:r w:rsidR="005A0BCB" w:rsidRPr="00585B4D">
        <w:t xml:space="preserve">ligible </w:t>
      </w:r>
      <w:r w:rsidR="005A0BCB">
        <w:t>m</w:t>
      </w:r>
      <w:r w:rsidR="005A0BCB" w:rsidRPr="00585B4D">
        <w:t xml:space="preserve">idwife under the National Law. </w:t>
      </w:r>
      <w:r w:rsidR="00522F48">
        <w:t xml:space="preserve"> </w:t>
      </w:r>
      <w:r w:rsidR="003D6E6A">
        <w:t>An e</w:t>
      </w:r>
      <w:r w:rsidR="005A0BCB" w:rsidRPr="00585B4D">
        <w:t xml:space="preserve">ndorsement </w:t>
      </w:r>
      <w:r w:rsidR="003D6E6A">
        <w:t>for</w:t>
      </w:r>
      <w:r w:rsidR="005A0BCB" w:rsidRPr="00585B4D">
        <w:t xml:space="preserve"> scheduled medicines allow</w:t>
      </w:r>
      <w:r w:rsidR="005A0BCB">
        <w:t>s</w:t>
      </w:r>
      <w:r w:rsidR="005A0BCB" w:rsidRPr="00585B4D">
        <w:t xml:space="preserve"> a</w:t>
      </w:r>
      <w:r w:rsidR="005A0BCB">
        <w:t>n eligible</w:t>
      </w:r>
      <w:r w:rsidR="005A0BCB" w:rsidRPr="00585B4D">
        <w:t xml:space="preserve"> midwife to prescribe </w:t>
      </w:r>
      <w:r w:rsidR="008779AE">
        <w:t xml:space="preserve">medicines </w:t>
      </w:r>
      <w:r w:rsidR="005A0BCB" w:rsidRPr="00585B4D">
        <w:t xml:space="preserve">in accordance with </w:t>
      </w:r>
      <w:r w:rsidR="005A0BCB">
        <w:t>the</w:t>
      </w:r>
      <w:r w:rsidR="005A0BCB" w:rsidRPr="00585B4D">
        <w:t xml:space="preserve"> </w:t>
      </w:r>
      <w:r w:rsidR="005A0BCB">
        <w:t>respective s</w:t>
      </w:r>
      <w:r w:rsidR="005A0BCB" w:rsidRPr="00585B4D">
        <w:t xml:space="preserve">tate </w:t>
      </w:r>
      <w:r w:rsidR="005A0BCB">
        <w:t>and/or</w:t>
      </w:r>
      <w:r w:rsidR="005A0BCB" w:rsidRPr="00585B4D">
        <w:t xml:space="preserve"> </w:t>
      </w:r>
      <w:r w:rsidR="005A0BCB">
        <w:t>t</w:t>
      </w:r>
      <w:r w:rsidR="005A0BCB" w:rsidRPr="00585B4D">
        <w:t xml:space="preserve">erritory </w:t>
      </w:r>
      <w:r w:rsidR="003D6E6A">
        <w:t xml:space="preserve">drugs and poisons </w:t>
      </w:r>
      <w:r w:rsidR="005A0BCB">
        <w:t>legislation and other associated requirements</w:t>
      </w:r>
      <w:r w:rsidR="005A0BCB" w:rsidRPr="00585B4D">
        <w:t xml:space="preserve">. </w:t>
      </w:r>
    </w:p>
    <w:p w:rsidR="005A0BCB" w:rsidRPr="00585B4D" w:rsidRDefault="005A0BCB" w:rsidP="00901CFE">
      <w:pPr>
        <w:pStyle w:val="NoSpacing"/>
        <w:tabs>
          <w:tab w:val="left" w:pos="3420"/>
        </w:tabs>
        <w:spacing w:after="120"/>
      </w:pPr>
      <w:r>
        <w:t>T</w:t>
      </w:r>
      <w:r w:rsidRPr="00585B4D">
        <w:t xml:space="preserve">he </w:t>
      </w:r>
      <w:r w:rsidR="00F36AD3">
        <w:t>National Board</w:t>
      </w:r>
      <w:r w:rsidRPr="00585B4D">
        <w:t xml:space="preserve"> </w:t>
      </w:r>
      <w:r>
        <w:t>has</w:t>
      </w:r>
      <w:r w:rsidRPr="00585B4D">
        <w:t xml:space="preserve"> identi</w:t>
      </w:r>
      <w:r>
        <w:t>fied</w:t>
      </w:r>
      <w:r w:rsidRPr="00585B4D">
        <w:t xml:space="preserve"> the necessary skills, knowledge and experience required for endorsement for scheduled medicines for eligible midwives in Australia.</w:t>
      </w:r>
      <w:r>
        <w:t xml:space="preserve"> </w:t>
      </w:r>
      <w:r w:rsidRPr="00585B4D">
        <w:t xml:space="preserve">Under section 94 of the National Law, endorsement for scheduled medicines is gained through meeting the requirements of the </w:t>
      </w:r>
      <w:r w:rsidRPr="00585B4D">
        <w:rPr>
          <w:i/>
        </w:rPr>
        <w:t>Registration standard for endorsement for scheduled medicines for eligible midwives</w:t>
      </w:r>
      <w:r w:rsidRPr="00585B4D">
        <w:t>.</w:t>
      </w:r>
    </w:p>
    <w:p w:rsidR="00337291" w:rsidRDefault="005A0BCB" w:rsidP="00337291">
      <w:pPr>
        <w:pStyle w:val="AHPRASubheadinglevel3"/>
        <w:spacing w:before="0" w:after="120"/>
        <w:rPr>
          <w:color w:val="auto"/>
        </w:rPr>
      </w:pPr>
      <w:r w:rsidRPr="00585B4D">
        <w:t xml:space="preserve"> </w:t>
      </w:r>
      <w:r w:rsidRPr="00C2788C">
        <w:rPr>
          <w:color w:val="auto"/>
        </w:rPr>
        <w:t>An endorsement under Section 94 of the National Law indicates that the midwife is qualified to prescribe Schedule 2, 3, 4, or 8 medicines appropriate for midwifery practice across the continuum of midwifery care.</w:t>
      </w:r>
    </w:p>
    <w:p w:rsidR="00337291" w:rsidRDefault="00337291" w:rsidP="00337291"/>
    <w:p w:rsidR="00337291" w:rsidRDefault="005A0BCB" w:rsidP="00337291">
      <w:pPr>
        <w:pStyle w:val="AHPRASubheadinglevel2"/>
        <w:numPr>
          <w:ilvl w:val="0"/>
          <w:numId w:val="10"/>
        </w:numPr>
        <w:spacing w:before="0" w:after="120"/>
        <w:ind w:left="284" w:hanging="284"/>
      </w:pPr>
      <w:r w:rsidRPr="00931194">
        <w:t>Continu</w:t>
      </w:r>
      <w:r>
        <w:t>ing</w:t>
      </w:r>
      <w:r w:rsidRPr="00931194">
        <w:t xml:space="preserve"> </w:t>
      </w:r>
      <w:r>
        <w:t>p</w:t>
      </w:r>
      <w:r w:rsidRPr="00931194">
        <w:t xml:space="preserve">rofessional </w:t>
      </w:r>
      <w:r>
        <w:t>d</w:t>
      </w:r>
      <w:r w:rsidRPr="00931194">
        <w:t xml:space="preserve">evelopment </w:t>
      </w:r>
    </w:p>
    <w:p w:rsidR="00337291" w:rsidRDefault="00A51D7F" w:rsidP="00337291">
      <w:pPr>
        <w:pStyle w:val="ListParagraph"/>
        <w:autoSpaceDE w:val="0"/>
        <w:autoSpaceDN w:val="0"/>
        <w:adjustRightInd w:val="0"/>
        <w:spacing w:after="120" w:line="240" w:lineRule="auto"/>
        <w:ind w:left="0"/>
        <w:rPr>
          <w:rFonts w:ascii="Arial" w:hAnsi="Arial" w:cs="Arial"/>
          <w:sz w:val="20"/>
          <w:szCs w:val="20"/>
        </w:rPr>
      </w:pPr>
      <w:r w:rsidRPr="00A51D7F">
        <w:rPr>
          <w:rFonts w:ascii="Arial" w:hAnsi="Arial" w:cs="Arial"/>
          <w:sz w:val="20"/>
          <w:szCs w:val="20"/>
        </w:rPr>
        <w:t xml:space="preserve">Continuing </w:t>
      </w:r>
      <w:r w:rsidR="00901CFE">
        <w:rPr>
          <w:rFonts w:ascii="Arial" w:hAnsi="Arial" w:cs="Arial"/>
          <w:sz w:val="20"/>
          <w:szCs w:val="20"/>
        </w:rPr>
        <w:t>p</w:t>
      </w:r>
      <w:r w:rsidRPr="00A51D7F">
        <w:rPr>
          <w:rFonts w:ascii="Arial" w:hAnsi="Arial" w:cs="Arial"/>
          <w:sz w:val="20"/>
          <w:szCs w:val="20"/>
        </w:rPr>
        <w:t xml:space="preserve">rofessional </w:t>
      </w:r>
      <w:r w:rsidR="00901CFE">
        <w:rPr>
          <w:rFonts w:ascii="Arial" w:hAnsi="Arial" w:cs="Arial"/>
          <w:sz w:val="20"/>
          <w:szCs w:val="20"/>
        </w:rPr>
        <w:t>d</w:t>
      </w:r>
      <w:r w:rsidRPr="00A51D7F">
        <w:rPr>
          <w:rFonts w:ascii="Arial" w:hAnsi="Arial" w:cs="Arial"/>
          <w:sz w:val="20"/>
          <w:szCs w:val="20"/>
        </w:rPr>
        <w:t>evelopment (CPD) is the means by which midwives maintain, improve and broaden their knowledge, expertise and competence, and develop the personal and professional qualities required throughout their professional lives. The CPD cycle involves reviewing practice, identifying learning needs, planning and participating in relevant learning activities and reflecting on the value of those activities</w:t>
      </w:r>
      <w:r>
        <w:rPr>
          <w:rFonts w:ascii="Arial" w:hAnsi="Arial" w:cs="Arial"/>
          <w:sz w:val="20"/>
          <w:szCs w:val="20"/>
        </w:rPr>
        <w:t xml:space="preserve">. </w:t>
      </w:r>
    </w:p>
    <w:p w:rsidR="00337291" w:rsidRDefault="005A0BCB" w:rsidP="00337291">
      <w:pPr>
        <w:autoSpaceDE w:val="0"/>
        <w:autoSpaceDN w:val="0"/>
        <w:adjustRightInd w:val="0"/>
        <w:spacing w:after="120" w:line="240" w:lineRule="auto"/>
        <w:rPr>
          <w:rFonts w:ascii="Arial" w:hAnsi="Arial" w:cs="Arial"/>
          <w:sz w:val="20"/>
          <w:szCs w:val="20"/>
        </w:rPr>
      </w:pPr>
      <w:r>
        <w:rPr>
          <w:rFonts w:ascii="Arial" w:hAnsi="Arial" w:cs="Arial"/>
          <w:sz w:val="20"/>
          <w:szCs w:val="20"/>
        </w:rPr>
        <w:t>Th</w:t>
      </w:r>
      <w:r w:rsidR="003D6E6A">
        <w:rPr>
          <w:rFonts w:ascii="Arial" w:hAnsi="Arial" w:cs="Arial"/>
          <w:sz w:val="20"/>
          <w:szCs w:val="20"/>
        </w:rPr>
        <w:t xml:space="preserve">e approved CPD registration </w:t>
      </w:r>
      <w:r>
        <w:rPr>
          <w:rFonts w:ascii="Arial" w:hAnsi="Arial" w:cs="Arial"/>
          <w:sz w:val="20"/>
          <w:szCs w:val="20"/>
        </w:rPr>
        <w:t xml:space="preserve"> standard</w:t>
      </w:r>
      <w:r w:rsidRPr="00D72EB2">
        <w:rPr>
          <w:rFonts w:ascii="Arial" w:hAnsi="Arial" w:cs="Arial"/>
          <w:sz w:val="20"/>
          <w:szCs w:val="20"/>
        </w:rPr>
        <w:t xml:space="preserve"> s</w:t>
      </w:r>
      <w:r>
        <w:rPr>
          <w:rFonts w:ascii="Arial" w:hAnsi="Arial" w:cs="Arial"/>
          <w:sz w:val="20"/>
          <w:szCs w:val="20"/>
        </w:rPr>
        <w:t>pecifie</w:t>
      </w:r>
      <w:r w:rsidRPr="00D72EB2">
        <w:rPr>
          <w:rFonts w:ascii="Arial" w:hAnsi="Arial" w:cs="Arial"/>
          <w:sz w:val="20"/>
          <w:szCs w:val="20"/>
        </w:rPr>
        <w:t>s an annual requirement of CPD</w:t>
      </w:r>
      <w:r>
        <w:rPr>
          <w:rFonts w:ascii="Arial" w:hAnsi="Arial" w:cs="Arial"/>
          <w:sz w:val="20"/>
          <w:szCs w:val="20"/>
        </w:rPr>
        <w:t xml:space="preserve"> per </w:t>
      </w:r>
      <w:r w:rsidR="003D6E6A">
        <w:rPr>
          <w:rFonts w:ascii="Arial" w:hAnsi="Arial" w:cs="Arial"/>
          <w:sz w:val="20"/>
          <w:szCs w:val="20"/>
        </w:rPr>
        <w:t xml:space="preserve">registration </w:t>
      </w:r>
      <w:r>
        <w:rPr>
          <w:rFonts w:ascii="Arial" w:hAnsi="Arial" w:cs="Arial"/>
          <w:sz w:val="20"/>
          <w:szCs w:val="20"/>
        </w:rPr>
        <w:t>year</w:t>
      </w:r>
      <w:r w:rsidRPr="00D72EB2">
        <w:rPr>
          <w:rFonts w:ascii="Arial" w:hAnsi="Arial" w:cs="Arial"/>
          <w:sz w:val="20"/>
          <w:szCs w:val="20"/>
        </w:rPr>
        <w:t xml:space="preserve"> </w:t>
      </w:r>
      <w:r>
        <w:rPr>
          <w:rFonts w:ascii="Arial" w:hAnsi="Arial" w:cs="Arial"/>
          <w:sz w:val="20"/>
          <w:szCs w:val="20"/>
        </w:rPr>
        <w:t xml:space="preserve">that all registered midwives </w:t>
      </w:r>
      <w:r w:rsidR="003D6E6A">
        <w:rPr>
          <w:rFonts w:ascii="Arial" w:hAnsi="Arial" w:cs="Arial"/>
          <w:sz w:val="20"/>
          <w:szCs w:val="20"/>
        </w:rPr>
        <w:t>are required to complete</w:t>
      </w:r>
      <w:r w:rsidR="00A51D7F" w:rsidRPr="00A51D7F">
        <w:rPr>
          <w:rFonts w:ascii="Arial" w:hAnsi="Arial" w:cs="Arial"/>
          <w:sz w:val="20"/>
          <w:szCs w:val="20"/>
        </w:rPr>
        <w:t xml:space="preserve"> </w:t>
      </w:r>
      <w:r w:rsidR="00A51D7F">
        <w:rPr>
          <w:rFonts w:ascii="Arial" w:hAnsi="Arial" w:cs="Arial"/>
          <w:sz w:val="20"/>
          <w:szCs w:val="20"/>
        </w:rPr>
        <w:t xml:space="preserve">and </w:t>
      </w:r>
      <w:r w:rsidR="00A51D7F" w:rsidRPr="00585B4D">
        <w:rPr>
          <w:rFonts w:ascii="Arial" w:hAnsi="Arial" w:cs="Arial"/>
          <w:sz w:val="20"/>
          <w:szCs w:val="20"/>
        </w:rPr>
        <w:t xml:space="preserve">is available </w:t>
      </w:r>
      <w:r w:rsidR="00A51D7F">
        <w:rPr>
          <w:rFonts w:ascii="Arial" w:hAnsi="Arial" w:cs="Arial"/>
          <w:sz w:val="20"/>
          <w:szCs w:val="20"/>
        </w:rPr>
        <w:t xml:space="preserve">under </w:t>
      </w:r>
      <w:hyperlink r:id="rId21" w:history="1">
        <w:r w:rsidR="00A51D7F" w:rsidRPr="005152C2">
          <w:rPr>
            <w:rStyle w:val="Hyperlink"/>
            <w:rFonts w:ascii="Arial" w:hAnsi="Arial" w:cs="Arial"/>
            <w:i/>
            <w:sz w:val="20"/>
            <w:szCs w:val="20"/>
          </w:rPr>
          <w:t>Registration standards</w:t>
        </w:r>
      </w:hyperlink>
      <w:r w:rsidR="00A51D7F">
        <w:rPr>
          <w:rFonts w:ascii="Arial" w:hAnsi="Arial" w:cs="Arial"/>
          <w:sz w:val="20"/>
          <w:szCs w:val="20"/>
        </w:rPr>
        <w:t xml:space="preserve"> on the </w:t>
      </w:r>
      <w:r w:rsidR="00F36AD3">
        <w:rPr>
          <w:rFonts w:ascii="Arial" w:hAnsi="Arial" w:cs="Arial"/>
          <w:sz w:val="20"/>
          <w:szCs w:val="20"/>
        </w:rPr>
        <w:t>National Board</w:t>
      </w:r>
      <w:r w:rsidR="00A51D7F">
        <w:rPr>
          <w:rFonts w:ascii="Arial" w:hAnsi="Arial" w:cs="Arial"/>
          <w:sz w:val="20"/>
          <w:szCs w:val="20"/>
        </w:rPr>
        <w:t xml:space="preserve"> website. </w:t>
      </w:r>
    </w:p>
    <w:p w:rsidR="00337291" w:rsidRDefault="00337291" w:rsidP="00337291">
      <w:pPr>
        <w:autoSpaceDE w:val="0"/>
        <w:autoSpaceDN w:val="0"/>
        <w:adjustRightInd w:val="0"/>
        <w:spacing w:after="120" w:line="240" w:lineRule="auto"/>
        <w:rPr>
          <w:rFonts w:ascii="Arial" w:hAnsi="Arial" w:cs="Arial"/>
          <w:sz w:val="20"/>
          <w:szCs w:val="20"/>
        </w:rPr>
      </w:pPr>
    </w:p>
    <w:p w:rsidR="00144E17" w:rsidRPr="00931194" w:rsidRDefault="00144E17" w:rsidP="00901CFE">
      <w:pPr>
        <w:pStyle w:val="AHPRASubheadinglevel2"/>
        <w:numPr>
          <w:ilvl w:val="0"/>
          <w:numId w:val="10"/>
        </w:numPr>
        <w:spacing w:before="0" w:after="120"/>
        <w:ind w:left="284" w:hanging="284"/>
      </w:pPr>
      <w:r w:rsidRPr="00931194">
        <w:t xml:space="preserve">Decision </w:t>
      </w:r>
      <w:r>
        <w:t>m</w:t>
      </w:r>
      <w:r w:rsidRPr="00931194">
        <w:t xml:space="preserve">aking </w:t>
      </w:r>
      <w:r>
        <w:t>f</w:t>
      </w:r>
      <w:r w:rsidRPr="00931194">
        <w:t xml:space="preserve">ramework </w:t>
      </w:r>
    </w:p>
    <w:p w:rsidR="00337291" w:rsidRDefault="00144E17" w:rsidP="00337291">
      <w:pPr>
        <w:pStyle w:val="NoSpacing"/>
        <w:spacing w:after="120"/>
      </w:pPr>
      <w:r w:rsidRPr="00585B4D">
        <w:t xml:space="preserve">The </w:t>
      </w:r>
      <w:r w:rsidRPr="00585B4D">
        <w:rPr>
          <w:i/>
        </w:rPr>
        <w:t>National decision making framework</w:t>
      </w:r>
      <w:r w:rsidRPr="00585B4D">
        <w:t xml:space="preserve"> (DMF) developed in consultation with the profession forms part of the </w:t>
      </w:r>
      <w:r w:rsidR="00A51D7F">
        <w:t>SQF</w:t>
      </w:r>
      <w:r w:rsidR="00490B65">
        <w:t xml:space="preserve">. It </w:t>
      </w:r>
      <w:r w:rsidR="00A51D7F">
        <w:t>assists</w:t>
      </w:r>
      <w:r w:rsidR="00941BCA">
        <w:t xml:space="preserve"> </w:t>
      </w:r>
      <w:r w:rsidR="00490B65">
        <w:t xml:space="preserve">midwives </w:t>
      </w:r>
      <w:r w:rsidR="00A51D7F">
        <w:t xml:space="preserve">to </w:t>
      </w:r>
      <w:r w:rsidR="00490B65">
        <w:t xml:space="preserve">provide </w:t>
      </w:r>
      <w:r w:rsidRPr="00585B4D">
        <w:t xml:space="preserve">safe care </w:t>
      </w:r>
      <w:r w:rsidR="00490B65">
        <w:t>that is</w:t>
      </w:r>
      <w:r w:rsidRPr="00585B4D">
        <w:t xml:space="preserve"> in the public’s best interest</w:t>
      </w:r>
      <w:r w:rsidR="00A51D7F">
        <w:t xml:space="preserve"> by helping them make decisions about accepting and making delegations</w:t>
      </w:r>
      <w:r w:rsidRPr="00585B4D">
        <w:t xml:space="preserve">.  The DMF </w:t>
      </w:r>
      <w:r w:rsidR="00941BCA">
        <w:t xml:space="preserve">assists </w:t>
      </w:r>
      <w:r w:rsidRPr="00585B4D">
        <w:t xml:space="preserve">decision making about practice and practice change.  Practice change is dynamic and driven by a number of factors, including the need for safety and quality in the provision of care. </w:t>
      </w:r>
    </w:p>
    <w:p w:rsidR="00337291" w:rsidRDefault="00144E17" w:rsidP="00337291">
      <w:pPr>
        <w:pStyle w:val="NoSpacing"/>
        <w:spacing w:after="120"/>
      </w:pPr>
      <w:r w:rsidRPr="00585B4D">
        <w:t xml:space="preserve">The </w:t>
      </w:r>
      <w:r w:rsidR="00A51D7F">
        <w:t>DMF</w:t>
      </w:r>
      <w:r w:rsidR="00490B65">
        <w:t xml:space="preserve"> for midwifery practice </w:t>
      </w:r>
      <w:r w:rsidR="00490B65" w:rsidRPr="00490B65">
        <w:t xml:space="preserve">is available </w:t>
      </w:r>
      <w:r w:rsidR="00490B65">
        <w:t xml:space="preserve">under </w:t>
      </w:r>
      <w:hyperlink r:id="rId22" w:anchor="decisionmakingframework" w:history="1">
        <w:r w:rsidR="00490B65" w:rsidRPr="00490B65">
          <w:rPr>
            <w:rStyle w:val="Hyperlink"/>
            <w:i/>
          </w:rPr>
          <w:t>Codes and guidelines</w:t>
        </w:r>
      </w:hyperlink>
      <w:r w:rsidR="00490B65">
        <w:t xml:space="preserve"> </w:t>
      </w:r>
      <w:r w:rsidR="00490B65" w:rsidRPr="00490B65">
        <w:t xml:space="preserve">on the </w:t>
      </w:r>
      <w:r w:rsidR="00F36AD3">
        <w:t>National Board</w:t>
      </w:r>
      <w:r w:rsidR="00490B65" w:rsidRPr="00490B65">
        <w:t xml:space="preserve"> website</w:t>
      </w:r>
      <w:r w:rsidR="00490B65">
        <w:t xml:space="preserve">. </w:t>
      </w:r>
    </w:p>
    <w:p w:rsidR="00337291" w:rsidRDefault="00337291" w:rsidP="00337291">
      <w:pPr>
        <w:pStyle w:val="NoSpacing"/>
        <w:spacing w:after="120"/>
      </w:pPr>
    </w:p>
    <w:p w:rsidR="00337291" w:rsidRDefault="00A910A0" w:rsidP="00337291">
      <w:pPr>
        <w:pStyle w:val="AHPRASubheadinglevel2"/>
        <w:numPr>
          <w:ilvl w:val="0"/>
          <w:numId w:val="10"/>
        </w:numPr>
        <w:spacing w:before="0" w:after="120"/>
        <w:ind w:left="284" w:hanging="284"/>
      </w:pPr>
      <w:r w:rsidRPr="00931194">
        <w:t xml:space="preserve">Annual </w:t>
      </w:r>
      <w:r w:rsidR="003D6E6A">
        <w:t>statement</w:t>
      </w:r>
    </w:p>
    <w:p w:rsidR="00337291" w:rsidRDefault="003D6E6A" w:rsidP="00337291">
      <w:pPr>
        <w:pStyle w:val="NoSpacing"/>
        <w:spacing w:after="120"/>
      </w:pPr>
      <w:r>
        <w:t>Section 109 of the National Law requires that an applicant for renewal of registration includes a</w:t>
      </w:r>
      <w:r w:rsidR="00A910A0" w:rsidRPr="00585B4D">
        <w:t xml:space="preserve"> </w:t>
      </w:r>
      <w:r>
        <w:t>statement</w:t>
      </w:r>
      <w:r w:rsidR="00443667">
        <w:t xml:space="preserve"> </w:t>
      </w:r>
      <w:r w:rsidR="0070708A">
        <w:t xml:space="preserve">that </w:t>
      </w:r>
      <w:r w:rsidR="00A910A0" w:rsidRPr="00585B4D">
        <w:t xml:space="preserve">a midwife </w:t>
      </w:r>
      <w:r w:rsidR="0070708A">
        <w:t xml:space="preserve">makes </w:t>
      </w:r>
      <w:r w:rsidR="00A910A0" w:rsidRPr="00585B4D">
        <w:t>and declare</w:t>
      </w:r>
      <w:r w:rsidR="0070708A">
        <w:t>s</w:t>
      </w:r>
      <w:r w:rsidR="00A910A0" w:rsidRPr="00585B4D">
        <w:t xml:space="preserve"> to be true when renewing their registration.  </w:t>
      </w:r>
    </w:p>
    <w:p w:rsidR="00337291" w:rsidRDefault="00A910A0" w:rsidP="00337291">
      <w:pPr>
        <w:pStyle w:val="NoSpacing"/>
        <w:spacing w:after="120"/>
      </w:pPr>
      <w:r w:rsidRPr="00585B4D">
        <w:t xml:space="preserve">To maintain registration </w:t>
      </w:r>
      <w:r w:rsidR="0070708A">
        <w:t xml:space="preserve">as a </w:t>
      </w:r>
      <w:r w:rsidRPr="00585B4D">
        <w:t>midwife</w:t>
      </w:r>
      <w:r w:rsidR="0070708A">
        <w:t xml:space="preserve">, </w:t>
      </w:r>
      <w:r w:rsidR="007611AE">
        <w:t>the midwife</w:t>
      </w:r>
      <w:r w:rsidRPr="00585B4D">
        <w:t xml:space="preserve"> must declare that </w:t>
      </w:r>
      <w:r w:rsidR="007611AE">
        <w:t>they</w:t>
      </w:r>
      <w:r w:rsidR="0070708A" w:rsidRPr="00585B4D">
        <w:t xml:space="preserve"> </w:t>
      </w:r>
      <w:r w:rsidRPr="00585B4D">
        <w:t xml:space="preserve">have complied with all the standards, codes, guidelines and legislation governing midwifery practice. </w:t>
      </w:r>
    </w:p>
    <w:p w:rsidR="00337291" w:rsidRDefault="007611AE" w:rsidP="00337291">
      <w:pPr>
        <w:pStyle w:val="NoSpacing"/>
        <w:spacing w:after="120"/>
      </w:pPr>
      <w:r>
        <w:lastRenderedPageBreak/>
        <w:t>I</w:t>
      </w:r>
      <w:r w:rsidR="00A910A0" w:rsidRPr="00585B4D">
        <w:t xml:space="preserve">mportant elements of the </w:t>
      </w:r>
      <w:r w:rsidR="0070708A">
        <w:t>a</w:t>
      </w:r>
      <w:r w:rsidR="00A910A0" w:rsidRPr="00585B4D">
        <w:t>nnual declaration are:</w:t>
      </w:r>
    </w:p>
    <w:p w:rsidR="00337291" w:rsidRDefault="00A910A0" w:rsidP="00337291">
      <w:pPr>
        <w:pStyle w:val="AHPRABulletlevel1"/>
        <w:numPr>
          <w:ilvl w:val="0"/>
          <w:numId w:val="13"/>
        </w:numPr>
        <w:spacing w:after="120"/>
        <w:ind w:left="284" w:hanging="284"/>
      </w:pPr>
      <w:r w:rsidRPr="00931194">
        <w:t xml:space="preserve">Recency of </w:t>
      </w:r>
      <w:r>
        <w:t>p</w:t>
      </w:r>
      <w:r w:rsidRPr="00931194">
        <w:t>ractice</w:t>
      </w:r>
    </w:p>
    <w:p w:rsidR="00337291" w:rsidRDefault="00A910A0" w:rsidP="00337291">
      <w:pPr>
        <w:pStyle w:val="AHPRABulletlevel1"/>
        <w:numPr>
          <w:ilvl w:val="0"/>
          <w:numId w:val="13"/>
        </w:numPr>
        <w:spacing w:after="120"/>
        <w:ind w:left="284" w:hanging="284"/>
      </w:pPr>
      <w:r w:rsidRPr="00931194">
        <w:t xml:space="preserve">Continuing </w:t>
      </w:r>
      <w:r>
        <w:t>p</w:t>
      </w:r>
      <w:r w:rsidRPr="00931194">
        <w:t xml:space="preserve">rofessional </w:t>
      </w:r>
      <w:r>
        <w:t>d</w:t>
      </w:r>
      <w:r w:rsidRPr="00931194">
        <w:t>evelopment (CPD)</w:t>
      </w:r>
      <w:r w:rsidR="00935D7B">
        <w:t>, and</w:t>
      </w:r>
      <w:r w:rsidRPr="00931194">
        <w:t xml:space="preserve"> </w:t>
      </w:r>
    </w:p>
    <w:p w:rsidR="00337291" w:rsidRDefault="00A910A0" w:rsidP="00337291">
      <w:pPr>
        <w:pStyle w:val="AHPRABulletlevel1"/>
        <w:numPr>
          <w:ilvl w:val="0"/>
          <w:numId w:val="13"/>
        </w:numPr>
        <w:spacing w:after="120"/>
        <w:ind w:left="284" w:hanging="284"/>
        <w:rPr>
          <w:rFonts w:cs="Arial"/>
          <w:szCs w:val="20"/>
        </w:rPr>
      </w:pPr>
      <w:r w:rsidRPr="00931194">
        <w:t xml:space="preserve">Professional </w:t>
      </w:r>
      <w:r>
        <w:t>i</w:t>
      </w:r>
      <w:r w:rsidRPr="00931194">
        <w:t xml:space="preserve">ndemnity </w:t>
      </w:r>
      <w:r>
        <w:t>i</w:t>
      </w:r>
      <w:r w:rsidRPr="00931194">
        <w:t>nsurance (PII) arrangements</w:t>
      </w:r>
      <w:r w:rsidRPr="00585B4D">
        <w:rPr>
          <w:rFonts w:cs="Arial"/>
          <w:szCs w:val="20"/>
        </w:rPr>
        <w:t>.</w:t>
      </w:r>
    </w:p>
    <w:p w:rsidR="00337291" w:rsidRDefault="007611AE" w:rsidP="00337291">
      <w:pPr>
        <w:pStyle w:val="AHPRABulletlevel1"/>
        <w:numPr>
          <w:ilvl w:val="0"/>
          <w:numId w:val="13"/>
        </w:numPr>
        <w:spacing w:after="120"/>
        <w:ind w:left="284" w:hanging="284"/>
        <w:rPr>
          <w:rFonts w:cs="Arial"/>
          <w:szCs w:val="20"/>
        </w:rPr>
      </w:pPr>
      <w:r>
        <w:rPr>
          <w:rFonts w:cs="Arial"/>
          <w:szCs w:val="20"/>
        </w:rPr>
        <w:t>PII arrangements</w:t>
      </w:r>
    </w:p>
    <w:p w:rsidR="00337291" w:rsidRDefault="007611AE" w:rsidP="00337291">
      <w:pPr>
        <w:pStyle w:val="AHPRABulletlevel1"/>
        <w:numPr>
          <w:ilvl w:val="0"/>
          <w:numId w:val="13"/>
        </w:numPr>
        <w:spacing w:after="120"/>
        <w:ind w:left="284" w:hanging="284"/>
        <w:rPr>
          <w:rFonts w:cs="Arial"/>
          <w:szCs w:val="20"/>
        </w:rPr>
      </w:pPr>
      <w:r>
        <w:rPr>
          <w:rFonts w:cs="Arial"/>
          <w:szCs w:val="20"/>
        </w:rPr>
        <w:t>Criminal history</w:t>
      </w:r>
    </w:p>
    <w:p w:rsidR="00337291" w:rsidRDefault="00337291" w:rsidP="00337291">
      <w:pPr>
        <w:pStyle w:val="NoSpacing"/>
        <w:spacing w:after="120"/>
      </w:pPr>
    </w:p>
    <w:p w:rsidR="00337291" w:rsidRDefault="006D527F" w:rsidP="00337291">
      <w:pPr>
        <w:pStyle w:val="AHPRASubheadinglevel2"/>
        <w:numPr>
          <w:ilvl w:val="0"/>
          <w:numId w:val="10"/>
        </w:numPr>
        <w:spacing w:before="0" w:after="120"/>
        <w:ind w:left="426" w:hanging="426"/>
      </w:pPr>
      <w:r>
        <w:t>A</w:t>
      </w:r>
      <w:r w:rsidR="00A910A0" w:rsidRPr="005B3EB7">
        <w:t xml:space="preserve">udit </w:t>
      </w:r>
      <w:r>
        <w:t xml:space="preserve">of compliance </w:t>
      </w:r>
      <w:r w:rsidR="0041334A">
        <w:t xml:space="preserve">with </w:t>
      </w:r>
      <w:r>
        <w:t>registration standards</w:t>
      </w:r>
    </w:p>
    <w:p w:rsidR="00337291" w:rsidRDefault="00C37858" w:rsidP="00337291">
      <w:pPr>
        <w:pStyle w:val="NoSpacing"/>
        <w:spacing w:after="120"/>
      </w:pPr>
      <w:r>
        <w:t>The National Law provides for an</w:t>
      </w:r>
      <w:r w:rsidR="00A910A0" w:rsidRPr="00585B4D">
        <w:t xml:space="preserve"> audit of </w:t>
      </w:r>
      <w:r>
        <w:t xml:space="preserve">compliance with </w:t>
      </w:r>
      <w:r w:rsidR="00EF3349">
        <w:t>registration standard</w:t>
      </w:r>
      <w:r>
        <w:t>s</w:t>
      </w:r>
      <w:r w:rsidR="00EF3349">
        <w:t xml:space="preserve"> </w:t>
      </w:r>
      <w:r w:rsidR="00A910A0" w:rsidRPr="00585B4D">
        <w:t xml:space="preserve">at the discretion of the </w:t>
      </w:r>
      <w:r w:rsidR="0070708A">
        <w:t xml:space="preserve">National </w:t>
      </w:r>
      <w:r w:rsidR="00A910A0" w:rsidRPr="00585B4D">
        <w:t>Board</w:t>
      </w:r>
      <w:r w:rsidR="008107B0">
        <w:t>s</w:t>
      </w:r>
      <w:r>
        <w:t xml:space="preserve">. </w:t>
      </w:r>
      <w:r w:rsidR="006D527F">
        <w:t xml:space="preserve"> </w:t>
      </w:r>
      <w:r w:rsidR="00443667">
        <w:t>T</w:t>
      </w:r>
      <w:r w:rsidR="006D527F">
        <w:t xml:space="preserve">he systematic gathering of evidence in relation to recency of practice, CPD and PII </w:t>
      </w:r>
      <w:r w:rsidR="009B1C5F">
        <w:t>and helps</w:t>
      </w:r>
      <w:r w:rsidR="0070708A">
        <w:t xml:space="preserve"> validate the annual declaration that a midwife makes</w:t>
      </w:r>
      <w:r w:rsidR="00A910A0" w:rsidRPr="00585B4D">
        <w:t xml:space="preserve">. </w:t>
      </w:r>
      <w:r w:rsidR="006D527F">
        <w:t>I</w:t>
      </w:r>
      <w:r w:rsidR="00A910A0">
        <w:t xml:space="preserve">ndividuals </w:t>
      </w:r>
      <w:r w:rsidR="006D527F">
        <w:t xml:space="preserve">who are audited </w:t>
      </w:r>
      <w:r w:rsidR="00935D7B">
        <w:t>ar</w:t>
      </w:r>
      <w:r w:rsidR="00A910A0">
        <w:t xml:space="preserve">e required to </w:t>
      </w:r>
      <w:r>
        <w:t xml:space="preserve">provide </w:t>
      </w:r>
      <w:r w:rsidR="00A910A0">
        <w:t>evidence t</w:t>
      </w:r>
      <w:r w:rsidR="00935D7B">
        <w:t>hat</w:t>
      </w:r>
      <w:r w:rsidR="00A910A0">
        <w:t xml:space="preserve"> support</w:t>
      </w:r>
      <w:r w:rsidR="00935D7B">
        <w:t>s</w:t>
      </w:r>
      <w:r w:rsidR="00A910A0">
        <w:t xml:space="preserve"> their declaration</w:t>
      </w:r>
      <w:r w:rsidR="00A910A0" w:rsidRPr="00585B4D">
        <w:t xml:space="preserve">. </w:t>
      </w:r>
    </w:p>
    <w:p w:rsidR="00337291" w:rsidRDefault="00935D7B" w:rsidP="00337291">
      <w:pPr>
        <w:pStyle w:val="NoSpacing"/>
        <w:spacing w:after="120"/>
      </w:pPr>
      <w:r>
        <w:t>An audit may occur</w:t>
      </w:r>
      <w:r w:rsidR="00A910A0" w:rsidRPr="00585B4D">
        <w:t>:</w:t>
      </w:r>
    </w:p>
    <w:p w:rsidR="00337291" w:rsidRDefault="00901CFE" w:rsidP="00337291">
      <w:pPr>
        <w:pStyle w:val="NoSpacing"/>
        <w:numPr>
          <w:ilvl w:val="0"/>
          <w:numId w:val="9"/>
        </w:numPr>
        <w:spacing w:after="120"/>
      </w:pPr>
      <w:r>
        <w:t>a</w:t>
      </w:r>
      <w:r w:rsidR="00A910A0" w:rsidRPr="004D1CD5">
        <w:t>t renewal of registration, in relation to the annual declaration</w:t>
      </w:r>
    </w:p>
    <w:p w:rsidR="00337291" w:rsidRDefault="00901CFE" w:rsidP="00337291">
      <w:pPr>
        <w:pStyle w:val="NoSpacing"/>
        <w:numPr>
          <w:ilvl w:val="0"/>
          <w:numId w:val="9"/>
        </w:numPr>
        <w:spacing w:after="120"/>
      </w:pPr>
      <w:r>
        <w:t>d</w:t>
      </w:r>
      <w:r w:rsidR="00A910A0" w:rsidRPr="004D1CD5">
        <w:t xml:space="preserve">uring the </w:t>
      </w:r>
      <w:r w:rsidR="00935D7B">
        <w:t xml:space="preserve">National </w:t>
      </w:r>
      <w:r w:rsidR="00A910A0" w:rsidRPr="004D1CD5">
        <w:t xml:space="preserve">Board’s audit of </w:t>
      </w:r>
      <w:r w:rsidR="007611AE">
        <w:t>compliance to registration standards</w:t>
      </w:r>
    </w:p>
    <w:p w:rsidR="00337291" w:rsidRDefault="00901CFE" w:rsidP="00337291">
      <w:pPr>
        <w:pStyle w:val="NoSpacing"/>
        <w:numPr>
          <w:ilvl w:val="0"/>
          <w:numId w:val="9"/>
        </w:numPr>
        <w:spacing w:after="120"/>
      </w:pPr>
      <w:r>
        <w:t>o</w:t>
      </w:r>
      <w:r w:rsidR="00A910A0" w:rsidRPr="00585B4D">
        <w:t>n application to the register from an applicant who was previously registered as a midwife</w:t>
      </w:r>
      <w:r>
        <w:t>, or</w:t>
      </w:r>
    </w:p>
    <w:p w:rsidR="00337291" w:rsidRDefault="00901CFE" w:rsidP="00337291">
      <w:pPr>
        <w:pStyle w:val="NoSpacing"/>
        <w:numPr>
          <w:ilvl w:val="0"/>
          <w:numId w:val="9"/>
        </w:numPr>
        <w:spacing w:after="120"/>
      </w:pPr>
      <w:proofErr w:type="gramStart"/>
      <w:r>
        <w:t>o</w:t>
      </w:r>
      <w:r w:rsidR="006D527F" w:rsidRPr="004D1CD5">
        <w:t>n</w:t>
      </w:r>
      <w:proofErr w:type="gramEnd"/>
      <w:r w:rsidR="006D527F" w:rsidRPr="004D1CD5">
        <w:t xml:space="preserve"> application for notation as an eligible midwife and/or </w:t>
      </w:r>
      <w:r w:rsidR="007611AE">
        <w:t>endorsement of an EM to prescribe.</w:t>
      </w:r>
    </w:p>
    <w:p w:rsidR="00337291" w:rsidRDefault="00EF3349" w:rsidP="00337291">
      <w:pPr>
        <w:pStyle w:val="NoSpacing"/>
        <w:spacing w:after="120"/>
      </w:pPr>
      <w:r w:rsidRPr="00054A93">
        <w:t xml:space="preserve">Any </w:t>
      </w:r>
      <w:r w:rsidR="006D527F">
        <w:t>PPM</w:t>
      </w:r>
      <w:r w:rsidR="00371964" w:rsidRPr="00054A93">
        <w:t xml:space="preserve"> claiming </w:t>
      </w:r>
      <w:r w:rsidR="00771577">
        <w:t xml:space="preserve">an exemption under </w:t>
      </w:r>
      <w:r w:rsidR="00371964" w:rsidRPr="00054A93">
        <w:t>Section 284 of the National</w:t>
      </w:r>
      <w:r w:rsidR="006D527F">
        <w:t xml:space="preserve"> Law</w:t>
      </w:r>
      <w:r w:rsidR="00054A93" w:rsidRPr="00054A93">
        <w:t>,</w:t>
      </w:r>
      <w:r w:rsidR="00371964" w:rsidRPr="00054A93">
        <w:t xml:space="preserve"> </w:t>
      </w:r>
      <w:r w:rsidR="00771577">
        <w:t>if</w:t>
      </w:r>
      <w:r w:rsidR="00C96446" w:rsidRPr="00054A93">
        <w:t xml:space="preserve"> audited</w:t>
      </w:r>
      <w:r w:rsidR="00771577">
        <w:t xml:space="preserve"> will be required</w:t>
      </w:r>
      <w:r w:rsidR="00C96446" w:rsidRPr="00054A93">
        <w:t xml:space="preserve"> </w:t>
      </w:r>
      <w:r w:rsidR="006D527F">
        <w:t xml:space="preserve">to provide the </w:t>
      </w:r>
      <w:r w:rsidR="007611AE">
        <w:t xml:space="preserve">documentary </w:t>
      </w:r>
      <w:r w:rsidR="006D527F">
        <w:t xml:space="preserve">evidence that supports their declaration.  However, </w:t>
      </w:r>
      <w:r w:rsidR="00771577">
        <w:t xml:space="preserve">if </w:t>
      </w:r>
      <w:r w:rsidR="006D527F">
        <w:t xml:space="preserve">the midwife claiming </w:t>
      </w:r>
      <w:r w:rsidR="00771577">
        <w:t xml:space="preserve">an </w:t>
      </w:r>
      <w:r w:rsidR="006D527F">
        <w:t xml:space="preserve">exemption </w:t>
      </w:r>
      <w:r w:rsidR="00771577">
        <w:t xml:space="preserve">from PII </w:t>
      </w:r>
      <w:r w:rsidR="006D527F">
        <w:t xml:space="preserve">is an </w:t>
      </w:r>
      <w:r w:rsidR="007611AE">
        <w:t>eligible midwife</w:t>
      </w:r>
      <w:r w:rsidR="006D527F">
        <w:t>, the requirements are specifically addressed through that notation.</w:t>
      </w:r>
    </w:p>
    <w:p w:rsidR="00337291" w:rsidRDefault="00337291" w:rsidP="00337291">
      <w:pPr>
        <w:pStyle w:val="NoSpacing"/>
        <w:spacing w:after="120"/>
      </w:pPr>
    </w:p>
    <w:p w:rsidR="00337291" w:rsidRDefault="0014181F" w:rsidP="00337291">
      <w:pPr>
        <w:pStyle w:val="AHPRASubheadinglevel2"/>
        <w:numPr>
          <w:ilvl w:val="0"/>
          <w:numId w:val="10"/>
        </w:numPr>
        <w:spacing w:before="0" w:after="120"/>
        <w:ind w:left="426" w:hanging="426"/>
      </w:pPr>
      <w:r>
        <w:t>Eligible midwives and</w:t>
      </w:r>
      <w:r w:rsidR="00462418" w:rsidRPr="005B3EB7">
        <w:t xml:space="preserve"> Medicare </w:t>
      </w:r>
    </w:p>
    <w:p w:rsidR="00337291" w:rsidRDefault="00462418" w:rsidP="00337291">
      <w:pPr>
        <w:pStyle w:val="NoSpacing"/>
        <w:spacing w:after="120"/>
      </w:pPr>
      <w:r w:rsidRPr="00D921CB">
        <w:t xml:space="preserve">Eligibility and/or endorsement as a midwife with the </w:t>
      </w:r>
      <w:r w:rsidR="00F36AD3">
        <w:t>National Board</w:t>
      </w:r>
      <w:r w:rsidRPr="00D921CB">
        <w:t xml:space="preserve"> confers eligibility to apply for approval by the Health Minister as a ‘participating midwife’ under section </w:t>
      </w:r>
      <w:r w:rsidR="0014181F">
        <w:t xml:space="preserve">16 (a) and 16(b) </w:t>
      </w:r>
      <w:r w:rsidRPr="00D921CB">
        <w:t xml:space="preserve">of the </w:t>
      </w:r>
      <w:r w:rsidR="003F0345">
        <w:rPr>
          <w:i/>
          <w:iCs/>
        </w:rPr>
        <w:t>Health Insurance Act 1973</w:t>
      </w:r>
      <w:r w:rsidRPr="00D921CB">
        <w:rPr>
          <w:i/>
          <w:iCs/>
        </w:rPr>
        <w:t xml:space="preserve"> </w:t>
      </w:r>
      <w:r w:rsidRPr="00D921CB">
        <w:t>(Cth).</w:t>
      </w:r>
      <w:r w:rsidRPr="00585B4D">
        <w:t xml:space="preserve"> </w:t>
      </w:r>
    </w:p>
    <w:p w:rsidR="00337291" w:rsidRDefault="00462418" w:rsidP="00337291">
      <w:pPr>
        <w:pStyle w:val="NoSpacing"/>
        <w:spacing w:after="120"/>
      </w:pPr>
      <w:r w:rsidRPr="00585B4D">
        <w:t xml:space="preserve">An </w:t>
      </w:r>
      <w:r>
        <w:t>e</w:t>
      </w:r>
      <w:r w:rsidRPr="00585B4D">
        <w:t xml:space="preserve">ligible </w:t>
      </w:r>
      <w:r>
        <w:t>m</w:t>
      </w:r>
      <w:r w:rsidRPr="00585B4D">
        <w:t xml:space="preserve">idwife has access to the Australian Government Medicare Benefits Schedule (MBS) and, where the </w:t>
      </w:r>
      <w:r>
        <w:t>e</w:t>
      </w:r>
      <w:r w:rsidRPr="00585B4D">
        <w:t xml:space="preserve">ligible </w:t>
      </w:r>
      <w:r>
        <w:t>m</w:t>
      </w:r>
      <w:r w:rsidRPr="00585B4D">
        <w:t>idwife is endorsed and has an authority to prescribe, the Pharmaceutical Benefits Scheme (PBS). These</w:t>
      </w:r>
      <w:r w:rsidRPr="00D91339">
        <w:t xml:space="preserve"> </w:t>
      </w:r>
      <w:r w:rsidRPr="00535EB1">
        <w:t xml:space="preserve">arrangements will enable patients of </w:t>
      </w:r>
      <w:r>
        <w:t>e</w:t>
      </w:r>
      <w:r w:rsidRPr="00535EB1">
        <w:t xml:space="preserve">ligible and/or </w:t>
      </w:r>
      <w:r>
        <w:t>e</w:t>
      </w:r>
      <w:r w:rsidRPr="00535EB1">
        <w:t xml:space="preserve">ndorsed </w:t>
      </w:r>
      <w:r w:rsidR="0050672B">
        <w:t xml:space="preserve">eligible </w:t>
      </w:r>
      <w:r w:rsidRPr="00535EB1">
        <w:t>midwives who are approved MBS and/or PBS participants, to access certain MBS rebates and PBS prescriptions.</w:t>
      </w:r>
    </w:p>
    <w:p w:rsidR="00443667" w:rsidRDefault="00443667" w:rsidP="00901CFE">
      <w:pPr>
        <w:pStyle w:val="NoSpacing"/>
        <w:spacing w:after="120"/>
        <w:rPr>
          <w:b/>
        </w:rPr>
      </w:pPr>
    </w:p>
    <w:p w:rsidR="00462418" w:rsidRPr="005B3EB7" w:rsidRDefault="00443667" w:rsidP="00901CFE">
      <w:pPr>
        <w:pStyle w:val="AHPRASubheadinglevel2"/>
        <w:numPr>
          <w:ilvl w:val="0"/>
          <w:numId w:val="10"/>
        </w:numPr>
        <w:spacing w:before="0" w:after="120"/>
        <w:ind w:left="426" w:hanging="426"/>
      </w:pPr>
      <w:r>
        <w:t>P</w:t>
      </w:r>
      <w:r w:rsidR="00462418" w:rsidRPr="005B3EB7">
        <w:t xml:space="preserve">rescribing authority and compliance with state </w:t>
      </w:r>
      <w:r w:rsidR="0014181F">
        <w:t>and/</w:t>
      </w:r>
      <w:r w:rsidR="00462418" w:rsidRPr="005B3EB7">
        <w:t>or territory legislation</w:t>
      </w:r>
    </w:p>
    <w:p w:rsidR="00462418" w:rsidRPr="00585B4D" w:rsidRDefault="00462418" w:rsidP="00901CFE">
      <w:pPr>
        <w:pStyle w:val="NoSpacing"/>
        <w:spacing w:after="120"/>
      </w:pPr>
      <w:r w:rsidRPr="00585B4D">
        <w:t xml:space="preserve">Prescribing authority is conferred under the relevant drugs and poisons legislation of the Australian state or territory in which the </w:t>
      </w:r>
      <w:r w:rsidR="00C37858">
        <w:t xml:space="preserve">endorsed </w:t>
      </w:r>
      <w:r w:rsidR="0050672B">
        <w:t>eligible</w:t>
      </w:r>
      <w:r w:rsidRPr="00585B4D">
        <w:t xml:space="preserve"> </w:t>
      </w:r>
      <w:r w:rsidR="00446496">
        <w:t>m</w:t>
      </w:r>
      <w:r w:rsidRPr="00585B4D">
        <w:t xml:space="preserve">idwife practises. </w:t>
      </w:r>
      <w:r w:rsidR="00443667">
        <w:t xml:space="preserve"> </w:t>
      </w:r>
      <w:r w:rsidRPr="00585B4D">
        <w:t>The conditions under which each authority is granted and the scope of that authority depend</w:t>
      </w:r>
      <w:r w:rsidR="00446496">
        <w:t>s</w:t>
      </w:r>
      <w:r w:rsidRPr="00585B4D">
        <w:t xml:space="preserve"> on the requirements of the specific legislation in each state or territory. These may range from a blanket authority limited by the </w:t>
      </w:r>
      <w:r w:rsidR="00446496">
        <w:t>midwife’s</w:t>
      </w:r>
      <w:r w:rsidRPr="00585B4D">
        <w:t xml:space="preserve"> scope of practice to a prescribing authority based on a formulary or protocol, or related to a specific context of practice.</w:t>
      </w:r>
    </w:p>
    <w:p w:rsidR="00446496" w:rsidRDefault="00462418" w:rsidP="00901CFE">
      <w:pPr>
        <w:pStyle w:val="NoSpacing"/>
        <w:spacing w:after="120"/>
      </w:pPr>
      <w:r w:rsidRPr="00585B4D">
        <w:t xml:space="preserve">The </w:t>
      </w:r>
      <w:r w:rsidR="00F36AD3">
        <w:t>National Board</w:t>
      </w:r>
      <w:r w:rsidRPr="00585B4D">
        <w:t xml:space="preserve"> has approved a </w:t>
      </w:r>
      <w:hyperlink r:id="rId23" w:history="1">
        <w:r w:rsidR="00446496">
          <w:rPr>
            <w:rStyle w:val="Hyperlink"/>
            <w:i/>
          </w:rPr>
          <w:t>Prescribing formulary for endorsed midwives with a scheduled medicines endorsement</w:t>
        </w:r>
      </w:hyperlink>
      <w:r w:rsidRPr="00585B4D">
        <w:t xml:space="preserve">; however, the prescribing requirements are related to an endorsed </w:t>
      </w:r>
      <w:r w:rsidR="0050672B">
        <w:t xml:space="preserve">eligible </w:t>
      </w:r>
      <w:r w:rsidRPr="00585B4D">
        <w:t xml:space="preserve">midwife’s employment conditions and the drugs and poisons legislation within each state or territory. </w:t>
      </w:r>
    </w:p>
    <w:p w:rsidR="005A479E" w:rsidRDefault="00C37858" w:rsidP="00DB0BEF">
      <w:pPr>
        <w:pStyle w:val="NoSpacing"/>
        <w:spacing w:after="120"/>
      </w:pPr>
      <w:r>
        <w:t xml:space="preserve">An endorsed eligible midwife </w:t>
      </w:r>
      <w:r w:rsidR="0014181F">
        <w:t xml:space="preserve">who does not comply with any requirements associated with </w:t>
      </w:r>
      <w:r w:rsidR="0035457C">
        <w:t>prescribing may be the subject of a notification</w:t>
      </w:r>
      <w:r w:rsidR="00462418" w:rsidRPr="00585B4D">
        <w:t>.</w:t>
      </w:r>
    </w:p>
    <w:p w:rsidR="00DB0BEF" w:rsidRDefault="00DB0BEF" w:rsidP="00DB0BEF">
      <w:pPr>
        <w:pStyle w:val="NoSpacing"/>
        <w:spacing w:after="120"/>
      </w:pPr>
    </w:p>
    <w:p w:rsidR="00DB0BEF" w:rsidRDefault="00DB0BEF" w:rsidP="00DB0BEF">
      <w:pPr>
        <w:pStyle w:val="NoSpacing"/>
        <w:spacing w:after="120"/>
      </w:pPr>
    </w:p>
    <w:p w:rsidR="00337291" w:rsidRDefault="00462418" w:rsidP="00337291">
      <w:pPr>
        <w:pStyle w:val="AHPRASubheadinglevel2"/>
        <w:numPr>
          <w:ilvl w:val="0"/>
          <w:numId w:val="10"/>
        </w:numPr>
        <w:spacing w:before="0" w:after="120"/>
        <w:ind w:left="426" w:hanging="426"/>
      </w:pPr>
      <w:r w:rsidRPr="001916C2">
        <w:lastRenderedPageBreak/>
        <w:t>Collaborative arrangements</w:t>
      </w:r>
    </w:p>
    <w:p w:rsidR="00462418" w:rsidRPr="00585B4D" w:rsidRDefault="00462418" w:rsidP="00901CFE">
      <w:pPr>
        <w:pStyle w:val="NoSpacing"/>
        <w:spacing w:after="120"/>
      </w:pPr>
      <w:r w:rsidRPr="0058096C">
        <w:t>T</w:t>
      </w:r>
      <w:r w:rsidRPr="0058096C">
        <w:rPr>
          <w:rStyle w:val="Hyperlink"/>
          <w:color w:val="auto"/>
          <w:u w:val="none"/>
        </w:rPr>
        <w:t>he</w:t>
      </w:r>
      <w:r w:rsidR="00F10298" w:rsidRPr="0058096C">
        <w:rPr>
          <w:rStyle w:val="Hyperlink"/>
          <w:color w:val="auto"/>
          <w:u w:val="none"/>
        </w:rPr>
        <w:t xml:space="preserve"> </w:t>
      </w:r>
      <w:r w:rsidR="00F10298" w:rsidRPr="0058096C">
        <w:rPr>
          <w:rStyle w:val="Hyperlink"/>
          <w:i/>
          <w:color w:val="auto"/>
          <w:u w:val="none"/>
        </w:rPr>
        <w:t>National guidance on collaborative maternity care</w:t>
      </w:r>
      <w:r w:rsidR="00446496" w:rsidRPr="00446496">
        <w:t xml:space="preserve"> from the</w:t>
      </w:r>
      <w:r w:rsidR="00446496">
        <w:t xml:space="preserve"> National Health and Medical Research </w:t>
      </w:r>
      <w:r w:rsidR="00352385">
        <w:t xml:space="preserve">Council </w:t>
      </w:r>
      <w:r w:rsidR="00446496">
        <w:t xml:space="preserve">website </w:t>
      </w:r>
      <w:r w:rsidRPr="00585B4D">
        <w:t xml:space="preserve">defines collaboration in maternity care as a dynamic process of facilitating communication, trust and pathways that enable health professionals to provide safe, woman-centred care. </w:t>
      </w:r>
      <w:r w:rsidR="002A723C">
        <w:t>Eligible m</w:t>
      </w:r>
      <w:r w:rsidRPr="00585B4D">
        <w:t>idwives who are assigned a Medicare provider number or Pharmaceutical Benefits Scheme prescriber number</w:t>
      </w:r>
      <w:r w:rsidR="00F15F23">
        <w:t>,</w:t>
      </w:r>
      <w:r w:rsidRPr="00585B4D">
        <w:t xml:space="preserve"> have requirements for collaboration as described in sections 5</w:t>
      </w:r>
      <w:r w:rsidR="00F15F23">
        <w:t xml:space="preserve"> </w:t>
      </w:r>
      <w:r w:rsidR="00D53CBD">
        <w:t>–</w:t>
      </w:r>
      <w:r w:rsidR="00F15F23">
        <w:t xml:space="preserve"> </w:t>
      </w:r>
      <w:r w:rsidRPr="00585B4D">
        <w:t>7 of the</w:t>
      </w:r>
      <w:r w:rsidRPr="00585B4D">
        <w:rPr>
          <w:i/>
        </w:rPr>
        <w:t xml:space="preserve"> National health (collaborative arrangements for midwives) determination,2010</w:t>
      </w:r>
      <w:r w:rsidRPr="00585B4D">
        <w:t xml:space="preserve"> (Commonwealth</w:t>
      </w:r>
      <w:r w:rsidR="00F15F23">
        <w:t>)</w:t>
      </w:r>
      <w:r w:rsidRPr="00585B4D">
        <w:t>.</w:t>
      </w:r>
      <w:r w:rsidR="003A35B5">
        <w:t xml:space="preserve"> </w:t>
      </w:r>
      <w:r w:rsidRPr="00585B4D">
        <w:t xml:space="preserve">These specific collaborative arrangements are available online from the </w:t>
      </w:r>
      <w:hyperlink r:id="rId24" w:history="1">
        <w:r w:rsidRPr="0058096C">
          <w:rPr>
            <w:rStyle w:val="Hyperlink"/>
            <w:color w:val="auto"/>
            <w:u w:val="none"/>
          </w:rPr>
          <w:t>Commonwealth of Australia Law website</w:t>
        </w:r>
      </w:hyperlink>
      <w:r w:rsidRPr="0058096C">
        <w:t>.</w:t>
      </w:r>
      <w:r w:rsidRPr="00585B4D">
        <w:t xml:space="preserve"> </w:t>
      </w:r>
    </w:p>
    <w:p w:rsidR="002A723C" w:rsidRDefault="002A723C" w:rsidP="00901CFE">
      <w:pPr>
        <w:pStyle w:val="NoSpacing"/>
        <w:spacing w:after="120"/>
      </w:pPr>
      <w:r w:rsidRPr="00585B4D">
        <w:t xml:space="preserve">Under </w:t>
      </w:r>
      <w:r w:rsidR="0035457C">
        <w:t xml:space="preserve">this </w:t>
      </w:r>
      <w:r w:rsidRPr="00585B4D">
        <w:t xml:space="preserve">legislation, collaborative arrangements are required when women want to access Medicare rebates for the services provided by </w:t>
      </w:r>
      <w:r>
        <w:t>eligible midwives</w:t>
      </w:r>
      <w:r w:rsidRPr="00585B4D">
        <w:t xml:space="preserve">. The </w:t>
      </w:r>
      <w:r>
        <w:t>d</w:t>
      </w:r>
      <w:r w:rsidRPr="00585B4D">
        <w:t xml:space="preserve">etermination, allows midwives to enter a collaborative arrangement with an entire health service team, rather than a ‘named medical practitioner’.  </w:t>
      </w:r>
    </w:p>
    <w:p w:rsidR="00462418" w:rsidRPr="00585B4D" w:rsidRDefault="00462418" w:rsidP="00901CFE">
      <w:pPr>
        <w:pStyle w:val="NoSpacing"/>
        <w:spacing w:after="120"/>
      </w:pPr>
    </w:p>
    <w:p w:rsidR="00337291" w:rsidRDefault="00462418" w:rsidP="00337291">
      <w:pPr>
        <w:pStyle w:val="AHPRASubheadinglevel2"/>
        <w:numPr>
          <w:ilvl w:val="0"/>
          <w:numId w:val="10"/>
        </w:numPr>
        <w:spacing w:before="0" w:after="120"/>
        <w:ind w:left="426" w:hanging="426"/>
      </w:pPr>
      <w:r w:rsidRPr="001916C2">
        <w:t xml:space="preserve">Consultation and </w:t>
      </w:r>
      <w:r>
        <w:t>r</w:t>
      </w:r>
      <w:r w:rsidRPr="001916C2">
        <w:t xml:space="preserve">eferral </w:t>
      </w:r>
    </w:p>
    <w:p w:rsidR="00337291" w:rsidRDefault="00462418" w:rsidP="00337291">
      <w:pPr>
        <w:pStyle w:val="NoSpacing"/>
        <w:spacing w:after="120"/>
      </w:pPr>
      <w:r w:rsidRPr="00585B4D">
        <w:t xml:space="preserve">The </w:t>
      </w:r>
      <w:r w:rsidRPr="00585B4D">
        <w:rPr>
          <w:i/>
        </w:rPr>
        <w:t xml:space="preserve">National midwifery guidelines for consultation and referral (guidelines) </w:t>
      </w:r>
      <w:r w:rsidRPr="00585B4D">
        <w:t xml:space="preserve">published by the Australian College of Midwives </w:t>
      </w:r>
      <w:r w:rsidR="00D2193F">
        <w:t>aims to</w:t>
      </w:r>
      <w:r w:rsidRPr="00585B4D">
        <w:t xml:space="preserve"> improv</w:t>
      </w:r>
      <w:r w:rsidR="00D2193F">
        <w:t>e</w:t>
      </w:r>
      <w:r w:rsidRPr="00585B4D">
        <w:t xml:space="preserve"> the quality and safety of health care and to meet national policy priorities. </w:t>
      </w:r>
      <w:r w:rsidR="00E76ECD">
        <w:t xml:space="preserve"> </w:t>
      </w:r>
      <w:r w:rsidRPr="00585B4D">
        <w:t xml:space="preserve">The </w:t>
      </w:r>
      <w:r w:rsidR="00D2193F">
        <w:rPr>
          <w:i/>
        </w:rPr>
        <w:t>g</w:t>
      </w:r>
      <w:r w:rsidRPr="00585B4D">
        <w:rPr>
          <w:i/>
        </w:rPr>
        <w:t xml:space="preserve">uidelines </w:t>
      </w:r>
      <w:r w:rsidRPr="00585B4D">
        <w:t xml:space="preserve">provide individual midwives an evidence informed framework for the consultation and referral of care.  The consultation and integration of care between midwives, doctors, other care providers and the woman instils confidence in provider, women and their families. The </w:t>
      </w:r>
      <w:r w:rsidR="00D2193F">
        <w:rPr>
          <w:i/>
        </w:rPr>
        <w:t>g</w:t>
      </w:r>
      <w:r w:rsidRPr="00585B4D">
        <w:rPr>
          <w:i/>
        </w:rPr>
        <w:t xml:space="preserve">uidelines </w:t>
      </w:r>
      <w:r w:rsidR="00D2193F">
        <w:t>are</w:t>
      </w:r>
      <w:r w:rsidRPr="00585B4D">
        <w:t xml:space="preserve"> structured around a set of core beliefs informed by international standards and best practice</w:t>
      </w:r>
      <w:r w:rsidR="00D2193F">
        <w:t>,</w:t>
      </w:r>
      <w:r w:rsidRPr="00585B4D">
        <w:t xml:space="preserve"> and are structured to optimise the quality and efficiency of the care provided (ACM, </w:t>
      </w:r>
      <w:r w:rsidR="00464B78" w:rsidRPr="00585B4D">
        <w:t>20</w:t>
      </w:r>
      <w:r w:rsidR="00464B78">
        <w:t>13</w:t>
      </w:r>
      <w:r w:rsidRPr="00585B4D">
        <w:t xml:space="preserve">). </w:t>
      </w:r>
    </w:p>
    <w:p w:rsidR="00462418" w:rsidRPr="00585B4D" w:rsidRDefault="00462418" w:rsidP="00901CFE">
      <w:pPr>
        <w:pStyle w:val="NoSpacing"/>
        <w:spacing w:after="120"/>
      </w:pPr>
      <w:r w:rsidRPr="00585B4D">
        <w:t xml:space="preserve">The </w:t>
      </w:r>
      <w:r w:rsidRPr="00585B4D">
        <w:rPr>
          <w:i/>
        </w:rPr>
        <w:t xml:space="preserve">National midwifery guidelines for consultation and referral </w:t>
      </w:r>
      <w:r>
        <w:t>are</w:t>
      </w:r>
      <w:r w:rsidRPr="00585B4D">
        <w:t xml:space="preserve"> available </w:t>
      </w:r>
      <w:r w:rsidR="00D2193F">
        <w:t xml:space="preserve">on the </w:t>
      </w:r>
      <w:hyperlink r:id="rId25" w:history="1">
        <w:r w:rsidR="00D2193F" w:rsidRPr="0058096C">
          <w:rPr>
            <w:rStyle w:val="Hyperlink"/>
            <w:color w:val="auto"/>
            <w:u w:val="none"/>
          </w:rPr>
          <w:t>Australian College of Midwives website</w:t>
        </w:r>
      </w:hyperlink>
      <w:r w:rsidR="00D2193F" w:rsidRPr="0058096C">
        <w:t>.</w:t>
      </w:r>
      <w:r w:rsidRPr="00585B4D">
        <w:t xml:space="preserve">  </w:t>
      </w:r>
    </w:p>
    <w:p w:rsidR="00337291" w:rsidRDefault="00337291" w:rsidP="00337291">
      <w:pPr>
        <w:pStyle w:val="NoSpacing"/>
        <w:spacing w:after="120"/>
      </w:pPr>
    </w:p>
    <w:p w:rsidR="00337291" w:rsidRDefault="005A0BCB" w:rsidP="00337291">
      <w:pPr>
        <w:pStyle w:val="AHPRASubheadinglevel2"/>
        <w:numPr>
          <w:ilvl w:val="0"/>
          <w:numId w:val="10"/>
        </w:numPr>
        <w:spacing w:before="0" w:after="120"/>
        <w:ind w:left="426" w:hanging="426"/>
      </w:pPr>
      <w:r w:rsidRPr="001C5C2D">
        <w:t>Guidelines for advertising of regulated health services</w:t>
      </w:r>
    </w:p>
    <w:p w:rsidR="00337291" w:rsidRDefault="005A0BCB" w:rsidP="00337291">
      <w:pPr>
        <w:pStyle w:val="NoSpacing"/>
        <w:tabs>
          <w:tab w:val="left" w:pos="0"/>
        </w:tabs>
        <w:spacing w:after="120"/>
      </w:pPr>
      <w:r w:rsidRPr="009608F1">
        <w:t xml:space="preserve">Privately practising midwives intending to provide information to the public </w:t>
      </w:r>
      <w:r>
        <w:t xml:space="preserve">about </w:t>
      </w:r>
      <w:r w:rsidRPr="009608F1">
        <w:t xml:space="preserve">the services they provide need to be aware of the </w:t>
      </w:r>
      <w:r w:rsidR="00F36AD3">
        <w:t>National Board</w:t>
      </w:r>
      <w:r w:rsidR="007A316E">
        <w:t xml:space="preserve"> approved </w:t>
      </w:r>
      <w:r w:rsidRPr="001C5C2D">
        <w:rPr>
          <w:i/>
        </w:rPr>
        <w:t>Guidelines for advertising of regulated health services</w:t>
      </w:r>
      <w:r w:rsidR="007A316E">
        <w:rPr>
          <w:i/>
        </w:rPr>
        <w:t>.</w:t>
      </w:r>
      <w:r>
        <w:t xml:space="preserve"> The purpose of the guidelines is to provide guidance about the interpretation of the provisions of the National Law that apply to advertising of regulated health services. Under the National Law, a regulated health service means ‘a service provided by, or usually provided by a registered health practitioner’.</w:t>
      </w:r>
      <w:r w:rsidR="00E76ECD">
        <w:t xml:space="preserve"> </w:t>
      </w:r>
      <w:r w:rsidR="0050672B" w:rsidRPr="00585B4D">
        <w:t>The</w:t>
      </w:r>
      <w:r w:rsidR="00FB758B">
        <w:t xml:space="preserve">se guidelines </w:t>
      </w:r>
      <w:r w:rsidR="0050672B">
        <w:t xml:space="preserve">for midwifery practice </w:t>
      </w:r>
      <w:r w:rsidR="00FB758B">
        <w:t>are</w:t>
      </w:r>
      <w:r w:rsidR="0050672B" w:rsidRPr="00490B65">
        <w:t xml:space="preserve"> available </w:t>
      </w:r>
      <w:r w:rsidR="0050672B">
        <w:t xml:space="preserve">under </w:t>
      </w:r>
      <w:hyperlink r:id="rId26" w:anchor="decisionmakingframework" w:history="1">
        <w:r w:rsidR="0050672B" w:rsidRPr="00490B65">
          <w:rPr>
            <w:rStyle w:val="Hyperlink"/>
            <w:i/>
          </w:rPr>
          <w:t>Codes and guidelines</w:t>
        </w:r>
      </w:hyperlink>
      <w:r w:rsidR="0050672B">
        <w:t xml:space="preserve"> </w:t>
      </w:r>
      <w:r w:rsidR="0050672B" w:rsidRPr="00490B65">
        <w:t xml:space="preserve">on the </w:t>
      </w:r>
      <w:r w:rsidR="00F36AD3">
        <w:t>National Board</w:t>
      </w:r>
      <w:r w:rsidR="0050672B" w:rsidRPr="00490B65">
        <w:t xml:space="preserve"> website</w:t>
      </w:r>
      <w:r w:rsidR="00FB758B">
        <w:t>.</w:t>
      </w:r>
    </w:p>
    <w:p w:rsidR="00337291" w:rsidRDefault="00337291" w:rsidP="00337291">
      <w:pPr>
        <w:pStyle w:val="NoSpacing"/>
        <w:tabs>
          <w:tab w:val="left" w:pos="0"/>
        </w:tabs>
        <w:spacing w:after="120"/>
      </w:pPr>
    </w:p>
    <w:p w:rsidR="00337291" w:rsidRDefault="00393B9E" w:rsidP="00337291">
      <w:pPr>
        <w:pStyle w:val="AHPRASubheadinglevel2"/>
        <w:numPr>
          <w:ilvl w:val="0"/>
          <w:numId w:val="10"/>
        </w:numPr>
        <w:spacing w:before="0" w:after="120"/>
        <w:ind w:left="426" w:hanging="426"/>
      </w:pPr>
      <w:r w:rsidRPr="005B3EB7">
        <w:t xml:space="preserve">Mandatory </w:t>
      </w:r>
      <w:r>
        <w:t>r</w:t>
      </w:r>
      <w:r w:rsidRPr="005B3EB7">
        <w:t>eporting</w:t>
      </w:r>
    </w:p>
    <w:p w:rsidR="00337291" w:rsidRDefault="00393B9E" w:rsidP="00337291">
      <w:pPr>
        <w:pStyle w:val="NoSpacing"/>
        <w:spacing w:after="120"/>
      </w:pPr>
      <w:r w:rsidRPr="00585B4D">
        <w:t xml:space="preserve">Division 2 of the National Law requires </w:t>
      </w:r>
      <w:r>
        <w:t xml:space="preserve">health </w:t>
      </w:r>
      <w:r w:rsidRPr="00585B4D">
        <w:t xml:space="preserve">practitioners, employers and education providers to report </w:t>
      </w:r>
      <w:r w:rsidRPr="00585B4D">
        <w:rPr>
          <w:i/>
        </w:rPr>
        <w:t>notifiable conduct</w:t>
      </w:r>
      <w:r w:rsidRPr="00585B4D">
        <w:t xml:space="preserve"> to AHPRA</w:t>
      </w:r>
      <w:r w:rsidR="008F76E2">
        <w:t>. The definition of notifiable conduct means the practitioner has:</w:t>
      </w:r>
    </w:p>
    <w:p w:rsidR="00337291" w:rsidRDefault="00DB5D92" w:rsidP="00337291">
      <w:pPr>
        <w:autoSpaceDE w:val="0"/>
        <w:autoSpaceDN w:val="0"/>
        <w:adjustRightInd w:val="0"/>
        <w:spacing w:after="120" w:line="240" w:lineRule="auto"/>
        <w:rPr>
          <w:rFonts w:ascii="Arial" w:hAnsi="Arial" w:cs="Arial"/>
          <w:sz w:val="20"/>
          <w:szCs w:val="20"/>
        </w:rPr>
      </w:pPr>
      <w:r w:rsidRPr="00DB5D92">
        <w:rPr>
          <w:rFonts w:ascii="Arial" w:hAnsi="Arial" w:cs="Arial"/>
          <w:sz w:val="20"/>
          <w:szCs w:val="20"/>
        </w:rPr>
        <w:t>(a) practised the practitioner’s profession while intoxicated by alcohol or drugs; or</w:t>
      </w:r>
    </w:p>
    <w:p w:rsidR="00337291" w:rsidRDefault="00DB5D92" w:rsidP="00337291">
      <w:pPr>
        <w:autoSpaceDE w:val="0"/>
        <w:autoSpaceDN w:val="0"/>
        <w:adjustRightInd w:val="0"/>
        <w:spacing w:after="120" w:line="240" w:lineRule="auto"/>
        <w:rPr>
          <w:rFonts w:ascii="Arial" w:hAnsi="Arial" w:cs="Arial"/>
          <w:sz w:val="20"/>
          <w:szCs w:val="20"/>
        </w:rPr>
      </w:pPr>
      <w:r w:rsidRPr="00DB5D92">
        <w:rPr>
          <w:rFonts w:ascii="Arial" w:hAnsi="Arial" w:cs="Arial"/>
          <w:sz w:val="20"/>
          <w:szCs w:val="20"/>
        </w:rPr>
        <w:t>(b) engaged in sexual misconduct in connection with the practice of the practitioner’s profession; or</w:t>
      </w:r>
    </w:p>
    <w:p w:rsidR="00337291" w:rsidRDefault="00DB5D92" w:rsidP="00337291">
      <w:pPr>
        <w:autoSpaceDE w:val="0"/>
        <w:autoSpaceDN w:val="0"/>
        <w:adjustRightInd w:val="0"/>
        <w:spacing w:after="120" w:line="240" w:lineRule="auto"/>
        <w:rPr>
          <w:rFonts w:ascii="Arial" w:hAnsi="Arial" w:cs="Arial"/>
          <w:sz w:val="20"/>
          <w:szCs w:val="20"/>
        </w:rPr>
      </w:pPr>
      <w:r w:rsidRPr="00DB5D92">
        <w:rPr>
          <w:rFonts w:ascii="Arial" w:hAnsi="Arial" w:cs="Arial"/>
          <w:sz w:val="20"/>
          <w:szCs w:val="20"/>
        </w:rPr>
        <w:t>(c) placed the public at risk of substantial harm in the practitioner’s practice of the profession because the practitioner has an impairment; or</w:t>
      </w:r>
    </w:p>
    <w:p w:rsidR="00337291" w:rsidRDefault="00DB5D92" w:rsidP="00337291">
      <w:pPr>
        <w:autoSpaceDE w:val="0"/>
        <w:autoSpaceDN w:val="0"/>
        <w:adjustRightInd w:val="0"/>
        <w:spacing w:after="120" w:line="240" w:lineRule="auto"/>
      </w:pPr>
      <w:r w:rsidRPr="00DB5D92">
        <w:rPr>
          <w:rFonts w:ascii="Arial" w:hAnsi="Arial" w:cs="Arial"/>
          <w:sz w:val="20"/>
          <w:szCs w:val="20"/>
        </w:rPr>
        <w:t xml:space="preserve">(d) </w:t>
      </w:r>
      <w:proofErr w:type="gramStart"/>
      <w:r w:rsidRPr="00DB5D92">
        <w:rPr>
          <w:rFonts w:ascii="Arial" w:hAnsi="Arial" w:cs="Arial"/>
          <w:sz w:val="20"/>
          <w:szCs w:val="20"/>
        </w:rPr>
        <w:t>placed</w:t>
      </w:r>
      <w:proofErr w:type="gramEnd"/>
      <w:r w:rsidRPr="00DB5D92">
        <w:rPr>
          <w:rFonts w:ascii="Arial" w:hAnsi="Arial" w:cs="Arial"/>
          <w:sz w:val="20"/>
          <w:szCs w:val="20"/>
        </w:rPr>
        <w:t xml:space="preserve"> the public at risk of harm because the practitioner has practised the profession in a way that constitutes a significant departure from accepted professional</w:t>
      </w:r>
      <w:r w:rsidR="008F76E2">
        <w:rPr>
          <w:rFonts w:ascii="Arial" w:hAnsi="Arial" w:cs="Arial"/>
          <w:sz w:val="20"/>
          <w:szCs w:val="20"/>
        </w:rPr>
        <w:t xml:space="preserve"> </w:t>
      </w:r>
      <w:r w:rsidRPr="00DB5D92">
        <w:rPr>
          <w:rFonts w:ascii="Arial" w:hAnsi="Arial" w:cs="Arial"/>
          <w:sz w:val="20"/>
          <w:szCs w:val="20"/>
        </w:rPr>
        <w:t>standards.</w:t>
      </w:r>
      <w:r w:rsidR="00393B9E">
        <w:t xml:space="preserve"> </w:t>
      </w:r>
    </w:p>
    <w:p w:rsidR="00337291" w:rsidRDefault="00393B9E" w:rsidP="00337291">
      <w:pPr>
        <w:pStyle w:val="NoSpacing"/>
        <w:spacing w:after="120"/>
      </w:pPr>
      <w:r w:rsidRPr="00585B4D">
        <w:t xml:space="preserve">Under section 39 of the National Law, </w:t>
      </w:r>
      <w:r>
        <w:t xml:space="preserve">the National Boards have </w:t>
      </w:r>
      <w:r w:rsidR="007A316E">
        <w:t>approved</w:t>
      </w:r>
      <w:r>
        <w:t xml:space="preserve"> </w:t>
      </w:r>
      <w:r w:rsidRPr="00585B4D">
        <w:t xml:space="preserve">guidelines for all health practitioners regarding mandatory reporting. </w:t>
      </w:r>
    </w:p>
    <w:p w:rsidR="00337291" w:rsidRDefault="00393B9E" w:rsidP="00337291">
      <w:pPr>
        <w:pStyle w:val="NoSpacing"/>
        <w:spacing w:after="120"/>
      </w:pPr>
      <w:r w:rsidRPr="00585B4D">
        <w:t xml:space="preserve">The </w:t>
      </w:r>
      <w:r>
        <w:t xml:space="preserve">National </w:t>
      </w:r>
      <w:r w:rsidRPr="00585B4D">
        <w:t>Board</w:t>
      </w:r>
      <w:r w:rsidR="008F76E2">
        <w:t xml:space="preserve"> approved</w:t>
      </w:r>
      <w:r w:rsidRPr="00585B4D">
        <w:t xml:space="preserve"> </w:t>
      </w:r>
      <w:r w:rsidR="008F76E2">
        <w:t>G</w:t>
      </w:r>
      <w:r w:rsidRPr="00585B4D">
        <w:t xml:space="preserve">uidelines </w:t>
      </w:r>
      <w:r>
        <w:t xml:space="preserve">for mandatory reporting </w:t>
      </w:r>
      <w:r w:rsidRPr="00585B4D">
        <w:t xml:space="preserve">are available </w:t>
      </w:r>
      <w:r>
        <w:t xml:space="preserve">under </w:t>
      </w:r>
      <w:r w:rsidRPr="00E346AB">
        <w:t>Professional practice guidelines</w:t>
      </w:r>
      <w:r>
        <w:t xml:space="preserve"> in </w:t>
      </w:r>
      <w:hyperlink r:id="rId27" w:anchor="professionalpracticeguidelines" w:history="1">
        <w:r w:rsidRPr="00E346AB">
          <w:rPr>
            <w:rStyle w:val="Hyperlink"/>
            <w:i/>
          </w:rPr>
          <w:t>Codes and guidelines</w:t>
        </w:r>
      </w:hyperlink>
      <w:r>
        <w:t xml:space="preserve"> </w:t>
      </w:r>
      <w:r w:rsidRPr="00585B4D">
        <w:t xml:space="preserve">on the </w:t>
      </w:r>
      <w:r w:rsidR="00F36AD3">
        <w:t>National Board</w:t>
      </w:r>
      <w:r w:rsidRPr="00585B4D">
        <w:t xml:space="preserve"> website.</w:t>
      </w:r>
    </w:p>
    <w:p w:rsidR="005A479E" w:rsidRDefault="005A479E" w:rsidP="00337291">
      <w:pPr>
        <w:pStyle w:val="NoSpacing"/>
        <w:spacing w:after="120"/>
      </w:pPr>
    </w:p>
    <w:p w:rsidR="00337291" w:rsidRDefault="00337291" w:rsidP="00337291">
      <w:pPr>
        <w:pStyle w:val="NoSpacing"/>
        <w:spacing w:after="120"/>
      </w:pPr>
    </w:p>
    <w:p w:rsidR="00337291" w:rsidRDefault="00393B9E" w:rsidP="00337291">
      <w:pPr>
        <w:pStyle w:val="AHPRASubheadinglevel2"/>
        <w:numPr>
          <w:ilvl w:val="0"/>
          <w:numId w:val="10"/>
        </w:numPr>
        <w:spacing w:before="0" w:after="120"/>
        <w:ind w:left="426" w:hanging="426"/>
      </w:pPr>
      <w:r w:rsidRPr="005B3EB7">
        <w:lastRenderedPageBreak/>
        <w:t>Notification and management of performance, conduct or health matters</w:t>
      </w:r>
    </w:p>
    <w:p w:rsidR="00337291" w:rsidRDefault="00393B9E" w:rsidP="00337291">
      <w:pPr>
        <w:pStyle w:val="NoSpacing"/>
        <w:spacing w:after="120"/>
      </w:pPr>
      <w:r w:rsidRPr="00585B4D">
        <w:t>Sections 156</w:t>
      </w:r>
      <w:r w:rsidR="00345D73">
        <w:t xml:space="preserve"> </w:t>
      </w:r>
      <w:r w:rsidRPr="00585B4D">
        <w:t xml:space="preserve">and 157 of the National Law outline the </w:t>
      </w:r>
      <w:r>
        <w:t xml:space="preserve">National </w:t>
      </w:r>
      <w:r w:rsidRPr="00585B4D">
        <w:t xml:space="preserve">Board’s responsibilities with regard to conduct, performance and health matters related to midwives.  The </w:t>
      </w:r>
      <w:r w:rsidR="00F36AD3">
        <w:t>National Board</w:t>
      </w:r>
      <w:r w:rsidRPr="00585B4D">
        <w:t xml:space="preserve"> has a range of powers, including the power to take immediate action to protect the public.</w:t>
      </w:r>
      <w:r>
        <w:t xml:space="preserve"> Read about immediate action in </w:t>
      </w:r>
      <w:r w:rsidRPr="00DE6D9F">
        <w:rPr>
          <w:i/>
        </w:rPr>
        <w:t xml:space="preserve">Core principles of the </w:t>
      </w:r>
      <w:r>
        <w:rPr>
          <w:i/>
        </w:rPr>
        <w:t>framework</w:t>
      </w:r>
      <w:r>
        <w:t xml:space="preserve"> within this framework. </w:t>
      </w:r>
    </w:p>
    <w:p w:rsidR="00337291" w:rsidRDefault="00337291" w:rsidP="00337291">
      <w:pPr>
        <w:pStyle w:val="NoSpacing"/>
        <w:spacing w:after="120"/>
      </w:pPr>
    </w:p>
    <w:p w:rsidR="00337291" w:rsidRDefault="00DC4769" w:rsidP="00337291">
      <w:pPr>
        <w:pStyle w:val="NoSpacing"/>
        <w:numPr>
          <w:ilvl w:val="0"/>
          <w:numId w:val="10"/>
        </w:numPr>
        <w:spacing w:after="120"/>
        <w:ind w:left="426" w:hanging="426"/>
        <w:rPr>
          <w:b/>
        </w:rPr>
      </w:pPr>
      <w:r w:rsidRPr="00DC4769">
        <w:rPr>
          <w:b/>
        </w:rPr>
        <w:t xml:space="preserve">Clinical risk </w:t>
      </w:r>
      <w:r w:rsidR="0090338A">
        <w:rPr>
          <w:b/>
        </w:rPr>
        <w:t>management</w:t>
      </w:r>
    </w:p>
    <w:p w:rsidR="00443667" w:rsidRPr="0050737D" w:rsidRDefault="00F8423D" w:rsidP="00901CFE">
      <w:pPr>
        <w:pStyle w:val="NoSpacing"/>
        <w:spacing w:after="120"/>
      </w:pPr>
      <w:r w:rsidRPr="0050737D">
        <w:t xml:space="preserve">Notifying and reporting </w:t>
      </w:r>
      <w:r w:rsidR="00D03E8E" w:rsidRPr="0050737D">
        <w:t xml:space="preserve">of </w:t>
      </w:r>
      <w:r w:rsidRPr="0050737D">
        <w:t>incident and adverse events</w:t>
      </w:r>
      <w:r w:rsidR="00D03E8E" w:rsidRPr="0050737D">
        <w:t xml:space="preserve">, or the more </w:t>
      </w:r>
      <w:r w:rsidR="003253F7">
        <w:t>serious</w:t>
      </w:r>
      <w:r w:rsidR="00D03E8E" w:rsidRPr="0050737D">
        <w:t xml:space="preserve"> category of sentinel events</w:t>
      </w:r>
      <w:r w:rsidRPr="0050737D">
        <w:t xml:space="preserve"> </w:t>
      </w:r>
      <w:r w:rsidR="00D03E8E" w:rsidRPr="0050737D">
        <w:t>aims to identify contributing factors and act upon them to better manage hazards and risks to improve systems of care</w:t>
      </w:r>
      <w:r w:rsidR="00A90A2E" w:rsidRPr="0050737D">
        <w:t xml:space="preserve"> and prevent reoccurrence of similar events. Reporting is a documented process in accordance with state and territory requirements which leads to </w:t>
      </w:r>
      <w:r w:rsidR="00D03E8E" w:rsidRPr="0050737D">
        <w:t>appropriate investigation and action to prevent the problem reoccurring.</w:t>
      </w:r>
    </w:p>
    <w:p w:rsidR="00337291" w:rsidRDefault="00337291" w:rsidP="00337291">
      <w:pPr>
        <w:pStyle w:val="NoSpacing"/>
        <w:spacing w:after="120"/>
        <w:rPr>
          <w:color w:val="548DD4" w:themeColor="text2" w:themeTint="99"/>
        </w:rPr>
      </w:pPr>
    </w:p>
    <w:p w:rsidR="00443667" w:rsidRDefault="00443667" w:rsidP="00464B78">
      <w:pPr>
        <w:pStyle w:val="NoSpacing"/>
        <w:rPr>
          <w:color w:val="548DD4" w:themeColor="text2" w:themeTint="99"/>
        </w:rPr>
      </w:pPr>
    </w:p>
    <w:p w:rsidR="00443667" w:rsidRDefault="00443667" w:rsidP="00464B78">
      <w:pPr>
        <w:pStyle w:val="NoSpacing"/>
        <w:rPr>
          <w:color w:val="548DD4" w:themeColor="text2" w:themeTint="99"/>
        </w:rPr>
      </w:pPr>
    </w:p>
    <w:p w:rsidR="00443667" w:rsidRDefault="00443667" w:rsidP="00464B78">
      <w:pPr>
        <w:pStyle w:val="NoSpacing"/>
        <w:rPr>
          <w:color w:val="548DD4" w:themeColor="text2" w:themeTint="99"/>
        </w:rPr>
      </w:pPr>
    </w:p>
    <w:p w:rsidR="00443667" w:rsidRDefault="00443667" w:rsidP="00464B78">
      <w:pPr>
        <w:pStyle w:val="NoSpacing"/>
        <w:rPr>
          <w:color w:val="548DD4" w:themeColor="text2" w:themeTint="99"/>
        </w:rPr>
      </w:pPr>
    </w:p>
    <w:p w:rsidR="00443667" w:rsidRDefault="00443667" w:rsidP="00464B78">
      <w:pPr>
        <w:pStyle w:val="NoSpacing"/>
        <w:rPr>
          <w:color w:val="548DD4" w:themeColor="text2" w:themeTint="99"/>
        </w:rPr>
      </w:pPr>
    </w:p>
    <w:p w:rsidR="00443667" w:rsidRDefault="00443667" w:rsidP="00464B78">
      <w:pPr>
        <w:pStyle w:val="NoSpacing"/>
        <w:rPr>
          <w:color w:val="548DD4" w:themeColor="text2" w:themeTint="99"/>
        </w:rPr>
      </w:pPr>
    </w:p>
    <w:p w:rsidR="00443667" w:rsidRDefault="00443667" w:rsidP="00464B78">
      <w:pPr>
        <w:pStyle w:val="NoSpacing"/>
        <w:rPr>
          <w:color w:val="548DD4" w:themeColor="text2" w:themeTint="99"/>
        </w:rPr>
      </w:pPr>
    </w:p>
    <w:p w:rsidR="00443667" w:rsidRDefault="00443667" w:rsidP="00464B78">
      <w:pPr>
        <w:pStyle w:val="NoSpacing"/>
        <w:rPr>
          <w:color w:val="548DD4" w:themeColor="text2" w:themeTint="99"/>
        </w:rPr>
      </w:pPr>
    </w:p>
    <w:p w:rsidR="00443667" w:rsidRDefault="00443667" w:rsidP="00464B78">
      <w:pPr>
        <w:pStyle w:val="NoSpacing"/>
        <w:rPr>
          <w:color w:val="548DD4" w:themeColor="text2" w:themeTint="99"/>
        </w:rPr>
      </w:pPr>
    </w:p>
    <w:p w:rsidR="00443667" w:rsidRDefault="00443667" w:rsidP="00464B78">
      <w:pPr>
        <w:pStyle w:val="NoSpacing"/>
        <w:rPr>
          <w:color w:val="548DD4" w:themeColor="text2" w:themeTint="99"/>
        </w:rPr>
      </w:pPr>
    </w:p>
    <w:p w:rsidR="00443667" w:rsidRDefault="00443667" w:rsidP="00464B78">
      <w:pPr>
        <w:pStyle w:val="NoSpacing"/>
        <w:rPr>
          <w:color w:val="548DD4" w:themeColor="text2" w:themeTint="99"/>
        </w:rPr>
      </w:pPr>
    </w:p>
    <w:p w:rsidR="00443667" w:rsidRDefault="00443667" w:rsidP="00464B78">
      <w:pPr>
        <w:pStyle w:val="NoSpacing"/>
        <w:rPr>
          <w:color w:val="548DD4" w:themeColor="text2" w:themeTint="99"/>
        </w:rPr>
      </w:pPr>
    </w:p>
    <w:p w:rsidR="00443667" w:rsidRDefault="00443667" w:rsidP="00464B78">
      <w:pPr>
        <w:pStyle w:val="NoSpacing"/>
        <w:rPr>
          <w:color w:val="548DD4" w:themeColor="text2" w:themeTint="99"/>
        </w:rPr>
      </w:pPr>
    </w:p>
    <w:p w:rsidR="00443667" w:rsidRDefault="00443667" w:rsidP="00464B78">
      <w:pPr>
        <w:pStyle w:val="NoSpacing"/>
        <w:rPr>
          <w:color w:val="548DD4" w:themeColor="text2" w:themeTint="99"/>
        </w:rPr>
      </w:pPr>
    </w:p>
    <w:p w:rsidR="00443667" w:rsidRDefault="00443667" w:rsidP="00464B78">
      <w:pPr>
        <w:pStyle w:val="NoSpacing"/>
        <w:rPr>
          <w:color w:val="548DD4" w:themeColor="text2" w:themeTint="99"/>
        </w:rPr>
      </w:pPr>
    </w:p>
    <w:p w:rsidR="00901CFE" w:rsidRDefault="00901CFE">
      <w:pPr>
        <w:rPr>
          <w:rFonts w:ascii="Arial" w:hAnsi="Arial" w:cs="Arial"/>
          <w:color w:val="548DD4" w:themeColor="text2" w:themeTint="99"/>
          <w:sz w:val="20"/>
          <w:szCs w:val="20"/>
        </w:rPr>
      </w:pPr>
      <w:r>
        <w:rPr>
          <w:color w:val="548DD4" w:themeColor="text2" w:themeTint="99"/>
        </w:rPr>
        <w:br w:type="page"/>
      </w:r>
    </w:p>
    <w:p w:rsidR="00203E4D" w:rsidRPr="00242921" w:rsidRDefault="00371060" w:rsidP="00242921">
      <w:pPr>
        <w:pStyle w:val="AHPRADocumentsubheading"/>
      </w:pPr>
      <w:r w:rsidRPr="00242921">
        <w:lastRenderedPageBreak/>
        <w:t>Policy</w:t>
      </w:r>
      <w:r w:rsidR="00203E4D" w:rsidRPr="00242921">
        <w:t xml:space="preserve"> and legislative requirements of the SQF</w:t>
      </w:r>
    </w:p>
    <w:p w:rsidR="003B3218" w:rsidRPr="003B3218" w:rsidRDefault="003B3218" w:rsidP="00464B78">
      <w:pPr>
        <w:pStyle w:val="NoSpacing"/>
      </w:pPr>
    </w:p>
    <w:p w:rsidR="007A2A51" w:rsidRDefault="007A2A51" w:rsidP="00464B78">
      <w:pPr>
        <w:pStyle w:val="NoSpacing"/>
      </w:pPr>
      <w:r w:rsidRPr="00585B4D">
        <w:t xml:space="preserve">Elements of the SQF </w:t>
      </w:r>
      <w:r w:rsidR="00873BF3">
        <w:t>are</w:t>
      </w:r>
      <w:r>
        <w:t xml:space="preserve"> divided into </w:t>
      </w:r>
      <w:r w:rsidR="00D54356">
        <w:t>policy</w:t>
      </w:r>
      <w:r>
        <w:t xml:space="preserve"> and legislative requirements for midwives </w:t>
      </w:r>
      <w:r w:rsidR="00CC0435">
        <w:t>as follows</w:t>
      </w:r>
      <w:r w:rsidRPr="00585B4D">
        <w:t>:</w:t>
      </w:r>
    </w:p>
    <w:p w:rsidR="00F6629F" w:rsidRPr="00585B4D" w:rsidRDefault="00F6629F" w:rsidP="00464B78">
      <w:pPr>
        <w:pStyle w:val="NoSpacing"/>
      </w:pPr>
    </w:p>
    <w:tbl>
      <w:tblPr>
        <w:tblStyle w:val="TableGrid"/>
        <w:tblW w:w="0" w:type="auto"/>
        <w:tblLook w:val="04A0"/>
      </w:tblPr>
      <w:tblGrid>
        <w:gridCol w:w="4621"/>
        <w:gridCol w:w="4621"/>
      </w:tblGrid>
      <w:tr w:rsidR="007A2A51" w:rsidRPr="00D52B08" w:rsidTr="00AB5695">
        <w:tc>
          <w:tcPr>
            <w:tcW w:w="4621" w:type="dxa"/>
            <w:shd w:val="clear" w:color="auto" w:fill="95B3D7" w:themeFill="accent1" w:themeFillTint="99"/>
          </w:tcPr>
          <w:p w:rsidR="007A2A51" w:rsidRPr="00D53CBD" w:rsidRDefault="004D4EE1" w:rsidP="00464B78">
            <w:pPr>
              <w:pStyle w:val="NoSpacing"/>
              <w:rPr>
                <w:b/>
              </w:rPr>
            </w:pPr>
            <w:r>
              <w:rPr>
                <w:b/>
              </w:rPr>
              <w:t>Policy</w:t>
            </w:r>
          </w:p>
        </w:tc>
        <w:tc>
          <w:tcPr>
            <w:tcW w:w="4621" w:type="dxa"/>
            <w:shd w:val="clear" w:color="auto" w:fill="95B3D7" w:themeFill="accent1" w:themeFillTint="99"/>
          </w:tcPr>
          <w:p w:rsidR="007A2A51" w:rsidRPr="00D53CBD" w:rsidRDefault="007A2A51" w:rsidP="00464B78">
            <w:pPr>
              <w:pStyle w:val="NoSpacing"/>
              <w:rPr>
                <w:b/>
              </w:rPr>
            </w:pPr>
            <w:r w:rsidRPr="00D53CBD">
              <w:rPr>
                <w:b/>
              </w:rPr>
              <w:t>Legislative</w:t>
            </w:r>
          </w:p>
        </w:tc>
      </w:tr>
      <w:tr w:rsidR="007A2A51" w:rsidTr="000557A7">
        <w:tc>
          <w:tcPr>
            <w:tcW w:w="4621" w:type="dxa"/>
          </w:tcPr>
          <w:p w:rsidR="00337291" w:rsidRDefault="008107B0" w:rsidP="00337291">
            <w:pPr>
              <w:pStyle w:val="NoSpacing"/>
              <w:spacing w:after="120"/>
            </w:pPr>
            <w:r>
              <w:t>NMBA</w:t>
            </w:r>
            <w:r w:rsidR="007A2A51">
              <w:t xml:space="preserve"> Guidelines for </w:t>
            </w:r>
            <w:r w:rsidR="008C104E">
              <w:t>p</w:t>
            </w:r>
            <w:r w:rsidR="007A2A51">
              <w:t xml:space="preserve">rofessional </w:t>
            </w:r>
            <w:r w:rsidR="008C104E">
              <w:t>i</w:t>
            </w:r>
            <w:r w:rsidR="007A2A51">
              <w:t xml:space="preserve">ndemnity </w:t>
            </w:r>
            <w:r w:rsidR="008C104E">
              <w:t>i</w:t>
            </w:r>
            <w:r w:rsidR="007A2A51">
              <w:t xml:space="preserve">nsurance </w:t>
            </w:r>
            <w:r w:rsidR="008C104E">
              <w:t>a</w:t>
            </w:r>
            <w:r w:rsidR="007A2A51">
              <w:t xml:space="preserve">rrangements for </w:t>
            </w:r>
            <w:r w:rsidR="008C104E">
              <w:t>m</w:t>
            </w:r>
            <w:r w:rsidR="007A2A51">
              <w:t>idwives</w:t>
            </w:r>
          </w:p>
          <w:p w:rsidR="00337291" w:rsidRDefault="00337291" w:rsidP="00337291">
            <w:pPr>
              <w:pStyle w:val="NoSpacing"/>
              <w:spacing w:after="120"/>
            </w:pPr>
          </w:p>
        </w:tc>
        <w:tc>
          <w:tcPr>
            <w:tcW w:w="4621" w:type="dxa"/>
          </w:tcPr>
          <w:p w:rsidR="00337291" w:rsidRDefault="008107B0" w:rsidP="00337291">
            <w:pPr>
              <w:pStyle w:val="NoSpacing"/>
              <w:spacing w:after="120"/>
            </w:pPr>
            <w:r>
              <w:t>NMBA</w:t>
            </w:r>
            <w:r w:rsidR="007A2A51">
              <w:t xml:space="preserve"> </w:t>
            </w:r>
            <w:r w:rsidR="008C104E">
              <w:t>r</w:t>
            </w:r>
            <w:r w:rsidR="007A2A51">
              <w:t xml:space="preserve">egistration </w:t>
            </w:r>
            <w:r w:rsidR="008C104E">
              <w:t>s</w:t>
            </w:r>
            <w:r w:rsidR="007A2A51">
              <w:t>tandards</w:t>
            </w:r>
            <w:r w:rsidR="008C104E">
              <w:t>:</w:t>
            </w:r>
          </w:p>
          <w:p w:rsidR="00337291" w:rsidRDefault="007A2A51" w:rsidP="00337291">
            <w:pPr>
              <w:pStyle w:val="NoSpacing"/>
              <w:spacing w:after="120"/>
            </w:pPr>
            <w:r>
              <w:t xml:space="preserve">Eligible </w:t>
            </w:r>
            <w:r w:rsidR="008C104E">
              <w:t>m</w:t>
            </w:r>
            <w:r>
              <w:t>idwives</w:t>
            </w:r>
          </w:p>
          <w:p w:rsidR="00337291" w:rsidRDefault="007A2A51" w:rsidP="00337291">
            <w:pPr>
              <w:pStyle w:val="NoSpacing"/>
              <w:spacing w:after="120"/>
            </w:pPr>
            <w:r>
              <w:t xml:space="preserve">Endorsement for </w:t>
            </w:r>
            <w:r w:rsidR="008C104E">
              <w:t>s</w:t>
            </w:r>
            <w:r>
              <w:t xml:space="preserve">cheduled </w:t>
            </w:r>
            <w:r w:rsidR="008C104E">
              <w:t>m</w:t>
            </w:r>
            <w:r>
              <w:t>edicines</w:t>
            </w:r>
          </w:p>
          <w:p w:rsidR="00337291" w:rsidRDefault="007A2A51" w:rsidP="00337291">
            <w:pPr>
              <w:pStyle w:val="NoSpacing"/>
              <w:spacing w:after="120"/>
            </w:pPr>
            <w:r>
              <w:t xml:space="preserve">Recency of </w:t>
            </w:r>
            <w:r w:rsidR="008C104E">
              <w:t>p</w:t>
            </w:r>
            <w:r>
              <w:t>ractice</w:t>
            </w:r>
          </w:p>
          <w:p w:rsidR="00337291" w:rsidRDefault="007A2A51" w:rsidP="00337291">
            <w:pPr>
              <w:pStyle w:val="NoSpacing"/>
              <w:spacing w:after="120"/>
            </w:pPr>
            <w:r>
              <w:t xml:space="preserve">Continuing </w:t>
            </w:r>
            <w:r w:rsidR="008C104E">
              <w:t>p</w:t>
            </w:r>
            <w:r>
              <w:t xml:space="preserve">rofessional </w:t>
            </w:r>
            <w:r w:rsidR="008C104E">
              <w:t>d</w:t>
            </w:r>
            <w:r>
              <w:t>evelopment</w:t>
            </w:r>
          </w:p>
          <w:p w:rsidR="00337291" w:rsidRDefault="007A2A51" w:rsidP="00337291">
            <w:pPr>
              <w:pStyle w:val="NoSpacing"/>
              <w:spacing w:after="120"/>
            </w:pPr>
            <w:r>
              <w:t xml:space="preserve">Professional </w:t>
            </w:r>
            <w:r w:rsidR="008C104E">
              <w:t>i</w:t>
            </w:r>
            <w:r>
              <w:t xml:space="preserve">ndemnity </w:t>
            </w:r>
            <w:r w:rsidR="008C104E">
              <w:t>i</w:t>
            </w:r>
            <w:r>
              <w:t>nsurance</w:t>
            </w:r>
          </w:p>
          <w:p w:rsidR="00337291" w:rsidRDefault="007A2A51" w:rsidP="00337291">
            <w:pPr>
              <w:pStyle w:val="NoSpacing"/>
              <w:spacing w:after="120"/>
            </w:pPr>
            <w:r>
              <w:t xml:space="preserve">Criminal </w:t>
            </w:r>
            <w:r w:rsidR="008C104E">
              <w:t>h</w:t>
            </w:r>
            <w:r>
              <w:t>istory</w:t>
            </w:r>
          </w:p>
        </w:tc>
      </w:tr>
      <w:tr w:rsidR="007A2A51" w:rsidTr="000557A7">
        <w:tc>
          <w:tcPr>
            <w:tcW w:w="4621" w:type="dxa"/>
          </w:tcPr>
          <w:p w:rsidR="00337291" w:rsidRDefault="007A2A51" w:rsidP="00337291">
            <w:pPr>
              <w:pStyle w:val="NoSpacing"/>
              <w:spacing w:after="120"/>
            </w:pPr>
            <w:r w:rsidRPr="008C104E">
              <w:t>Code of professional conduct for midwives</w:t>
            </w:r>
          </w:p>
        </w:tc>
        <w:tc>
          <w:tcPr>
            <w:tcW w:w="4621" w:type="dxa"/>
          </w:tcPr>
          <w:p w:rsidR="00337291" w:rsidRDefault="008C104E" w:rsidP="00337291">
            <w:pPr>
              <w:pStyle w:val="NoSpacing"/>
              <w:spacing w:after="120"/>
            </w:pPr>
            <w:r>
              <w:t xml:space="preserve">National </w:t>
            </w:r>
            <w:r w:rsidR="007A2A51" w:rsidRPr="00585B4D">
              <w:t xml:space="preserve">Board audit </w:t>
            </w:r>
            <w:r w:rsidR="007A2A51">
              <w:t>of midwives</w:t>
            </w:r>
          </w:p>
        </w:tc>
      </w:tr>
      <w:tr w:rsidR="007A2A51" w:rsidTr="000557A7">
        <w:tc>
          <w:tcPr>
            <w:tcW w:w="4621" w:type="dxa"/>
          </w:tcPr>
          <w:p w:rsidR="00337291" w:rsidRDefault="007A2A51" w:rsidP="00337291">
            <w:pPr>
              <w:pStyle w:val="NoSpacing"/>
              <w:spacing w:after="120"/>
            </w:pPr>
            <w:r w:rsidRPr="008C104E">
              <w:t xml:space="preserve">Code of </w:t>
            </w:r>
            <w:r w:rsidR="008C104E" w:rsidRPr="008C104E">
              <w:t>e</w:t>
            </w:r>
            <w:r w:rsidRPr="008C104E">
              <w:t xml:space="preserve">thics for </w:t>
            </w:r>
            <w:r w:rsidR="008C104E" w:rsidRPr="008C104E">
              <w:t>m</w:t>
            </w:r>
            <w:r w:rsidRPr="008C104E">
              <w:t>idwives</w:t>
            </w:r>
          </w:p>
        </w:tc>
        <w:tc>
          <w:tcPr>
            <w:tcW w:w="4621" w:type="dxa"/>
          </w:tcPr>
          <w:p w:rsidR="00337291" w:rsidRDefault="007A2A51" w:rsidP="00337291">
            <w:pPr>
              <w:pStyle w:val="NoSpacing"/>
              <w:spacing w:after="120"/>
            </w:pPr>
            <w:r w:rsidRPr="00585B4D">
              <w:t>Annual</w:t>
            </w:r>
            <w:r>
              <w:t xml:space="preserve"> renewal of registration including</w:t>
            </w:r>
            <w:r w:rsidRPr="00585B4D">
              <w:t xml:space="preserve"> declaration</w:t>
            </w:r>
          </w:p>
        </w:tc>
      </w:tr>
      <w:tr w:rsidR="007A2A51" w:rsidTr="000557A7">
        <w:tc>
          <w:tcPr>
            <w:tcW w:w="4621" w:type="dxa"/>
          </w:tcPr>
          <w:p w:rsidR="00337291" w:rsidRDefault="007A2A51" w:rsidP="00337291">
            <w:pPr>
              <w:pStyle w:val="NoSpacing"/>
              <w:spacing w:after="120"/>
            </w:pPr>
            <w:r w:rsidRPr="008C104E">
              <w:t>Midwifery competency standards</w:t>
            </w:r>
            <w:r>
              <w:t xml:space="preserve"> </w:t>
            </w:r>
          </w:p>
          <w:p w:rsidR="00337291" w:rsidRDefault="00337291" w:rsidP="00337291">
            <w:pPr>
              <w:pStyle w:val="NoSpacing"/>
              <w:spacing w:after="120"/>
            </w:pPr>
          </w:p>
        </w:tc>
        <w:tc>
          <w:tcPr>
            <w:tcW w:w="4621" w:type="dxa"/>
          </w:tcPr>
          <w:p w:rsidR="007A2A51" w:rsidRDefault="008107B0" w:rsidP="00901CFE">
            <w:pPr>
              <w:pStyle w:val="NoSpacing"/>
              <w:spacing w:after="120"/>
            </w:pPr>
            <w:r>
              <w:t>NMBA</w:t>
            </w:r>
            <w:r w:rsidR="008C104E">
              <w:t xml:space="preserve"> </w:t>
            </w:r>
            <w:r w:rsidR="007A2A51" w:rsidRPr="008C104E">
              <w:t xml:space="preserve">Guidelines for </w:t>
            </w:r>
            <w:r w:rsidR="008C104E" w:rsidRPr="008C104E">
              <w:t>m</w:t>
            </w:r>
            <w:r w:rsidR="007A2A51" w:rsidRPr="008C104E">
              <w:t>andatory reporting</w:t>
            </w:r>
          </w:p>
        </w:tc>
      </w:tr>
      <w:tr w:rsidR="007A2A51" w:rsidTr="000557A7">
        <w:tc>
          <w:tcPr>
            <w:tcW w:w="4621" w:type="dxa"/>
          </w:tcPr>
          <w:p w:rsidR="00337291" w:rsidRDefault="007A2A51" w:rsidP="00337291">
            <w:pPr>
              <w:pStyle w:val="NoSpacing"/>
              <w:spacing w:after="120"/>
            </w:pPr>
            <w:r w:rsidRPr="00585B4D">
              <w:t xml:space="preserve">Decision </w:t>
            </w:r>
            <w:r w:rsidR="008C104E">
              <w:t>m</w:t>
            </w:r>
            <w:r w:rsidRPr="00585B4D">
              <w:t xml:space="preserve">aking </w:t>
            </w:r>
            <w:r w:rsidR="008C104E">
              <w:t>f</w:t>
            </w:r>
            <w:r w:rsidRPr="00585B4D">
              <w:t>ramework</w:t>
            </w:r>
          </w:p>
          <w:p w:rsidR="00337291" w:rsidRDefault="00337291" w:rsidP="00337291">
            <w:pPr>
              <w:pStyle w:val="NoSpacing"/>
              <w:spacing w:after="120"/>
            </w:pPr>
          </w:p>
        </w:tc>
        <w:tc>
          <w:tcPr>
            <w:tcW w:w="4621" w:type="dxa"/>
          </w:tcPr>
          <w:p w:rsidR="00337291" w:rsidRDefault="007A2A51" w:rsidP="00337291">
            <w:pPr>
              <w:pStyle w:val="NoSpacing"/>
              <w:spacing w:after="120"/>
            </w:pPr>
            <w:r w:rsidRPr="00585B4D">
              <w:t>Notification and management of performance, conduct or health matters</w:t>
            </w:r>
          </w:p>
        </w:tc>
      </w:tr>
      <w:tr w:rsidR="007A2A51" w:rsidTr="000557A7">
        <w:tc>
          <w:tcPr>
            <w:tcW w:w="4621" w:type="dxa"/>
          </w:tcPr>
          <w:p w:rsidR="00337291" w:rsidRDefault="007A2A51" w:rsidP="00337291">
            <w:pPr>
              <w:pStyle w:val="NoSpacing"/>
              <w:spacing w:after="120"/>
            </w:pPr>
            <w:r w:rsidRPr="008C104E">
              <w:t xml:space="preserve">Professional </w:t>
            </w:r>
            <w:r w:rsidR="008C104E" w:rsidRPr="008C104E">
              <w:t>b</w:t>
            </w:r>
            <w:r w:rsidRPr="008C104E">
              <w:t xml:space="preserve">oundaries for </w:t>
            </w:r>
            <w:r w:rsidR="008C104E" w:rsidRPr="008C104E">
              <w:t>m</w:t>
            </w:r>
            <w:r w:rsidRPr="008C104E">
              <w:t>idwives</w:t>
            </w:r>
            <w:r>
              <w:t xml:space="preserve"> </w:t>
            </w:r>
          </w:p>
          <w:p w:rsidR="00337291" w:rsidRDefault="00337291" w:rsidP="00337291">
            <w:pPr>
              <w:pStyle w:val="NoSpacing"/>
              <w:spacing w:after="120"/>
            </w:pPr>
          </w:p>
        </w:tc>
        <w:tc>
          <w:tcPr>
            <w:tcW w:w="4621" w:type="dxa"/>
          </w:tcPr>
          <w:p w:rsidR="00337291" w:rsidRDefault="007A2A51" w:rsidP="00337291">
            <w:pPr>
              <w:pStyle w:val="NoSpacing"/>
              <w:spacing w:after="120"/>
            </w:pPr>
            <w:r w:rsidRPr="00585B4D">
              <w:t xml:space="preserve">Co-regulatory requirements between Medicare and </w:t>
            </w:r>
            <w:r w:rsidR="008C104E">
              <w:t xml:space="preserve">the </w:t>
            </w:r>
            <w:r w:rsidR="00F36AD3">
              <w:t>National Board</w:t>
            </w:r>
          </w:p>
        </w:tc>
      </w:tr>
      <w:tr w:rsidR="007A2A51" w:rsidTr="000557A7">
        <w:tc>
          <w:tcPr>
            <w:tcW w:w="4621" w:type="dxa"/>
          </w:tcPr>
          <w:p w:rsidR="007A2A51" w:rsidRDefault="007A2A51" w:rsidP="00901CFE">
            <w:pPr>
              <w:pStyle w:val="NoSpacing"/>
              <w:spacing w:after="120"/>
            </w:pPr>
            <w:r>
              <w:t xml:space="preserve">Australian College of Midwives </w:t>
            </w:r>
            <w:r w:rsidR="008C104E">
              <w:t>c</w:t>
            </w:r>
            <w:r w:rsidRPr="00585B4D">
              <w:t>onsultation and referral</w:t>
            </w:r>
            <w:r>
              <w:t xml:space="preserve"> guidelines </w:t>
            </w:r>
          </w:p>
        </w:tc>
        <w:tc>
          <w:tcPr>
            <w:tcW w:w="4621" w:type="dxa"/>
          </w:tcPr>
          <w:p w:rsidR="007A2A51" w:rsidRDefault="007A2A51" w:rsidP="00901CFE">
            <w:pPr>
              <w:pStyle w:val="NoSpacing"/>
              <w:spacing w:after="120"/>
            </w:pPr>
            <w:r>
              <w:t xml:space="preserve">Medicare </w:t>
            </w:r>
            <w:r w:rsidR="008C104E">
              <w:t>p</w:t>
            </w:r>
            <w:r w:rsidRPr="00585B4D">
              <w:t>rescribing authority and compliance</w:t>
            </w:r>
          </w:p>
        </w:tc>
      </w:tr>
      <w:tr w:rsidR="007A2A51" w:rsidTr="000557A7">
        <w:tc>
          <w:tcPr>
            <w:tcW w:w="4621" w:type="dxa"/>
          </w:tcPr>
          <w:p w:rsidR="00337291" w:rsidRDefault="008107B0" w:rsidP="00337291">
            <w:pPr>
              <w:pStyle w:val="NoSpacing"/>
              <w:spacing w:after="120"/>
            </w:pPr>
            <w:r>
              <w:t>NMBA</w:t>
            </w:r>
            <w:r w:rsidR="007A2A51">
              <w:t xml:space="preserve"> </w:t>
            </w:r>
            <w:r w:rsidR="007A2A51" w:rsidRPr="008C104E">
              <w:t>Position statement on midwives in private practice</w:t>
            </w:r>
            <w:r w:rsidR="007A2A51">
              <w:t xml:space="preserve"> </w:t>
            </w:r>
          </w:p>
        </w:tc>
        <w:tc>
          <w:tcPr>
            <w:tcW w:w="4621" w:type="dxa"/>
          </w:tcPr>
          <w:p w:rsidR="00337291" w:rsidRDefault="007A2A51" w:rsidP="00337291">
            <w:pPr>
              <w:pStyle w:val="NoSpacing"/>
              <w:spacing w:after="120"/>
            </w:pPr>
            <w:r w:rsidRPr="00544410">
              <w:t>The National Health (Collaborative arrangements for midwives) Determination</w:t>
            </w:r>
            <w:r>
              <w:t xml:space="preserve"> 2010</w:t>
            </w:r>
          </w:p>
          <w:p w:rsidR="00337291" w:rsidRDefault="007A2A51" w:rsidP="00337291">
            <w:pPr>
              <w:pStyle w:val="NoSpacing"/>
              <w:spacing w:after="120"/>
            </w:pPr>
            <w:r w:rsidRPr="00544410">
              <w:t xml:space="preserve">The Health Insurance Amendment Regulations 2010 (No. 1). </w:t>
            </w:r>
          </w:p>
        </w:tc>
      </w:tr>
      <w:tr w:rsidR="007A2A51" w:rsidTr="000557A7">
        <w:tc>
          <w:tcPr>
            <w:tcW w:w="4621" w:type="dxa"/>
          </w:tcPr>
          <w:p w:rsidR="00337291" w:rsidRDefault="008107B0" w:rsidP="00337291">
            <w:pPr>
              <w:pStyle w:val="NoSpacing"/>
              <w:spacing w:after="120"/>
            </w:pPr>
            <w:r>
              <w:t>NMBA</w:t>
            </w:r>
            <w:r w:rsidR="007A2A51">
              <w:t xml:space="preserve"> </w:t>
            </w:r>
            <w:r w:rsidR="008C104E" w:rsidRPr="008C104E">
              <w:t>E</w:t>
            </w:r>
            <w:r w:rsidR="007A2A51" w:rsidRPr="008C104E">
              <w:t>xplanatory note on home birth</w:t>
            </w:r>
            <w:r w:rsidR="007A2A51">
              <w:t xml:space="preserve"> </w:t>
            </w:r>
          </w:p>
        </w:tc>
        <w:tc>
          <w:tcPr>
            <w:tcW w:w="4621" w:type="dxa"/>
          </w:tcPr>
          <w:p w:rsidR="00337291" w:rsidRDefault="008107B0" w:rsidP="00337291">
            <w:pPr>
              <w:pStyle w:val="NoSpacing"/>
              <w:spacing w:after="120"/>
            </w:pPr>
            <w:r>
              <w:t>NMBA</w:t>
            </w:r>
            <w:r w:rsidR="008C104E">
              <w:t xml:space="preserve"> </w:t>
            </w:r>
            <w:r w:rsidR="007A2A51" w:rsidRPr="008C104E">
              <w:t xml:space="preserve">Guidelines for </w:t>
            </w:r>
            <w:r w:rsidR="008C104E" w:rsidRPr="008C104E">
              <w:t>a</w:t>
            </w:r>
            <w:r w:rsidR="007A2A51" w:rsidRPr="008C104E">
              <w:t xml:space="preserve">dvertising of </w:t>
            </w:r>
            <w:r w:rsidR="008C104E" w:rsidRPr="008C104E">
              <w:t>r</w:t>
            </w:r>
            <w:r w:rsidR="007A2A51" w:rsidRPr="008C104E">
              <w:t xml:space="preserve">egulated </w:t>
            </w:r>
            <w:r w:rsidR="008C104E" w:rsidRPr="008C104E">
              <w:t>h</w:t>
            </w:r>
            <w:r w:rsidR="007A2A51" w:rsidRPr="008C104E">
              <w:t xml:space="preserve">ealth </w:t>
            </w:r>
            <w:r w:rsidR="008C104E" w:rsidRPr="008C104E">
              <w:t>s</w:t>
            </w:r>
            <w:r w:rsidR="007A2A51" w:rsidRPr="008C104E">
              <w:t>ervices</w:t>
            </w:r>
          </w:p>
        </w:tc>
      </w:tr>
      <w:tr w:rsidR="007A2A51" w:rsidTr="000557A7">
        <w:tc>
          <w:tcPr>
            <w:tcW w:w="4621" w:type="dxa"/>
          </w:tcPr>
          <w:p w:rsidR="00337291" w:rsidRDefault="007A2A51" w:rsidP="00337291">
            <w:pPr>
              <w:pStyle w:val="NoSpacing"/>
              <w:spacing w:after="120"/>
            </w:pPr>
            <w:r w:rsidRPr="008C104E">
              <w:t xml:space="preserve">National </w:t>
            </w:r>
            <w:r w:rsidR="008C104E" w:rsidRPr="008C104E">
              <w:t>f</w:t>
            </w:r>
            <w:r w:rsidRPr="008C104E">
              <w:t xml:space="preserve">ramework for the </w:t>
            </w:r>
            <w:r w:rsidR="008C104E" w:rsidRPr="008C104E">
              <w:t>d</w:t>
            </w:r>
            <w:r w:rsidRPr="008C104E">
              <w:t xml:space="preserve">evelopment of </w:t>
            </w:r>
            <w:r w:rsidR="008C104E" w:rsidRPr="008C104E">
              <w:t>d</w:t>
            </w:r>
            <w:r w:rsidRPr="008C104E">
              <w:t xml:space="preserve">ecision-making </w:t>
            </w:r>
            <w:r w:rsidR="008C104E" w:rsidRPr="008C104E">
              <w:t>t</w:t>
            </w:r>
            <w:r w:rsidRPr="008C104E">
              <w:t xml:space="preserve">ools for </w:t>
            </w:r>
            <w:r w:rsidR="008C104E" w:rsidRPr="008C104E">
              <w:t>n</w:t>
            </w:r>
            <w:r w:rsidRPr="008C104E">
              <w:t xml:space="preserve">ursing and </w:t>
            </w:r>
            <w:r w:rsidR="008C104E" w:rsidRPr="008C104E">
              <w:t>m</w:t>
            </w:r>
            <w:r w:rsidRPr="008C104E">
              <w:t xml:space="preserve">idwifery </w:t>
            </w:r>
            <w:r w:rsidR="008C104E" w:rsidRPr="008C104E">
              <w:t>p</w:t>
            </w:r>
            <w:r w:rsidRPr="008C104E">
              <w:t>ractice</w:t>
            </w:r>
          </w:p>
        </w:tc>
        <w:tc>
          <w:tcPr>
            <w:tcW w:w="4621" w:type="dxa"/>
          </w:tcPr>
          <w:p w:rsidR="00337291" w:rsidRDefault="007A2A51" w:rsidP="00337291">
            <w:pPr>
              <w:pStyle w:val="NoSpacing"/>
              <w:spacing w:after="120"/>
            </w:pPr>
            <w:r>
              <w:t>State and Territory Drugs and Poisons legislation</w:t>
            </w:r>
          </w:p>
        </w:tc>
      </w:tr>
      <w:tr w:rsidR="007A2A51" w:rsidTr="000557A7">
        <w:tc>
          <w:tcPr>
            <w:tcW w:w="4621" w:type="dxa"/>
          </w:tcPr>
          <w:p w:rsidR="00337291" w:rsidRDefault="008107B0" w:rsidP="00337291">
            <w:pPr>
              <w:pStyle w:val="NoSpacing"/>
              <w:spacing w:after="120"/>
            </w:pPr>
            <w:r>
              <w:t>NMBA</w:t>
            </w:r>
            <w:r w:rsidR="007A2A51" w:rsidRPr="0062066A">
              <w:t xml:space="preserve"> Guidelines and </w:t>
            </w:r>
            <w:r w:rsidR="008C104E" w:rsidRPr="0062066A">
              <w:t>a</w:t>
            </w:r>
            <w:r w:rsidR="007A2A51" w:rsidRPr="0062066A">
              <w:t xml:space="preserve">ssessment  </w:t>
            </w:r>
            <w:r w:rsidR="008C104E" w:rsidRPr="0062066A">
              <w:t>f</w:t>
            </w:r>
            <w:r w:rsidR="007A2A51" w:rsidRPr="0062066A">
              <w:t xml:space="preserve">ramework for </w:t>
            </w:r>
            <w:r w:rsidR="008C104E" w:rsidRPr="0062066A">
              <w:t>r</w:t>
            </w:r>
            <w:r w:rsidR="007A2A51" w:rsidRPr="0062066A">
              <w:t xml:space="preserve">egistration </w:t>
            </w:r>
            <w:r w:rsidR="008C104E" w:rsidRPr="0062066A">
              <w:t>s</w:t>
            </w:r>
            <w:r w:rsidR="007A2A51" w:rsidRPr="0062066A">
              <w:t xml:space="preserve">tandard for </w:t>
            </w:r>
            <w:r w:rsidR="008C104E" w:rsidRPr="0062066A">
              <w:t>e</w:t>
            </w:r>
            <w:r w:rsidR="007A2A51" w:rsidRPr="0062066A">
              <w:t xml:space="preserve">ligible </w:t>
            </w:r>
            <w:r w:rsidR="008C104E" w:rsidRPr="0062066A">
              <w:t>m</w:t>
            </w:r>
            <w:r w:rsidR="007A2A51" w:rsidRPr="0062066A">
              <w:t xml:space="preserve">idwives </w:t>
            </w:r>
          </w:p>
          <w:p w:rsidR="00337291" w:rsidRDefault="007A2A51" w:rsidP="00337291">
            <w:pPr>
              <w:pStyle w:val="NoSpacing"/>
              <w:spacing w:after="120"/>
            </w:pPr>
            <w:r w:rsidRPr="0062066A">
              <w:t xml:space="preserve">Registration </w:t>
            </w:r>
            <w:r w:rsidR="00901CFE">
              <w:t>s</w:t>
            </w:r>
            <w:r w:rsidRPr="0062066A">
              <w:t xml:space="preserve">tandard for </w:t>
            </w:r>
            <w:r w:rsidR="008C104E" w:rsidRPr="0062066A">
              <w:t>e</w:t>
            </w:r>
            <w:r w:rsidRPr="0062066A">
              <w:t xml:space="preserve">ndorsement for </w:t>
            </w:r>
            <w:r w:rsidR="008C104E" w:rsidRPr="0062066A">
              <w:t>s</w:t>
            </w:r>
            <w:r w:rsidRPr="0062066A">
              <w:t xml:space="preserve">cheduled </w:t>
            </w:r>
            <w:r w:rsidR="008C104E" w:rsidRPr="0062066A">
              <w:t>m</w:t>
            </w:r>
            <w:r w:rsidRPr="0062066A">
              <w:t xml:space="preserve">edicines for </w:t>
            </w:r>
            <w:r w:rsidR="008C104E" w:rsidRPr="0062066A">
              <w:t>e</w:t>
            </w:r>
            <w:r w:rsidRPr="0062066A">
              <w:t xml:space="preserve">ligible </w:t>
            </w:r>
            <w:r w:rsidR="008C104E" w:rsidRPr="0062066A">
              <w:t>m</w:t>
            </w:r>
            <w:r w:rsidRPr="0062066A">
              <w:t>idwives</w:t>
            </w:r>
          </w:p>
        </w:tc>
        <w:tc>
          <w:tcPr>
            <w:tcW w:w="4621" w:type="dxa"/>
          </w:tcPr>
          <w:p w:rsidR="00337291" w:rsidRDefault="00337291" w:rsidP="00337291">
            <w:pPr>
              <w:pStyle w:val="NoSpacing"/>
              <w:spacing w:after="120"/>
            </w:pPr>
          </w:p>
        </w:tc>
      </w:tr>
      <w:tr w:rsidR="007A2A51" w:rsidTr="000557A7">
        <w:tc>
          <w:tcPr>
            <w:tcW w:w="4621" w:type="dxa"/>
          </w:tcPr>
          <w:p w:rsidR="00337291" w:rsidRDefault="008107B0" w:rsidP="00337291">
            <w:pPr>
              <w:pStyle w:val="NoSpacing"/>
              <w:spacing w:after="120"/>
            </w:pPr>
            <w:r>
              <w:t>NMBA</w:t>
            </w:r>
            <w:r w:rsidR="007A2A51">
              <w:t xml:space="preserve"> </w:t>
            </w:r>
            <w:r w:rsidR="007A2A51" w:rsidRPr="0062066A">
              <w:t xml:space="preserve">Prescribing </w:t>
            </w:r>
            <w:r w:rsidR="0062066A" w:rsidRPr="0062066A">
              <w:t>f</w:t>
            </w:r>
            <w:r w:rsidR="007A2A51" w:rsidRPr="0062066A">
              <w:t xml:space="preserve">ormulary for </w:t>
            </w:r>
            <w:r w:rsidR="0062066A" w:rsidRPr="0062066A">
              <w:t>e</w:t>
            </w:r>
            <w:r w:rsidR="007A2A51" w:rsidRPr="0062066A">
              <w:t xml:space="preserve">ndorsed </w:t>
            </w:r>
            <w:r w:rsidR="0062066A" w:rsidRPr="0062066A">
              <w:t>e</w:t>
            </w:r>
            <w:r w:rsidR="007A2A51" w:rsidRPr="0062066A">
              <w:t xml:space="preserve">ligible </w:t>
            </w:r>
            <w:r w:rsidR="0062066A" w:rsidRPr="0062066A">
              <w:t>m</w:t>
            </w:r>
            <w:r w:rsidR="007A2A51" w:rsidRPr="0062066A">
              <w:t>idwives</w:t>
            </w:r>
            <w:r w:rsidR="007A2A51">
              <w:t xml:space="preserve"> </w:t>
            </w:r>
          </w:p>
        </w:tc>
        <w:tc>
          <w:tcPr>
            <w:tcW w:w="4621" w:type="dxa"/>
          </w:tcPr>
          <w:p w:rsidR="00337291" w:rsidRDefault="00337291" w:rsidP="00337291">
            <w:pPr>
              <w:pStyle w:val="NoSpacing"/>
              <w:spacing w:after="120"/>
            </w:pPr>
          </w:p>
        </w:tc>
      </w:tr>
    </w:tbl>
    <w:p w:rsidR="00144804" w:rsidRDefault="00144804" w:rsidP="00AB5695">
      <w:pPr>
        <w:pStyle w:val="NoSpacing"/>
      </w:pPr>
    </w:p>
    <w:p w:rsidR="00AB5695" w:rsidRPr="00AB5695" w:rsidRDefault="00AB5695" w:rsidP="00AB5695">
      <w:pPr>
        <w:pStyle w:val="NoSpacing"/>
      </w:pPr>
      <w:r>
        <w:t>Table 3</w:t>
      </w:r>
      <w:r w:rsidRPr="00AB5695">
        <w:t xml:space="preserve">. </w:t>
      </w:r>
      <w:r w:rsidR="00371060">
        <w:t>Policy</w:t>
      </w:r>
      <w:r w:rsidRPr="00AB5695">
        <w:t xml:space="preserve"> and legislative requirements of the SQF</w:t>
      </w:r>
    </w:p>
    <w:p w:rsidR="00F6629F" w:rsidRDefault="00F6629F" w:rsidP="00A84340">
      <w:pPr>
        <w:pStyle w:val="AHPRADocumentsubheading"/>
      </w:pPr>
    </w:p>
    <w:p w:rsidR="00F6629F" w:rsidRDefault="00F6629F" w:rsidP="00A84340">
      <w:pPr>
        <w:pStyle w:val="AHPRADocumentsubheading"/>
      </w:pPr>
    </w:p>
    <w:p w:rsidR="00F6629F" w:rsidRDefault="00F6629F" w:rsidP="00A84340">
      <w:pPr>
        <w:pStyle w:val="AHPRADocumentsubheading"/>
      </w:pPr>
    </w:p>
    <w:p w:rsidR="00A84340" w:rsidRPr="001916C2" w:rsidRDefault="00A84340" w:rsidP="00A84340">
      <w:pPr>
        <w:pStyle w:val="AHPRADocumentsubheading"/>
      </w:pPr>
      <w:r w:rsidRPr="001916C2">
        <w:lastRenderedPageBreak/>
        <w:t xml:space="preserve">Glossary and </w:t>
      </w:r>
      <w:r>
        <w:t>a</w:t>
      </w:r>
      <w:r w:rsidRPr="001916C2">
        <w:t xml:space="preserve">bbreviations </w:t>
      </w:r>
    </w:p>
    <w:tbl>
      <w:tblPr>
        <w:tblStyle w:val="TableGrid"/>
        <w:tblW w:w="0" w:type="auto"/>
        <w:tblLook w:val="04A0"/>
      </w:tblPr>
      <w:tblGrid>
        <w:gridCol w:w="2119"/>
        <w:gridCol w:w="6122"/>
      </w:tblGrid>
      <w:tr w:rsidR="00A84340" w:rsidTr="00892A80">
        <w:trPr>
          <w:trHeight w:val="179"/>
        </w:trPr>
        <w:tc>
          <w:tcPr>
            <w:tcW w:w="2119" w:type="dxa"/>
          </w:tcPr>
          <w:p w:rsidR="00337291" w:rsidRDefault="00A84340" w:rsidP="00337291">
            <w:pPr>
              <w:pStyle w:val="AHPRAtableheading"/>
              <w:spacing w:before="0"/>
            </w:pPr>
            <w:r w:rsidRPr="002A04DD">
              <w:t>Term or a</w:t>
            </w:r>
            <w:r w:rsidR="00961B5B" w:rsidRPr="00961B5B">
              <w:t>bbreviation</w:t>
            </w:r>
          </w:p>
        </w:tc>
        <w:tc>
          <w:tcPr>
            <w:tcW w:w="6122" w:type="dxa"/>
          </w:tcPr>
          <w:p w:rsidR="00337291" w:rsidRDefault="00961B5B" w:rsidP="00337291">
            <w:pPr>
              <w:pStyle w:val="AHPRAtableheading"/>
              <w:spacing w:before="0"/>
            </w:pPr>
            <w:r w:rsidRPr="00961B5B">
              <w:t>Definition</w:t>
            </w:r>
          </w:p>
        </w:tc>
      </w:tr>
      <w:tr w:rsidR="00A84340" w:rsidTr="00892A80">
        <w:trPr>
          <w:trHeight w:val="179"/>
        </w:trPr>
        <w:tc>
          <w:tcPr>
            <w:tcW w:w="2119" w:type="dxa"/>
          </w:tcPr>
          <w:p w:rsidR="00337291" w:rsidRDefault="00A84340" w:rsidP="00337291">
            <w:pPr>
              <w:pStyle w:val="AHPRAtabletext"/>
              <w:spacing w:after="120"/>
            </w:pPr>
            <w:r w:rsidRPr="00DE621B">
              <w:t>ANMAC</w:t>
            </w:r>
          </w:p>
        </w:tc>
        <w:tc>
          <w:tcPr>
            <w:tcW w:w="6122" w:type="dxa"/>
          </w:tcPr>
          <w:p w:rsidR="00337291" w:rsidRDefault="00A84340" w:rsidP="00337291">
            <w:pPr>
              <w:pStyle w:val="AHPRAtabletext"/>
              <w:spacing w:after="120"/>
            </w:pPr>
            <w:r w:rsidRPr="00DE621B">
              <w:t>Australian</w:t>
            </w:r>
            <w:r w:rsidR="006C0D91">
              <w:t xml:space="preserve"> Nursing</w:t>
            </w:r>
            <w:r w:rsidRPr="00DE621B">
              <w:t xml:space="preserve"> and Midwifery Accreditation Council</w:t>
            </w:r>
          </w:p>
        </w:tc>
      </w:tr>
      <w:tr w:rsidR="00A84340" w:rsidTr="00892A80">
        <w:trPr>
          <w:trHeight w:val="179"/>
        </w:trPr>
        <w:tc>
          <w:tcPr>
            <w:tcW w:w="2119" w:type="dxa"/>
          </w:tcPr>
          <w:p w:rsidR="00337291" w:rsidRDefault="00A84340" w:rsidP="00337291">
            <w:pPr>
              <w:pStyle w:val="AHPRAtabletext"/>
              <w:spacing w:after="120"/>
            </w:pPr>
            <w:r w:rsidRPr="00DE621B">
              <w:t>AH</w:t>
            </w:r>
            <w:r w:rsidR="00EA6FE9">
              <w:t>W</w:t>
            </w:r>
            <w:r w:rsidRPr="00DE621B">
              <w:t>MC</w:t>
            </w:r>
          </w:p>
        </w:tc>
        <w:tc>
          <w:tcPr>
            <w:tcW w:w="6122" w:type="dxa"/>
          </w:tcPr>
          <w:p w:rsidR="00337291" w:rsidRDefault="00A84340" w:rsidP="00337291">
            <w:pPr>
              <w:pStyle w:val="AHPRAtabletext"/>
              <w:spacing w:after="120"/>
            </w:pPr>
            <w:r w:rsidRPr="00DE621B">
              <w:t>Australian Health</w:t>
            </w:r>
            <w:r w:rsidR="00EA6FE9">
              <w:t xml:space="preserve"> Workforce</w:t>
            </w:r>
            <w:r w:rsidRPr="00DE621B">
              <w:t xml:space="preserve"> Minister</w:t>
            </w:r>
            <w:r w:rsidR="00EA6FE9">
              <w:t>ial</w:t>
            </w:r>
            <w:r w:rsidRPr="00DE621B">
              <w:t xml:space="preserve"> Council</w:t>
            </w:r>
          </w:p>
        </w:tc>
      </w:tr>
      <w:tr w:rsidR="00A84340" w:rsidTr="00892A80">
        <w:trPr>
          <w:trHeight w:val="187"/>
        </w:trPr>
        <w:tc>
          <w:tcPr>
            <w:tcW w:w="2119" w:type="dxa"/>
          </w:tcPr>
          <w:p w:rsidR="00337291" w:rsidRDefault="00A84340" w:rsidP="00337291">
            <w:pPr>
              <w:pStyle w:val="AHPRAtabletext"/>
              <w:spacing w:after="120"/>
            </w:pPr>
            <w:r w:rsidRPr="00DE621B">
              <w:t>ACM</w:t>
            </w:r>
          </w:p>
        </w:tc>
        <w:tc>
          <w:tcPr>
            <w:tcW w:w="6122" w:type="dxa"/>
          </w:tcPr>
          <w:p w:rsidR="00337291" w:rsidRDefault="00A84340" w:rsidP="00337291">
            <w:pPr>
              <w:pStyle w:val="AHPRAtabletext"/>
              <w:spacing w:after="120"/>
            </w:pPr>
            <w:r w:rsidRPr="00DE621B">
              <w:t>Australian College of Midwives</w:t>
            </w:r>
          </w:p>
        </w:tc>
      </w:tr>
      <w:tr w:rsidR="00A84340" w:rsidTr="00892A80">
        <w:trPr>
          <w:trHeight w:val="179"/>
        </w:trPr>
        <w:tc>
          <w:tcPr>
            <w:tcW w:w="2119" w:type="dxa"/>
          </w:tcPr>
          <w:p w:rsidR="00337291" w:rsidRDefault="00A84340" w:rsidP="00337291">
            <w:pPr>
              <w:pStyle w:val="AHPRAtabletext"/>
              <w:spacing w:after="120"/>
            </w:pPr>
            <w:r w:rsidRPr="00DE621B">
              <w:t>ICM</w:t>
            </w:r>
          </w:p>
        </w:tc>
        <w:tc>
          <w:tcPr>
            <w:tcW w:w="6122" w:type="dxa"/>
          </w:tcPr>
          <w:p w:rsidR="00337291" w:rsidRDefault="00A84340" w:rsidP="00337291">
            <w:pPr>
              <w:pStyle w:val="AHPRAtabletext"/>
              <w:spacing w:after="120"/>
            </w:pPr>
            <w:r w:rsidRPr="00DE621B">
              <w:t>International Confederation of Midwives</w:t>
            </w:r>
          </w:p>
        </w:tc>
      </w:tr>
      <w:tr w:rsidR="00A84340" w:rsidTr="00892A80">
        <w:trPr>
          <w:trHeight w:val="179"/>
        </w:trPr>
        <w:tc>
          <w:tcPr>
            <w:tcW w:w="2119" w:type="dxa"/>
          </w:tcPr>
          <w:p w:rsidR="00337291" w:rsidRDefault="00A84340" w:rsidP="00337291">
            <w:pPr>
              <w:pStyle w:val="AHPRAtabletext"/>
              <w:spacing w:after="120"/>
            </w:pPr>
            <w:r w:rsidRPr="00DE621B">
              <w:t>MBS</w:t>
            </w:r>
          </w:p>
        </w:tc>
        <w:tc>
          <w:tcPr>
            <w:tcW w:w="6122" w:type="dxa"/>
          </w:tcPr>
          <w:p w:rsidR="00337291" w:rsidRDefault="00A84340" w:rsidP="00337291">
            <w:pPr>
              <w:pStyle w:val="AHPRAtabletext"/>
              <w:spacing w:after="120"/>
            </w:pPr>
            <w:r w:rsidRPr="00DE621B">
              <w:t>Medicare Benefits Schedule</w:t>
            </w:r>
          </w:p>
        </w:tc>
      </w:tr>
      <w:tr w:rsidR="00A84340" w:rsidTr="00892A80">
        <w:trPr>
          <w:trHeight w:val="179"/>
        </w:trPr>
        <w:tc>
          <w:tcPr>
            <w:tcW w:w="2119" w:type="dxa"/>
          </w:tcPr>
          <w:p w:rsidR="00337291" w:rsidRDefault="009E1BB2" w:rsidP="00337291">
            <w:pPr>
              <w:pStyle w:val="AHPRAtabletext"/>
              <w:spacing w:after="120"/>
            </w:pPr>
            <w:r>
              <w:t>H</w:t>
            </w:r>
            <w:r w:rsidR="00A84340" w:rsidRPr="00DE621B">
              <w:t>omebirth</w:t>
            </w:r>
          </w:p>
        </w:tc>
        <w:tc>
          <w:tcPr>
            <w:tcW w:w="6122" w:type="dxa"/>
          </w:tcPr>
          <w:p w:rsidR="00337291" w:rsidRDefault="009E1BB2" w:rsidP="00337291">
            <w:pPr>
              <w:pStyle w:val="AHPRAtabletext"/>
              <w:spacing w:after="120"/>
            </w:pPr>
            <w:r>
              <w:t>Section 284 of the National Law states “homebirth means a birth in which the mother gives birth at her own home or another person’s home.”</w:t>
            </w:r>
          </w:p>
        </w:tc>
      </w:tr>
      <w:tr w:rsidR="00A84340" w:rsidTr="00892A80">
        <w:trPr>
          <w:trHeight w:val="545"/>
        </w:trPr>
        <w:tc>
          <w:tcPr>
            <w:tcW w:w="2119" w:type="dxa"/>
          </w:tcPr>
          <w:p w:rsidR="00337291" w:rsidRDefault="00A84340" w:rsidP="00337291">
            <w:pPr>
              <w:pStyle w:val="AHPRAtabletext"/>
              <w:spacing w:after="120"/>
            </w:pPr>
            <w:r w:rsidRPr="00DE621B">
              <w:t xml:space="preserve">Eligible </w:t>
            </w:r>
            <w:r>
              <w:t>m</w:t>
            </w:r>
            <w:r w:rsidRPr="00DE621B">
              <w:t>idwife</w:t>
            </w:r>
          </w:p>
        </w:tc>
        <w:tc>
          <w:tcPr>
            <w:tcW w:w="6122" w:type="dxa"/>
          </w:tcPr>
          <w:p w:rsidR="00337291" w:rsidRDefault="00A84340" w:rsidP="00337291">
            <w:pPr>
              <w:pStyle w:val="AHPRAtabletext"/>
              <w:spacing w:after="120"/>
            </w:pPr>
            <w:r w:rsidRPr="00DE621B">
              <w:t xml:space="preserve">A midwife who satisfies the requirements of the </w:t>
            </w:r>
            <w:r w:rsidR="00961B5B" w:rsidRPr="00961B5B">
              <w:rPr>
                <w:i/>
              </w:rPr>
              <w:t>Registration standard for eligible midwives</w:t>
            </w:r>
            <w:r w:rsidR="004852B5" w:rsidRPr="00DE621B">
              <w:t xml:space="preserve"> </w:t>
            </w:r>
            <w:r w:rsidRPr="00DE621B">
              <w:t xml:space="preserve">and </w:t>
            </w:r>
            <w:r w:rsidR="004852B5">
              <w:t>is</w:t>
            </w:r>
            <w:r w:rsidRPr="00DE621B">
              <w:t xml:space="preserve"> identified </w:t>
            </w:r>
            <w:r w:rsidR="006630B6">
              <w:t xml:space="preserve">by notation </w:t>
            </w:r>
            <w:r w:rsidRPr="00DE621B">
              <w:t xml:space="preserve">on the </w:t>
            </w:r>
            <w:r w:rsidR="004852B5">
              <w:t>r</w:t>
            </w:r>
            <w:r w:rsidRPr="00DE621B">
              <w:t xml:space="preserve">egister of </w:t>
            </w:r>
            <w:r w:rsidR="004852B5">
              <w:t>m</w:t>
            </w:r>
            <w:r w:rsidRPr="00DE621B">
              <w:t xml:space="preserve">idwives as an </w:t>
            </w:r>
            <w:r w:rsidR="004852B5">
              <w:t>e</w:t>
            </w:r>
            <w:r w:rsidRPr="00DE621B">
              <w:t xml:space="preserve">ligible </w:t>
            </w:r>
            <w:r w:rsidR="004852B5">
              <w:t>m</w:t>
            </w:r>
            <w:r w:rsidRPr="00DE621B">
              <w:t>idwife.</w:t>
            </w:r>
          </w:p>
        </w:tc>
      </w:tr>
      <w:tr w:rsidR="00A84340" w:rsidTr="00892A80">
        <w:trPr>
          <w:trHeight w:val="733"/>
        </w:trPr>
        <w:tc>
          <w:tcPr>
            <w:tcW w:w="2119" w:type="dxa"/>
          </w:tcPr>
          <w:p w:rsidR="00337291" w:rsidRDefault="00A84340" w:rsidP="00337291">
            <w:pPr>
              <w:pStyle w:val="AHPRAtabletext"/>
              <w:spacing w:after="120"/>
            </w:pPr>
            <w:r w:rsidRPr="00DE621B">
              <w:t xml:space="preserve">Endorsed </w:t>
            </w:r>
            <w:r>
              <w:t>e</w:t>
            </w:r>
            <w:r w:rsidRPr="00DE621B">
              <w:t xml:space="preserve">ligible </w:t>
            </w:r>
            <w:r>
              <w:t>m</w:t>
            </w:r>
            <w:r w:rsidRPr="00DE621B">
              <w:t>idwife</w:t>
            </w:r>
          </w:p>
        </w:tc>
        <w:tc>
          <w:tcPr>
            <w:tcW w:w="6122" w:type="dxa"/>
          </w:tcPr>
          <w:p w:rsidR="00337291" w:rsidRDefault="00A84340" w:rsidP="00337291">
            <w:pPr>
              <w:pStyle w:val="AHPRAtabletext"/>
              <w:spacing w:after="120"/>
            </w:pPr>
            <w:r w:rsidRPr="00DE621B">
              <w:t xml:space="preserve">An eligible midwife who after successful completion of an approved program of study is endorsed to prescribe schedule 2, 3, 4 and 8 medicines appropriate for midwifery practice. The endorsement is entered on the </w:t>
            </w:r>
            <w:r w:rsidR="004852B5">
              <w:t>r</w:t>
            </w:r>
            <w:r w:rsidRPr="00DE621B">
              <w:t xml:space="preserve">egister of </w:t>
            </w:r>
            <w:r w:rsidR="004852B5">
              <w:t>m</w:t>
            </w:r>
            <w:r w:rsidRPr="00DE621B">
              <w:t>idwives.</w:t>
            </w:r>
          </w:p>
        </w:tc>
      </w:tr>
      <w:tr w:rsidR="00892A80" w:rsidRPr="00892A80" w:rsidTr="00892A80">
        <w:tc>
          <w:tcPr>
            <w:tcW w:w="2119" w:type="dxa"/>
          </w:tcPr>
          <w:p w:rsidR="00337291" w:rsidRDefault="00892A80" w:rsidP="00337291">
            <w:pPr>
              <w:pStyle w:val="AHPRAtabletext"/>
              <w:spacing w:after="120"/>
            </w:pPr>
            <w:r>
              <w:t>Midwife</w:t>
            </w:r>
          </w:p>
        </w:tc>
        <w:tc>
          <w:tcPr>
            <w:tcW w:w="6122" w:type="dxa"/>
          </w:tcPr>
          <w:p w:rsidR="00337291" w:rsidRDefault="00892A80" w:rsidP="00337291">
            <w:pPr>
              <w:pStyle w:val="AHPRAtabletext"/>
              <w:spacing w:after="120"/>
            </w:pPr>
            <w:r>
              <w:t xml:space="preserve">Section 113 of the National Law </w:t>
            </w:r>
            <w:r w:rsidR="008C5FA1">
              <w:t xml:space="preserve">states </w:t>
            </w:r>
            <w:r w:rsidR="00610FD4">
              <w:t>t</w:t>
            </w:r>
            <w:r>
              <w:t xml:space="preserve">he protected title is </w:t>
            </w:r>
            <w:r w:rsidR="009E3D10">
              <w:t>“</w:t>
            </w:r>
            <w:r>
              <w:t>Midwife</w:t>
            </w:r>
            <w:r w:rsidR="009E3D10">
              <w:t>”</w:t>
            </w:r>
            <w:r>
              <w:t xml:space="preserve"> meaning a person whose name is included in the Register of Midwives kept by the National Board.</w:t>
            </w:r>
            <w:r w:rsidR="00610FD4">
              <w:t xml:space="preserve"> The title Registered Midwife</w:t>
            </w:r>
            <w:r w:rsidR="00123631">
              <w:t xml:space="preserve"> is not a protected title</w:t>
            </w:r>
            <w:r w:rsidR="00610FD4">
              <w:t>.</w:t>
            </w:r>
          </w:p>
        </w:tc>
      </w:tr>
      <w:tr w:rsidR="00A84340" w:rsidTr="00892A80">
        <w:trPr>
          <w:trHeight w:val="1099"/>
        </w:trPr>
        <w:tc>
          <w:tcPr>
            <w:tcW w:w="2119" w:type="dxa"/>
          </w:tcPr>
          <w:p w:rsidR="00337291" w:rsidRDefault="00A84340" w:rsidP="00337291">
            <w:pPr>
              <w:pStyle w:val="AHPRAtabletext"/>
              <w:spacing w:after="120"/>
            </w:pPr>
            <w:r w:rsidRPr="00DE621B">
              <w:t xml:space="preserve">Privately </w:t>
            </w:r>
            <w:r>
              <w:t>p</w:t>
            </w:r>
            <w:r w:rsidRPr="00DE621B">
              <w:t xml:space="preserve">racticing </w:t>
            </w:r>
            <w:r>
              <w:t>m</w:t>
            </w:r>
            <w:r w:rsidRPr="00DE621B">
              <w:t>idwife</w:t>
            </w:r>
          </w:p>
        </w:tc>
        <w:tc>
          <w:tcPr>
            <w:tcW w:w="6122" w:type="dxa"/>
          </w:tcPr>
          <w:p w:rsidR="00337291" w:rsidRDefault="009E1BB2" w:rsidP="00337291">
            <w:pPr>
              <w:pStyle w:val="AHPRAtabletext"/>
              <w:spacing w:after="120"/>
            </w:pPr>
            <w:r>
              <w:t xml:space="preserve">A </w:t>
            </w:r>
            <w:r w:rsidR="00A84340" w:rsidRPr="00DE621B">
              <w:t xml:space="preserve">midwife who is working as sole practitioner, in partnership or in self-employed models and working on their own account. </w:t>
            </w:r>
          </w:p>
          <w:p w:rsidR="00BA7289" w:rsidRDefault="00A84340" w:rsidP="00901CFE">
            <w:pPr>
              <w:pStyle w:val="AHPRAtabletext"/>
              <w:spacing w:after="120"/>
            </w:pPr>
            <w:r w:rsidRPr="00DE621B">
              <w:t>Midwives may also be deemed to be working in a private capacity when they provide midwifery services in a voluntary capacity as an individual or as part of a program run by a welfare, aid or charitable organisation where the organisation is not formally an employer.</w:t>
            </w:r>
          </w:p>
        </w:tc>
      </w:tr>
      <w:tr w:rsidR="00A84340" w:rsidTr="00892A80">
        <w:trPr>
          <w:trHeight w:val="179"/>
        </w:trPr>
        <w:tc>
          <w:tcPr>
            <w:tcW w:w="2119" w:type="dxa"/>
          </w:tcPr>
          <w:p w:rsidR="00337291" w:rsidRDefault="00A84340" w:rsidP="00337291">
            <w:pPr>
              <w:pStyle w:val="AHPRAtabletext"/>
              <w:spacing w:after="120"/>
            </w:pPr>
            <w:r w:rsidRPr="00DE621B">
              <w:t>PBS</w:t>
            </w:r>
          </w:p>
        </w:tc>
        <w:tc>
          <w:tcPr>
            <w:tcW w:w="6122" w:type="dxa"/>
          </w:tcPr>
          <w:p w:rsidR="00337291" w:rsidRDefault="00A84340" w:rsidP="00337291">
            <w:pPr>
              <w:pStyle w:val="AHPRAtabletext"/>
              <w:spacing w:after="120"/>
            </w:pPr>
            <w:r w:rsidRPr="00DE621B">
              <w:t>Pharmaceutical Benefits Scheme</w:t>
            </w:r>
          </w:p>
        </w:tc>
      </w:tr>
      <w:tr w:rsidR="00A84340" w:rsidTr="00892A80">
        <w:trPr>
          <w:trHeight w:val="179"/>
        </w:trPr>
        <w:tc>
          <w:tcPr>
            <w:tcW w:w="2119" w:type="dxa"/>
          </w:tcPr>
          <w:p w:rsidR="00337291" w:rsidRDefault="00A84340" w:rsidP="00337291">
            <w:pPr>
              <w:pStyle w:val="AHPRAtabletext"/>
              <w:spacing w:after="120"/>
            </w:pPr>
            <w:r w:rsidRPr="00DE621B">
              <w:t>PII</w:t>
            </w:r>
          </w:p>
        </w:tc>
        <w:tc>
          <w:tcPr>
            <w:tcW w:w="6122" w:type="dxa"/>
          </w:tcPr>
          <w:p w:rsidR="00337291" w:rsidRDefault="00A84340" w:rsidP="00337291">
            <w:pPr>
              <w:pStyle w:val="AHPRAtabletext"/>
              <w:spacing w:after="120"/>
            </w:pPr>
            <w:r w:rsidRPr="00DE621B">
              <w:t xml:space="preserve">Professional </w:t>
            </w:r>
            <w:r w:rsidR="004852B5">
              <w:t>i</w:t>
            </w:r>
            <w:r w:rsidRPr="00DE621B">
              <w:t xml:space="preserve">ndemnity </w:t>
            </w:r>
            <w:r w:rsidR="004852B5">
              <w:t>i</w:t>
            </w:r>
            <w:r w:rsidRPr="00DE621B">
              <w:t>nsurance</w:t>
            </w:r>
          </w:p>
        </w:tc>
      </w:tr>
      <w:tr w:rsidR="00A84340" w:rsidTr="00892A80">
        <w:trPr>
          <w:trHeight w:val="187"/>
        </w:trPr>
        <w:tc>
          <w:tcPr>
            <w:tcW w:w="2119" w:type="dxa"/>
          </w:tcPr>
          <w:p w:rsidR="00337291" w:rsidRDefault="00A84340" w:rsidP="00337291">
            <w:pPr>
              <w:pStyle w:val="AHPRAtabletext"/>
              <w:spacing w:after="120"/>
            </w:pPr>
            <w:r w:rsidRPr="00DE621B">
              <w:t>PPF</w:t>
            </w:r>
          </w:p>
        </w:tc>
        <w:tc>
          <w:tcPr>
            <w:tcW w:w="6122" w:type="dxa"/>
          </w:tcPr>
          <w:p w:rsidR="00337291" w:rsidRDefault="00A84340" w:rsidP="00337291">
            <w:pPr>
              <w:pStyle w:val="AHPRAtabletext"/>
              <w:spacing w:after="120"/>
            </w:pPr>
            <w:r w:rsidRPr="00DE621B">
              <w:t xml:space="preserve">Professional </w:t>
            </w:r>
            <w:r w:rsidR="004852B5">
              <w:t>p</w:t>
            </w:r>
            <w:r w:rsidRPr="00DE621B">
              <w:t xml:space="preserve">ractice </w:t>
            </w:r>
            <w:r w:rsidR="004852B5">
              <w:t>f</w:t>
            </w:r>
            <w:r w:rsidRPr="00DE621B">
              <w:t>ramework</w:t>
            </w:r>
          </w:p>
        </w:tc>
      </w:tr>
      <w:tr w:rsidR="002A723C" w:rsidTr="00892A80">
        <w:trPr>
          <w:trHeight w:val="187"/>
        </w:trPr>
        <w:tc>
          <w:tcPr>
            <w:tcW w:w="2119" w:type="dxa"/>
          </w:tcPr>
          <w:p w:rsidR="00337291" w:rsidRDefault="002A723C" w:rsidP="00337291">
            <w:pPr>
              <w:pStyle w:val="AHPRAtabletext"/>
              <w:spacing w:after="120"/>
            </w:pPr>
            <w:r>
              <w:t>Practice</w:t>
            </w:r>
          </w:p>
        </w:tc>
        <w:tc>
          <w:tcPr>
            <w:tcW w:w="6122" w:type="dxa"/>
          </w:tcPr>
          <w:p w:rsidR="00337291" w:rsidRDefault="002A723C" w:rsidP="00337291">
            <w:pPr>
              <w:pStyle w:val="AHPRAtabletext"/>
              <w:spacing w:after="120"/>
            </w:pPr>
            <w:r w:rsidRPr="001C5C2D">
              <w:t>Any role, whether remunerated or not, in which the individual uses their skills and knowledge as a nurse or midwife. For the purposes of this registration standard, practice is not restricted to the provision of</w:t>
            </w:r>
            <w:r>
              <w:t xml:space="preserve"> direct clinical care. </w:t>
            </w:r>
          </w:p>
          <w:p w:rsidR="002A723C" w:rsidRPr="00DE621B" w:rsidRDefault="002A723C" w:rsidP="00901CFE">
            <w:pPr>
              <w:pStyle w:val="AHPRAtabletext"/>
              <w:spacing w:after="120"/>
            </w:pPr>
            <w:r w:rsidRPr="001C5C2D">
              <w:t>It also includes working in a direct nonclinical relationship with clients, working in management, administration, education, research, advisory, regulatory or policy development roles, and any other roles that impact on safe, effective delivery of services in the profession and/ or use their professional skills.</w:t>
            </w:r>
          </w:p>
        </w:tc>
      </w:tr>
      <w:tr w:rsidR="00A84340" w:rsidTr="00892A80">
        <w:trPr>
          <w:trHeight w:val="357"/>
        </w:trPr>
        <w:tc>
          <w:tcPr>
            <w:tcW w:w="2119" w:type="dxa"/>
          </w:tcPr>
          <w:p w:rsidR="00337291" w:rsidRDefault="00A84340" w:rsidP="00337291">
            <w:pPr>
              <w:pStyle w:val="AHPRAtabletext"/>
              <w:spacing w:after="120"/>
            </w:pPr>
            <w:r w:rsidRPr="00DE621B">
              <w:t xml:space="preserve">Scope of </w:t>
            </w:r>
            <w:r w:rsidR="004852B5">
              <w:t>m</w:t>
            </w:r>
            <w:r w:rsidRPr="00DE621B">
              <w:t xml:space="preserve">idwifery </w:t>
            </w:r>
            <w:r w:rsidR="004852B5">
              <w:t>p</w:t>
            </w:r>
            <w:r w:rsidRPr="00DE621B">
              <w:t>ractice</w:t>
            </w:r>
          </w:p>
        </w:tc>
        <w:tc>
          <w:tcPr>
            <w:tcW w:w="6122" w:type="dxa"/>
          </w:tcPr>
          <w:p w:rsidR="00337291" w:rsidRDefault="00A84340" w:rsidP="00337291">
            <w:pPr>
              <w:pStyle w:val="AHPRAtabletext"/>
              <w:spacing w:after="120"/>
            </w:pPr>
            <w:r w:rsidRPr="00DE621B">
              <w:t xml:space="preserve">That which the midwife is educated, competent and authorised to perform. </w:t>
            </w:r>
          </w:p>
        </w:tc>
      </w:tr>
      <w:tr w:rsidR="00A84340" w:rsidTr="00892A80">
        <w:trPr>
          <w:trHeight w:val="187"/>
        </w:trPr>
        <w:tc>
          <w:tcPr>
            <w:tcW w:w="2119" w:type="dxa"/>
          </w:tcPr>
          <w:p w:rsidR="00337291" w:rsidRDefault="00A84340" w:rsidP="00337291">
            <w:pPr>
              <w:pStyle w:val="AHPRAtabletext"/>
              <w:spacing w:after="120"/>
            </w:pPr>
            <w:r w:rsidRPr="00DE621B">
              <w:t>SQF</w:t>
            </w:r>
          </w:p>
        </w:tc>
        <w:tc>
          <w:tcPr>
            <w:tcW w:w="6122" w:type="dxa"/>
          </w:tcPr>
          <w:p w:rsidR="00337291" w:rsidRDefault="00961B5B" w:rsidP="00337291">
            <w:pPr>
              <w:pStyle w:val="AHPRAtabletext"/>
              <w:spacing w:after="120"/>
            </w:pPr>
            <w:r w:rsidRPr="00961B5B">
              <w:rPr>
                <w:i/>
              </w:rPr>
              <w:t xml:space="preserve">Safety and quality </w:t>
            </w:r>
            <w:r w:rsidR="004852B5">
              <w:rPr>
                <w:i/>
              </w:rPr>
              <w:t>f</w:t>
            </w:r>
            <w:r w:rsidRPr="00961B5B">
              <w:rPr>
                <w:i/>
              </w:rPr>
              <w:t>ramework</w:t>
            </w:r>
            <w:r w:rsidR="00A84340" w:rsidRPr="00DE621B">
              <w:t xml:space="preserve"> approved by the </w:t>
            </w:r>
            <w:r w:rsidR="00F36AD3">
              <w:t>National Board</w:t>
            </w:r>
          </w:p>
        </w:tc>
      </w:tr>
      <w:tr w:rsidR="00A84340" w:rsidTr="00892A80">
        <w:trPr>
          <w:trHeight w:val="187"/>
        </w:trPr>
        <w:tc>
          <w:tcPr>
            <w:tcW w:w="2119" w:type="dxa"/>
          </w:tcPr>
          <w:p w:rsidR="00337291" w:rsidRDefault="00F36AD3" w:rsidP="00337291">
            <w:pPr>
              <w:pStyle w:val="AHPRAtabletext"/>
              <w:spacing w:after="120"/>
            </w:pPr>
            <w:r>
              <w:t xml:space="preserve">National Board or </w:t>
            </w:r>
            <w:r w:rsidR="00A84340">
              <w:t>NMBA</w:t>
            </w:r>
          </w:p>
        </w:tc>
        <w:tc>
          <w:tcPr>
            <w:tcW w:w="6122" w:type="dxa"/>
          </w:tcPr>
          <w:p w:rsidR="00337291" w:rsidRDefault="00A84340" w:rsidP="00337291">
            <w:pPr>
              <w:pStyle w:val="AHPRAtabletext"/>
              <w:spacing w:after="120"/>
            </w:pPr>
            <w:r w:rsidRPr="00DE621B">
              <w:t>Nursing and Midwifery Board of Australia</w:t>
            </w:r>
          </w:p>
        </w:tc>
      </w:tr>
    </w:tbl>
    <w:p w:rsidR="00A84340" w:rsidRDefault="00A84340" w:rsidP="00464B78">
      <w:pPr>
        <w:pStyle w:val="NoSpacing"/>
      </w:pPr>
    </w:p>
    <w:p w:rsidR="00D0215D" w:rsidRDefault="00D0215D">
      <w:pPr>
        <w:rPr>
          <w:rFonts w:ascii="Arial" w:hAnsi="Arial" w:cs="Arial"/>
          <w:sz w:val="20"/>
          <w:szCs w:val="20"/>
        </w:rPr>
      </w:pPr>
      <w:r>
        <w:br w:type="page"/>
      </w:r>
    </w:p>
    <w:p w:rsidR="00F56C55" w:rsidRPr="009E1CEC" w:rsidRDefault="00F56C55" w:rsidP="009E1CEC">
      <w:pPr>
        <w:pStyle w:val="AHPRADocumentsubheading"/>
      </w:pPr>
      <w:r w:rsidRPr="001916C2">
        <w:lastRenderedPageBreak/>
        <w:t>References</w:t>
      </w:r>
    </w:p>
    <w:p w:rsidR="00F56C55" w:rsidRDefault="00F56C55" w:rsidP="00464B78">
      <w:pPr>
        <w:pStyle w:val="NoSpacing"/>
      </w:pPr>
    </w:p>
    <w:p w:rsidR="00692344" w:rsidRPr="00A84340" w:rsidRDefault="00961B5B" w:rsidP="00464B78">
      <w:pPr>
        <w:pStyle w:val="NoSpacing"/>
      </w:pPr>
      <w:r w:rsidRPr="00961B5B">
        <w:t xml:space="preserve">American College of Nurse-Midwives (ACNM) 2005: </w:t>
      </w:r>
      <w:r w:rsidRPr="00961B5B">
        <w:rPr>
          <w:i/>
        </w:rPr>
        <w:t>Homebirth Position Statement</w:t>
      </w:r>
      <w:r w:rsidRPr="00961B5B">
        <w:t xml:space="preserve">. </w:t>
      </w:r>
      <w:hyperlink r:id="rId28" w:history="1">
        <w:r w:rsidRPr="00961B5B">
          <w:rPr>
            <w:rStyle w:val="Hyperlink"/>
          </w:rPr>
          <w:t>www.midwife.org</w:t>
        </w:r>
      </w:hyperlink>
      <w:r w:rsidRPr="00961B5B">
        <w:t xml:space="preserve">. </w:t>
      </w:r>
    </w:p>
    <w:p w:rsidR="00C2214A" w:rsidRPr="00A84340" w:rsidRDefault="00C2214A" w:rsidP="00464B78">
      <w:pPr>
        <w:pStyle w:val="NoSpacing"/>
      </w:pPr>
    </w:p>
    <w:p w:rsidR="00F56C55" w:rsidRDefault="00961B5B" w:rsidP="00464B78">
      <w:pPr>
        <w:pStyle w:val="NoSpacing"/>
      </w:pPr>
      <w:r w:rsidRPr="00961B5B">
        <w:t xml:space="preserve">Australian Commission on Safety and Quality in Health Care: </w:t>
      </w:r>
      <w:r w:rsidRPr="00961B5B">
        <w:rPr>
          <w:i/>
        </w:rPr>
        <w:t>Australian Safety and Quality Framework for Health Care: Putting the Framework into action: Getting started.</w:t>
      </w:r>
      <w:r w:rsidRPr="00961B5B">
        <w:t xml:space="preserve"> </w:t>
      </w:r>
      <w:hyperlink r:id="rId29" w:history="1">
        <w:r w:rsidRPr="00961B5B">
          <w:rPr>
            <w:rStyle w:val="Hyperlink"/>
          </w:rPr>
          <w:t>www.safetyandquality.gov.au</w:t>
        </w:r>
      </w:hyperlink>
    </w:p>
    <w:p w:rsidR="00816E44" w:rsidRDefault="00816E44" w:rsidP="00464B78">
      <w:pPr>
        <w:pStyle w:val="NoSpacing"/>
      </w:pPr>
    </w:p>
    <w:p w:rsidR="00816E44" w:rsidRPr="00A84340" w:rsidRDefault="00816E44" w:rsidP="00816E44">
      <w:pPr>
        <w:pStyle w:val="NoSpacing"/>
      </w:pPr>
      <w:r w:rsidRPr="00961B5B">
        <w:t>Australian College of Midwives (ACM) 201</w:t>
      </w:r>
      <w:r>
        <w:t>3</w:t>
      </w:r>
      <w:r w:rsidRPr="00961B5B">
        <w:t xml:space="preserve">; </w:t>
      </w:r>
      <w:r>
        <w:rPr>
          <w:i/>
        </w:rPr>
        <w:t xml:space="preserve">National Midwifery Guidelines for Consultation and Referral. </w:t>
      </w:r>
      <w:r w:rsidRPr="00961B5B">
        <w:t xml:space="preserve"> </w:t>
      </w:r>
      <w:hyperlink r:id="rId30" w:history="1">
        <w:r w:rsidRPr="00961B5B">
          <w:rPr>
            <w:rStyle w:val="Hyperlink"/>
          </w:rPr>
          <w:t>www.midwives.org.au</w:t>
        </w:r>
      </w:hyperlink>
      <w:r w:rsidRPr="00961B5B">
        <w:t xml:space="preserve"> </w:t>
      </w:r>
    </w:p>
    <w:p w:rsidR="008700E2" w:rsidRPr="00A84340" w:rsidRDefault="008700E2" w:rsidP="00464B78">
      <w:pPr>
        <w:pStyle w:val="NoSpacing"/>
      </w:pPr>
    </w:p>
    <w:p w:rsidR="009313A9" w:rsidRPr="00A84340" w:rsidRDefault="00961B5B" w:rsidP="00464B78">
      <w:pPr>
        <w:pStyle w:val="NoSpacing"/>
      </w:pPr>
      <w:proofErr w:type="gramStart"/>
      <w:r w:rsidRPr="00961B5B">
        <w:t xml:space="preserve">Australian College of Midwives (ACM) 2011; </w:t>
      </w:r>
      <w:r w:rsidRPr="00961B5B">
        <w:rPr>
          <w:i/>
        </w:rPr>
        <w:t>Position Statement on Homebirth Services</w:t>
      </w:r>
      <w:r w:rsidR="006C0D91">
        <w:rPr>
          <w:i/>
        </w:rPr>
        <w:t>.</w:t>
      </w:r>
      <w:proofErr w:type="gramEnd"/>
      <w:r w:rsidRPr="00961B5B">
        <w:t xml:space="preserve"> </w:t>
      </w:r>
      <w:hyperlink r:id="rId31" w:history="1">
        <w:r w:rsidRPr="00961B5B">
          <w:rPr>
            <w:rStyle w:val="Hyperlink"/>
          </w:rPr>
          <w:t>www.midwives.org.au</w:t>
        </w:r>
      </w:hyperlink>
      <w:r w:rsidRPr="00961B5B">
        <w:t xml:space="preserve"> </w:t>
      </w:r>
    </w:p>
    <w:p w:rsidR="009313A9" w:rsidRPr="00A84340" w:rsidRDefault="009313A9" w:rsidP="00464B78">
      <w:pPr>
        <w:pStyle w:val="NoSpacing"/>
      </w:pPr>
    </w:p>
    <w:p w:rsidR="008700E2" w:rsidRPr="00A84340" w:rsidRDefault="00961B5B" w:rsidP="00464B78">
      <w:pPr>
        <w:pStyle w:val="NoSpacing"/>
      </w:pPr>
      <w:r w:rsidRPr="00961B5B">
        <w:t xml:space="preserve">Australian Health Ministers Advisory Council (AHMAC) 2008: </w:t>
      </w:r>
      <w:r w:rsidRPr="00961B5B">
        <w:rPr>
          <w:i/>
        </w:rPr>
        <w:t xml:space="preserve">Primary Maternity Services in Australia – A Framework for Implementation. </w:t>
      </w:r>
      <w:hyperlink r:id="rId32" w:history="1">
        <w:r w:rsidRPr="00961B5B">
          <w:rPr>
            <w:rStyle w:val="Hyperlink"/>
          </w:rPr>
          <w:t>www.ahmac.gov.au</w:t>
        </w:r>
      </w:hyperlink>
      <w:r w:rsidRPr="00961B5B">
        <w:t xml:space="preserve"> </w:t>
      </w:r>
    </w:p>
    <w:p w:rsidR="00621DA3" w:rsidRPr="00A84340" w:rsidRDefault="00621DA3" w:rsidP="00464B78">
      <w:pPr>
        <w:pStyle w:val="NoSpacing"/>
      </w:pPr>
    </w:p>
    <w:p w:rsidR="00621DA3" w:rsidRPr="00A84340" w:rsidRDefault="00961B5B" w:rsidP="00464B78">
      <w:pPr>
        <w:pStyle w:val="NoSpacing"/>
      </w:pPr>
      <w:r w:rsidRPr="00961B5B">
        <w:t xml:space="preserve">Australian Nursing and Midwifery Council (ANMC) 2010: </w:t>
      </w:r>
      <w:r w:rsidRPr="00961B5B">
        <w:rPr>
          <w:i/>
        </w:rPr>
        <w:t xml:space="preserve">A Midwife’s guide to professional boundaries. </w:t>
      </w:r>
      <w:hyperlink r:id="rId33" w:history="1">
        <w:r w:rsidRPr="00961B5B">
          <w:rPr>
            <w:rStyle w:val="Hyperlink"/>
          </w:rPr>
          <w:t>www.anmc.org.au</w:t>
        </w:r>
      </w:hyperlink>
      <w:r w:rsidRPr="00961B5B">
        <w:t xml:space="preserve"> </w:t>
      </w:r>
    </w:p>
    <w:p w:rsidR="008700E2" w:rsidRPr="00A84340" w:rsidRDefault="00961B5B" w:rsidP="00464B78">
      <w:pPr>
        <w:pStyle w:val="NoSpacing"/>
      </w:pPr>
      <w:r w:rsidRPr="00961B5B">
        <w:t xml:space="preserve"> </w:t>
      </w:r>
    </w:p>
    <w:p w:rsidR="008700E2" w:rsidRPr="00A84340" w:rsidRDefault="00961B5B" w:rsidP="00464B78">
      <w:pPr>
        <w:pStyle w:val="NoSpacing"/>
      </w:pPr>
      <w:r w:rsidRPr="00961B5B">
        <w:t xml:space="preserve">Nursing and Midwifery Board of Australia (NMBA): </w:t>
      </w:r>
      <w:r w:rsidRPr="00961B5B">
        <w:rPr>
          <w:i/>
        </w:rPr>
        <w:t xml:space="preserve">Code of Ethics for Midwives in Australia. </w:t>
      </w:r>
      <w:hyperlink r:id="rId34" w:history="1">
        <w:r w:rsidRPr="00961B5B">
          <w:rPr>
            <w:rStyle w:val="Hyperlink"/>
          </w:rPr>
          <w:t>www.ahpra.gov.au</w:t>
        </w:r>
      </w:hyperlink>
      <w:r w:rsidRPr="00961B5B">
        <w:t xml:space="preserve">  </w:t>
      </w:r>
    </w:p>
    <w:p w:rsidR="008700E2" w:rsidRPr="00A84340" w:rsidRDefault="008700E2" w:rsidP="00464B78">
      <w:pPr>
        <w:pStyle w:val="NoSpacing"/>
      </w:pPr>
    </w:p>
    <w:p w:rsidR="008700E2" w:rsidRPr="00A84340" w:rsidRDefault="00961B5B" w:rsidP="00464B78">
      <w:pPr>
        <w:pStyle w:val="NoSpacing"/>
      </w:pPr>
      <w:r w:rsidRPr="00961B5B">
        <w:t xml:space="preserve">Nursing and Midwifery Board of Australia (NMBA): </w:t>
      </w:r>
      <w:r w:rsidRPr="00961B5B">
        <w:rPr>
          <w:i/>
        </w:rPr>
        <w:t xml:space="preserve">Code of Professional Conduct for Midwives in Australia. </w:t>
      </w:r>
      <w:hyperlink r:id="rId35" w:history="1">
        <w:r w:rsidRPr="00961B5B">
          <w:rPr>
            <w:rStyle w:val="Hyperlink"/>
          </w:rPr>
          <w:t>www.ahpra.org.au</w:t>
        </w:r>
      </w:hyperlink>
      <w:r w:rsidRPr="00961B5B">
        <w:t xml:space="preserve"> </w:t>
      </w:r>
    </w:p>
    <w:p w:rsidR="008700E2" w:rsidRPr="00A84340" w:rsidRDefault="008700E2" w:rsidP="00464B78">
      <w:pPr>
        <w:pStyle w:val="NoSpacing"/>
      </w:pPr>
    </w:p>
    <w:p w:rsidR="008700E2" w:rsidRPr="00A84340" w:rsidRDefault="00961B5B" w:rsidP="00464B78">
      <w:pPr>
        <w:pStyle w:val="NoSpacing"/>
      </w:pPr>
      <w:r w:rsidRPr="00961B5B">
        <w:t xml:space="preserve">Nursing and Midwifery Board of Australia (NMBA): </w:t>
      </w:r>
      <w:r w:rsidRPr="00961B5B">
        <w:rPr>
          <w:i/>
        </w:rPr>
        <w:t xml:space="preserve">National Competency Standards for the Midwife. </w:t>
      </w:r>
      <w:hyperlink r:id="rId36" w:history="1">
        <w:r w:rsidRPr="00961B5B">
          <w:rPr>
            <w:rStyle w:val="Hyperlink"/>
          </w:rPr>
          <w:t>www.ahpra.org.au</w:t>
        </w:r>
      </w:hyperlink>
      <w:r w:rsidRPr="00961B5B">
        <w:t xml:space="preserve"> </w:t>
      </w:r>
    </w:p>
    <w:p w:rsidR="00876B81" w:rsidRPr="00A84340" w:rsidRDefault="00876B81" w:rsidP="00464B78">
      <w:pPr>
        <w:pStyle w:val="NoSpacing"/>
      </w:pPr>
    </w:p>
    <w:p w:rsidR="00876B81" w:rsidRPr="00A84340" w:rsidRDefault="00961B5B" w:rsidP="00464B78">
      <w:pPr>
        <w:pStyle w:val="NoSpacing"/>
      </w:pPr>
      <w:r w:rsidRPr="00961B5B">
        <w:t xml:space="preserve">Nursing and Midwifery Board of Australia (NMBA): Guidelines and Assessment Framework for Registration Standard for Eligible Midwives and Registration Standard for Endorsement for Scheduled Medicines for eligible Midwives. </w:t>
      </w:r>
      <w:hyperlink r:id="rId37" w:history="1">
        <w:r w:rsidRPr="00961B5B">
          <w:rPr>
            <w:rStyle w:val="Hyperlink"/>
          </w:rPr>
          <w:t>www.ahpra.gov.au</w:t>
        </w:r>
      </w:hyperlink>
      <w:r w:rsidRPr="00961B5B">
        <w:t>.</w:t>
      </w:r>
    </w:p>
    <w:p w:rsidR="00E26C13" w:rsidRPr="00A84340" w:rsidRDefault="00E26C13" w:rsidP="00464B78">
      <w:pPr>
        <w:pStyle w:val="NoSpacing"/>
      </w:pPr>
    </w:p>
    <w:p w:rsidR="00876B81" w:rsidRPr="00A84340" w:rsidRDefault="00961B5B" w:rsidP="00464B78">
      <w:pPr>
        <w:pStyle w:val="NoSpacing"/>
      </w:pPr>
      <w:r w:rsidRPr="00961B5B">
        <w:t xml:space="preserve">Government of South Australia, Department of Health 2007: </w:t>
      </w:r>
      <w:r w:rsidRPr="00961B5B">
        <w:rPr>
          <w:i/>
        </w:rPr>
        <w:t>South Australian Safety and Quality Framework and Strategy 2007-2011.</w:t>
      </w:r>
      <w:r w:rsidRPr="00961B5B">
        <w:t xml:space="preserve"> </w:t>
      </w:r>
      <w:hyperlink r:id="rId38" w:history="1">
        <w:r w:rsidR="00D53CBD" w:rsidRPr="007E2E2A">
          <w:rPr>
            <w:rStyle w:val="Hyperlink"/>
          </w:rPr>
          <w:t>www.health.sa.gov.au</w:t>
        </w:r>
      </w:hyperlink>
      <w:r w:rsidRPr="00961B5B">
        <w:t>.</w:t>
      </w:r>
    </w:p>
    <w:p w:rsidR="00876B81" w:rsidRPr="00A84340" w:rsidRDefault="00876B81" w:rsidP="00464B78">
      <w:pPr>
        <w:pStyle w:val="NoSpacing"/>
      </w:pPr>
    </w:p>
    <w:p w:rsidR="00F75588" w:rsidRPr="00A84340" w:rsidRDefault="00961B5B" w:rsidP="00464B78">
      <w:pPr>
        <w:pStyle w:val="NoSpacing"/>
      </w:pPr>
      <w:r w:rsidRPr="00961B5B">
        <w:t xml:space="preserve">Guilliland, K; Pairman, S (2010) </w:t>
      </w:r>
      <w:r w:rsidRPr="00961B5B">
        <w:rPr>
          <w:i/>
        </w:rPr>
        <w:t xml:space="preserve">The Midwifery Partnership: A model for practice, </w:t>
      </w:r>
      <w:r w:rsidRPr="00961B5B">
        <w:t xml:space="preserve">New Zealand College of Midwives, Christchurch, New Zealand. </w:t>
      </w:r>
    </w:p>
    <w:p w:rsidR="00F75588" w:rsidRPr="00A84340" w:rsidRDefault="00F75588" w:rsidP="00464B78">
      <w:pPr>
        <w:pStyle w:val="NoSpacing"/>
      </w:pPr>
    </w:p>
    <w:p w:rsidR="00F75588" w:rsidRPr="00A84340" w:rsidRDefault="00961B5B" w:rsidP="00464B78">
      <w:pPr>
        <w:pStyle w:val="NoSpacing"/>
      </w:pPr>
      <w:r w:rsidRPr="00961B5B">
        <w:t xml:space="preserve">International Confederation of Midwives 2012:  </w:t>
      </w:r>
      <w:r w:rsidRPr="00961B5B">
        <w:rPr>
          <w:i/>
        </w:rPr>
        <w:t>International Definition of a Midwife</w:t>
      </w:r>
      <w:r w:rsidRPr="00961B5B">
        <w:t xml:space="preserve"> </w:t>
      </w:r>
      <w:hyperlink r:id="rId39" w:history="1">
        <w:r w:rsidRPr="00961B5B">
          <w:rPr>
            <w:rStyle w:val="Hyperlink"/>
          </w:rPr>
          <w:t>www.internationalmidwives.org</w:t>
        </w:r>
      </w:hyperlink>
      <w:r w:rsidRPr="00961B5B">
        <w:t xml:space="preserve"> </w:t>
      </w:r>
    </w:p>
    <w:p w:rsidR="000E22F3" w:rsidRPr="00A84340" w:rsidRDefault="000E22F3" w:rsidP="00464B78">
      <w:pPr>
        <w:pStyle w:val="NoSpacing"/>
      </w:pPr>
    </w:p>
    <w:p w:rsidR="000E22F3" w:rsidRPr="00A84340" w:rsidRDefault="00961B5B" w:rsidP="00464B78">
      <w:pPr>
        <w:pStyle w:val="NoSpacing"/>
      </w:pPr>
      <w:r w:rsidRPr="00961B5B">
        <w:t xml:space="preserve">International Confederation of Midwives 2008: </w:t>
      </w:r>
      <w:r w:rsidRPr="00961B5B">
        <w:rPr>
          <w:i/>
        </w:rPr>
        <w:t xml:space="preserve">Code of Ethics </w:t>
      </w:r>
      <w:hyperlink r:id="rId40" w:history="1">
        <w:r w:rsidRPr="00961B5B">
          <w:rPr>
            <w:rStyle w:val="Hyperlink"/>
          </w:rPr>
          <w:t>www.internationalmidwives.org</w:t>
        </w:r>
      </w:hyperlink>
      <w:r w:rsidRPr="00961B5B">
        <w:t xml:space="preserve"> </w:t>
      </w:r>
    </w:p>
    <w:p w:rsidR="00B66D70" w:rsidRPr="00A84340" w:rsidRDefault="00B66D70" w:rsidP="00464B78">
      <w:pPr>
        <w:pStyle w:val="NoSpacing"/>
      </w:pPr>
    </w:p>
    <w:p w:rsidR="00B66D70" w:rsidRPr="00A84340" w:rsidRDefault="00961B5B" w:rsidP="00464B78">
      <w:pPr>
        <w:pStyle w:val="NoSpacing"/>
      </w:pPr>
      <w:r w:rsidRPr="00961B5B">
        <w:t xml:space="preserve">Kirk, S; Parker, D; Claridge, T; Esmail, A; Marshall, M (2007): </w:t>
      </w:r>
      <w:r w:rsidRPr="00961B5B">
        <w:rPr>
          <w:i/>
        </w:rPr>
        <w:t xml:space="preserve">Patient safety culture in primary care: developing theoretical framework for practical use. </w:t>
      </w:r>
      <w:r w:rsidRPr="00961B5B">
        <w:t>Quality Safety in Health Care: British Medical Journal (BMJ) Vol 16 issue 4 pp 313-320.</w:t>
      </w:r>
    </w:p>
    <w:p w:rsidR="00F75588" w:rsidRPr="00A84340" w:rsidRDefault="00F75588" w:rsidP="00464B78">
      <w:pPr>
        <w:pStyle w:val="NoSpacing"/>
      </w:pPr>
    </w:p>
    <w:p w:rsidR="00663299" w:rsidRPr="00A84340" w:rsidRDefault="00961B5B" w:rsidP="00464B78">
      <w:pPr>
        <w:pStyle w:val="NoSpacing"/>
      </w:pPr>
      <w:r w:rsidRPr="00961B5B">
        <w:t xml:space="preserve">National Health and Medical Research Council (NHMRC):  </w:t>
      </w:r>
      <w:r w:rsidRPr="00961B5B">
        <w:rPr>
          <w:i/>
        </w:rPr>
        <w:t xml:space="preserve">A National Framework for Decision Making by Nurses and Midwives on Scopes of Practice (National DMF). </w:t>
      </w:r>
      <w:hyperlink r:id="rId41" w:history="1">
        <w:r w:rsidRPr="00961B5B">
          <w:rPr>
            <w:rStyle w:val="Hyperlink"/>
          </w:rPr>
          <w:t>www.nhmrc.gov.au</w:t>
        </w:r>
      </w:hyperlink>
      <w:r w:rsidRPr="00961B5B">
        <w:t xml:space="preserve"> </w:t>
      </w:r>
    </w:p>
    <w:p w:rsidR="00663299" w:rsidRPr="00A84340" w:rsidRDefault="00663299" w:rsidP="00464B78">
      <w:pPr>
        <w:pStyle w:val="NoSpacing"/>
      </w:pPr>
    </w:p>
    <w:p w:rsidR="001916C2" w:rsidRDefault="00961B5B" w:rsidP="00464B78">
      <w:pPr>
        <w:pStyle w:val="NoSpacing"/>
      </w:pPr>
      <w:r w:rsidRPr="00961B5B">
        <w:t xml:space="preserve">National Health and Medical Research Council (NHMRC): </w:t>
      </w:r>
      <w:r w:rsidRPr="00961B5B">
        <w:rPr>
          <w:i/>
        </w:rPr>
        <w:t xml:space="preserve">National Guidance on Collaborative Maternity Care. </w:t>
      </w:r>
      <w:hyperlink r:id="rId42" w:history="1">
        <w:r w:rsidRPr="00961B5B">
          <w:rPr>
            <w:rStyle w:val="Hyperlink"/>
          </w:rPr>
          <w:t>www.nhmrc.gov.au</w:t>
        </w:r>
      </w:hyperlink>
      <w:r w:rsidRPr="00961B5B">
        <w:t xml:space="preserve"> </w:t>
      </w:r>
    </w:p>
    <w:p w:rsidR="00992684" w:rsidRDefault="00992684" w:rsidP="00464B78">
      <w:pPr>
        <w:pStyle w:val="NoSpacing"/>
      </w:pPr>
    </w:p>
    <w:p w:rsidR="00DA0A0B" w:rsidRPr="00A84340" w:rsidRDefault="00961B5B" w:rsidP="00464B78">
      <w:pPr>
        <w:pStyle w:val="NoSpacing"/>
      </w:pPr>
      <w:proofErr w:type="gramStart"/>
      <w:r w:rsidRPr="00961B5B">
        <w:t xml:space="preserve">National Patient Safety Agency; </w:t>
      </w:r>
      <w:r w:rsidRPr="00961B5B">
        <w:rPr>
          <w:i/>
        </w:rPr>
        <w:t>Making Childbirth Safer</w:t>
      </w:r>
      <w:r w:rsidR="006C0D91">
        <w:rPr>
          <w:i/>
        </w:rPr>
        <w:t>.</w:t>
      </w:r>
      <w:proofErr w:type="gramEnd"/>
      <w:r w:rsidRPr="00961B5B">
        <w:t xml:space="preserve"> </w:t>
      </w:r>
      <w:hyperlink r:id="rId43" w:history="1">
        <w:r w:rsidRPr="00961B5B">
          <w:rPr>
            <w:rStyle w:val="Hyperlink"/>
          </w:rPr>
          <w:t>www.patientsafetyfirst.nhs.uk</w:t>
        </w:r>
      </w:hyperlink>
      <w:r w:rsidRPr="00961B5B">
        <w:t xml:space="preserve"> </w:t>
      </w:r>
    </w:p>
    <w:p w:rsidR="00DA0A0B" w:rsidRPr="00A84340" w:rsidRDefault="00DA0A0B" w:rsidP="00464B78">
      <w:pPr>
        <w:pStyle w:val="NoSpacing"/>
      </w:pPr>
    </w:p>
    <w:p w:rsidR="002A2F38" w:rsidRPr="00A84340" w:rsidRDefault="00961B5B" w:rsidP="00464B78">
      <w:pPr>
        <w:pStyle w:val="NoSpacing"/>
      </w:pPr>
      <w:r w:rsidRPr="00961B5B">
        <w:t>National Patient Safety Agency, National Health Service (NHS):</w:t>
      </w:r>
      <w:r w:rsidRPr="00961B5B">
        <w:rPr>
          <w:i/>
        </w:rPr>
        <w:t xml:space="preserve"> Seven Steps to Patient Safety; An overview guide for NHS staff</w:t>
      </w:r>
      <w:r w:rsidR="006C0D91">
        <w:rPr>
          <w:i/>
        </w:rPr>
        <w:t>.</w:t>
      </w:r>
      <w:r w:rsidRPr="00961B5B">
        <w:rPr>
          <w:i/>
        </w:rPr>
        <w:t xml:space="preserve"> </w:t>
      </w:r>
      <w:hyperlink r:id="rId44" w:history="1">
        <w:r w:rsidRPr="00961B5B">
          <w:rPr>
            <w:rStyle w:val="Hyperlink"/>
          </w:rPr>
          <w:t>www.npsa.nhs.uk/sevensteps</w:t>
        </w:r>
      </w:hyperlink>
      <w:r w:rsidRPr="00961B5B">
        <w:t xml:space="preserve"> </w:t>
      </w:r>
    </w:p>
    <w:p w:rsidR="002A2F38" w:rsidRPr="00A84340" w:rsidRDefault="002A2F38" w:rsidP="00464B78">
      <w:pPr>
        <w:pStyle w:val="NoSpacing"/>
      </w:pPr>
    </w:p>
    <w:p w:rsidR="00F75588" w:rsidRPr="00A84340" w:rsidRDefault="00961B5B" w:rsidP="00464B78">
      <w:pPr>
        <w:pStyle w:val="NoSpacing"/>
      </w:pPr>
      <w:r w:rsidRPr="00961B5B">
        <w:lastRenderedPageBreak/>
        <w:t xml:space="preserve">New Zealand College of Midwives (NZCOM) </w:t>
      </w:r>
      <w:r w:rsidRPr="00961B5B">
        <w:rPr>
          <w:i/>
        </w:rPr>
        <w:t xml:space="preserve">Midwifery Standards Review Handbook </w:t>
      </w:r>
      <w:hyperlink r:id="rId45" w:history="1">
        <w:r w:rsidRPr="00961B5B">
          <w:rPr>
            <w:rStyle w:val="Hyperlink"/>
          </w:rPr>
          <w:t>www.midwife.org.nz</w:t>
        </w:r>
      </w:hyperlink>
      <w:r w:rsidRPr="00961B5B">
        <w:t xml:space="preserve"> </w:t>
      </w:r>
    </w:p>
    <w:p w:rsidR="00F75588" w:rsidRPr="00A84340" w:rsidRDefault="00F75588" w:rsidP="00464B78">
      <w:pPr>
        <w:pStyle w:val="NoSpacing"/>
      </w:pPr>
    </w:p>
    <w:p w:rsidR="00E26C13" w:rsidRPr="00A84340" w:rsidRDefault="00961B5B" w:rsidP="00464B78">
      <w:pPr>
        <w:pStyle w:val="NoSpacing"/>
      </w:pPr>
      <w:r w:rsidRPr="00961B5B">
        <w:t xml:space="preserve">Nursing and Midwifery Board of Australia: </w:t>
      </w:r>
      <w:r w:rsidRPr="00961B5B">
        <w:rPr>
          <w:i/>
        </w:rPr>
        <w:t>Guidelines on endorsement as a nurse practitioner.</w:t>
      </w:r>
      <w:r w:rsidRPr="00961B5B">
        <w:t xml:space="preserve"> </w:t>
      </w:r>
      <w:hyperlink r:id="rId46" w:history="1">
        <w:r w:rsidRPr="00961B5B">
          <w:rPr>
            <w:rStyle w:val="Hyperlink"/>
          </w:rPr>
          <w:t>www.ahpra.gov.au</w:t>
        </w:r>
      </w:hyperlink>
      <w:r w:rsidRPr="00961B5B">
        <w:t xml:space="preserve"> </w:t>
      </w:r>
    </w:p>
    <w:p w:rsidR="00E26C13" w:rsidRPr="00A84340" w:rsidRDefault="00E26C13" w:rsidP="00464B78">
      <w:pPr>
        <w:pStyle w:val="NoSpacing"/>
      </w:pPr>
    </w:p>
    <w:p w:rsidR="00E26C13" w:rsidRPr="00A84340" w:rsidRDefault="00961B5B" w:rsidP="00464B78">
      <w:pPr>
        <w:pStyle w:val="NoSpacing"/>
      </w:pPr>
      <w:r w:rsidRPr="00961B5B">
        <w:t xml:space="preserve">Nursing and Midwifery Board of Australia: Guidelines and Assessment Framework for Registration Standard for Eligible Midwives and Registration Standard for Endorsement for Scheduled Medicines for Eligible Midwives. </w:t>
      </w:r>
      <w:hyperlink r:id="rId47" w:history="1">
        <w:r w:rsidRPr="00961B5B">
          <w:rPr>
            <w:rStyle w:val="Hyperlink"/>
          </w:rPr>
          <w:t>www.ahpra.gov.au</w:t>
        </w:r>
      </w:hyperlink>
      <w:r w:rsidRPr="00961B5B">
        <w:t xml:space="preserve"> </w:t>
      </w:r>
    </w:p>
    <w:p w:rsidR="00E26C13" w:rsidRPr="00A84340" w:rsidRDefault="00E26C13" w:rsidP="00464B78">
      <w:pPr>
        <w:pStyle w:val="NoSpacing"/>
      </w:pPr>
    </w:p>
    <w:p w:rsidR="005D5319" w:rsidRPr="00A84340" w:rsidRDefault="00961B5B" w:rsidP="00464B78">
      <w:pPr>
        <w:pStyle w:val="NoSpacing"/>
      </w:pPr>
      <w:r w:rsidRPr="00961B5B">
        <w:t xml:space="preserve">Nursing and Midwifery Board of Australia (2010): </w:t>
      </w:r>
      <w:r w:rsidRPr="00961B5B">
        <w:rPr>
          <w:i/>
        </w:rPr>
        <w:t xml:space="preserve">Safety and Quality Framework for Privately Practising Midwives attending homebirths </w:t>
      </w:r>
      <w:hyperlink r:id="rId48" w:history="1">
        <w:r w:rsidRPr="00961B5B">
          <w:rPr>
            <w:rStyle w:val="Hyperlink"/>
          </w:rPr>
          <w:t>www.ahpra.gov.au</w:t>
        </w:r>
      </w:hyperlink>
    </w:p>
    <w:p w:rsidR="003C24D9" w:rsidRPr="00A84340" w:rsidRDefault="003C24D9" w:rsidP="00464B78">
      <w:pPr>
        <w:pStyle w:val="NoSpacing"/>
      </w:pPr>
    </w:p>
    <w:p w:rsidR="00B66D70" w:rsidRPr="00A84340" w:rsidRDefault="00961B5B" w:rsidP="00464B78">
      <w:pPr>
        <w:pStyle w:val="NoSpacing"/>
      </w:pPr>
      <w:r w:rsidRPr="00961B5B">
        <w:t xml:space="preserve">Scholefield. H (2007); </w:t>
      </w:r>
      <w:r w:rsidRPr="00961B5B">
        <w:rPr>
          <w:i/>
        </w:rPr>
        <w:t xml:space="preserve">Embedding quality improvement and patient safety at Liverpool Women’s NHS Foundation Trust; </w:t>
      </w:r>
      <w:r w:rsidRPr="00961B5B">
        <w:t xml:space="preserve">Best Practice and Research: Clinical Obstetrics and Gynaecology 2007 August; 21 (4): 593-607. </w:t>
      </w:r>
    </w:p>
    <w:p w:rsidR="00876B81" w:rsidRPr="00A84340" w:rsidRDefault="00876B81" w:rsidP="00464B78">
      <w:pPr>
        <w:pStyle w:val="NoSpacing"/>
      </w:pPr>
    </w:p>
    <w:p w:rsidR="00545150" w:rsidRDefault="00961B5B" w:rsidP="00464B78">
      <w:pPr>
        <w:pStyle w:val="NoSpacing"/>
      </w:pPr>
      <w:proofErr w:type="gramStart"/>
      <w:r w:rsidRPr="00961B5B">
        <w:t xml:space="preserve">World Health Organisation (WHO); </w:t>
      </w:r>
      <w:r w:rsidRPr="00961B5B">
        <w:rPr>
          <w:i/>
        </w:rPr>
        <w:t>Safe Childbirth Checklist</w:t>
      </w:r>
      <w:r w:rsidR="006C0D91">
        <w:rPr>
          <w:i/>
        </w:rPr>
        <w:t>.</w:t>
      </w:r>
      <w:proofErr w:type="gramEnd"/>
      <w:r w:rsidRPr="00961B5B">
        <w:t xml:space="preserve"> </w:t>
      </w:r>
      <w:hyperlink r:id="rId49" w:history="1">
        <w:r w:rsidRPr="00961B5B">
          <w:rPr>
            <w:rStyle w:val="Hyperlink"/>
          </w:rPr>
          <w:t>www.who.int/patientsafety</w:t>
        </w:r>
      </w:hyperlink>
    </w:p>
    <w:p w:rsidR="00CB1770" w:rsidRDefault="00CB1770" w:rsidP="00464B78">
      <w:pPr>
        <w:pStyle w:val="NoSpacing"/>
      </w:pPr>
    </w:p>
    <w:p w:rsidR="00C1515C" w:rsidRDefault="00C1515C" w:rsidP="00464B78">
      <w:pPr>
        <w:pStyle w:val="NoSpacing"/>
      </w:pPr>
    </w:p>
    <w:p w:rsidR="00C1515C" w:rsidRDefault="00C1515C" w:rsidP="00464B78">
      <w:pPr>
        <w:pStyle w:val="NoSpacing"/>
      </w:pPr>
    </w:p>
    <w:p w:rsidR="00D53CBD" w:rsidRDefault="00D53CBD" w:rsidP="00464B78">
      <w:pPr>
        <w:pStyle w:val="NoSpacing"/>
      </w:pPr>
    </w:p>
    <w:sectPr w:rsidR="00D53CBD" w:rsidSect="005C488E">
      <w:headerReference w:type="default" r:id="rId50"/>
      <w:footerReference w:type="default" r:id="rId51"/>
      <w:headerReference w:type="first" r:id="rId52"/>
      <w:footerReference w:type="first" r:id="rId53"/>
      <w:pgSz w:w="11906" w:h="16838" w:code="9"/>
      <w:pgMar w:top="1440" w:right="1440" w:bottom="1440"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46D3" w:rsidRDefault="006546D3" w:rsidP="00B732AA">
      <w:pPr>
        <w:spacing w:after="0" w:line="240" w:lineRule="auto"/>
      </w:pPr>
      <w:r>
        <w:separator/>
      </w:r>
    </w:p>
  </w:endnote>
  <w:endnote w:type="continuationSeparator" w:id="0">
    <w:p w:rsidR="006546D3" w:rsidRDefault="006546D3" w:rsidP="00B732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HAnsi" w:eastAsiaTheme="minorHAnsi" w:hAnsiTheme="minorHAnsi" w:cstheme="minorBidi"/>
        <w:color w:val="auto"/>
        <w:sz w:val="22"/>
        <w:szCs w:val="22"/>
      </w:rPr>
      <w:id w:val="6438288"/>
      <w:docPartObj>
        <w:docPartGallery w:val="Page Numbers (Bottom of Page)"/>
        <w:docPartUnique/>
      </w:docPartObj>
    </w:sdtPr>
    <w:sdtContent>
      <w:p w:rsidR="00450BE0" w:rsidRDefault="00450BE0" w:rsidP="00450BE0">
        <w:pPr>
          <w:pStyle w:val="AHPRAfooter"/>
          <w:rPr>
            <w:szCs w:val="16"/>
          </w:rPr>
        </w:pPr>
        <w:r>
          <w:rPr>
            <w:szCs w:val="16"/>
          </w:rPr>
          <w:t xml:space="preserve">Draft revised </w:t>
        </w:r>
        <w:r w:rsidRPr="00554779">
          <w:rPr>
            <w:i/>
            <w:szCs w:val="16"/>
          </w:rPr>
          <w:t>Safety and quality framework for midwives</w:t>
        </w:r>
      </w:p>
      <w:p w:rsidR="006546D3" w:rsidRDefault="001752D9" w:rsidP="00450BE0">
        <w:pPr>
          <w:pStyle w:val="Footer"/>
          <w:jc w:val="right"/>
        </w:pPr>
        <w:sdt>
          <w:sdtPr>
            <w:id w:val="16333165"/>
            <w:docPartObj>
              <w:docPartGallery w:val="Page Numbers (Top of Page)"/>
              <w:docPartUnique/>
            </w:docPartObj>
          </w:sdtPr>
          <w:sdtContent>
            <w:r w:rsidR="00450BE0" w:rsidRPr="00450BE0">
              <w:rPr>
                <w:rFonts w:ascii="Arial" w:hAnsi="Arial" w:cs="Arial"/>
                <w:sz w:val="18"/>
                <w:szCs w:val="18"/>
              </w:rPr>
              <w:t xml:space="preserve">Page </w:t>
            </w:r>
            <w:r w:rsidRPr="00450BE0">
              <w:rPr>
                <w:rFonts w:ascii="Arial" w:hAnsi="Arial" w:cs="Arial"/>
                <w:sz w:val="18"/>
                <w:szCs w:val="18"/>
              </w:rPr>
              <w:fldChar w:fldCharType="begin"/>
            </w:r>
            <w:r w:rsidR="00450BE0" w:rsidRPr="00450BE0">
              <w:rPr>
                <w:rFonts w:ascii="Arial" w:hAnsi="Arial" w:cs="Arial"/>
                <w:sz w:val="18"/>
                <w:szCs w:val="18"/>
              </w:rPr>
              <w:instrText xml:space="preserve"> PAGE </w:instrText>
            </w:r>
            <w:r w:rsidRPr="00450BE0">
              <w:rPr>
                <w:rFonts w:ascii="Arial" w:hAnsi="Arial" w:cs="Arial"/>
                <w:sz w:val="18"/>
                <w:szCs w:val="18"/>
              </w:rPr>
              <w:fldChar w:fldCharType="separate"/>
            </w:r>
            <w:r w:rsidR="00760FBB">
              <w:rPr>
                <w:rFonts w:ascii="Arial" w:hAnsi="Arial" w:cs="Arial"/>
                <w:noProof/>
                <w:sz w:val="18"/>
                <w:szCs w:val="18"/>
              </w:rPr>
              <w:t>2</w:t>
            </w:r>
            <w:r w:rsidRPr="00450BE0">
              <w:rPr>
                <w:rFonts w:ascii="Arial" w:hAnsi="Arial" w:cs="Arial"/>
                <w:sz w:val="18"/>
                <w:szCs w:val="18"/>
              </w:rPr>
              <w:fldChar w:fldCharType="end"/>
            </w:r>
            <w:r w:rsidR="00450BE0" w:rsidRPr="00450BE0">
              <w:rPr>
                <w:rFonts w:ascii="Arial" w:hAnsi="Arial" w:cs="Arial"/>
                <w:sz w:val="18"/>
                <w:szCs w:val="18"/>
              </w:rPr>
              <w:t xml:space="preserve"> of </w:t>
            </w:r>
            <w:r w:rsidRPr="00450BE0">
              <w:rPr>
                <w:rFonts w:ascii="Arial" w:hAnsi="Arial" w:cs="Arial"/>
                <w:sz w:val="18"/>
                <w:szCs w:val="18"/>
              </w:rPr>
              <w:fldChar w:fldCharType="begin"/>
            </w:r>
            <w:r w:rsidR="00450BE0" w:rsidRPr="00450BE0">
              <w:rPr>
                <w:rFonts w:ascii="Arial" w:hAnsi="Arial" w:cs="Arial"/>
                <w:sz w:val="18"/>
                <w:szCs w:val="18"/>
              </w:rPr>
              <w:instrText xml:space="preserve"> NUMPAGES  </w:instrText>
            </w:r>
            <w:r w:rsidRPr="00450BE0">
              <w:rPr>
                <w:rFonts w:ascii="Arial" w:hAnsi="Arial" w:cs="Arial"/>
                <w:sz w:val="18"/>
                <w:szCs w:val="18"/>
              </w:rPr>
              <w:fldChar w:fldCharType="separate"/>
            </w:r>
            <w:r w:rsidR="00760FBB">
              <w:rPr>
                <w:rFonts w:ascii="Arial" w:hAnsi="Arial" w:cs="Arial"/>
                <w:noProof/>
                <w:sz w:val="18"/>
                <w:szCs w:val="18"/>
              </w:rPr>
              <w:t>15</w:t>
            </w:r>
            <w:r w:rsidRPr="00450BE0">
              <w:rPr>
                <w:rFonts w:ascii="Arial" w:hAnsi="Arial" w:cs="Arial"/>
                <w:sz w:val="18"/>
                <w:szCs w:val="18"/>
              </w:rPr>
              <w:fldChar w:fldCharType="end"/>
            </w:r>
          </w:sdtContent>
        </w:sdt>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BE0" w:rsidRPr="00E77E23" w:rsidRDefault="00450BE0" w:rsidP="00450BE0">
    <w:pPr>
      <w:pStyle w:val="AHPRAfirstpagefooter"/>
    </w:pPr>
    <w:r>
      <w:rPr>
        <w:color w:val="007DC3"/>
      </w:rPr>
      <w:t>Nursing and Midwifery</w:t>
    </w:r>
    <w:r w:rsidRPr="00E77E23">
      <w:t xml:space="preserve"> </w:t>
    </w:r>
    <w:r>
      <w:t>Board of Australia</w:t>
    </w:r>
  </w:p>
  <w:p w:rsidR="00450BE0" w:rsidRDefault="00450BE0" w:rsidP="00450BE0">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450BE0" w:rsidRDefault="00450B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46D3" w:rsidRDefault="006546D3" w:rsidP="00B732AA">
      <w:pPr>
        <w:spacing w:after="0" w:line="240" w:lineRule="auto"/>
      </w:pPr>
      <w:r>
        <w:separator/>
      </w:r>
    </w:p>
  </w:footnote>
  <w:footnote w:type="continuationSeparator" w:id="0">
    <w:p w:rsidR="006546D3" w:rsidRDefault="006546D3" w:rsidP="00B732AA">
      <w:pPr>
        <w:spacing w:after="0" w:line="240" w:lineRule="auto"/>
      </w:pPr>
      <w:r>
        <w:continuationSeparator/>
      </w:r>
    </w:p>
  </w:footnote>
  <w:footnote w:id="1">
    <w:p w:rsidR="006546D3" w:rsidRDefault="006546D3">
      <w:pPr>
        <w:pStyle w:val="FootnoteText"/>
      </w:pPr>
      <w:r>
        <w:rPr>
          <w:rStyle w:val="FootnoteReference"/>
        </w:rPr>
        <w:footnoteRef/>
      </w:r>
      <w:r>
        <w:t xml:space="preserve"> </w:t>
      </w:r>
      <w:proofErr w:type="gramStart"/>
      <w:r w:rsidR="00337291" w:rsidRPr="00337291">
        <w:rPr>
          <w:rFonts w:ascii="Arial" w:hAnsi="Arial" w:cs="Arial"/>
          <w:sz w:val="18"/>
          <w:szCs w:val="18"/>
        </w:rPr>
        <w:t>Scope of practice forms a part of the ICM definition of a midwife.</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6D3" w:rsidRPr="00D42EDE" w:rsidRDefault="006546D3" w:rsidP="00A06DF9">
    <w:pPr>
      <w:jc w:val="right"/>
      <w:rPr>
        <w:lang w:val="en-US" w:eastAsia="zh-TW"/>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6D3" w:rsidRDefault="006546D3" w:rsidP="005C488E">
    <w:pPr>
      <w:pStyle w:val="Header"/>
      <w:jc w:val="right"/>
    </w:pPr>
    <w:r w:rsidRPr="005C488E">
      <w:rPr>
        <w:noProof/>
        <w:lang w:val="en-US"/>
      </w:rPr>
      <w:drawing>
        <wp:inline distT="0" distB="0" distL="0" distR="0">
          <wp:extent cx="1695450" cy="1352550"/>
          <wp:effectExtent l="19050" t="0" r="0" b="0"/>
          <wp:docPr id="2" name="Picture 2"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HPRA_Nursing&amp;MidwiferyBoardofAustralia"/>
                  <pic:cNvPicPr>
                    <a:picLocks noChangeAspect="1" noChangeArrowheads="1"/>
                  </pic:cNvPicPr>
                </pic:nvPicPr>
                <pic:blipFill>
                  <a:blip r:embed="rId1"/>
                  <a:srcRect/>
                  <a:stretch>
                    <a:fillRect/>
                  </a:stretch>
                </pic:blipFill>
                <pic:spPr bwMode="auto">
                  <a:xfrm>
                    <a:off x="0" y="0"/>
                    <a:ext cx="1695450" cy="13525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14068"/>
    <w:multiLevelType w:val="multilevel"/>
    <w:tmpl w:val="B1EE95C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2"/>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5F7F9C"/>
    <w:multiLevelType w:val="multilevel"/>
    <w:tmpl w:val="FCB0A1B6"/>
    <w:lvl w:ilvl="0">
      <w:start w:val="1"/>
      <w:numFmt w:val="decimal"/>
      <w:lvlText w:val="%1."/>
      <w:lvlJc w:val="left"/>
      <w:pPr>
        <w:tabs>
          <w:tab w:val="num" w:pos="360"/>
        </w:tabs>
        <w:ind w:left="360" w:hanging="360"/>
      </w:pPr>
      <w:rPr>
        <w:rFonts w:hint="default"/>
        <w:sz w:val="20"/>
      </w:rPr>
    </w:lvl>
    <w:lvl w:ilvl="1">
      <w:start w:val="1"/>
      <w:numFmt w:val="bullet"/>
      <w:lvlText w:val=""/>
      <w:lvlJc w:val="left"/>
      <w:pPr>
        <w:tabs>
          <w:tab w:val="num" w:pos="1353"/>
        </w:tabs>
        <w:ind w:left="1353"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953C2A"/>
    <w:multiLevelType w:val="hybridMultilevel"/>
    <w:tmpl w:val="6DD050F6"/>
    <w:lvl w:ilvl="0" w:tplc="0C09000F">
      <w:start w:val="2"/>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17013BFA"/>
    <w:multiLevelType w:val="hybridMultilevel"/>
    <w:tmpl w:val="8A4CEF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7A130E4"/>
    <w:multiLevelType w:val="hybridMultilevel"/>
    <w:tmpl w:val="D2DE06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38B537D"/>
    <w:multiLevelType w:val="hybridMultilevel"/>
    <w:tmpl w:val="41DE30E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4F73E00"/>
    <w:multiLevelType w:val="hybridMultilevel"/>
    <w:tmpl w:val="867CD0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C3F1EB6"/>
    <w:multiLevelType w:val="hybridMultilevel"/>
    <w:tmpl w:val="DFFA208E"/>
    <w:lvl w:ilvl="0" w:tplc="0C09000F">
      <w:start w:val="1"/>
      <w:numFmt w:val="decimal"/>
      <w:lvlText w:val="%1."/>
      <w:lvlJc w:val="left"/>
      <w:pPr>
        <w:ind w:left="36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4083324D"/>
    <w:multiLevelType w:val="hybridMultilevel"/>
    <w:tmpl w:val="F5B6EA8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41180135"/>
    <w:multiLevelType w:val="hybridMultilevel"/>
    <w:tmpl w:val="000E657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46991468"/>
    <w:multiLevelType w:val="multilevel"/>
    <w:tmpl w:val="93C6945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DD3778"/>
    <w:multiLevelType w:val="hybridMultilevel"/>
    <w:tmpl w:val="63C4D1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53FF3810"/>
    <w:multiLevelType w:val="hybridMultilevel"/>
    <w:tmpl w:val="FA38ED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584045D7"/>
    <w:multiLevelType w:val="hybridMultilevel"/>
    <w:tmpl w:val="1DFCBF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5EA76893"/>
    <w:multiLevelType w:val="hybridMultilevel"/>
    <w:tmpl w:val="478C30B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638F4420"/>
    <w:multiLevelType w:val="hybridMultilevel"/>
    <w:tmpl w:val="A7829A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68AE2FCF"/>
    <w:multiLevelType w:val="multilevel"/>
    <w:tmpl w:val="2EFA849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353"/>
        </w:tabs>
        <w:ind w:left="1353"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7F262C5"/>
    <w:multiLevelType w:val="hybridMultilevel"/>
    <w:tmpl w:val="E2B01D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11"/>
  </w:num>
  <w:num w:numId="3">
    <w:abstractNumId w:val="8"/>
  </w:num>
  <w:num w:numId="4">
    <w:abstractNumId w:val="6"/>
  </w:num>
  <w:num w:numId="5">
    <w:abstractNumId w:val="18"/>
  </w:num>
  <w:num w:numId="6">
    <w:abstractNumId w:val="14"/>
  </w:num>
  <w:num w:numId="7">
    <w:abstractNumId w:val="12"/>
  </w:num>
  <w:num w:numId="8">
    <w:abstractNumId w:val="10"/>
  </w:num>
  <w:num w:numId="9">
    <w:abstractNumId w:val="0"/>
  </w:num>
  <w:num w:numId="10">
    <w:abstractNumId w:val="7"/>
  </w:num>
  <w:num w:numId="11">
    <w:abstractNumId w:val="1"/>
  </w:num>
  <w:num w:numId="12">
    <w:abstractNumId w:val="2"/>
  </w:num>
  <w:num w:numId="13">
    <w:abstractNumId w:val="9"/>
  </w:num>
  <w:num w:numId="14">
    <w:abstractNumId w:val="4"/>
  </w:num>
  <w:num w:numId="15">
    <w:abstractNumId w:val="5"/>
  </w:num>
  <w:num w:numId="16">
    <w:abstractNumId w:val="15"/>
  </w:num>
  <w:num w:numId="17">
    <w:abstractNumId w:val="3"/>
  </w:num>
  <w:num w:numId="18">
    <w:abstractNumId w:val="13"/>
  </w:num>
  <w:num w:numId="19">
    <w:abstractNumId w:val="16"/>
  </w:num>
  <w:num w:numId="20">
    <w:abstractNumId w:val="11"/>
  </w:num>
  <w:num w:numId="21">
    <w:abstractNumId w:val="11"/>
  </w:num>
  <w:num w:numId="22">
    <w:abstractNumId w:val="11"/>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4B0EE9"/>
    <w:rsid w:val="000025BC"/>
    <w:rsid w:val="000033B6"/>
    <w:rsid w:val="000035DE"/>
    <w:rsid w:val="000048B7"/>
    <w:rsid w:val="00004A7A"/>
    <w:rsid w:val="00005E6E"/>
    <w:rsid w:val="00010370"/>
    <w:rsid w:val="000137DF"/>
    <w:rsid w:val="00017D6A"/>
    <w:rsid w:val="0002354E"/>
    <w:rsid w:val="000308FD"/>
    <w:rsid w:val="00037D15"/>
    <w:rsid w:val="00041ADD"/>
    <w:rsid w:val="00045C4C"/>
    <w:rsid w:val="00051DD4"/>
    <w:rsid w:val="00054A93"/>
    <w:rsid w:val="000557A7"/>
    <w:rsid w:val="000569E4"/>
    <w:rsid w:val="000716DF"/>
    <w:rsid w:val="000728B7"/>
    <w:rsid w:val="000738B2"/>
    <w:rsid w:val="000739F4"/>
    <w:rsid w:val="00073B25"/>
    <w:rsid w:val="000801FE"/>
    <w:rsid w:val="00085262"/>
    <w:rsid w:val="000877EA"/>
    <w:rsid w:val="0008785C"/>
    <w:rsid w:val="00090465"/>
    <w:rsid w:val="00092F0B"/>
    <w:rsid w:val="0009610D"/>
    <w:rsid w:val="000A34D1"/>
    <w:rsid w:val="000A381E"/>
    <w:rsid w:val="000C4111"/>
    <w:rsid w:val="000C6E1E"/>
    <w:rsid w:val="000C7DCA"/>
    <w:rsid w:val="000D3206"/>
    <w:rsid w:val="000D4B27"/>
    <w:rsid w:val="000D584B"/>
    <w:rsid w:val="000D6B72"/>
    <w:rsid w:val="000E0C75"/>
    <w:rsid w:val="000E22F3"/>
    <w:rsid w:val="000F0377"/>
    <w:rsid w:val="000F25FC"/>
    <w:rsid w:val="000F26B1"/>
    <w:rsid w:val="000F2918"/>
    <w:rsid w:val="000F4D91"/>
    <w:rsid w:val="00105264"/>
    <w:rsid w:val="001118B2"/>
    <w:rsid w:val="00112AA0"/>
    <w:rsid w:val="0011673D"/>
    <w:rsid w:val="00122592"/>
    <w:rsid w:val="00123631"/>
    <w:rsid w:val="00126E1F"/>
    <w:rsid w:val="00126EB6"/>
    <w:rsid w:val="001275E9"/>
    <w:rsid w:val="00133987"/>
    <w:rsid w:val="00134ADD"/>
    <w:rsid w:val="00136286"/>
    <w:rsid w:val="00137647"/>
    <w:rsid w:val="00137725"/>
    <w:rsid w:val="001403E0"/>
    <w:rsid w:val="0014181F"/>
    <w:rsid w:val="00144804"/>
    <w:rsid w:val="00144E17"/>
    <w:rsid w:val="00155914"/>
    <w:rsid w:val="00160689"/>
    <w:rsid w:val="00163513"/>
    <w:rsid w:val="001641B1"/>
    <w:rsid w:val="001752D9"/>
    <w:rsid w:val="00176E59"/>
    <w:rsid w:val="0018047F"/>
    <w:rsid w:val="00184CCE"/>
    <w:rsid w:val="001916C2"/>
    <w:rsid w:val="00195BC0"/>
    <w:rsid w:val="00197B36"/>
    <w:rsid w:val="00197F79"/>
    <w:rsid w:val="001A0C25"/>
    <w:rsid w:val="001A472C"/>
    <w:rsid w:val="001B33A0"/>
    <w:rsid w:val="001B562B"/>
    <w:rsid w:val="001B720E"/>
    <w:rsid w:val="001B7B17"/>
    <w:rsid w:val="001B7CAE"/>
    <w:rsid w:val="001C0DA7"/>
    <w:rsid w:val="001C1180"/>
    <w:rsid w:val="001C6178"/>
    <w:rsid w:val="001C775B"/>
    <w:rsid w:val="001C77AD"/>
    <w:rsid w:val="001D1EC2"/>
    <w:rsid w:val="001D33C0"/>
    <w:rsid w:val="001D47F4"/>
    <w:rsid w:val="001D5E91"/>
    <w:rsid w:val="001F0EDE"/>
    <w:rsid w:val="001F5A0F"/>
    <w:rsid w:val="001F639D"/>
    <w:rsid w:val="001F7D4B"/>
    <w:rsid w:val="00203E4D"/>
    <w:rsid w:val="00207750"/>
    <w:rsid w:val="00211219"/>
    <w:rsid w:val="0021172D"/>
    <w:rsid w:val="00212066"/>
    <w:rsid w:val="002120FD"/>
    <w:rsid w:val="002204F7"/>
    <w:rsid w:val="0023125F"/>
    <w:rsid w:val="002418AF"/>
    <w:rsid w:val="00242921"/>
    <w:rsid w:val="00244146"/>
    <w:rsid w:val="00244E3F"/>
    <w:rsid w:val="0025711D"/>
    <w:rsid w:val="00263B6B"/>
    <w:rsid w:val="002644EC"/>
    <w:rsid w:val="00270D61"/>
    <w:rsid w:val="002740E9"/>
    <w:rsid w:val="00275DDF"/>
    <w:rsid w:val="00281178"/>
    <w:rsid w:val="00287D86"/>
    <w:rsid w:val="002953AA"/>
    <w:rsid w:val="00296D12"/>
    <w:rsid w:val="002A04DD"/>
    <w:rsid w:val="002A1C75"/>
    <w:rsid w:val="002A2F38"/>
    <w:rsid w:val="002A723C"/>
    <w:rsid w:val="002B6268"/>
    <w:rsid w:val="002C7DCB"/>
    <w:rsid w:val="002D1E88"/>
    <w:rsid w:val="002D2F86"/>
    <w:rsid w:val="002D3CC8"/>
    <w:rsid w:val="002D4156"/>
    <w:rsid w:val="002D6E9B"/>
    <w:rsid w:val="002E3C02"/>
    <w:rsid w:val="002E4C60"/>
    <w:rsid w:val="002E6C62"/>
    <w:rsid w:val="002E6EC6"/>
    <w:rsid w:val="002F224A"/>
    <w:rsid w:val="002F31A8"/>
    <w:rsid w:val="002F45F1"/>
    <w:rsid w:val="00301024"/>
    <w:rsid w:val="003034F4"/>
    <w:rsid w:val="00304F44"/>
    <w:rsid w:val="003217F4"/>
    <w:rsid w:val="00324977"/>
    <w:rsid w:val="00324DB4"/>
    <w:rsid w:val="00324FE5"/>
    <w:rsid w:val="003253F7"/>
    <w:rsid w:val="00330396"/>
    <w:rsid w:val="00334AFA"/>
    <w:rsid w:val="00337291"/>
    <w:rsid w:val="00342589"/>
    <w:rsid w:val="00342B19"/>
    <w:rsid w:val="0034478F"/>
    <w:rsid w:val="00345D73"/>
    <w:rsid w:val="0034618B"/>
    <w:rsid w:val="0035114A"/>
    <w:rsid w:val="003522FA"/>
    <w:rsid w:val="00352385"/>
    <w:rsid w:val="0035457C"/>
    <w:rsid w:val="00360F3C"/>
    <w:rsid w:val="00362933"/>
    <w:rsid w:val="003629A3"/>
    <w:rsid w:val="00364ED6"/>
    <w:rsid w:val="00371060"/>
    <w:rsid w:val="00371964"/>
    <w:rsid w:val="003726D1"/>
    <w:rsid w:val="0037450F"/>
    <w:rsid w:val="0037655A"/>
    <w:rsid w:val="00380292"/>
    <w:rsid w:val="00382FB1"/>
    <w:rsid w:val="0038371C"/>
    <w:rsid w:val="0039190A"/>
    <w:rsid w:val="00392A58"/>
    <w:rsid w:val="00393218"/>
    <w:rsid w:val="00393536"/>
    <w:rsid w:val="003938AD"/>
    <w:rsid w:val="00393B9E"/>
    <w:rsid w:val="00396FC6"/>
    <w:rsid w:val="0039714C"/>
    <w:rsid w:val="00397EA4"/>
    <w:rsid w:val="003A07C5"/>
    <w:rsid w:val="003A29D9"/>
    <w:rsid w:val="003A35B5"/>
    <w:rsid w:val="003A5F28"/>
    <w:rsid w:val="003B3218"/>
    <w:rsid w:val="003B3BD2"/>
    <w:rsid w:val="003B793B"/>
    <w:rsid w:val="003C24D9"/>
    <w:rsid w:val="003C28CD"/>
    <w:rsid w:val="003C4DE3"/>
    <w:rsid w:val="003C6693"/>
    <w:rsid w:val="003D16D5"/>
    <w:rsid w:val="003D3379"/>
    <w:rsid w:val="003D6E6A"/>
    <w:rsid w:val="003E6463"/>
    <w:rsid w:val="003E6801"/>
    <w:rsid w:val="003F01B3"/>
    <w:rsid w:val="003F0345"/>
    <w:rsid w:val="003F17F1"/>
    <w:rsid w:val="003F386F"/>
    <w:rsid w:val="003F488A"/>
    <w:rsid w:val="00403112"/>
    <w:rsid w:val="00405574"/>
    <w:rsid w:val="0040583B"/>
    <w:rsid w:val="00406DCB"/>
    <w:rsid w:val="00407EB2"/>
    <w:rsid w:val="004110DA"/>
    <w:rsid w:val="0041150D"/>
    <w:rsid w:val="00412AEB"/>
    <w:rsid w:val="0041334A"/>
    <w:rsid w:val="00413916"/>
    <w:rsid w:val="00414A67"/>
    <w:rsid w:val="00417FD1"/>
    <w:rsid w:val="0042173B"/>
    <w:rsid w:val="004221D1"/>
    <w:rsid w:val="00424174"/>
    <w:rsid w:val="004273F6"/>
    <w:rsid w:val="00432AB8"/>
    <w:rsid w:val="00432FB7"/>
    <w:rsid w:val="00432FDE"/>
    <w:rsid w:val="00433FBC"/>
    <w:rsid w:val="00437FE3"/>
    <w:rsid w:val="00443667"/>
    <w:rsid w:val="00446496"/>
    <w:rsid w:val="00446E5D"/>
    <w:rsid w:val="004500F0"/>
    <w:rsid w:val="00450BE0"/>
    <w:rsid w:val="00453B78"/>
    <w:rsid w:val="00455F14"/>
    <w:rsid w:val="00456390"/>
    <w:rsid w:val="00456763"/>
    <w:rsid w:val="00462418"/>
    <w:rsid w:val="00462441"/>
    <w:rsid w:val="00464B78"/>
    <w:rsid w:val="00467E4B"/>
    <w:rsid w:val="0047509F"/>
    <w:rsid w:val="00477FCB"/>
    <w:rsid w:val="004852B5"/>
    <w:rsid w:val="00490B65"/>
    <w:rsid w:val="00491F49"/>
    <w:rsid w:val="004921C7"/>
    <w:rsid w:val="0049400A"/>
    <w:rsid w:val="00494739"/>
    <w:rsid w:val="00494AA0"/>
    <w:rsid w:val="004A2AF2"/>
    <w:rsid w:val="004A5559"/>
    <w:rsid w:val="004B0EE9"/>
    <w:rsid w:val="004B32B7"/>
    <w:rsid w:val="004B3A52"/>
    <w:rsid w:val="004B68A2"/>
    <w:rsid w:val="004C1683"/>
    <w:rsid w:val="004C3A1B"/>
    <w:rsid w:val="004D0721"/>
    <w:rsid w:val="004D1CD5"/>
    <w:rsid w:val="004D2B34"/>
    <w:rsid w:val="004D4042"/>
    <w:rsid w:val="004D4816"/>
    <w:rsid w:val="004D4EE1"/>
    <w:rsid w:val="004E5237"/>
    <w:rsid w:val="004E5580"/>
    <w:rsid w:val="004F209B"/>
    <w:rsid w:val="004F3F07"/>
    <w:rsid w:val="004F5433"/>
    <w:rsid w:val="004F5F39"/>
    <w:rsid w:val="0050368D"/>
    <w:rsid w:val="00504232"/>
    <w:rsid w:val="0050672B"/>
    <w:rsid w:val="0050675D"/>
    <w:rsid w:val="0050737D"/>
    <w:rsid w:val="00507FAD"/>
    <w:rsid w:val="005101EF"/>
    <w:rsid w:val="00512163"/>
    <w:rsid w:val="005152C2"/>
    <w:rsid w:val="005157DA"/>
    <w:rsid w:val="00521557"/>
    <w:rsid w:val="00522F48"/>
    <w:rsid w:val="00526F95"/>
    <w:rsid w:val="005348F2"/>
    <w:rsid w:val="005355F3"/>
    <w:rsid w:val="00535674"/>
    <w:rsid w:val="00535EB1"/>
    <w:rsid w:val="00540802"/>
    <w:rsid w:val="00540C24"/>
    <w:rsid w:val="00544410"/>
    <w:rsid w:val="00545150"/>
    <w:rsid w:val="0054684D"/>
    <w:rsid w:val="0055157B"/>
    <w:rsid w:val="005524A9"/>
    <w:rsid w:val="0055624C"/>
    <w:rsid w:val="00562693"/>
    <w:rsid w:val="00563742"/>
    <w:rsid w:val="00570203"/>
    <w:rsid w:val="005755B2"/>
    <w:rsid w:val="0058096C"/>
    <w:rsid w:val="00581664"/>
    <w:rsid w:val="00585B4D"/>
    <w:rsid w:val="00592549"/>
    <w:rsid w:val="00595AFB"/>
    <w:rsid w:val="005A0BCB"/>
    <w:rsid w:val="005A2C5D"/>
    <w:rsid w:val="005A479E"/>
    <w:rsid w:val="005B3034"/>
    <w:rsid w:val="005B3EB7"/>
    <w:rsid w:val="005C488E"/>
    <w:rsid w:val="005C57E8"/>
    <w:rsid w:val="005D0E3E"/>
    <w:rsid w:val="005D1A95"/>
    <w:rsid w:val="005D5319"/>
    <w:rsid w:val="005E5585"/>
    <w:rsid w:val="005E7C47"/>
    <w:rsid w:val="005E7ECF"/>
    <w:rsid w:val="005F31AE"/>
    <w:rsid w:val="005F45C6"/>
    <w:rsid w:val="005F73EC"/>
    <w:rsid w:val="00602B3B"/>
    <w:rsid w:val="00602F33"/>
    <w:rsid w:val="006100D9"/>
    <w:rsid w:val="00610FD4"/>
    <w:rsid w:val="006132E5"/>
    <w:rsid w:val="006150C5"/>
    <w:rsid w:val="00617FB0"/>
    <w:rsid w:val="0062066A"/>
    <w:rsid w:val="0062165C"/>
    <w:rsid w:val="00621DA3"/>
    <w:rsid w:val="00622E31"/>
    <w:rsid w:val="006333B0"/>
    <w:rsid w:val="006401AD"/>
    <w:rsid w:val="00641121"/>
    <w:rsid w:val="00641F3F"/>
    <w:rsid w:val="00643E0C"/>
    <w:rsid w:val="006546D3"/>
    <w:rsid w:val="0066295A"/>
    <w:rsid w:val="006630B6"/>
    <w:rsid w:val="00663299"/>
    <w:rsid w:val="00671734"/>
    <w:rsid w:val="00671F5D"/>
    <w:rsid w:val="006747A5"/>
    <w:rsid w:val="006763A7"/>
    <w:rsid w:val="00676A0E"/>
    <w:rsid w:val="00680549"/>
    <w:rsid w:val="0068198D"/>
    <w:rsid w:val="00692344"/>
    <w:rsid w:val="006932DA"/>
    <w:rsid w:val="00693BF2"/>
    <w:rsid w:val="00693DE7"/>
    <w:rsid w:val="0069429F"/>
    <w:rsid w:val="00694D3E"/>
    <w:rsid w:val="0069631E"/>
    <w:rsid w:val="006A3A55"/>
    <w:rsid w:val="006B344C"/>
    <w:rsid w:val="006C0D91"/>
    <w:rsid w:val="006C133D"/>
    <w:rsid w:val="006C255B"/>
    <w:rsid w:val="006C6AA4"/>
    <w:rsid w:val="006C75AB"/>
    <w:rsid w:val="006D285D"/>
    <w:rsid w:val="006D2B61"/>
    <w:rsid w:val="006D527F"/>
    <w:rsid w:val="006E16F3"/>
    <w:rsid w:val="006E576A"/>
    <w:rsid w:val="006E60EE"/>
    <w:rsid w:val="006F1565"/>
    <w:rsid w:val="006F15B1"/>
    <w:rsid w:val="006F28AA"/>
    <w:rsid w:val="006F64D6"/>
    <w:rsid w:val="00701AB4"/>
    <w:rsid w:val="00702308"/>
    <w:rsid w:val="00702691"/>
    <w:rsid w:val="0070708A"/>
    <w:rsid w:val="00710537"/>
    <w:rsid w:val="00711A8E"/>
    <w:rsid w:val="007128B2"/>
    <w:rsid w:val="007138E8"/>
    <w:rsid w:val="00713FBB"/>
    <w:rsid w:val="00722EA3"/>
    <w:rsid w:val="0072500A"/>
    <w:rsid w:val="00730769"/>
    <w:rsid w:val="0073162D"/>
    <w:rsid w:val="00734348"/>
    <w:rsid w:val="00743421"/>
    <w:rsid w:val="007436D9"/>
    <w:rsid w:val="00746FB5"/>
    <w:rsid w:val="00750CF3"/>
    <w:rsid w:val="00753748"/>
    <w:rsid w:val="007547D7"/>
    <w:rsid w:val="0075540A"/>
    <w:rsid w:val="00760FBB"/>
    <w:rsid w:val="007611AE"/>
    <w:rsid w:val="007612D1"/>
    <w:rsid w:val="0077028B"/>
    <w:rsid w:val="00771577"/>
    <w:rsid w:val="00773062"/>
    <w:rsid w:val="00773443"/>
    <w:rsid w:val="00774E81"/>
    <w:rsid w:val="00775D56"/>
    <w:rsid w:val="0077620E"/>
    <w:rsid w:val="00780F32"/>
    <w:rsid w:val="0078738D"/>
    <w:rsid w:val="00795B59"/>
    <w:rsid w:val="00796875"/>
    <w:rsid w:val="007A09BA"/>
    <w:rsid w:val="007A2188"/>
    <w:rsid w:val="007A2A51"/>
    <w:rsid w:val="007A316E"/>
    <w:rsid w:val="007B17C9"/>
    <w:rsid w:val="007B2317"/>
    <w:rsid w:val="007B5D71"/>
    <w:rsid w:val="007C2363"/>
    <w:rsid w:val="007C40D8"/>
    <w:rsid w:val="007C7134"/>
    <w:rsid w:val="007D5F95"/>
    <w:rsid w:val="007E15B7"/>
    <w:rsid w:val="007F02BE"/>
    <w:rsid w:val="007F3997"/>
    <w:rsid w:val="00800F14"/>
    <w:rsid w:val="008012F3"/>
    <w:rsid w:val="00802E20"/>
    <w:rsid w:val="008107B0"/>
    <w:rsid w:val="0081304A"/>
    <w:rsid w:val="00813C28"/>
    <w:rsid w:val="00816E44"/>
    <w:rsid w:val="00823009"/>
    <w:rsid w:val="00823418"/>
    <w:rsid w:val="00824252"/>
    <w:rsid w:val="00824447"/>
    <w:rsid w:val="008252EC"/>
    <w:rsid w:val="008323DB"/>
    <w:rsid w:val="00833D43"/>
    <w:rsid w:val="00840463"/>
    <w:rsid w:val="00845F70"/>
    <w:rsid w:val="00847BB0"/>
    <w:rsid w:val="00851F4E"/>
    <w:rsid w:val="00854E75"/>
    <w:rsid w:val="00863ACA"/>
    <w:rsid w:val="00863DF3"/>
    <w:rsid w:val="00865D8A"/>
    <w:rsid w:val="00866FCC"/>
    <w:rsid w:val="0086790A"/>
    <w:rsid w:val="008700E2"/>
    <w:rsid w:val="008733EA"/>
    <w:rsid w:val="00873BF3"/>
    <w:rsid w:val="008755F2"/>
    <w:rsid w:val="00876B81"/>
    <w:rsid w:val="008779AE"/>
    <w:rsid w:val="00880CEB"/>
    <w:rsid w:val="00881F7A"/>
    <w:rsid w:val="00883167"/>
    <w:rsid w:val="0088794B"/>
    <w:rsid w:val="00892059"/>
    <w:rsid w:val="00892A80"/>
    <w:rsid w:val="008969F8"/>
    <w:rsid w:val="008A0EDA"/>
    <w:rsid w:val="008A21FC"/>
    <w:rsid w:val="008A2447"/>
    <w:rsid w:val="008A3A3E"/>
    <w:rsid w:val="008A6A44"/>
    <w:rsid w:val="008B45A3"/>
    <w:rsid w:val="008B4CA1"/>
    <w:rsid w:val="008C104E"/>
    <w:rsid w:val="008C1515"/>
    <w:rsid w:val="008C2721"/>
    <w:rsid w:val="008C59C1"/>
    <w:rsid w:val="008C5FA1"/>
    <w:rsid w:val="008C76B7"/>
    <w:rsid w:val="008D2234"/>
    <w:rsid w:val="008E6EDF"/>
    <w:rsid w:val="008F26AD"/>
    <w:rsid w:val="008F6F60"/>
    <w:rsid w:val="008F76E2"/>
    <w:rsid w:val="00901CFE"/>
    <w:rsid w:val="0090338A"/>
    <w:rsid w:val="00903AAE"/>
    <w:rsid w:val="00911958"/>
    <w:rsid w:val="00916AC4"/>
    <w:rsid w:val="0092169A"/>
    <w:rsid w:val="00922E33"/>
    <w:rsid w:val="009276CE"/>
    <w:rsid w:val="00931194"/>
    <w:rsid w:val="009313A9"/>
    <w:rsid w:val="0093205F"/>
    <w:rsid w:val="00935D7B"/>
    <w:rsid w:val="00936871"/>
    <w:rsid w:val="00941BCA"/>
    <w:rsid w:val="0094307D"/>
    <w:rsid w:val="00943CEC"/>
    <w:rsid w:val="00944B5A"/>
    <w:rsid w:val="00952F64"/>
    <w:rsid w:val="00953B5B"/>
    <w:rsid w:val="00961B5B"/>
    <w:rsid w:val="00963C41"/>
    <w:rsid w:val="00971B26"/>
    <w:rsid w:val="00971B47"/>
    <w:rsid w:val="00972937"/>
    <w:rsid w:val="00974253"/>
    <w:rsid w:val="00976B9E"/>
    <w:rsid w:val="00977C41"/>
    <w:rsid w:val="009836E1"/>
    <w:rsid w:val="009839B2"/>
    <w:rsid w:val="0098431F"/>
    <w:rsid w:val="009849FF"/>
    <w:rsid w:val="009850EE"/>
    <w:rsid w:val="009909FF"/>
    <w:rsid w:val="00992684"/>
    <w:rsid w:val="009956F2"/>
    <w:rsid w:val="009A48B7"/>
    <w:rsid w:val="009A5E0F"/>
    <w:rsid w:val="009B19CF"/>
    <w:rsid w:val="009B1A71"/>
    <w:rsid w:val="009B1B24"/>
    <w:rsid w:val="009B1C5F"/>
    <w:rsid w:val="009B2DC2"/>
    <w:rsid w:val="009B467B"/>
    <w:rsid w:val="009B54FB"/>
    <w:rsid w:val="009B5923"/>
    <w:rsid w:val="009B7526"/>
    <w:rsid w:val="009B77A7"/>
    <w:rsid w:val="009C1E99"/>
    <w:rsid w:val="009C304C"/>
    <w:rsid w:val="009C31CE"/>
    <w:rsid w:val="009C465A"/>
    <w:rsid w:val="009C4B4F"/>
    <w:rsid w:val="009C5975"/>
    <w:rsid w:val="009D4DC6"/>
    <w:rsid w:val="009D7B5A"/>
    <w:rsid w:val="009E1BB2"/>
    <w:rsid w:val="009E1CEC"/>
    <w:rsid w:val="009E3D10"/>
    <w:rsid w:val="009E653B"/>
    <w:rsid w:val="009F390B"/>
    <w:rsid w:val="00A00274"/>
    <w:rsid w:val="00A06DF9"/>
    <w:rsid w:val="00A13599"/>
    <w:rsid w:val="00A1381B"/>
    <w:rsid w:val="00A13E14"/>
    <w:rsid w:val="00A1747A"/>
    <w:rsid w:val="00A262AF"/>
    <w:rsid w:val="00A268B2"/>
    <w:rsid w:val="00A275F8"/>
    <w:rsid w:val="00A278C3"/>
    <w:rsid w:val="00A33744"/>
    <w:rsid w:val="00A4443F"/>
    <w:rsid w:val="00A44694"/>
    <w:rsid w:val="00A45654"/>
    <w:rsid w:val="00A45969"/>
    <w:rsid w:val="00A503C4"/>
    <w:rsid w:val="00A51D7F"/>
    <w:rsid w:val="00A55A6F"/>
    <w:rsid w:val="00A561A3"/>
    <w:rsid w:val="00A60B33"/>
    <w:rsid w:val="00A61187"/>
    <w:rsid w:val="00A62739"/>
    <w:rsid w:val="00A7192A"/>
    <w:rsid w:val="00A74A9C"/>
    <w:rsid w:val="00A76546"/>
    <w:rsid w:val="00A8192E"/>
    <w:rsid w:val="00A82023"/>
    <w:rsid w:val="00A84340"/>
    <w:rsid w:val="00A874F8"/>
    <w:rsid w:val="00A87A9A"/>
    <w:rsid w:val="00A90A2E"/>
    <w:rsid w:val="00A910A0"/>
    <w:rsid w:val="00A911EA"/>
    <w:rsid w:val="00A944C1"/>
    <w:rsid w:val="00A95BDF"/>
    <w:rsid w:val="00A97531"/>
    <w:rsid w:val="00AA1BCF"/>
    <w:rsid w:val="00AA7C7B"/>
    <w:rsid w:val="00AB1704"/>
    <w:rsid w:val="00AB27BA"/>
    <w:rsid w:val="00AB5695"/>
    <w:rsid w:val="00AC3420"/>
    <w:rsid w:val="00AC5F17"/>
    <w:rsid w:val="00AD0602"/>
    <w:rsid w:val="00AD08A5"/>
    <w:rsid w:val="00AD4241"/>
    <w:rsid w:val="00AD4DAC"/>
    <w:rsid w:val="00AD7A1F"/>
    <w:rsid w:val="00AD7AA4"/>
    <w:rsid w:val="00AE11CD"/>
    <w:rsid w:val="00AE3BDE"/>
    <w:rsid w:val="00AF690F"/>
    <w:rsid w:val="00B070F7"/>
    <w:rsid w:val="00B11DE3"/>
    <w:rsid w:val="00B12537"/>
    <w:rsid w:val="00B23578"/>
    <w:rsid w:val="00B24CC3"/>
    <w:rsid w:val="00B33216"/>
    <w:rsid w:val="00B36618"/>
    <w:rsid w:val="00B402D9"/>
    <w:rsid w:val="00B4251E"/>
    <w:rsid w:val="00B516A3"/>
    <w:rsid w:val="00B5318A"/>
    <w:rsid w:val="00B573FD"/>
    <w:rsid w:val="00B6496D"/>
    <w:rsid w:val="00B667DD"/>
    <w:rsid w:val="00B66D70"/>
    <w:rsid w:val="00B7241A"/>
    <w:rsid w:val="00B72D4D"/>
    <w:rsid w:val="00B732AA"/>
    <w:rsid w:val="00B739E3"/>
    <w:rsid w:val="00B73AA3"/>
    <w:rsid w:val="00B763DC"/>
    <w:rsid w:val="00B87338"/>
    <w:rsid w:val="00B90946"/>
    <w:rsid w:val="00B93371"/>
    <w:rsid w:val="00B97FF2"/>
    <w:rsid w:val="00BA068B"/>
    <w:rsid w:val="00BA26B7"/>
    <w:rsid w:val="00BA2C38"/>
    <w:rsid w:val="00BA4026"/>
    <w:rsid w:val="00BA7289"/>
    <w:rsid w:val="00BB331E"/>
    <w:rsid w:val="00BB5BFE"/>
    <w:rsid w:val="00BB66F3"/>
    <w:rsid w:val="00BB70E7"/>
    <w:rsid w:val="00BC380F"/>
    <w:rsid w:val="00BC5445"/>
    <w:rsid w:val="00BC5744"/>
    <w:rsid w:val="00BC756C"/>
    <w:rsid w:val="00BD1D7F"/>
    <w:rsid w:val="00BD247F"/>
    <w:rsid w:val="00BD5DC8"/>
    <w:rsid w:val="00BE03B7"/>
    <w:rsid w:val="00BE17BD"/>
    <w:rsid w:val="00BF0464"/>
    <w:rsid w:val="00BF5538"/>
    <w:rsid w:val="00BF5690"/>
    <w:rsid w:val="00C01479"/>
    <w:rsid w:val="00C0602C"/>
    <w:rsid w:val="00C1338F"/>
    <w:rsid w:val="00C1515C"/>
    <w:rsid w:val="00C21550"/>
    <w:rsid w:val="00C21BE2"/>
    <w:rsid w:val="00C2214A"/>
    <w:rsid w:val="00C247BE"/>
    <w:rsid w:val="00C25CCF"/>
    <w:rsid w:val="00C2788C"/>
    <w:rsid w:val="00C37190"/>
    <w:rsid w:val="00C37858"/>
    <w:rsid w:val="00C40BBF"/>
    <w:rsid w:val="00C412D3"/>
    <w:rsid w:val="00C604CC"/>
    <w:rsid w:val="00C705AB"/>
    <w:rsid w:val="00C7226A"/>
    <w:rsid w:val="00C7537C"/>
    <w:rsid w:val="00C758A1"/>
    <w:rsid w:val="00C914C8"/>
    <w:rsid w:val="00C96446"/>
    <w:rsid w:val="00C96DB7"/>
    <w:rsid w:val="00CA05CE"/>
    <w:rsid w:val="00CA0D7C"/>
    <w:rsid w:val="00CA2807"/>
    <w:rsid w:val="00CA4C16"/>
    <w:rsid w:val="00CA7F4E"/>
    <w:rsid w:val="00CB1770"/>
    <w:rsid w:val="00CB2449"/>
    <w:rsid w:val="00CB32BE"/>
    <w:rsid w:val="00CB772D"/>
    <w:rsid w:val="00CB7DF7"/>
    <w:rsid w:val="00CC0435"/>
    <w:rsid w:val="00CC7901"/>
    <w:rsid w:val="00CC7E25"/>
    <w:rsid w:val="00CD63CD"/>
    <w:rsid w:val="00CE3742"/>
    <w:rsid w:val="00CE598A"/>
    <w:rsid w:val="00CF228C"/>
    <w:rsid w:val="00D0215D"/>
    <w:rsid w:val="00D03E8E"/>
    <w:rsid w:val="00D11903"/>
    <w:rsid w:val="00D12C85"/>
    <w:rsid w:val="00D15609"/>
    <w:rsid w:val="00D17206"/>
    <w:rsid w:val="00D2029B"/>
    <w:rsid w:val="00D2193F"/>
    <w:rsid w:val="00D22261"/>
    <w:rsid w:val="00D2254F"/>
    <w:rsid w:val="00D235D1"/>
    <w:rsid w:val="00D321E1"/>
    <w:rsid w:val="00D377D1"/>
    <w:rsid w:val="00D401B2"/>
    <w:rsid w:val="00D40861"/>
    <w:rsid w:val="00D42D82"/>
    <w:rsid w:val="00D42EDE"/>
    <w:rsid w:val="00D42F56"/>
    <w:rsid w:val="00D47C8C"/>
    <w:rsid w:val="00D52B08"/>
    <w:rsid w:val="00D53CBD"/>
    <w:rsid w:val="00D54356"/>
    <w:rsid w:val="00D62CCB"/>
    <w:rsid w:val="00D66678"/>
    <w:rsid w:val="00D72EB2"/>
    <w:rsid w:val="00D751DB"/>
    <w:rsid w:val="00D76FC2"/>
    <w:rsid w:val="00D8227B"/>
    <w:rsid w:val="00D90A25"/>
    <w:rsid w:val="00D91339"/>
    <w:rsid w:val="00D921CB"/>
    <w:rsid w:val="00D93006"/>
    <w:rsid w:val="00D95329"/>
    <w:rsid w:val="00D96E68"/>
    <w:rsid w:val="00DA0A0B"/>
    <w:rsid w:val="00DA127E"/>
    <w:rsid w:val="00DA18A0"/>
    <w:rsid w:val="00DA4705"/>
    <w:rsid w:val="00DA485D"/>
    <w:rsid w:val="00DA6A5A"/>
    <w:rsid w:val="00DA734E"/>
    <w:rsid w:val="00DB0BEF"/>
    <w:rsid w:val="00DB5D92"/>
    <w:rsid w:val="00DB7C75"/>
    <w:rsid w:val="00DC15E9"/>
    <w:rsid w:val="00DC4769"/>
    <w:rsid w:val="00DC4CEE"/>
    <w:rsid w:val="00DD047A"/>
    <w:rsid w:val="00DD1F18"/>
    <w:rsid w:val="00DD5FB4"/>
    <w:rsid w:val="00DD6059"/>
    <w:rsid w:val="00DD66D7"/>
    <w:rsid w:val="00DE5F23"/>
    <w:rsid w:val="00DE621B"/>
    <w:rsid w:val="00DE6D9F"/>
    <w:rsid w:val="00DF00D6"/>
    <w:rsid w:val="00DF05A4"/>
    <w:rsid w:val="00DF0937"/>
    <w:rsid w:val="00DF41C1"/>
    <w:rsid w:val="00DF6720"/>
    <w:rsid w:val="00E02416"/>
    <w:rsid w:val="00E11B07"/>
    <w:rsid w:val="00E128D7"/>
    <w:rsid w:val="00E26C13"/>
    <w:rsid w:val="00E335E6"/>
    <w:rsid w:val="00E346AB"/>
    <w:rsid w:val="00E406BD"/>
    <w:rsid w:val="00E42CFE"/>
    <w:rsid w:val="00E44104"/>
    <w:rsid w:val="00E46CCD"/>
    <w:rsid w:val="00E50EE4"/>
    <w:rsid w:val="00E5179F"/>
    <w:rsid w:val="00E52BE4"/>
    <w:rsid w:val="00E55E5F"/>
    <w:rsid w:val="00E55F10"/>
    <w:rsid w:val="00E601FE"/>
    <w:rsid w:val="00E6520F"/>
    <w:rsid w:val="00E6755A"/>
    <w:rsid w:val="00E732E2"/>
    <w:rsid w:val="00E73B49"/>
    <w:rsid w:val="00E73B6B"/>
    <w:rsid w:val="00E76ECD"/>
    <w:rsid w:val="00E81152"/>
    <w:rsid w:val="00E847E6"/>
    <w:rsid w:val="00E850C1"/>
    <w:rsid w:val="00E92545"/>
    <w:rsid w:val="00E96795"/>
    <w:rsid w:val="00EA5158"/>
    <w:rsid w:val="00EA6FE9"/>
    <w:rsid w:val="00EB0213"/>
    <w:rsid w:val="00EB2117"/>
    <w:rsid w:val="00EB7C97"/>
    <w:rsid w:val="00EC27B4"/>
    <w:rsid w:val="00EC45A7"/>
    <w:rsid w:val="00EC4FC8"/>
    <w:rsid w:val="00EC7308"/>
    <w:rsid w:val="00ED5C8B"/>
    <w:rsid w:val="00ED6484"/>
    <w:rsid w:val="00ED695D"/>
    <w:rsid w:val="00EE18A4"/>
    <w:rsid w:val="00EE1FB8"/>
    <w:rsid w:val="00EE552F"/>
    <w:rsid w:val="00EF3349"/>
    <w:rsid w:val="00F02ED7"/>
    <w:rsid w:val="00F048A2"/>
    <w:rsid w:val="00F07379"/>
    <w:rsid w:val="00F10298"/>
    <w:rsid w:val="00F12B57"/>
    <w:rsid w:val="00F151F9"/>
    <w:rsid w:val="00F15F23"/>
    <w:rsid w:val="00F1635E"/>
    <w:rsid w:val="00F2274C"/>
    <w:rsid w:val="00F239BE"/>
    <w:rsid w:val="00F23C01"/>
    <w:rsid w:val="00F346E8"/>
    <w:rsid w:val="00F36AD3"/>
    <w:rsid w:val="00F416F7"/>
    <w:rsid w:val="00F43C52"/>
    <w:rsid w:val="00F50B64"/>
    <w:rsid w:val="00F5656E"/>
    <w:rsid w:val="00F56C55"/>
    <w:rsid w:val="00F60EF0"/>
    <w:rsid w:val="00F61C4C"/>
    <w:rsid w:val="00F63911"/>
    <w:rsid w:val="00F6549A"/>
    <w:rsid w:val="00F6629F"/>
    <w:rsid w:val="00F66BAE"/>
    <w:rsid w:val="00F72307"/>
    <w:rsid w:val="00F72BF5"/>
    <w:rsid w:val="00F75588"/>
    <w:rsid w:val="00F75D5F"/>
    <w:rsid w:val="00F80061"/>
    <w:rsid w:val="00F8142F"/>
    <w:rsid w:val="00F8423D"/>
    <w:rsid w:val="00F85BB3"/>
    <w:rsid w:val="00F8619E"/>
    <w:rsid w:val="00F87390"/>
    <w:rsid w:val="00F906B1"/>
    <w:rsid w:val="00F90CF6"/>
    <w:rsid w:val="00F92BE0"/>
    <w:rsid w:val="00F95CA3"/>
    <w:rsid w:val="00F96B20"/>
    <w:rsid w:val="00FA0141"/>
    <w:rsid w:val="00FA0FD0"/>
    <w:rsid w:val="00FA2E17"/>
    <w:rsid w:val="00FA40FD"/>
    <w:rsid w:val="00FA578E"/>
    <w:rsid w:val="00FA63C9"/>
    <w:rsid w:val="00FB1DF5"/>
    <w:rsid w:val="00FB4FDF"/>
    <w:rsid w:val="00FB58E7"/>
    <w:rsid w:val="00FB758B"/>
    <w:rsid w:val="00FB7F5C"/>
    <w:rsid w:val="00FC24A4"/>
    <w:rsid w:val="00FD4250"/>
    <w:rsid w:val="00FD58B0"/>
    <w:rsid w:val="00FD632F"/>
    <w:rsid w:val="00FE6627"/>
    <w:rsid w:val="00FF121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rules v:ext="edit">
        <o:r id="V:Rule2"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5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64B78"/>
    <w:pPr>
      <w:spacing w:after="0" w:line="240" w:lineRule="auto"/>
    </w:pPr>
    <w:rPr>
      <w:rFonts w:ascii="Arial" w:hAnsi="Arial" w:cs="Arial"/>
      <w:sz w:val="20"/>
      <w:szCs w:val="20"/>
    </w:rPr>
  </w:style>
  <w:style w:type="character" w:styleId="Hyperlink">
    <w:name w:val="Hyperlink"/>
    <w:basedOn w:val="DefaultParagraphFont"/>
    <w:uiPriority w:val="99"/>
    <w:unhideWhenUsed/>
    <w:rsid w:val="00B36618"/>
    <w:rPr>
      <w:color w:val="0000FF" w:themeColor="hyperlink"/>
      <w:u w:val="single"/>
    </w:rPr>
  </w:style>
  <w:style w:type="paragraph" w:styleId="Header">
    <w:name w:val="header"/>
    <w:basedOn w:val="Normal"/>
    <w:link w:val="HeaderChar"/>
    <w:uiPriority w:val="99"/>
    <w:unhideWhenUsed/>
    <w:rsid w:val="00B732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2AA"/>
  </w:style>
  <w:style w:type="paragraph" w:styleId="Footer">
    <w:name w:val="footer"/>
    <w:basedOn w:val="Normal"/>
    <w:link w:val="FooterChar"/>
    <w:uiPriority w:val="99"/>
    <w:unhideWhenUsed/>
    <w:rsid w:val="00B732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2AA"/>
  </w:style>
  <w:style w:type="character" w:styleId="CommentReference">
    <w:name w:val="annotation reference"/>
    <w:basedOn w:val="DefaultParagraphFont"/>
    <w:uiPriority w:val="99"/>
    <w:semiHidden/>
    <w:unhideWhenUsed/>
    <w:rsid w:val="001F7D4B"/>
    <w:rPr>
      <w:sz w:val="16"/>
      <w:szCs w:val="16"/>
    </w:rPr>
  </w:style>
  <w:style w:type="paragraph" w:styleId="CommentText">
    <w:name w:val="annotation text"/>
    <w:basedOn w:val="Normal"/>
    <w:link w:val="CommentTextChar"/>
    <w:uiPriority w:val="99"/>
    <w:semiHidden/>
    <w:unhideWhenUsed/>
    <w:rsid w:val="001F7D4B"/>
    <w:pPr>
      <w:spacing w:line="240" w:lineRule="auto"/>
    </w:pPr>
    <w:rPr>
      <w:sz w:val="20"/>
      <w:szCs w:val="20"/>
    </w:rPr>
  </w:style>
  <w:style w:type="character" w:customStyle="1" w:styleId="CommentTextChar">
    <w:name w:val="Comment Text Char"/>
    <w:basedOn w:val="DefaultParagraphFont"/>
    <w:link w:val="CommentText"/>
    <w:uiPriority w:val="99"/>
    <w:semiHidden/>
    <w:rsid w:val="001F7D4B"/>
    <w:rPr>
      <w:sz w:val="20"/>
      <w:szCs w:val="20"/>
    </w:rPr>
  </w:style>
  <w:style w:type="paragraph" w:styleId="CommentSubject">
    <w:name w:val="annotation subject"/>
    <w:basedOn w:val="CommentText"/>
    <w:next w:val="CommentText"/>
    <w:link w:val="CommentSubjectChar"/>
    <w:uiPriority w:val="99"/>
    <w:semiHidden/>
    <w:unhideWhenUsed/>
    <w:rsid w:val="001F7D4B"/>
    <w:rPr>
      <w:b/>
      <w:bCs/>
    </w:rPr>
  </w:style>
  <w:style w:type="character" w:customStyle="1" w:styleId="CommentSubjectChar">
    <w:name w:val="Comment Subject Char"/>
    <w:basedOn w:val="CommentTextChar"/>
    <w:link w:val="CommentSubject"/>
    <w:uiPriority w:val="99"/>
    <w:semiHidden/>
    <w:rsid w:val="001F7D4B"/>
    <w:rPr>
      <w:b/>
      <w:bCs/>
    </w:rPr>
  </w:style>
  <w:style w:type="paragraph" w:styleId="Revision">
    <w:name w:val="Revision"/>
    <w:hidden/>
    <w:uiPriority w:val="99"/>
    <w:semiHidden/>
    <w:rsid w:val="001F7D4B"/>
    <w:pPr>
      <w:spacing w:after="0" w:line="240" w:lineRule="auto"/>
    </w:pPr>
  </w:style>
  <w:style w:type="paragraph" w:styleId="BalloonText">
    <w:name w:val="Balloon Text"/>
    <w:basedOn w:val="Normal"/>
    <w:link w:val="BalloonTextChar"/>
    <w:uiPriority w:val="99"/>
    <w:semiHidden/>
    <w:unhideWhenUsed/>
    <w:rsid w:val="001F7D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D4B"/>
    <w:rPr>
      <w:rFonts w:ascii="Tahoma" w:hAnsi="Tahoma" w:cs="Tahoma"/>
      <w:sz w:val="16"/>
      <w:szCs w:val="16"/>
    </w:rPr>
  </w:style>
  <w:style w:type="table" w:styleId="TableGrid">
    <w:name w:val="Table Grid"/>
    <w:basedOn w:val="TableNormal"/>
    <w:uiPriority w:val="59"/>
    <w:rsid w:val="004750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FF1214"/>
    <w:pPr>
      <w:ind w:left="720"/>
      <w:contextualSpacing/>
    </w:pPr>
  </w:style>
  <w:style w:type="paragraph" w:customStyle="1" w:styleId="AHPRADocumenttitle">
    <w:name w:val="AHPRA Document title"/>
    <w:basedOn w:val="Normal"/>
    <w:rsid w:val="00A06DF9"/>
    <w:pPr>
      <w:spacing w:before="200" w:line="240" w:lineRule="auto"/>
      <w:outlineLvl w:val="0"/>
    </w:pPr>
    <w:rPr>
      <w:rFonts w:ascii="Arial" w:eastAsia="Cambria" w:hAnsi="Arial" w:cs="Arial"/>
      <w:color w:val="00BCE4"/>
      <w:sz w:val="32"/>
      <w:szCs w:val="52"/>
    </w:rPr>
  </w:style>
  <w:style w:type="paragraph" w:customStyle="1" w:styleId="AHPRAbody">
    <w:name w:val="AHPRA body"/>
    <w:basedOn w:val="Normal"/>
    <w:link w:val="AHPRAbodyChar"/>
    <w:qFormat/>
    <w:rsid w:val="00A06DF9"/>
    <w:pPr>
      <w:spacing w:line="240" w:lineRule="auto"/>
    </w:pPr>
    <w:rPr>
      <w:rFonts w:ascii="Arial" w:eastAsia="Cambria" w:hAnsi="Arial" w:cs="Arial"/>
      <w:sz w:val="20"/>
      <w:szCs w:val="24"/>
    </w:rPr>
  </w:style>
  <w:style w:type="paragraph" w:customStyle="1" w:styleId="AHPRADocumentsubheading">
    <w:name w:val="AHPRA Document subheading"/>
    <w:basedOn w:val="Normal"/>
    <w:next w:val="Normal"/>
    <w:qFormat/>
    <w:rsid w:val="00393218"/>
    <w:pPr>
      <w:spacing w:line="240" w:lineRule="auto"/>
      <w:outlineLvl w:val="0"/>
    </w:pPr>
    <w:rPr>
      <w:rFonts w:ascii="Arial" w:eastAsia="Cambria" w:hAnsi="Arial" w:cs="Arial"/>
      <w:color w:val="5F6062"/>
      <w:sz w:val="28"/>
      <w:szCs w:val="52"/>
    </w:rPr>
  </w:style>
  <w:style w:type="paragraph" w:customStyle="1" w:styleId="AHPRASubheading">
    <w:name w:val="AHPRA Subheading"/>
    <w:basedOn w:val="Normal"/>
    <w:qFormat/>
    <w:rsid w:val="00393218"/>
    <w:pPr>
      <w:spacing w:before="200" w:line="240" w:lineRule="auto"/>
    </w:pPr>
    <w:rPr>
      <w:rFonts w:ascii="Arial" w:eastAsia="Cambria" w:hAnsi="Arial" w:cs="Times New Roman"/>
      <w:b/>
      <w:color w:val="007DC3"/>
      <w:sz w:val="20"/>
      <w:szCs w:val="24"/>
    </w:rPr>
  </w:style>
  <w:style w:type="paragraph" w:customStyle="1" w:styleId="AHPRABulletlevel1">
    <w:name w:val="AHPRA Bullet level 1"/>
    <w:basedOn w:val="Normal"/>
    <w:qFormat/>
    <w:rsid w:val="00393218"/>
    <w:pPr>
      <w:numPr>
        <w:numId w:val="2"/>
      </w:numPr>
      <w:spacing w:after="0" w:line="240" w:lineRule="auto"/>
    </w:pPr>
    <w:rPr>
      <w:rFonts w:ascii="Arial" w:eastAsia="Cambria" w:hAnsi="Arial" w:cs="Times New Roman"/>
      <w:sz w:val="20"/>
      <w:szCs w:val="24"/>
    </w:rPr>
  </w:style>
  <w:style w:type="paragraph" w:customStyle="1" w:styleId="AHPRASubheadinglevel2">
    <w:name w:val="AHPRA Subheading level 2"/>
    <w:basedOn w:val="AHPRASubheading"/>
    <w:next w:val="Normal"/>
    <w:qFormat/>
    <w:rsid w:val="001916C2"/>
    <w:rPr>
      <w:color w:val="auto"/>
    </w:rPr>
  </w:style>
  <w:style w:type="paragraph" w:customStyle="1" w:styleId="AHPRAtableheading">
    <w:name w:val="AHPRA table heading"/>
    <w:basedOn w:val="Normal"/>
    <w:rsid w:val="002A04DD"/>
    <w:pPr>
      <w:spacing w:before="120" w:after="120" w:line="240" w:lineRule="auto"/>
      <w:jc w:val="center"/>
    </w:pPr>
    <w:rPr>
      <w:rFonts w:ascii="Arial" w:eastAsia="Cambria" w:hAnsi="Arial" w:cs="Times New Roman"/>
      <w:b/>
      <w:sz w:val="20"/>
      <w:szCs w:val="24"/>
    </w:rPr>
  </w:style>
  <w:style w:type="paragraph" w:customStyle="1" w:styleId="AHPRAtabletext">
    <w:name w:val="AHPRA table text"/>
    <w:basedOn w:val="AHPRAbody"/>
    <w:rsid w:val="006E16F3"/>
    <w:pPr>
      <w:spacing w:after="0"/>
    </w:pPr>
    <w:rPr>
      <w:szCs w:val="20"/>
    </w:rPr>
  </w:style>
  <w:style w:type="character" w:styleId="FollowedHyperlink">
    <w:name w:val="FollowedHyperlink"/>
    <w:basedOn w:val="DefaultParagraphFont"/>
    <w:uiPriority w:val="99"/>
    <w:semiHidden/>
    <w:unhideWhenUsed/>
    <w:rsid w:val="00FA2E17"/>
    <w:rPr>
      <w:color w:val="800080" w:themeColor="followedHyperlink"/>
      <w:u w:val="single"/>
    </w:rPr>
  </w:style>
  <w:style w:type="paragraph" w:customStyle="1" w:styleId="AHPRASubheadinglevel3">
    <w:name w:val="AHPRA Subheading level 3"/>
    <w:basedOn w:val="AHPRASubheading"/>
    <w:next w:val="Normal"/>
    <w:qFormat/>
    <w:rsid w:val="00A910A0"/>
    <w:rPr>
      <w:b w:val="0"/>
    </w:rPr>
  </w:style>
  <w:style w:type="character" w:customStyle="1" w:styleId="highlighted">
    <w:name w:val="highlighted"/>
    <w:basedOn w:val="DefaultParagraphFont"/>
    <w:rsid w:val="00281178"/>
  </w:style>
  <w:style w:type="character" w:customStyle="1" w:styleId="AHPRAbodyChar">
    <w:name w:val="AHPRA body Char"/>
    <w:basedOn w:val="DefaultParagraphFont"/>
    <w:link w:val="AHPRAbody"/>
    <w:locked/>
    <w:rsid w:val="00C604CC"/>
    <w:rPr>
      <w:rFonts w:ascii="Arial" w:eastAsia="Cambria" w:hAnsi="Arial" w:cs="Arial"/>
      <w:sz w:val="20"/>
      <w:szCs w:val="24"/>
    </w:rPr>
  </w:style>
  <w:style w:type="paragraph" w:styleId="FootnoteText">
    <w:name w:val="footnote text"/>
    <w:basedOn w:val="Normal"/>
    <w:link w:val="FootnoteTextChar"/>
    <w:uiPriority w:val="99"/>
    <w:semiHidden/>
    <w:unhideWhenUsed/>
    <w:rsid w:val="009B1B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1B24"/>
    <w:rPr>
      <w:sz w:val="20"/>
      <w:szCs w:val="20"/>
    </w:rPr>
  </w:style>
  <w:style w:type="character" w:styleId="FootnoteReference">
    <w:name w:val="footnote reference"/>
    <w:basedOn w:val="DefaultParagraphFont"/>
    <w:uiPriority w:val="99"/>
    <w:semiHidden/>
    <w:unhideWhenUsed/>
    <w:rsid w:val="009B1B24"/>
    <w:rPr>
      <w:vertAlign w:val="superscript"/>
    </w:rPr>
  </w:style>
  <w:style w:type="paragraph" w:customStyle="1" w:styleId="AHPRAfooter">
    <w:name w:val="AHPRA footer"/>
    <w:basedOn w:val="FootnoteText"/>
    <w:rsid w:val="00450BE0"/>
    <w:rPr>
      <w:rFonts w:ascii="Arial" w:eastAsia="Cambria" w:hAnsi="Arial" w:cs="Arial"/>
      <w:color w:val="5F6062"/>
      <w:sz w:val="18"/>
    </w:rPr>
  </w:style>
  <w:style w:type="paragraph" w:customStyle="1" w:styleId="AHPRAfirstpagefooter">
    <w:name w:val="AHPRA first page footer"/>
    <w:basedOn w:val="AHPRAfooter"/>
    <w:rsid w:val="00450BE0"/>
    <w:pPr>
      <w:jc w:val="center"/>
    </w:pPr>
    <w:rPr>
      <w:b/>
    </w:rPr>
  </w:style>
</w:styles>
</file>

<file path=word/webSettings.xml><?xml version="1.0" encoding="utf-8"?>
<w:webSettings xmlns:r="http://schemas.openxmlformats.org/officeDocument/2006/relationships" xmlns:w="http://schemas.openxmlformats.org/wordprocessingml/2006/main">
  <w:divs>
    <w:div w:id="30737683">
      <w:bodyDiv w:val="1"/>
      <w:marLeft w:val="0"/>
      <w:marRight w:val="0"/>
      <w:marTop w:val="0"/>
      <w:marBottom w:val="0"/>
      <w:divBdr>
        <w:top w:val="none" w:sz="0" w:space="0" w:color="auto"/>
        <w:left w:val="none" w:sz="0" w:space="0" w:color="auto"/>
        <w:bottom w:val="none" w:sz="0" w:space="0" w:color="auto"/>
        <w:right w:val="none" w:sz="0" w:space="0" w:color="auto"/>
      </w:divBdr>
    </w:div>
    <w:div w:id="1157918905">
      <w:bodyDiv w:val="1"/>
      <w:marLeft w:val="0"/>
      <w:marRight w:val="0"/>
      <w:marTop w:val="0"/>
      <w:marBottom w:val="0"/>
      <w:divBdr>
        <w:top w:val="none" w:sz="0" w:space="0" w:color="auto"/>
        <w:left w:val="none" w:sz="0" w:space="0" w:color="auto"/>
        <w:bottom w:val="none" w:sz="0" w:space="0" w:color="auto"/>
        <w:right w:val="none" w:sz="0" w:space="0" w:color="auto"/>
      </w:divBdr>
      <w:divsChild>
        <w:div w:id="128329856">
          <w:marLeft w:val="0"/>
          <w:marRight w:val="0"/>
          <w:marTop w:val="0"/>
          <w:marBottom w:val="0"/>
          <w:divBdr>
            <w:top w:val="none" w:sz="0" w:space="0" w:color="auto"/>
            <w:left w:val="none" w:sz="0" w:space="0" w:color="auto"/>
            <w:bottom w:val="none" w:sz="0" w:space="0" w:color="auto"/>
            <w:right w:val="none" w:sz="0" w:space="0" w:color="auto"/>
          </w:divBdr>
          <w:divsChild>
            <w:div w:id="518202728">
              <w:marLeft w:val="0"/>
              <w:marRight w:val="0"/>
              <w:marTop w:val="0"/>
              <w:marBottom w:val="0"/>
              <w:divBdr>
                <w:top w:val="none" w:sz="0" w:space="0" w:color="auto"/>
                <w:left w:val="none" w:sz="0" w:space="0" w:color="auto"/>
                <w:bottom w:val="none" w:sz="0" w:space="0" w:color="auto"/>
                <w:right w:val="none" w:sz="0" w:space="0" w:color="auto"/>
              </w:divBdr>
              <w:divsChild>
                <w:div w:id="76697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765044">
      <w:bodyDiv w:val="1"/>
      <w:marLeft w:val="0"/>
      <w:marRight w:val="0"/>
      <w:marTop w:val="0"/>
      <w:marBottom w:val="0"/>
      <w:divBdr>
        <w:top w:val="none" w:sz="0" w:space="0" w:color="auto"/>
        <w:left w:val="none" w:sz="0" w:space="0" w:color="auto"/>
        <w:bottom w:val="none" w:sz="0" w:space="0" w:color="auto"/>
        <w:right w:val="none" w:sz="0" w:space="0" w:color="auto"/>
      </w:divBdr>
      <w:divsChild>
        <w:div w:id="120850167">
          <w:marLeft w:val="0"/>
          <w:marRight w:val="0"/>
          <w:marTop w:val="0"/>
          <w:marBottom w:val="0"/>
          <w:divBdr>
            <w:top w:val="none" w:sz="0" w:space="0" w:color="auto"/>
            <w:left w:val="none" w:sz="0" w:space="0" w:color="auto"/>
            <w:bottom w:val="none" w:sz="0" w:space="0" w:color="auto"/>
            <w:right w:val="none" w:sz="0" w:space="0" w:color="auto"/>
          </w:divBdr>
          <w:divsChild>
            <w:div w:id="1870679616">
              <w:marLeft w:val="0"/>
              <w:marRight w:val="0"/>
              <w:marTop w:val="0"/>
              <w:marBottom w:val="0"/>
              <w:divBdr>
                <w:top w:val="none" w:sz="0" w:space="0" w:color="auto"/>
                <w:left w:val="none" w:sz="0" w:space="0" w:color="auto"/>
                <w:bottom w:val="none" w:sz="0" w:space="0" w:color="auto"/>
                <w:right w:val="none" w:sz="0" w:space="0" w:color="auto"/>
              </w:divBdr>
              <w:divsChild>
                <w:div w:id="158657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841690">
      <w:bodyDiv w:val="1"/>
      <w:marLeft w:val="0"/>
      <w:marRight w:val="0"/>
      <w:marTop w:val="0"/>
      <w:marBottom w:val="0"/>
      <w:divBdr>
        <w:top w:val="none" w:sz="0" w:space="0" w:color="auto"/>
        <w:left w:val="none" w:sz="0" w:space="0" w:color="auto"/>
        <w:bottom w:val="none" w:sz="0" w:space="0" w:color="auto"/>
        <w:right w:val="none" w:sz="0" w:space="0" w:color="auto"/>
      </w:divBdr>
      <w:divsChild>
        <w:div w:id="823934615">
          <w:marLeft w:val="0"/>
          <w:marRight w:val="0"/>
          <w:marTop w:val="0"/>
          <w:marBottom w:val="0"/>
          <w:divBdr>
            <w:top w:val="none" w:sz="0" w:space="0" w:color="auto"/>
            <w:left w:val="none" w:sz="0" w:space="0" w:color="auto"/>
            <w:bottom w:val="none" w:sz="0" w:space="0" w:color="auto"/>
            <w:right w:val="none" w:sz="0" w:space="0" w:color="auto"/>
          </w:divBdr>
          <w:divsChild>
            <w:div w:id="1978299955">
              <w:marLeft w:val="0"/>
              <w:marRight w:val="0"/>
              <w:marTop w:val="0"/>
              <w:marBottom w:val="0"/>
              <w:divBdr>
                <w:top w:val="none" w:sz="0" w:space="0" w:color="auto"/>
                <w:left w:val="none" w:sz="0" w:space="0" w:color="auto"/>
                <w:bottom w:val="none" w:sz="0" w:space="0" w:color="auto"/>
                <w:right w:val="none" w:sz="0" w:space="0" w:color="auto"/>
              </w:divBdr>
              <w:divsChild>
                <w:div w:id="133267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399359">
      <w:bodyDiv w:val="1"/>
      <w:marLeft w:val="0"/>
      <w:marRight w:val="0"/>
      <w:marTop w:val="0"/>
      <w:marBottom w:val="0"/>
      <w:divBdr>
        <w:top w:val="none" w:sz="0" w:space="0" w:color="auto"/>
        <w:left w:val="none" w:sz="0" w:space="0" w:color="auto"/>
        <w:bottom w:val="none" w:sz="0" w:space="0" w:color="auto"/>
        <w:right w:val="none" w:sz="0" w:space="0" w:color="auto"/>
      </w:divBdr>
      <w:divsChild>
        <w:div w:id="1689596036">
          <w:marLeft w:val="0"/>
          <w:marRight w:val="0"/>
          <w:marTop w:val="0"/>
          <w:marBottom w:val="0"/>
          <w:divBdr>
            <w:top w:val="none" w:sz="0" w:space="0" w:color="auto"/>
            <w:left w:val="none" w:sz="0" w:space="0" w:color="auto"/>
            <w:bottom w:val="none" w:sz="0" w:space="0" w:color="auto"/>
            <w:right w:val="none" w:sz="0" w:space="0" w:color="auto"/>
          </w:divBdr>
          <w:divsChild>
            <w:div w:id="280888066">
              <w:marLeft w:val="0"/>
              <w:marRight w:val="0"/>
              <w:marTop w:val="0"/>
              <w:marBottom w:val="0"/>
              <w:divBdr>
                <w:top w:val="none" w:sz="0" w:space="0" w:color="auto"/>
                <w:left w:val="none" w:sz="0" w:space="0" w:color="auto"/>
                <w:bottom w:val="none" w:sz="0" w:space="0" w:color="auto"/>
                <w:right w:val="none" w:sz="0" w:space="0" w:color="auto"/>
              </w:divBdr>
              <w:divsChild>
                <w:div w:id="4012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6404">
      <w:bodyDiv w:val="1"/>
      <w:marLeft w:val="0"/>
      <w:marRight w:val="0"/>
      <w:marTop w:val="0"/>
      <w:marBottom w:val="0"/>
      <w:divBdr>
        <w:top w:val="none" w:sz="0" w:space="0" w:color="auto"/>
        <w:left w:val="none" w:sz="0" w:space="0" w:color="auto"/>
        <w:bottom w:val="none" w:sz="0" w:space="0" w:color="auto"/>
        <w:right w:val="none" w:sz="0" w:space="0" w:color="auto"/>
      </w:divBdr>
      <w:divsChild>
        <w:div w:id="1900900843">
          <w:marLeft w:val="0"/>
          <w:marRight w:val="0"/>
          <w:marTop w:val="0"/>
          <w:marBottom w:val="0"/>
          <w:divBdr>
            <w:top w:val="none" w:sz="0" w:space="0" w:color="auto"/>
            <w:left w:val="none" w:sz="0" w:space="0" w:color="auto"/>
            <w:bottom w:val="none" w:sz="0" w:space="0" w:color="auto"/>
            <w:right w:val="none" w:sz="0" w:space="0" w:color="auto"/>
          </w:divBdr>
          <w:divsChild>
            <w:div w:id="811798772">
              <w:marLeft w:val="0"/>
              <w:marRight w:val="0"/>
              <w:marTop w:val="0"/>
              <w:marBottom w:val="0"/>
              <w:divBdr>
                <w:top w:val="none" w:sz="0" w:space="0" w:color="auto"/>
                <w:left w:val="none" w:sz="0" w:space="0" w:color="auto"/>
                <w:bottom w:val="none" w:sz="0" w:space="0" w:color="auto"/>
                <w:right w:val="none" w:sz="0" w:space="0" w:color="auto"/>
              </w:divBdr>
              <w:divsChild>
                <w:div w:id="74333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539270">
      <w:bodyDiv w:val="1"/>
      <w:marLeft w:val="0"/>
      <w:marRight w:val="0"/>
      <w:marTop w:val="0"/>
      <w:marBottom w:val="0"/>
      <w:divBdr>
        <w:top w:val="none" w:sz="0" w:space="0" w:color="auto"/>
        <w:left w:val="none" w:sz="0" w:space="0" w:color="auto"/>
        <w:bottom w:val="none" w:sz="0" w:space="0" w:color="auto"/>
        <w:right w:val="none" w:sz="0" w:space="0" w:color="auto"/>
      </w:divBdr>
      <w:divsChild>
        <w:div w:id="687828896">
          <w:marLeft w:val="0"/>
          <w:marRight w:val="0"/>
          <w:marTop w:val="0"/>
          <w:marBottom w:val="0"/>
          <w:divBdr>
            <w:top w:val="none" w:sz="0" w:space="0" w:color="auto"/>
            <w:left w:val="none" w:sz="0" w:space="0" w:color="auto"/>
            <w:bottom w:val="none" w:sz="0" w:space="0" w:color="auto"/>
            <w:right w:val="none" w:sz="0" w:space="0" w:color="auto"/>
          </w:divBdr>
          <w:divsChild>
            <w:div w:id="1839274170">
              <w:marLeft w:val="0"/>
              <w:marRight w:val="0"/>
              <w:marTop w:val="0"/>
              <w:marBottom w:val="0"/>
              <w:divBdr>
                <w:top w:val="none" w:sz="0" w:space="0" w:color="auto"/>
                <w:left w:val="none" w:sz="0" w:space="0" w:color="auto"/>
                <w:bottom w:val="none" w:sz="0" w:space="0" w:color="auto"/>
                <w:right w:val="none" w:sz="0" w:space="0" w:color="auto"/>
              </w:divBdr>
              <w:divsChild>
                <w:div w:id="102344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025672">
      <w:bodyDiv w:val="1"/>
      <w:marLeft w:val="0"/>
      <w:marRight w:val="0"/>
      <w:marTop w:val="0"/>
      <w:marBottom w:val="0"/>
      <w:divBdr>
        <w:top w:val="none" w:sz="0" w:space="0" w:color="auto"/>
        <w:left w:val="none" w:sz="0" w:space="0" w:color="auto"/>
        <w:bottom w:val="none" w:sz="0" w:space="0" w:color="auto"/>
        <w:right w:val="none" w:sz="0" w:space="0" w:color="auto"/>
      </w:divBdr>
      <w:divsChild>
        <w:div w:id="639305258">
          <w:marLeft w:val="0"/>
          <w:marRight w:val="0"/>
          <w:marTop w:val="0"/>
          <w:marBottom w:val="0"/>
          <w:divBdr>
            <w:top w:val="none" w:sz="0" w:space="0" w:color="auto"/>
            <w:left w:val="none" w:sz="0" w:space="0" w:color="auto"/>
            <w:bottom w:val="none" w:sz="0" w:space="0" w:color="auto"/>
            <w:right w:val="none" w:sz="0" w:space="0" w:color="auto"/>
          </w:divBdr>
          <w:divsChild>
            <w:div w:id="869152125">
              <w:marLeft w:val="0"/>
              <w:marRight w:val="0"/>
              <w:marTop w:val="0"/>
              <w:marBottom w:val="0"/>
              <w:divBdr>
                <w:top w:val="none" w:sz="0" w:space="0" w:color="auto"/>
                <w:left w:val="none" w:sz="0" w:space="0" w:color="auto"/>
                <w:bottom w:val="none" w:sz="0" w:space="0" w:color="auto"/>
                <w:right w:val="none" w:sz="0" w:space="0" w:color="auto"/>
              </w:divBdr>
              <w:divsChild>
                <w:div w:id="1524249722">
                  <w:marLeft w:val="0"/>
                  <w:marRight w:val="0"/>
                  <w:marTop w:val="0"/>
                  <w:marBottom w:val="0"/>
                  <w:divBdr>
                    <w:top w:val="none" w:sz="0" w:space="0" w:color="auto"/>
                    <w:left w:val="none" w:sz="0" w:space="0" w:color="auto"/>
                    <w:bottom w:val="none" w:sz="0" w:space="0" w:color="auto"/>
                    <w:right w:val="none" w:sz="0" w:space="0" w:color="auto"/>
                  </w:divBdr>
                  <w:divsChild>
                    <w:div w:id="1566447266">
                      <w:marLeft w:val="0"/>
                      <w:marRight w:val="0"/>
                      <w:marTop w:val="0"/>
                      <w:marBottom w:val="0"/>
                      <w:divBdr>
                        <w:top w:val="none" w:sz="0" w:space="0" w:color="auto"/>
                        <w:left w:val="none" w:sz="0" w:space="0" w:color="auto"/>
                        <w:bottom w:val="none" w:sz="0" w:space="0" w:color="auto"/>
                        <w:right w:val="none" w:sz="0" w:space="0" w:color="auto"/>
                      </w:divBdr>
                      <w:divsChild>
                        <w:div w:id="955791219">
                          <w:marLeft w:val="0"/>
                          <w:marRight w:val="0"/>
                          <w:marTop w:val="0"/>
                          <w:marBottom w:val="0"/>
                          <w:divBdr>
                            <w:top w:val="none" w:sz="0" w:space="0" w:color="auto"/>
                            <w:left w:val="none" w:sz="0" w:space="0" w:color="auto"/>
                            <w:bottom w:val="none" w:sz="0" w:space="0" w:color="auto"/>
                            <w:right w:val="none" w:sz="0" w:space="0" w:color="auto"/>
                          </w:divBdr>
                          <w:divsChild>
                            <w:div w:id="1062752206">
                              <w:marLeft w:val="0"/>
                              <w:marRight w:val="0"/>
                              <w:marTop w:val="0"/>
                              <w:marBottom w:val="0"/>
                              <w:divBdr>
                                <w:top w:val="none" w:sz="0" w:space="0" w:color="auto"/>
                                <w:left w:val="none" w:sz="0" w:space="0" w:color="auto"/>
                                <w:bottom w:val="none" w:sz="0" w:space="0" w:color="auto"/>
                                <w:right w:val="none" w:sz="0" w:space="0" w:color="auto"/>
                              </w:divBdr>
                              <w:divsChild>
                                <w:div w:id="1003431390">
                                  <w:marLeft w:val="0"/>
                                  <w:marRight w:val="0"/>
                                  <w:marTop w:val="0"/>
                                  <w:marBottom w:val="0"/>
                                  <w:divBdr>
                                    <w:top w:val="none" w:sz="0" w:space="0" w:color="auto"/>
                                    <w:left w:val="none" w:sz="0" w:space="0" w:color="auto"/>
                                    <w:bottom w:val="none" w:sz="0" w:space="0" w:color="auto"/>
                                    <w:right w:val="none" w:sz="0" w:space="0" w:color="auto"/>
                                  </w:divBdr>
                                  <w:divsChild>
                                    <w:div w:id="66690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nursingmidwiferyboard.gov.au/Codes-Guidelines-Statements/Codes-Guidelines.aspx" TargetMode="External"/><Relationship Id="rId18" Type="http://schemas.openxmlformats.org/officeDocument/2006/relationships/hyperlink" Target="http://www.nursingmidwiferyboard.gov.au/Registration-Standards.aspx" TargetMode="External"/><Relationship Id="rId26" Type="http://schemas.openxmlformats.org/officeDocument/2006/relationships/hyperlink" Target="http://www.nursingmidwiferyboard.gov.au/Codes-Guidelines-Statements/Codes-Guidelines.aspx" TargetMode="External"/><Relationship Id="rId39" Type="http://schemas.openxmlformats.org/officeDocument/2006/relationships/hyperlink" Target="http://www.internationalmidwives.org" TargetMode="External"/><Relationship Id="rId21" Type="http://schemas.openxmlformats.org/officeDocument/2006/relationships/hyperlink" Target="http://www.nursingmidwiferyboard.gov.au/Registration-Standards.aspx" TargetMode="External"/><Relationship Id="rId34" Type="http://schemas.openxmlformats.org/officeDocument/2006/relationships/hyperlink" Target="http://www.ahpra.gov.au" TargetMode="External"/><Relationship Id="rId42" Type="http://schemas.openxmlformats.org/officeDocument/2006/relationships/hyperlink" Target="http://www.nhmrc.gov.au" TargetMode="External"/><Relationship Id="rId47" Type="http://schemas.openxmlformats.org/officeDocument/2006/relationships/hyperlink" Target="http://www.ahpra.gov.au"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internationalmidwives.org/who-we-are/policy-and-practice/icm-international-definition-of-the-midwife/" TargetMode="External"/><Relationship Id="rId17" Type="http://schemas.openxmlformats.org/officeDocument/2006/relationships/hyperlink" Target="http://www.nursingmidwiferyboard.gov.au/Registration-Standards.aspx" TargetMode="External"/><Relationship Id="rId25" Type="http://schemas.openxmlformats.org/officeDocument/2006/relationships/hyperlink" Target="http://www.midwives.org.au" TargetMode="External"/><Relationship Id="rId33" Type="http://schemas.openxmlformats.org/officeDocument/2006/relationships/hyperlink" Target="http://www.anmc.org.au" TargetMode="External"/><Relationship Id="rId38" Type="http://schemas.openxmlformats.org/officeDocument/2006/relationships/hyperlink" Target="http://www.health.sa.gov.au" TargetMode="External"/><Relationship Id="rId46" Type="http://schemas.openxmlformats.org/officeDocument/2006/relationships/hyperlink" Target="http://www.ahpra.gov.au" TargetMode="External"/><Relationship Id="rId2" Type="http://schemas.openxmlformats.org/officeDocument/2006/relationships/numbering" Target="numbering.xml"/><Relationship Id="rId16" Type="http://schemas.openxmlformats.org/officeDocument/2006/relationships/hyperlink" Target="http://www.nursingmidwiferyboard.gov.au/Codes-Guidelines-Statements/Codes-Guidelines.aspx" TargetMode="External"/><Relationship Id="rId20" Type="http://schemas.openxmlformats.org/officeDocument/2006/relationships/hyperlink" Target="http://www.nursingmidwiferyboard.gov.au/Codes-Guidelines-Statements/Codes-Guidelines.aspx" TargetMode="External"/><Relationship Id="rId29" Type="http://schemas.openxmlformats.org/officeDocument/2006/relationships/hyperlink" Target="http://www.safetyandquality.gov.au" TargetMode="External"/><Relationship Id="rId41" Type="http://schemas.openxmlformats.org/officeDocument/2006/relationships/hyperlink" Target="http://www.nhmrc.gov.au"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Codes-Guidelines-Statements/Codes-Guidelines.aspx" TargetMode="External"/><Relationship Id="rId24" Type="http://schemas.openxmlformats.org/officeDocument/2006/relationships/hyperlink" Target="http://www.comlaw.gov.au" TargetMode="External"/><Relationship Id="rId32" Type="http://schemas.openxmlformats.org/officeDocument/2006/relationships/hyperlink" Target="http://www.ahmac.gov.au" TargetMode="External"/><Relationship Id="rId37" Type="http://schemas.openxmlformats.org/officeDocument/2006/relationships/hyperlink" Target="http://www.ahpra.gov.au" TargetMode="External"/><Relationship Id="rId40" Type="http://schemas.openxmlformats.org/officeDocument/2006/relationships/hyperlink" Target="http://www.internationalmidwives.org" TargetMode="External"/><Relationship Id="rId45" Type="http://schemas.openxmlformats.org/officeDocument/2006/relationships/hyperlink" Target="http://www.midwife.org.nz"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nursingmidwiferyboard.gov.au/Codes-Guidelines-Statements/Codes-Guidelines.aspx" TargetMode="External"/><Relationship Id="rId23" Type="http://schemas.openxmlformats.org/officeDocument/2006/relationships/hyperlink" Target="http://www.nursingmidwiferyboard.gov.au/Registration-and-Endorsement/Endorsements-Notations/Prescribing-Formulary.aspx" TargetMode="External"/><Relationship Id="rId28" Type="http://schemas.openxmlformats.org/officeDocument/2006/relationships/hyperlink" Target="http://www.midwife.org" TargetMode="External"/><Relationship Id="rId36" Type="http://schemas.openxmlformats.org/officeDocument/2006/relationships/hyperlink" Target="http://www.ahpra.org.au" TargetMode="External"/><Relationship Id="rId49" Type="http://schemas.openxmlformats.org/officeDocument/2006/relationships/hyperlink" Target="http://www.who.int/patientsafety" TargetMode="External"/><Relationship Id="rId10" Type="http://schemas.openxmlformats.org/officeDocument/2006/relationships/hyperlink" Target="http://www.internationalmidwives.org" TargetMode="External"/><Relationship Id="rId19" Type="http://schemas.openxmlformats.org/officeDocument/2006/relationships/hyperlink" Target="http://www.nhmrc.gov.au/guidelines/publications/cp124" TargetMode="External"/><Relationship Id="rId31" Type="http://schemas.openxmlformats.org/officeDocument/2006/relationships/hyperlink" Target="http://www.midwives.org.au" TargetMode="External"/><Relationship Id="rId44" Type="http://schemas.openxmlformats.org/officeDocument/2006/relationships/hyperlink" Target="http://www.npsa.nhs.uk/sevensteps"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internationalmidwives.org/" TargetMode="External"/><Relationship Id="rId14" Type="http://schemas.openxmlformats.org/officeDocument/2006/relationships/hyperlink" Target="http://www.nursingmidwiferyboard.gov.au/Codes-Guidelines-Statements/FAQ/Scope-of-practice-for-registered-nurses-and-midwives.aspx" TargetMode="External"/><Relationship Id="rId22" Type="http://schemas.openxmlformats.org/officeDocument/2006/relationships/hyperlink" Target="http://www.nursingmidwiferyboard.gov.au/Codes-Guidelines-Statements/Codes-Guidelines.aspx" TargetMode="External"/><Relationship Id="rId27" Type="http://schemas.openxmlformats.org/officeDocument/2006/relationships/hyperlink" Target="http://www.nursingmidwiferyboard.gov.au/Codes-Guidelines-Statements/Codes-Guidelines.aspx" TargetMode="External"/><Relationship Id="rId30" Type="http://schemas.openxmlformats.org/officeDocument/2006/relationships/hyperlink" Target="http://www.midwives.org.au" TargetMode="External"/><Relationship Id="rId35" Type="http://schemas.openxmlformats.org/officeDocument/2006/relationships/hyperlink" Target="http://www.ahpra.org.au" TargetMode="External"/><Relationship Id="rId43" Type="http://schemas.openxmlformats.org/officeDocument/2006/relationships/hyperlink" Target="http://www.patientsafetyfirst.nhs.uk" TargetMode="External"/><Relationship Id="rId48" Type="http://schemas.openxmlformats.org/officeDocument/2006/relationships/hyperlink" Target="http://www.ahpra.gov.au" TargetMode="External"/><Relationship Id="rId8" Type="http://schemas.openxmlformats.org/officeDocument/2006/relationships/hyperlink" Target="http://www.ahpra.gov.au/Support/FAQ.aspx" TargetMode="External"/><Relationship Id="rId51" Type="http://schemas.openxmlformats.org/officeDocument/2006/relationships/footer" Target="footer1.xm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10188-38EF-4F43-9795-DDBF91592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6333</Words>
  <Characters>36100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AHPRA</Company>
  <LinksUpToDate>false</LinksUpToDate>
  <CharactersWithSpaces>42349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revised Safety and quality framework for midwives</dc:title>
  <dc:subject>Framework</dc:subject>
  <dc:creator>Nursing and Midwifery Board</dc:creator>
  <cp:keywords>April 2014</cp:keywords>
  <cp:lastModifiedBy>Tara Johnson</cp:lastModifiedBy>
  <cp:revision>2</cp:revision>
  <cp:lastPrinted>2014-04-02T23:39:00Z</cp:lastPrinted>
  <dcterms:created xsi:type="dcterms:W3CDTF">2014-04-29T04:34:00Z</dcterms:created>
  <dcterms:modified xsi:type="dcterms:W3CDTF">2014-04-29T04:34:00Z</dcterms:modified>
</cp:coreProperties>
</file>