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107B70" w:rsidRDefault="000C71E4" w:rsidP="00BC604A">
      <w:pPr>
        <w:pStyle w:val="AHPRAHeadline"/>
        <w:rPr>
          <w:rFonts w:cs="Arial"/>
          <w:color w:val="00BCE4"/>
          <w:sz w:val="32"/>
          <w:szCs w:val="52"/>
          <w:lang w:val="en-AU"/>
        </w:rPr>
      </w:pPr>
      <w:r>
        <w:rPr>
          <w:rFonts w:cs="Arial"/>
          <w:color w:val="00BCE4"/>
          <w:sz w:val="32"/>
          <w:szCs w:val="52"/>
          <w:lang w:val="en-AU"/>
        </w:rPr>
        <w:pict>
          <v:shapetype id="_x0000_t32" coordsize="21600,21600" o:spt="32" o:oned="t" path="m,l21600,21600e" filled="f">
            <v:path arrowok="t" fillok="f" o:connecttype="none"/>
            <o:lock v:ext="edit" shapetype="t"/>
          </v:shapetype>
          <v:shape id="AutoShape 3" o:spid="_x0000_s1026" type="#_x0000_t32" style="position:absolute;margin-left:-63.35pt;margin-top:27.35pt;width:481.9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45,-1,45"/>
        </w:pict>
      </w:r>
      <w:r w:rsidR="00BC604A" w:rsidRPr="00107B70">
        <w:rPr>
          <w:rFonts w:cs="Arial"/>
          <w:color w:val="00BCE4"/>
          <w:sz w:val="32"/>
          <w:szCs w:val="52"/>
          <w:lang w:val="en-AU"/>
        </w:rPr>
        <w:t>Registration standard: Endorsement as a nurse practitioner</w:t>
      </w:r>
    </w:p>
    <w:p w:rsidR="005330A7" w:rsidRDefault="005330A7" w:rsidP="00FC2881">
      <w:pPr>
        <w:outlineLvl w:val="0"/>
      </w:pPr>
    </w:p>
    <w:p w:rsidR="00BC604A" w:rsidRPr="00BC604A" w:rsidRDefault="00BC604A" w:rsidP="00BC604A">
      <w:pPr>
        <w:pStyle w:val="AHPRASubheading"/>
        <w:rPr>
          <w:b w:val="0"/>
          <w:color w:val="auto"/>
        </w:rPr>
      </w:pPr>
      <w:r w:rsidRPr="00BC604A">
        <w:t xml:space="preserve">Effective from </w:t>
      </w:r>
      <w:r w:rsidRPr="00BC604A">
        <w:rPr>
          <w:rStyle w:val="AHPRAbodyChar"/>
          <w:b w:val="0"/>
          <w:color w:val="auto"/>
        </w:rPr>
        <w:t>1 June 2016</w:t>
      </w:r>
    </w:p>
    <w:p w:rsidR="00BC604A" w:rsidRPr="00BC604A" w:rsidRDefault="00BC604A" w:rsidP="00BC604A">
      <w:pPr>
        <w:pStyle w:val="AHPRASubheading"/>
      </w:pPr>
      <w:r>
        <w:t>Summary</w:t>
      </w:r>
    </w:p>
    <w:p w:rsidR="00BC604A" w:rsidRPr="00BC604A" w:rsidRDefault="00BC604A" w:rsidP="00BC604A">
      <w:pPr>
        <w:pStyle w:val="AHPRAbody"/>
      </w:pPr>
      <w:r w:rsidRPr="00BC604A">
        <w:t xml:space="preserve">This registration standard sets out the Nursing and Midwifery Board of Australia’s (NMBA) requirements for endorsement </w:t>
      </w:r>
      <w:r w:rsidR="00EA34F7">
        <w:t xml:space="preserve">as a </w:t>
      </w:r>
      <w:r w:rsidRPr="00BC604A">
        <w:t>nurse practitioner under section 95 of the Health Practitioner Regulation National Law</w:t>
      </w:r>
      <w:r w:rsidR="002D7535">
        <w:t>,</w:t>
      </w:r>
      <w:r w:rsidRPr="00BC604A">
        <w:t xml:space="preserve"> as in force in each state and territory (the National Law).</w:t>
      </w:r>
    </w:p>
    <w:p w:rsidR="00BC604A" w:rsidRPr="00BC604A" w:rsidRDefault="00525CAD" w:rsidP="00EA34F7">
      <w:pPr>
        <w:pStyle w:val="AHPRASubheading"/>
      </w:pPr>
      <w:r>
        <w:t>Does this standard apply to me?</w:t>
      </w:r>
    </w:p>
    <w:p w:rsidR="00F71621" w:rsidRDefault="00BC604A">
      <w:pPr>
        <w:pStyle w:val="AHPRAbody"/>
      </w:pPr>
      <w:r w:rsidRPr="00BC604A">
        <w:t xml:space="preserve">This </w:t>
      </w:r>
      <w:r w:rsidR="00525CAD">
        <w:t xml:space="preserve">registration </w:t>
      </w:r>
      <w:r w:rsidRPr="00BC604A">
        <w:t>standard applies to</w:t>
      </w:r>
      <w:r w:rsidR="00D62E63">
        <w:t xml:space="preserve"> </w:t>
      </w:r>
      <w:r w:rsidRPr="00BC604A">
        <w:t>nurses and nurse practitioners who hold registration as a nurse in Australia, who are applying for, or maintaining, endorsement as a nurse prac</w:t>
      </w:r>
      <w:bookmarkStart w:id="0" w:name="_GoBack"/>
      <w:bookmarkEnd w:id="0"/>
      <w:r w:rsidRPr="00BC604A">
        <w:t xml:space="preserve">titioner. </w:t>
      </w:r>
    </w:p>
    <w:p w:rsidR="00BC604A" w:rsidRPr="00BC604A" w:rsidRDefault="00BC604A" w:rsidP="00EA34F7">
      <w:pPr>
        <w:pStyle w:val="AHPRASubheading"/>
      </w:pPr>
      <w:r w:rsidRPr="00BC604A">
        <w:t>What must I do?</w:t>
      </w:r>
    </w:p>
    <w:p w:rsidR="00BC604A" w:rsidRPr="00BC604A" w:rsidRDefault="00BC604A" w:rsidP="00BC604A">
      <w:pPr>
        <w:pStyle w:val="AHPRAbody"/>
      </w:pPr>
      <w:r w:rsidRPr="00BC604A">
        <w:t>When applying for endorsement as a nurse practitioner, a nurse must be able to demonstrate all of the following</w:t>
      </w:r>
      <w:r w:rsidR="00616CB4">
        <w:t>.</w:t>
      </w:r>
    </w:p>
    <w:p w:rsidR="00BC604A" w:rsidRPr="00BC604A" w:rsidRDefault="00616CB4" w:rsidP="00EA34F7">
      <w:pPr>
        <w:pStyle w:val="AHPRANumberedlistlevel1withspace"/>
      </w:pPr>
      <w:r>
        <w:t>C</w:t>
      </w:r>
      <w:r w:rsidRPr="00BC604A">
        <w:t xml:space="preserve">urrent </w:t>
      </w:r>
      <w:r w:rsidR="00BC604A" w:rsidRPr="00BC604A">
        <w:t>general registration as a registered nurse in Australia with no conditions or undertakings relating to unsatisfactory professional performance or unprofessional conduct.</w:t>
      </w:r>
    </w:p>
    <w:p w:rsidR="00BC604A" w:rsidRPr="00BC604A" w:rsidRDefault="00616CB4" w:rsidP="00BC604A">
      <w:pPr>
        <w:pStyle w:val="AHPRANumberedlistlevel1withspace"/>
      </w:pPr>
      <w:r>
        <w:t>T</w:t>
      </w:r>
      <w:r w:rsidR="00D62E63" w:rsidRPr="00BC604A">
        <w:t xml:space="preserve">he </w:t>
      </w:r>
      <w:r w:rsidRPr="00BC604A">
        <w:t>equivalen</w:t>
      </w:r>
      <w:r>
        <w:t>t</w:t>
      </w:r>
      <w:r w:rsidRPr="00BC604A">
        <w:t xml:space="preserve"> </w:t>
      </w:r>
      <w:r w:rsidR="00BC604A" w:rsidRPr="00BC604A">
        <w:t>of three years</w:t>
      </w:r>
      <w:r>
        <w:t>’</w:t>
      </w:r>
      <w:r w:rsidR="00BC604A" w:rsidRPr="00BC604A">
        <w:t xml:space="preserve"> full-time experience </w:t>
      </w:r>
      <w:r w:rsidR="00107B70" w:rsidRPr="00BC604A">
        <w:t>(5</w:t>
      </w:r>
      <w:r w:rsidR="00107B70">
        <w:t>,</w:t>
      </w:r>
      <w:r w:rsidR="00107B70" w:rsidRPr="00BC604A">
        <w:t xml:space="preserve">000 hours) </w:t>
      </w:r>
      <w:r w:rsidR="00BC604A" w:rsidRPr="00BC604A">
        <w:t>at the clinical advanced nursing practice level, within the past six years, from the date when the complete application seeking endorsement</w:t>
      </w:r>
      <w:r w:rsidR="0081308D">
        <w:t xml:space="preserve"> </w:t>
      </w:r>
      <w:r w:rsidR="00BC604A" w:rsidRPr="00BC604A">
        <w:t>as a nurse practitioner is received by the NMBA.</w:t>
      </w:r>
    </w:p>
    <w:p w:rsidR="00BC604A" w:rsidRPr="00BC604A" w:rsidRDefault="00616CB4" w:rsidP="00EA34F7">
      <w:pPr>
        <w:pStyle w:val="AHPRANumberedlistlevel1withspace"/>
      </w:pPr>
      <w:r>
        <w:t>S</w:t>
      </w:r>
      <w:r w:rsidR="00D62E63" w:rsidRPr="00BC604A">
        <w:t xml:space="preserve">uccessful </w:t>
      </w:r>
      <w:r w:rsidR="00BC604A" w:rsidRPr="00BC604A">
        <w:t>completion of:</w:t>
      </w:r>
    </w:p>
    <w:p w:rsidR="00EA34F7" w:rsidRDefault="00BC604A" w:rsidP="009146AA">
      <w:pPr>
        <w:pStyle w:val="AHPRAbody"/>
        <w:numPr>
          <w:ilvl w:val="0"/>
          <w:numId w:val="13"/>
        </w:numPr>
      </w:pPr>
      <w:r w:rsidRPr="00BC604A">
        <w:t>a</w:t>
      </w:r>
      <w:r w:rsidR="00616CB4">
        <w:t>n</w:t>
      </w:r>
      <w:r w:rsidR="00EA34F7">
        <w:t xml:space="preserve"> </w:t>
      </w:r>
      <w:r w:rsidRPr="00BC604A">
        <w:t>NMBA</w:t>
      </w:r>
      <w:r w:rsidR="00EA34F7">
        <w:t>-</w:t>
      </w:r>
      <w:r w:rsidRPr="00BC604A">
        <w:t>approved program of study</w:t>
      </w:r>
      <w:r w:rsidR="00616CB4">
        <w:t xml:space="preserve"> leading to endorsement as a nurse practitioner</w:t>
      </w:r>
      <w:r w:rsidRPr="00BC604A">
        <w:t>, or</w:t>
      </w:r>
    </w:p>
    <w:p w:rsidR="00BC604A" w:rsidRPr="00BC604A" w:rsidRDefault="00BC604A" w:rsidP="009146AA">
      <w:pPr>
        <w:pStyle w:val="AHPRAbody"/>
        <w:numPr>
          <w:ilvl w:val="0"/>
          <w:numId w:val="13"/>
        </w:numPr>
      </w:pPr>
      <w:r w:rsidRPr="00BC604A">
        <w:t xml:space="preserve">a program that is substantially equivalent to an </w:t>
      </w:r>
      <w:r w:rsidR="00616CB4">
        <w:t>NMBA-</w:t>
      </w:r>
      <w:r w:rsidRPr="00BC604A">
        <w:t xml:space="preserve">approved program of study </w:t>
      </w:r>
      <w:r w:rsidR="00616CB4">
        <w:t xml:space="preserve">leading to endorsement as a nurse practitioner </w:t>
      </w:r>
      <w:r w:rsidRPr="00BC604A">
        <w:t>as determined by the NMBA.</w:t>
      </w:r>
    </w:p>
    <w:p w:rsidR="00061F15" w:rsidRPr="00061F15" w:rsidRDefault="000A1579" w:rsidP="002D7535">
      <w:pPr>
        <w:pStyle w:val="AHPRANumberedlistlevel1"/>
      </w:pPr>
      <w:r>
        <w:rPr>
          <w:rFonts w:cs="Arial"/>
          <w:szCs w:val="20"/>
        </w:rPr>
        <w:t>C</w:t>
      </w:r>
      <w:r w:rsidRPr="002B302A">
        <w:rPr>
          <w:rFonts w:cs="Arial"/>
          <w:szCs w:val="20"/>
        </w:rPr>
        <w:t xml:space="preserve">ompliance </w:t>
      </w:r>
      <w:r w:rsidR="00061F15" w:rsidRPr="002B302A">
        <w:rPr>
          <w:rFonts w:cs="Arial"/>
          <w:szCs w:val="20"/>
        </w:rPr>
        <w:t>with the</w:t>
      </w:r>
      <w:r w:rsidR="00061F15" w:rsidRPr="00061F15">
        <w:t xml:space="preserve"> </w:t>
      </w:r>
      <w:r w:rsidR="00061F15" w:rsidRPr="00EA34F7">
        <w:t>NMBA</w:t>
      </w:r>
      <w:r w:rsidR="00061F15">
        <w:t>’s</w:t>
      </w:r>
      <w:r w:rsidR="00061F15" w:rsidRPr="00EA34F7">
        <w:t xml:space="preserve"> </w:t>
      </w:r>
      <w:r w:rsidR="009146AA" w:rsidRPr="009146AA">
        <w:rPr>
          <w:i/>
        </w:rPr>
        <w:t>Nurse practitioner standards for practice</w:t>
      </w:r>
      <w:r w:rsidR="00061F15">
        <w:t>.</w:t>
      </w:r>
    </w:p>
    <w:p w:rsidR="00BC604A" w:rsidRPr="00085A76" w:rsidRDefault="00BC604A" w:rsidP="00085A76">
      <w:pPr>
        <w:pStyle w:val="AHPRASubheadinglevel2"/>
      </w:pPr>
      <w:r w:rsidRPr="00085A76">
        <w:t xml:space="preserve">Ongoing requirements for endorsement  </w:t>
      </w:r>
    </w:p>
    <w:p w:rsidR="00BC604A" w:rsidRPr="00BC604A" w:rsidRDefault="00BC604A" w:rsidP="00BC604A">
      <w:pPr>
        <w:pStyle w:val="AHPRAbody"/>
      </w:pPr>
      <w:r w:rsidRPr="00BC604A">
        <w:t>Ongoing endorsement by the NMBA is conditional on the nurse practitioner complying with the current</w:t>
      </w:r>
      <w:r w:rsidR="00085A76">
        <w:t>:</w:t>
      </w:r>
      <w:r w:rsidRPr="00BC604A">
        <w:t xml:space="preserve"> </w:t>
      </w:r>
    </w:p>
    <w:p w:rsidR="006A6080" w:rsidRDefault="00085A76" w:rsidP="007356E7">
      <w:pPr>
        <w:pStyle w:val="AHPRAbody"/>
        <w:numPr>
          <w:ilvl w:val="0"/>
          <w:numId w:val="15"/>
        </w:numPr>
      </w:pPr>
      <w:r>
        <w:t xml:space="preserve">NMBA-approved </w:t>
      </w:r>
      <w:r w:rsidR="00BC604A" w:rsidRPr="00085A76">
        <w:rPr>
          <w:i/>
        </w:rPr>
        <w:t>Continuing professional development registration standard</w:t>
      </w:r>
      <w:r w:rsidR="00BC604A" w:rsidRPr="00BC604A">
        <w:t xml:space="preserve">, </w:t>
      </w:r>
      <w:r w:rsidR="00BC604A" w:rsidRPr="00085A76">
        <w:rPr>
          <w:i/>
        </w:rPr>
        <w:t>Recency of practice registration standard</w:t>
      </w:r>
      <w:r w:rsidR="00BC604A" w:rsidRPr="00BC604A">
        <w:t xml:space="preserve">, </w:t>
      </w:r>
      <w:r w:rsidR="00BC604A" w:rsidRPr="00085A76">
        <w:rPr>
          <w:i/>
        </w:rPr>
        <w:t>Criminal history registration standard</w:t>
      </w:r>
      <w:r w:rsidR="00BC604A" w:rsidRPr="00BC604A">
        <w:t xml:space="preserve"> and </w:t>
      </w:r>
      <w:r w:rsidR="00BC604A" w:rsidRPr="00085A76">
        <w:rPr>
          <w:i/>
        </w:rPr>
        <w:t>Professional indemnity insurance arrangements</w:t>
      </w:r>
      <w:r>
        <w:rPr>
          <w:i/>
        </w:rPr>
        <w:t xml:space="preserve"> </w:t>
      </w:r>
      <w:r w:rsidR="00BC604A" w:rsidRPr="00085A76">
        <w:rPr>
          <w:i/>
        </w:rPr>
        <w:t>registration standard</w:t>
      </w:r>
      <w:r w:rsidR="00616CB4">
        <w:t>, and</w:t>
      </w:r>
      <w:r w:rsidR="00BC604A" w:rsidRPr="00BC604A">
        <w:t xml:space="preserve"> </w:t>
      </w:r>
    </w:p>
    <w:p w:rsidR="00BC604A" w:rsidRPr="00BC604A" w:rsidRDefault="00BC604A" w:rsidP="009146AA">
      <w:pPr>
        <w:pStyle w:val="AHPRAbody"/>
        <w:numPr>
          <w:ilvl w:val="0"/>
          <w:numId w:val="15"/>
        </w:numPr>
      </w:pPr>
      <w:r w:rsidRPr="002D7535">
        <w:rPr>
          <w:i/>
        </w:rPr>
        <w:t>Safety and quality guideline</w:t>
      </w:r>
      <w:r w:rsidR="000A1579">
        <w:rPr>
          <w:i/>
        </w:rPr>
        <w:t>s</w:t>
      </w:r>
      <w:r w:rsidRPr="002D7535">
        <w:rPr>
          <w:i/>
        </w:rPr>
        <w:t xml:space="preserve"> for nurse practitioners</w:t>
      </w:r>
      <w:r w:rsidRPr="00BC604A">
        <w:t xml:space="preserve"> and </w:t>
      </w:r>
      <w:r w:rsidR="009146AA">
        <w:t xml:space="preserve">any </w:t>
      </w:r>
      <w:r w:rsidRPr="00BC604A">
        <w:t>other applicable codes and guidelines approved by the NMBA.</w:t>
      </w:r>
    </w:p>
    <w:p w:rsidR="00BC604A" w:rsidRPr="00BC604A" w:rsidRDefault="00BC604A" w:rsidP="00085A76">
      <w:pPr>
        <w:pStyle w:val="AHPRASubheading"/>
      </w:pPr>
      <w:r w:rsidRPr="00BC604A">
        <w:t>What does this mean for me?</w:t>
      </w:r>
    </w:p>
    <w:p w:rsidR="00BC604A" w:rsidRPr="00BC604A" w:rsidRDefault="00BC604A" w:rsidP="00085A76">
      <w:pPr>
        <w:pStyle w:val="AHPRASubheadinglevel2"/>
      </w:pPr>
      <w:r w:rsidRPr="00BC604A">
        <w:t>At renewal of registration</w:t>
      </w:r>
    </w:p>
    <w:p w:rsidR="00BC604A" w:rsidRPr="00BC604A" w:rsidRDefault="00BC604A" w:rsidP="00BC604A">
      <w:pPr>
        <w:pStyle w:val="AHPRAbody"/>
      </w:pPr>
      <w:r w:rsidRPr="00BC604A">
        <w:t>When you apply to renew your registration, you need to declare that you comply with the ongoing eligibility requirements for endorsement as set out in this registration standard.</w:t>
      </w:r>
    </w:p>
    <w:p w:rsidR="00BC604A" w:rsidRPr="00BC604A" w:rsidRDefault="00BC604A" w:rsidP="00BC604A">
      <w:pPr>
        <w:pStyle w:val="AHPRAbody"/>
      </w:pPr>
      <w:r w:rsidRPr="00BC604A">
        <w:lastRenderedPageBreak/>
        <w:t>Nurse practitioners need to demonstrate recency of practice at the advanced practice nursing level to retain the endorsement.</w:t>
      </w:r>
    </w:p>
    <w:p w:rsidR="00BC604A" w:rsidRPr="00BC604A" w:rsidRDefault="00BC604A" w:rsidP="00085A76">
      <w:pPr>
        <w:pStyle w:val="AHPRASubheadinglevel2"/>
      </w:pPr>
      <w:r w:rsidRPr="00BC604A">
        <w:t>During the registration period</w:t>
      </w:r>
    </w:p>
    <w:p w:rsidR="00BC604A" w:rsidRPr="00BC604A" w:rsidRDefault="00BC604A" w:rsidP="00BC604A">
      <w:pPr>
        <w:pStyle w:val="AHPRAbody"/>
      </w:pPr>
      <w:r w:rsidRPr="00BC604A">
        <w:t xml:space="preserve">Your compliance with this registration standard may be audited from time to time and may also be checked if the NMBA receives a notification about you. </w:t>
      </w:r>
    </w:p>
    <w:p w:rsidR="00BC604A" w:rsidRPr="00BC604A" w:rsidRDefault="00BC604A" w:rsidP="00085A76">
      <w:pPr>
        <w:pStyle w:val="AHPRASubheadinglevel2"/>
      </w:pPr>
      <w:r w:rsidRPr="00BC604A">
        <w:t>Evidence</w:t>
      </w:r>
    </w:p>
    <w:p w:rsidR="00BC604A" w:rsidRPr="00BC604A" w:rsidRDefault="00BC604A" w:rsidP="00BC604A">
      <w:pPr>
        <w:pStyle w:val="AHPRAbody"/>
      </w:pPr>
      <w:r w:rsidRPr="00BC604A">
        <w:t>You should retain records as evidence that you meet the requirements of this registration standard in case you are audited.</w:t>
      </w:r>
    </w:p>
    <w:p w:rsidR="00BC604A" w:rsidRPr="00BC604A" w:rsidRDefault="00BC604A" w:rsidP="00085A76">
      <w:pPr>
        <w:pStyle w:val="AHPRASubheading"/>
      </w:pPr>
      <w:r w:rsidRPr="00BC604A">
        <w:t>What happens if I don’t meet this standard?</w:t>
      </w:r>
    </w:p>
    <w:p w:rsidR="00BC604A" w:rsidRPr="00BC604A" w:rsidRDefault="00BC604A" w:rsidP="00BC604A">
      <w:pPr>
        <w:pStyle w:val="AHPRAbody"/>
      </w:pPr>
      <w:r w:rsidRPr="00BC604A">
        <w:t>If you do</w:t>
      </w:r>
      <w:r w:rsidR="00147AB5">
        <w:t>n’t</w:t>
      </w:r>
      <w:r w:rsidRPr="00BC604A">
        <w:t xml:space="preserve"> meet the criteria of this registration standard you will not be eligible for </w:t>
      </w:r>
      <w:r w:rsidR="004D2457">
        <w:t xml:space="preserve">initial or ongoing </w:t>
      </w:r>
      <w:r w:rsidRPr="00BC604A">
        <w:t xml:space="preserve">endorsement as a nurse practitioner. </w:t>
      </w:r>
    </w:p>
    <w:p w:rsidR="00BC604A" w:rsidRPr="00BC604A" w:rsidRDefault="00BC604A" w:rsidP="00BC604A">
      <w:pPr>
        <w:pStyle w:val="AHPRAbody"/>
      </w:pPr>
      <w:r w:rsidRPr="00BC604A">
        <w:t>The National Law establishes possible consequences if you do not meet the ongoing requirements of this registration standard, including that:</w:t>
      </w:r>
    </w:p>
    <w:p w:rsidR="00BC604A" w:rsidRPr="00BC604A" w:rsidRDefault="00BC604A" w:rsidP="00085A76">
      <w:pPr>
        <w:pStyle w:val="AHPRAbody"/>
        <w:numPr>
          <w:ilvl w:val="0"/>
          <w:numId w:val="10"/>
        </w:numPr>
      </w:pPr>
      <w:r w:rsidRPr="00BC604A">
        <w:t>the NMBA can impose conditions on your registration</w:t>
      </w:r>
      <w:r w:rsidR="0081308D">
        <w:t>/endorsement</w:t>
      </w:r>
      <w:r w:rsidRPr="00BC604A">
        <w:t xml:space="preserve"> or refuse renewal of registration</w:t>
      </w:r>
      <w:r w:rsidR="0081308D">
        <w:t>/</w:t>
      </w:r>
      <w:r w:rsidR="004D631A">
        <w:t xml:space="preserve">endorsement </w:t>
      </w:r>
      <w:r w:rsidRPr="00BC604A">
        <w:t>(sections 82 and 112 of the National Law), and</w:t>
      </w:r>
    </w:p>
    <w:p w:rsidR="00BC604A" w:rsidRPr="00BC604A" w:rsidRDefault="00BC604A" w:rsidP="00085A76">
      <w:pPr>
        <w:pStyle w:val="AHPRAbody"/>
        <w:numPr>
          <w:ilvl w:val="0"/>
          <w:numId w:val="10"/>
        </w:numPr>
      </w:pPr>
      <w:r w:rsidRPr="00BC604A">
        <w:t>registration standards, codes or guidelines may be used in disciplinary proceedings against you as evidence of what constitutes appropriate practice or conduct, for the nursing and midwifery professions (section 41 of the National Law).</w:t>
      </w:r>
    </w:p>
    <w:p w:rsidR="00BC604A" w:rsidRPr="00BC604A" w:rsidRDefault="00BC604A" w:rsidP="00085A76">
      <w:pPr>
        <w:pStyle w:val="AHPRASubheading"/>
      </w:pPr>
      <w:r w:rsidRPr="00BC604A">
        <w:t>Safety and quality guideline</w:t>
      </w:r>
      <w:r w:rsidR="00C73929">
        <w:t>s</w:t>
      </w:r>
      <w:r w:rsidRPr="00BC604A">
        <w:t xml:space="preserve"> for nurse practitioners</w:t>
      </w:r>
    </w:p>
    <w:p w:rsidR="00BC604A" w:rsidRPr="00BC604A" w:rsidRDefault="00BC604A" w:rsidP="00BC604A">
      <w:pPr>
        <w:pStyle w:val="AHPRAbody"/>
      </w:pPr>
      <w:r w:rsidRPr="00BC604A">
        <w:t xml:space="preserve">The </w:t>
      </w:r>
      <w:r w:rsidRPr="00061F15">
        <w:rPr>
          <w:i/>
        </w:rPr>
        <w:t>Safety and quality guideline</w:t>
      </w:r>
      <w:r w:rsidR="00C73929">
        <w:rPr>
          <w:i/>
        </w:rPr>
        <w:t>s</w:t>
      </w:r>
      <w:r w:rsidRPr="00061F15">
        <w:rPr>
          <w:i/>
        </w:rPr>
        <w:t xml:space="preserve"> for nurse practitioners</w:t>
      </w:r>
      <w:r w:rsidRPr="00BC604A">
        <w:t xml:space="preserve"> outline the regulatory requirements for nurse practitioners</w:t>
      </w:r>
      <w:r w:rsidR="0001239B">
        <w:t>,</w:t>
      </w:r>
      <w:r w:rsidRPr="00BC604A">
        <w:t xml:space="preserve"> providing clarity and support to practise in their role as a nurse practitioner. </w:t>
      </w:r>
    </w:p>
    <w:p w:rsidR="00BC604A" w:rsidRPr="00BC604A" w:rsidRDefault="00BC604A" w:rsidP="00085A76">
      <w:pPr>
        <w:pStyle w:val="AHPRASubheading"/>
      </w:pPr>
      <w:r w:rsidRPr="00BC604A">
        <w:t>Guideline</w:t>
      </w:r>
      <w:r w:rsidR="00C73929">
        <w:t>s</w:t>
      </w:r>
      <w:r w:rsidRPr="00BC604A">
        <w:t xml:space="preserve"> for registered nurses applying for endorsement as a nurse practitioner </w:t>
      </w:r>
    </w:p>
    <w:p w:rsidR="00BC604A" w:rsidRPr="00BC604A" w:rsidRDefault="00BC604A" w:rsidP="00BC604A">
      <w:pPr>
        <w:pStyle w:val="AHPRAbody"/>
      </w:pPr>
      <w:r w:rsidRPr="00BC604A">
        <w:t xml:space="preserve">The </w:t>
      </w:r>
      <w:r w:rsidR="00061F15" w:rsidRPr="00061F15">
        <w:rPr>
          <w:i/>
        </w:rPr>
        <w:t>Guideline</w:t>
      </w:r>
      <w:r w:rsidR="00C73929">
        <w:rPr>
          <w:i/>
        </w:rPr>
        <w:t>s f</w:t>
      </w:r>
      <w:r w:rsidRPr="00061F15">
        <w:rPr>
          <w:i/>
        </w:rPr>
        <w:t>or nurses applying for endorsement as a nurse practitioner</w:t>
      </w:r>
      <w:r w:rsidRPr="00BC604A">
        <w:t xml:space="preserve"> provide guidance about how to meet the requirements of the registration standard. You are expected to apply </w:t>
      </w:r>
      <w:r w:rsidR="00C73929" w:rsidRPr="00BC604A">
        <w:t>th</w:t>
      </w:r>
      <w:r w:rsidR="00C73929">
        <w:t>ese</w:t>
      </w:r>
      <w:r w:rsidR="00C73929" w:rsidRPr="00BC604A">
        <w:t xml:space="preserve"> </w:t>
      </w:r>
      <w:r w:rsidRPr="00BC604A">
        <w:t>guideline</w:t>
      </w:r>
      <w:r w:rsidR="00C73929">
        <w:t>s</w:t>
      </w:r>
      <w:r w:rsidRPr="00BC604A">
        <w:t xml:space="preserve"> together with the registration standard in your application. </w:t>
      </w:r>
    </w:p>
    <w:p w:rsidR="00BC604A" w:rsidRPr="00BC604A" w:rsidRDefault="00BC604A" w:rsidP="00085A76">
      <w:pPr>
        <w:pStyle w:val="AHPRASubheading"/>
      </w:pPr>
      <w:r w:rsidRPr="00BC604A">
        <w:t>Authority</w:t>
      </w:r>
    </w:p>
    <w:p w:rsidR="00BC604A" w:rsidRPr="00BC604A" w:rsidRDefault="00BC604A" w:rsidP="00BC604A">
      <w:pPr>
        <w:pStyle w:val="AHPRAbody"/>
      </w:pPr>
      <w:r w:rsidRPr="00BC604A">
        <w:t xml:space="preserve">This registration standard was approved by the Australian Health Workforce Ministerial Council on 30 October 2015.  </w:t>
      </w:r>
    </w:p>
    <w:p w:rsidR="00BC604A" w:rsidRPr="00BC604A" w:rsidRDefault="00BC604A" w:rsidP="00BC604A">
      <w:pPr>
        <w:pStyle w:val="AHPRAbody"/>
      </w:pPr>
      <w:r w:rsidRPr="00BC604A">
        <w:t>Registration standards are developed under section 38 of the National Law and are subject to wide</w:t>
      </w:r>
      <w:r w:rsidR="00061F15">
        <w:t>-</w:t>
      </w:r>
      <w:r w:rsidRPr="00BC604A">
        <w:t>ranging consultation.</w:t>
      </w:r>
    </w:p>
    <w:p w:rsidR="00BC604A" w:rsidRPr="00BC604A" w:rsidRDefault="00BC604A" w:rsidP="00061F15">
      <w:pPr>
        <w:pStyle w:val="AHPRASubheading"/>
      </w:pPr>
      <w:r w:rsidRPr="00BC604A">
        <w:t>Definitions</w:t>
      </w:r>
    </w:p>
    <w:p w:rsidR="009146AA" w:rsidRPr="00BC604A" w:rsidRDefault="009146AA" w:rsidP="009146AA">
      <w:pPr>
        <w:pStyle w:val="AHPRAbody"/>
      </w:pPr>
      <w:r w:rsidRPr="00061F15">
        <w:rPr>
          <w:b/>
        </w:rPr>
        <w:t>Advanced nursing practice</w:t>
      </w:r>
      <w:r w:rsidRPr="00BC604A">
        <w:t xml:space="preserve"> is defined as a continuum along which nurses develop their professional knowledge, clinical reasoning and judgement, skills and behaviours to higher levels of capability (that is recognisable). </w:t>
      </w:r>
    </w:p>
    <w:p w:rsidR="009146AA" w:rsidRPr="00BC604A" w:rsidRDefault="009146AA" w:rsidP="009146AA">
      <w:pPr>
        <w:pStyle w:val="AHPRAbody"/>
      </w:pPr>
      <w:r w:rsidRPr="00BC604A">
        <w:t>Nurses practising at an advanced level incorporate professional leadership, education and research into their clinically based practice. Their practice is effective and safe. They work within a generalist or specialist context and they are responsible and accountable in managing people who have complex healthcare requirements.</w:t>
      </w:r>
    </w:p>
    <w:p w:rsidR="009146AA" w:rsidRPr="00BC604A" w:rsidRDefault="009146AA" w:rsidP="009146AA">
      <w:pPr>
        <w:pStyle w:val="AHPRAbody"/>
      </w:pPr>
      <w:r w:rsidRPr="00BC604A">
        <w:t>Advanced nursing practice is a level of practice and not a role. It is acknowledged that advanced nursing practice is individually attributed within a regulated nursing scope (enrolled nurse, registered nurse or nurse practitioner). Advanced nursing practice for the purpose of the 5</w:t>
      </w:r>
      <w:r w:rsidR="00110300">
        <w:t>,</w:t>
      </w:r>
      <w:r w:rsidRPr="00BC604A">
        <w:t>000 hours required is not related to a job title or remuneration.</w:t>
      </w:r>
    </w:p>
    <w:p w:rsidR="007356E7" w:rsidRDefault="007356E7">
      <w:pPr>
        <w:spacing w:after="0"/>
        <w:rPr>
          <w:rFonts w:cs="Arial"/>
          <w:b/>
          <w:sz w:val="20"/>
        </w:rPr>
      </w:pPr>
      <w:r>
        <w:rPr>
          <w:b/>
        </w:rPr>
        <w:br w:type="page"/>
      </w:r>
    </w:p>
    <w:p w:rsidR="009146AA" w:rsidRPr="00BC604A" w:rsidRDefault="009146AA" w:rsidP="009146AA">
      <w:pPr>
        <w:pStyle w:val="AHPRAbody"/>
      </w:pPr>
      <w:r w:rsidRPr="00061F15">
        <w:rPr>
          <w:b/>
        </w:rPr>
        <w:lastRenderedPageBreak/>
        <w:t>Advanced practice nurse</w:t>
      </w:r>
      <w:r w:rsidRPr="00BC604A">
        <w:t xml:space="preserve"> is a nurse practising in the advanced practice role. </w:t>
      </w:r>
    </w:p>
    <w:p w:rsidR="009146AA" w:rsidRPr="00BC604A" w:rsidRDefault="009146AA" w:rsidP="009146AA">
      <w:pPr>
        <w:pStyle w:val="AHPRAbody"/>
      </w:pPr>
      <w:r w:rsidRPr="00BC604A">
        <w:t>Advanced practice nursing as a nurse practitioner is a qualitatively different level of advanced nursing practice to that of the registered nurse due to the additional legislative functions and the regulatory requirements. The requirements include a prescribed educational level, a specified advanced nursing practice experience</w:t>
      </w:r>
      <w:r w:rsidR="00C73929">
        <w:t>,</w:t>
      </w:r>
      <w:r w:rsidR="00C73929" w:rsidRPr="00BC604A">
        <w:t xml:space="preserve"> </w:t>
      </w:r>
      <w:r w:rsidRPr="00BC604A">
        <w:t>and continuing professional development.</w:t>
      </w:r>
    </w:p>
    <w:p w:rsidR="009146AA" w:rsidRPr="00BC604A" w:rsidRDefault="009146AA" w:rsidP="009146AA">
      <w:pPr>
        <w:pStyle w:val="AHPRAbody"/>
      </w:pPr>
      <w:r w:rsidRPr="00BC604A">
        <w:t xml:space="preserve">Advanced practice nursing should not be confused with the term ‘practice nurse’ that is used commonly to describe nurses working in the general practice setting. </w:t>
      </w:r>
    </w:p>
    <w:p w:rsidR="009146AA" w:rsidRPr="00BC604A" w:rsidRDefault="009146AA" w:rsidP="009146AA">
      <w:pPr>
        <w:pStyle w:val="AHPRAbody"/>
      </w:pPr>
      <w:r w:rsidRPr="00061F15">
        <w:rPr>
          <w:b/>
        </w:rPr>
        <w:t>Approved program of study</w:t>
      </w:r>
      <w:r w:rsidRPr="00BC604A">
        <w:t xml:space="preserve"> means a postgraduate nursing </w:t>
      </w:r>
      <w:r w:rsidR="00C73929">
        <w:t>m</w:t>
      </w:r>
      <w:r w:rsidR="00C73929" w:rsidRPr="00BC604A">
        <w:t xml:space="preserve">asters </w:t>
      </w:r>
      <w:r w:rsidRPr="00BC604A">
        <w:t xml:space="preserve">degree approved by the NMBA under section 49 of the National Law and included in the </w:t>
      </w:r>
      <w:r>
        <w:t>NMBA</w:t>
      </w:r>
      <w:r w:rsidRPr="00BC604A">
        <w:t xml:space="preserve">-approved list of programs of study for endorsement as a nurse practitioner. This includes </w:t>
      </w:r>
      <w:r>
        <w:t>NMBA</w:t>
      </w:r>
      <w:r w:rsidRPr="00BC604A">
        <w:t xml:space="preserve">-approved </w:t>
      </w:r>
      <w:r w:rsidR="00C73929">
        <w:t>m</w:t>
      </w:r>
      <w:r w:rsidR="00C73929" w:rsidRPr="00BC604A">
        <w:t xml:space="preserve">asters </w:t>
      </w:r>
      <w:r w:rsidRPr="00BC604A">
        <w:t>level units in advanced health assessment, pharmacology for prescribing, therapeutics and diagnostics and research.</w:t>
      </w:r>
    </w:p>
    <w:p w:rsidR="009146AA" w:rsidRPr="00BC604A" w:rsidRDefault="009146AA" w:rsidP="009146AA">
      <w:pPr>
        <w:pStyle w:val="AHPRAbody"/>
      </w:pPr>
      <w:r w:rsidRPr="00061F15">
        <w:rPr>
          <w:b/>
        </w:rPr>
        <w:t>General registration as a nurse</w:t>
      </w:r>
      <w:r w:rsidRPr="00BC604A">
        <w:t xml:space="preserve"> means a person whose name is entered on the Register of Nurses in the division of registered nurses in the general category.</w:t>
      </w:r>
    </w:p>
    <w:p w:rsidR="009146AA" w:rsidRPr="00BC604A" w:rsidRDefault="009146AA" w:rsidP="009146AA">
      <w:pPr>
        <w:pStyle w:val="AHPRAbody"/>
      </w:pPr>
      <w:r w:rsidRPr="00061F15">
        <w:rPr>
          <w:b/>
        </w:rPr>
        <w:t>Nurse practitioner</w:t>
      </w:r>
      <w:r w:rsidRPr="00BC604A">
        <w:t xml:space="preserve"> is an advanced practice nurse endorsed by the NMBA who has direct clinical contact </w:t>
      </w:r>
      <w:r w:rsidR="00C73929">
        <w:t xml:space="preserve">and </w:t>
      </w:r>
      <w:r w:rsidRPr="00BC604A">
        <w:t>practise</w:t>
      </w:r>
      <w:r w:rsidR="00C73929">
        <w:t>s</w:t>
      </w:r>
      <w:r w:rsidRPr="00BC604A">
        <w:t xml:space="preserve"> within their scope under the legislatively protected title ‘nurse practitioner’ under the National Law</w:t>
      </w:r>
      <w:r w:rsidR="0001239B">
        <w:t>.</w:t>
      </w:r>
    </w:p>
    <w:p w:rsidR="009146AA" w:rsidRPr="00BC604A" w:rsidRDefault="009146AA" w:rsidP="009146AA">
      <w:pPr>
        <w:pStyle w:val="AHPRAbody"/>
      </w:pPr>
      <w:r w:rsidRPr="00061F15">
        <w:rPr>
          <w:b/>
        </w:rPr>
        <w:t>Program that is substantially equivalent</w:t>
      </w:r>
      <w:r w:rsidRPr="00BC604A">
        <w:t xml:space="preserve"> means a postgraduate nursing </w:t>
      </w:r>
      <w:r w:rsidR="00C73929">
        <w:t>m</w:t>
      </w:r>
      <w:r w:rsidR="00C73929" w:rsidRPr="00BC604A">
        <w:t xml:space="preserve">asters </w:t>
      </w:r>
      <w:r w:rsidRPr="00BC604A">
        <w:t xml:space="preserve">degree that is relevant, clinically, to the context of the applicant’s advanced nursing practice, for which they are seeking endorsement as a nurse practitioner, and who have completed appropriate supplementary education. Supplementary education includes advanced health assessment, pharmacology for prescribing, therapeutics and diagnostics and research, however titled. Applicants will need to map evidence for assessment against the </w:t>
      </w:r>
      <w:r w:rsidRPr="00061F15">
        <w:rPr>
          <w:i/>
        </w:rPr>
        <w:t>Nurse practitioner standards for practice</w:t>
      </w:r>
      <w:r w:rsidRPr="00BC604A">
        <w:t>.</w:t>
      </w:r>
    </w:p>
    <w:p w:rsidR="009146AA" w:rsidRPr="00BC604A" w:rsidRDefault="009146AA" w:rsidP="009146AA">
      <w:pPr>
        <w:pStyle w:val="AHPRAbody"/>
      </w:pPr>
      <w:r w:rsidRPr="00061F15">
        <w:rPr>
          <w:b/>
        </w:rPr>
        <w:t xml:space="preserve">Standards for </w:t>
      </w:r>
      <w:r w:rsidR="00147AB5">
        <w:rPr>
          <w:b/>
        </w:rPr>
        <w:t>p</w:t>
      </w:r>
      <w:r w:rsidR="00147AB5" w:rsidRPr="00061F15">
        <w:rPr>
          <w:b/>
        </w:rPr>
        <w:t>ractice</w:t>
      </w:r>
      <w:r w:rsidR="00147AB5" w:rsidRPr="00BC604A">
        <w:t xml:space="preserve"> </w:t>
      </w:r>
      <w:r w:rsidRPr="00BC604A">
        <w:t xml:space="preserve">are those standards outlined in the </w:t>
      </w:r>
      <w:r w:rsidRPr="00061F15">
        <w:rPr>
          <w:i/>
        </w:rPr>
        <w:t>Nurse practitioner standards for practice</w:t>
      </w:r>
      <w:r w:rsidRPr="00BC604A">
        <w:t xml:space="preserve"> (2014</w:t>
      </w:r>
      <w:r>
        <w:t>).</w:t>
      </w:r>
      <w:r w:rsidRPr="00BC604A">
        <w:t xml:space="preserve"> </w:t>
      </w:r>
    </w:p>
    <w:p w:rsidR="009146AA" w:rsidRPr="00BC604A" w:rsidRDefault="009146AA" w:rsidP="009146AA">
      <w:pPr>
        <w:pStyle w:val="AHPRAbody"/>
      </w:pPr>
      <w:r w:rsidRPr="00061F15">
        <w:rPr>
          <w:b/>
        </w:rPr>
        <w:t>Unprofessional conduct of a registered health practitioner</w:t>
      </w:r>
      <w:r w:rsidRPr="00BC604A">
        <w:t xml:space="preserve"> means professional conduct that is of a lesser standard than that which might reasonably be expected of the health practitioner by the public or the practitioner’s professional peers, and includes: </w:t>
      </w:r>
    </w:p>
    <w:p w:rsidR="009146AA" w:rsidRPr="00BC604A" w:rsidRDefault="009146AA" w:rsidP="009146AA">
      <w:pPr>
        <w:pStyle w:val="AHPRAbody"/>
        <w:numPr>
          <w:ilvl w:val="0"/>
          <w:numId w:val="12"/>
        </w:numPr>
      </w:pPr>
      <w:r w:rsidRPr="00BC604A">
        <w:t xml:space="preserve">a contravention by the practitioner of </w:t>
      </w:r>
      <w:r w:rsidR="00147AB5" w:rsidRPr="00BC604A">
        <w:t>t</w:t>
      </w:r>
      <w:r w:rsidR="00147AB5">
        <w:t>he National</w:t>
      </w:r>
      <w:r w:rsidR="00147AB5" w:rsidRPr="00BC604A">
        <w:t xml:space="preserve"> </w:t>
      </w:r>
      <w:r w:rsidRPr="00BC604A">
        <w:t>Law, whether or not the practitioner has been prosecuted for, or convicted of, an offence in relation to the contravention</w:t>
      </w:r>
    </w:p>
    <w:p w:rsidR="009146AA" w:rsidRPr="00BC604A" w:rsidRDefault="009146AA" w:rsidP="009146AA">
      <w:pPr>
        <w:pStyle w:val="AHPRAbody"/>
        <w:numPr>
          <w:ilvl w:val="0"/>
          <w:numId w:val="12"/>
        </w:numPr>
      </w:pPr>
      <w:r w:rsidRPr="00BC604A">
        <w:t>contravention by the practitioner of: (i) a condition to which the practitioner’s registration was subject; or (ii) an undertaking given by the practitioner to the National Board that registers the practitioner</w:t>
      </w:r>
    </w:p>
    <w:p w:rsidR="009146AA" w:rsidRPr="00BC604A" w:rsidRDefault="009146AA" w:rsidP="009146AA">
      <w:pPr>
        <w:pStyle w:val="AHPRAbody"/>
        <w:numPr>
          <w:ilvl w:val="0"/>
          <w:numId w:val="12"/>
        </w:numPr>
      </w:pPr>
      <w:r w:rsidRPr="00BC604A">
        <w:t>the conviction of the practitioner for an offence under another Act, the nature of which may affect the practitioner’s suitability to continue to practise the profession</w:t>
      </w:r>
    </w:p>
    <w:p w:rsidR="009146AA" w:rsidRPr="00BC604A" w:rsidRDefault="009146AA" w:rsidP="009146AA">
      <w:pPr>
        <w:pStyle w:val="AHPRAbody"/>
        <w:numPr>
          <w:ilvl w:val="0"/>
          <w:numId w:val="12"/>
        </w:numPr>
      </w:pPr>
      <w:r w:rsidRPr="00BC604A">
        <w:t>providing a person with health services of a kind that are excessive, unnecessary or otherwise not reasonably required for the person’s wellbeing</w:t>
      </w:r>
    </w:p>
    <w:p w:rsidR="009146AA" w:rsidRPr="00BC604A" w:rsidRDefault="009146AA" w:rsidP="009146AA">
      <w:pPr>
        <w:pStyle w:val="AHPRAbody"/>
        <w:numPr>
          <w:ilvl w:val="0"/>
          <w:numId w:val="12"/>
        </w:numPr>
      </w:pPr>
      <w:r w:rsidRPr="00BC604A">
        <w:t>influencing, or attempting to influence, the conduct of another registered health practitioner in a way that may compromise patient care</w:t>
      </w:r>
    </w:p>
    <w:p w:rsidR="009146AA" w:rsidRPr="00BC604A" w:rsidRDefault="009146AA" w:rsidP="009146AA">
      <w:pPr>
        <w:pStyle w:val="AHPRAbody"/>
        <w:numPr>
          <w:ilvl w:val="0"/>
          <w:numId w:val="12"/>
        </w:numPr>
      </w:pPr>
      <w:r w:rsidRPr="00BC604A">
        <w:t>accepting a benefit as inducement, consideration or reward for referring another person to a health service provider or recommending another person use or consult with a health service provider</w:t>
      </w:r>
    </w:p>
    <w:p w:rsidR="009146AA" w:rsidRPr="00BC604A" w:rsidRDefault="009146AA" w:rsidP="009146AA">
      <w:pPr>
        <w:pStyle w:val="AHPRAbody"/>
        <w:numPr>
          <w:ilvl w:val="0"/>
          <w:numId w:val="12"/>
        </w:numPr>
      </w:pPr>
      <w:r w:rsidRPr="00BC604A">
        <w:t>offering or giving a person a benefit, consideration or reward in return for the person referring another person to the practitioner or recommending to another person that the person use a health service provided by the practitioner, and</w:t>
      </w:r>
    </w:p>
    <w:p w:rsidR="009146AA" w:rsidRPr="00BC604A" w:rsidRDefault="009146AA" w:rsidP="009146AA">
      <w:pPr>
        <w:pStyle w:val="AHPRAbody"/>
        <w:numPr>
          <w:ilvl w:val="0"/>
          <w:numId w:val="12"/>
        </w:numPr>
      </w:pPr>
      <w:r w:rsidRPr="00BC604A">
        <w:t xml:space="preserve">referring a person to, or recommending that a person use or consult, another health service provider, health service or health product if the practitioner has a pecuniary interest in giving that referral or recommendation, unless the practitioner discloses the nature of that interest to the person before or at the time of giving the referral or recommendation. </w:t>
      </w:r>
    </w:p>
    <w:p w:rsidR="009146AA" w:rsidRPr="00BC604A" w:rsidRDefault="009146AA" w:rsidP="009146AA">
      <w:pPr>
        <w:pStyle w:val="AHPRAbody"/>
      </w:pPr>
      <w:r w:rsidRPr="00FC28FB">
        <w:rPr>
          <w:b/>
        </w:rPr>
        <w:lastRenderedPageBreak/>
        <w:t>Unsatisfactory professional performance</w:t>
      </w:r>
      <w:r w:rsidRPr="00BC604A">
        <w:t xml:space="preserve"> of a registered health practitioner, means the knowledge, skill or judgment possessed, or care exercised by, the practitioner in the practice of the health profession in which the practitioner is registered is below the standard reasonably expected of a health practitioner of an equivalent level of training or experience. </w:t>
      </w:r>
    </w:p>
    <w:p w:rsidR="009146AA" w:rsidRPr="00BC604A" w:rsidRDefault="0081308D" w:rsidP="009146AA">
      <w:pPr>
        <w:pStyle w:val="AHPRAbody"/>
      </w:pPr>
      <w:r w:rsidRPr="0081308D">
        <w:rPr>
          <w:u w:val="single"/>
        </w:rPr>
        <w:t>Note</w:t>
      </w:r>
      <w:r>
        <w:t xml:space="preserve">:  </w:t>
      </w:r>
      <w:r w:rsidR="009146AA" w:rsidRPr="00BC604A">
        <w:t>The NMBA and Australian Health Practitioner Regulation Agency (AHPRA) operate in a co-regulatory model in some jurisdictions and may not be the only entities involved in completing assessment related to a notification.</w:t>
      </w:r>
      <w:r>
        <w:t xml:space="preserve"> </w:t>
      </w:r>
      <w:r w:rsidR="009146AA" w:rsidRPr="00BC604A">
        <w:t xml:space="preserve">In co-regulatory definitions these terms may be described differently but have the same intent.  </w:t>
      </w:r>
    </w:p>
    <w:p w:rsidR="009146AA" w:rsidRPr="00BC604A" w:rsidRDefault="009146AA" w:rsidP="009146AA">
      <w:pPr>
        <w:pStyle w:val="AHPRASubheading"/>
      </w:pPr>
      <w:r w:rsidRPr="00BC604A">
        <w:t>Review</w:t>
      </w:r>
    </w:p>
    <w:p w:rsidR="009146AA" w:rsidRPr="00BC604A" w:rsidRDefault="009146AA" w:rsidP="009146AA">
      <w:pPr>
        <w:pStyle w:val="AHPRAbody"/>
      </w:pPr>
      <w:r w:rsidRPr="00BC604A">
        <w:t xml:space="preserve">This registration standard will be reviewed from time to time as </w:t>
      </w:r>
      <w:r>
        <w:t>required</w:t>
      </w:r>
      <w:r w:rsidRPr="00BC604A">
        <w:t>. This will generally be at least every five years.</w:t>
      </w:r>
    </w:p>
    <w:p w:rsidR="009146AA" w:rsidRPr="00BC604A" w:rsidRDefault="009146AA" w:rsidP="009146AA">
      <w:pPr>
        <w:pStyle w:val="AHPRAbody"/>
      </w:pPr>
      <w:r w:rsidRPr="00BC604A">
        <w:t xml:space="preserve">Last reviewed: </w:t>
      </w:r>
      <w:r w:rsidR="000A1579">
        <w:t>1 June 2016</w:t>
      </w:r>
      <w:r w:rsidRPr="00BC604A">
        <w:t xml:space="preserve"> </w:t>
      </w:r>
    </w:p>
    <w:p w:rsidR="009146AA" w:rsidRPr="00BC604A" w:rsidRDefault="009146AA" w:rsidP="009146AA">
      <w:pPr>
        <w:pStyle w:val="AHPRAbody"/>
      </w:pPr>
      <w:r w:rsidRPr="00BC604A">
        <w:t xml:space="preserve">This standard replaces the previously published registration standard </w:t>
      </w:r>
      <w:r>
        <w:t xml:space="preserve">dated </w:t>
      </w:r>
      <w:r w:rsidRPr="00BC604A">
        <w:t xml:space="preserve">4 April 2011.  </w:t>
      </w:r>
    </w:p>
    <w:p w:rsidR="003855BC" w:rsidRPr="00BC604A" w:rsidRDefault="003855BC" w:rsidP="00BC604A">
      <w:pPr>
        <w:pStyle w:val="AHPRAbody"/>
      </w:pPr>
    </w:p>
    <w:sectPr w:rsidR="003855BC" w:rsidRPr="00BC604A" w:rsidSect="009E1243">
      <w:headerReference w:type="default" r:id="rId8"/>
      <w:footerReference w:type="even" r:id="rId9"/>
      <w:footerReference w:type="default" r:id="rId10"/>
      <w:headerReference w:type="first" r:id="rId11"/>
      <w:footerReference w:type="first" r:id="rId12"/>
      <w:pgSz w:w="11900" w:h="16840"/>
      <w:pgMar w:top="1276" w:right="1247" w:bottom="1134" w:left="1247" w:header="283" w:footer="283"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929" w:rsidRDefault="00C73929" w:rsidP="00FC2881">
      <w:pPr>
        <w:spacing w:after="0"/>
      </w:pPr>
      <w:r>
        <w:separator/>
      </w:r>
    </w:p>
    <w:p w:rsidR="00C73929" w:rsidRDefault="00C73929"/>
  </w:endnote>
  <w:endnote w:type="continuationSeparator" w:id="0">
    <w:p w:rsidR="00C73929" w:rsidRDefault="00C73929" w:rsidP="00FC2881">
      <w:pPr>
        <w:spacing w:after="0"/>
      </w:pPr>
      <w:r>
        <w:continuationSeparator/>
      </w:r>
    </w:p>
    <w:p w:rsidR="00C73929" w:rsidRDefault="00C739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929" w:rsidRDefault="00F80F09" w:rsidP="00FC2881">
    <w:pPr>
      <w:pStyle w:val="Footer"/>
      <w:framePr w:wrap="around" w:vAnchor="text" w:hAnchor="margin" w:xAlign="right" w:y="1"/>
    </w:pPr>
    <w:r>
      <w:fldChar w:fldCharType="begin"/>
    </w:r>
    <w:r w:rsidR="00C73929">
      <w:instrText xml:space="preserve">PAGE  </w:instrText>
    </w:r>
    <w:r>
      <w:fldChar w:fldCharType="end"/>
    </w:r>
  </w:p>
  <w:p w:rsidR="00C73929" w:rsidRDefault="00C73929" w:rsidP="00FC2881">
    <w:pPr>
      <w:pStyle w:val="Footer"/>
      <w:ind w:right="360"/>
    </w:pPr>
  </w:p>
  <w:p w:rsidR="00C73929" w:rsidRDefault="00C7392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929" w:rsidRPr="002D7535" w:rsidRDefault="00C73929" w:rsidP="002D7535">
    <w:pPr>
      <w:pStyle w:val="AHPRADocumentsubheading"/>
      <w:spacing w:after="0"/>
      <w:rPr>
        <w:sz w:val="18"/>
        <w:szCs w:val="18"/>
      </w:rPr>
    </w:pPr>
    <w:r>
      <w:rPr>
        <w:sz w:val="18"/>
        <w:szCs w:val="18"/>
      </w:rPr>
      <w:t>Registration standard: E</w:t>
    </w:r>
    <w:r w:rsidRPr="002D7535">
      <w:rPr>
        <w:sz w:val="18"/>
        <w:szCs w:val="18"/>
      </w:rPr>
      <w:t>ndorsement as a nurse practitioner</w:t>
    </w:r>
  </w:p>
  <w:p w:rsidR="00C73929" w:rsidRDefault="000C71E4" w:rsidP="002D7535">
    <w:pPr>
      <w:jc w:val="right"/>
    </w:pPr>
    <w:sdt>
      <w:sdtPr>
        <w:rPr>
          <w:rFonts w:cs="Arial"/>
          <w:color w:val="5F6062"/>
          <w:sz w:val="18"/>
          <w:szCs w:val="18"/>
        </w:rPr>
        <w:id w:val="16333165"/>
        <w:docPartObj>
          <w:docPartGallery w:val="Page Numbers (Top of Page)"/>
          <w:docPartUnique/>
        </w:docPartObj>
      </w:sdtPr>
      <w:sdtEndPr/>
      <w:sdtContent>
        <w:r w:rsidR="00C73929" w:rsidRPr="002D7535">
          <w:rPr>
            <w:rFonts w:cs="Arial"/>
            <w:color w:val="5F6062"/>
            <w:sz w:val="18"/>
            <w:szCs w:val="18"/>
          </w:rPr>
          <w:t xml:space="preserve">Page </w:t>
        </w:r>
        <w:r w:rsidR="00F80F09" w:rsidRPr="002D7535">
          <w:rPr>
            <w:rFonts w:cs="Arial"/>
            <w:color w:val="5F6062"/>
            <w:sz w:val="18"/>
            <w:szCs w:val="18"/>
          </w:rPr>
          <w:fldChar w:fldCharType="begin"/>
        </w:r>
        <w:r w:rsidR="00C73929" w:rsidRPr="002D7535">
          <w:rPr>
            <w:rFonts w:cs="Arial"/>
            <w:color w:val="5F6062"/>
            <w:sz w:val="18"/>
            <w:szCs w:val="18"/>
          </w:rPr>
          <w:instrText xml:space="preserve"> PAGE </w:instrText>
        </w:r>
        <w:r w:rsidR="00F80F09" w:rsidRPr="002D7535">
          <w:rPr>
            <w:rFonts w:cs="Arial"/>
            <w:color w:val="5F6062"/>
            <w:sz w:val="18"/>
            <w:szCs w:val="18"/>
          </w:rPr>
          <w:fldChar w:fldCharType="separate"/>
        </w:r>
        <w:r>
          <w:rPr>
            <w:rFonts w:cs="Arial"/>
            <w:noProof/>
            <w:color w:val="5F6062"/>
            <w:sz w:val="18"/>
            <w:szCs w:val="18"/>
          </w:rPr>
          <w:t>4</w:t>
        </w:r>
        <w:r w:rsidR="00F80F09" w:rsidRPr="002D7535">
          <w:rPr>
            <w:rFonts w:cs="Arial"/>
            <w:color w:val="5F6062"/>
            <w:sz w:val="18"/>
            <w:szCs w:val="18"/>
          </w:rPr>
          <w:fldChar w:fldCharType="end"/>
        </w:r>
        <w:r w:rsidR="00C73929" w:rsidRPr="002D7535">
          <w:rPr>
            <w:rFonts w:cs="Arial"/>
            <w:color w:val="5F6062"/>
            <w:sz w:val="18"/>
            <w:szCs w:val="18"/>
          </w:rPr>
          <w:t xml:space="preserve"> of </w:t>
        </w:r>
        <w:r w:rsidR="00F80F09" w:rsidRPr="002D7535">
          <w:rPr>
            <w:rFonts w:cs="Arial"/>
            <w:color w:val="5F6062"/>
            <w:sz w:val="18"/>
            <w:szCs w:val="18"/>
          </w:rPr>
          <w:fldChar w:fldCharType="begin"/>
        </w:r>
        <w:r w:rsidR="00C73929" w:rsidRPr="002D7535">
          <w:rPr>
            <w:rFonts w:cs="Arial"/>
            <w:color w:val="5F6062"/>
            <w:sz w:val="18"/>
            <w:szCs w:val="18"/>
          </w:rPr>
          <w:instrText xml:space="preserve"> NUMPAGES  </w:instrText>
        </w:r>
        <w:r w:rsidR="00F80F09" w:rsidRPr="002D7535">
          <w:rPr>
            <w:rFonts w:cs="Arial"/>
            <w:color w:val="5F6062"/>
            <w:sz w:val="18"/>
            <w:szCs w:val="18"/>
          </w:rPr>
          <w:fldChar w:fldCharType="separate"/>
        </w:r>
        <w:r>
          <w:rPr>
            <w:rFonts w:cs="Arial"/>
            <w:noProof/>
            <w:color w:val="5F6062"/>
            <w:sz w:val="18"/>
            <w:szCs w:val="18"/>
          </w:rPr>
          <w:t>4</w:t>
        </w:r>
        <w:r w:rsidR="00F80F09" w:rsidRPr="002D7535">
          <w:rPr>
            <w:rFonts w:cs="Arial"/>
            <w:color w:val="5F6062"/>
            <w:sz w:val="18"/>
            <w:szCs w:val="18"/>
          </w:rPr>
          <w:fldChar w:fldCharType="end"/>
        </w:r>
      </w:sdtContent>
    </w:sdt>
    <w:r w:rsidR="00C73929" w:rsidDel="002D7535">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929" w:rsidRPr="00E77E23" w:rsidRDefault="00C73929" w:rsidP="003C13F1">
    <w:pPr>
      <w:pStyle w:val="AHPRAfirstpagefooter"/>
      <w:spacing w:after="0"/>
      <w:jc w:val="center"/>
    </w:pPr>
    <w:r>
      <w:rPr>
        <w:color w:val="007DC3"/>
      </w:rPr>
      <w:t>Nursing and Midwifery</w:t>
    </w:r>
    <w:r w:rsidRPr="00E77E23">
      <w:t xml:space="preserve"> </w:t>
    </w:r>
    <w:r>
      <w:t>Board of Australia</w:t>
    </w:r>
  </w:p>
  <w:p w:rsidR="00C73929" w:rsidRDefault="00C73929"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C73929" w:rsidRDefault="00C739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929" w:rsidRDefault="00C73929" w:rsidP="00FC2881">
      <w:pPr>
        <w:spacing w:after="0"/>
      </w:pPr>
      <w:r>
        <w:separator/>
      </w:r>
    </w:p>
    <w:p w:rsidR="00C73929" w:rsidRDefault="00C73929"/>
  </w:footnote>
  <w:footnote w:type="continuationSeparator" w:id="0">
    <w:p w:rsidR="00C73929" w:rsidRDefault="00C73929" w:rsidP="00FC2881">
      <w:pPr>
        <w:spacing w:after="0"/>
      </w:pPr>
      <w:r>
        <w:continuationSeparator/>
      </w:r>
    </w:p>
    <w:p w:rsidR="00C73929" w:rsidRDefault="00C739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929" w:rsidRPr="00315933" w:rsidRDefault="00C73929" w:rsidP="00D638E0">
    <w:pPr>
      <w:ind w:left="-1134" w:right="-567"/>
      <w:jc w:val="right"/>
    </w:pPr>
  </w:p>
  <w:p w:rsidR="00C73929" w:rsidRDefault="00C7392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929" w:rsidRDefault="00C73929"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C73929" w:rsidRDefault="00C73929" w:rsidP="00E844A0"/>
  <w:p w:rsidR="00C73929" w:rsidRDefault="00C73929" w:rsidP="00E844A0"/>
  <w:p w:rsidR="00C73929" w:rsidRDefault="00C73929" w:rsidP="00E844A0"/>
  <w:p w:rsidR="00C73929" w:rsidRDefault="00C73929" w:rsidP="00E844A0"/>
  <w:p w:rsidR="00C73929" w:rsidRDefault="00C7392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8CF1303"/>
    <w:multiLevelType w:val="hybridMultilevel"/>
    <w:tmpl w:val="35463C2A"/>
    <w:lvl w:ilvl="0" w:tplc="04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0D674E0D"/>
    <w:multiLevelType w:val="hybridMultilevel"/>
    <w:tmpl w:val="AFF853B0"/>
    <w:lvl w:ilvl="0" w:tplc="823493D8">
      <w:start w:val="1"/>
      <w:numFmt w:val="lowerLetter"/>
      <w:lvlText w:val="(%1)"/>
      <w:lvlJc w:val="left"/>
      <w:pPr>
        <w:ind w:left="720" w:hanging="360"/>
      </w:pPr>
      <w:rPr>
        <w:rFonts w:hint="default"/>
      </w:rPr>
    </w:lvl>
    <w:lvl w:ilvl="1" w:tplc="12523DC4">
      <w:start w:val="1"/>
      <w:numFmt w:val="lowerLetter"/>
      <w:lvlText w:val="%2."/>
      <w:lvlJc w:val="left"/>
      <w:pPr>
        <w:ind w:left="1845" w:hanging="765"/>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3CF1084"/>
    <w:multiLevelType w:val="hybridMultilevel"/>
    <w:tmpl w:val="6F1C0D34"/>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FC459B3"/>
    <w:multiLevelType w:val="hybridMultilevel"/>
    <w:tmpl w:val="F06E6A2C"/>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C207E6"/>
    <w:multiLevelType w:val="hybridMultilevel"/>
    <w:tmpl w:val="52669F74"/>
    <w:lvl w:ilvl="0" w:tplc="823493D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954202"/>
    <w:multiLevelType w:val="hybridMultilevel"/>
    <w:tmpl w:val="A8AA12AA"/>
    <w:lvl w:ilvl="0" w:tplc="04090001">
      <w:start w:val="1"/>
      <w:numFmt w:val="bullet"/>
      <w:lvlText w:val=""/>
      <w:lvlJc w:val="left"/>
      <w:pPr>
        <w:ind w:left="720" w:hanging="360"/>
      </w:pPr>
      <w:rPr>
        <w:rFonts w:ascii="Symbol" w:hAnsi="Symbol" w:hint="default"/>
      </w:rPr>
    </w:lvl>
    <w:lvl w:ilvl="1" w:tplc="12523DC4">
      <w:start w:val="1"/>
      <w:numFmt w:val="lowerLetter"/>
      <w:lvlText w:val="%2."/>
      <w:lvlJc w:val="left"/>
      <w:pPr>
        <w:ind w:left="1845" w:hanging="765"/>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35725A4"/>
    <w:multiLevelType w:val="hybridMultilevel"/>
    <w:tmpl w:val="90C45770"/>
    <w:lvl w:ilvl="0" w:tplc="42121CF0">
      <w:start w:val="8"/>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37A558C"/>
    <w:multiLevelType w:val="hybridMultilevel"/>
    <w:tmpl w:val="AF90A90A"/>
    <w:lvl w:ilvl="0" w:tplc="0080A2F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7787BAE"/>
    <w:multiLevelType w:val="hybridMultilevel"/>
    <w:tmpl w:val="1D18624E"/>
    <w:lvl w:ilvl="0" w:tplc="04090019">
      <w:start w:val="1"/>
      <w:numFmt w:val="lowerLetter"/>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5753EC"/>
    <w:multiLevelType w:val="hybridMultilevel"/>
    <w:tmpl w:val="29620FB8"/>
    <w:lvl w:ilvl="0" w:tplc="79344F88">
      <w:start w:val="1"/>
      <w:numFmt w:val="decimal"/>
      <w:lvlText w:val="%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67004B48"/>
    <w:multiLevelType w:val="hybridMultilevel"/>
    <w:tmpl w:val="8878EE9A"/>
    <w:lvl w:ilvl="0" w:tplc="04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92D02E4"/>
    <w:multiLevelType w:val="multilevel"/>
    <w:tmpl w:val="A8240A3C"/>
    <w:numStyleLink w:val="AHPRANumberedlist"/>
  </w:abstractNum>
  <w:abstractNum w:abstractNumId="18" w15:restartNumberingAfterBreak="0">
    <w:nsid w:val="79E6456C"/>
    <w:multiLevelType w:val="hybridMultilevel"/>
    <w:tmpl w:val="F1E47FE6"/>
    <w:lvl w:ilvl="0" w:tplc="04090001">
      <w:start w:val="1"/>
      <w:numFmt w:val="bullet"/>
      <w:lvlText w:val=""/>
      <w:lvlJc w:val="left"/>
      <w:pPr>
        <w:ind w:left="720" w:hanging="72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7B8B5821"/>
    <w:multiLevelType w:val="hybridMultilevel"/>
    <w:tmpl w:val="7AD4814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6"/>
  </w:num>
  <w:num w:numId="2">
    <w:abstractNumId w:val="13"/>
  </w:num>
  <w:num w:numId="3">
    <w:abstractNumId w:val="2"/>
  </w:num>
  <w:num w:numId="4">
    <w:abstractNumId w:val="3"/>
  </w:num>
  <w:num w:numId="5">
    <w:abstractNumId w:val="8"/>
  </w:num>
  <w:num w:numId="6">
    <w:abstractNumId w:val="0"/>
  </w:num>
  <w:num w:numId="7">
    <w:abstractNumId w:val="17"/>
  </w:num>
  <w:num w:numId="8">
    <w:abstractNumId w:val="4"/>
  </w:num>
  <w:num w:numId="9">
    <w:abstractNumId w:val="7"/>
  </w:num>
  <w:num w:numId="10">
    <w:abstractNumId w:val="19"/>
  </w:num>
  <w:num w:numId="11">
    <w:abstractNumId w:val="11"/>
  </w:num>
  <w:num w:numId="12">
    <w:abstractNumId w:val="12"/>
  </w:num>
  <w:num w:numId="13">
    <w:abstractNumId w:val="9"/>
  </w:num>
  <w:num w:numId="14">
    <w:abstractNumId w:val="15"/>
  </w:num>
  <w:num w:numId="15">
    <w:abstractNumId w:val="14"/>
  </w:num>
  <w:num w:numId="16">
    <w:abstractNumId w:val="6"/>
  </w:num>
  <w:num w:numId="17">
    <w:abstractNumId w:val="10"/>
  </w:num>
  <w:num w:numId="18">
    <w:abstractNumId w:val="18"/>
  </w:num>
  <w:num w:numId="19">
    <w:abstractNumId w:val="1"/>
  </w:num>
  <w:num w:numId="2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2"/>
  </w:compat>
  <w:rsids>
    <w:rsidRoot w:val="0041475E"/>
    <w:rsid w:val="00000033"/>
    <w:rsid w:val="00006922"/>
    <w:rsid w:val="0001239B"/>
    <w:rsid w:val="00012F63"/>
    <w:rsid w:val="000334D7"/>
    <w:rsid w:val="00061F15"/>
    <w:rsid w:val="00071439"/>
    <w:rsid w:val="00085A76"/>
    <w:rsid w:val="000945FB"/>
    <w:rsid w:val="00095CEB"/>
    <w:rsid w:val="000A1579"/>
    <w:rsid w:val="000A6BF7"/>
    <w:rsid w:val="000C71E4"/>
    <w:rsid w:val="0010139F"/>
    <w:rsid w:val="001017A4"/>
    <w:rsid w:val="00107B70"/>
    <w:rsid w:val="00110300"/>
    <w:rsid w:val="00144DEF"/>
    <w:rsid w:val="00147AB5"/>
    <w:rsid w:val="001A31F4"/>
    <w:rsid w:val="001C425C"/>
    <w:rsid w:val="001E1E31"/>
    <w:rsid w:val="001E2849"/>
    <w:rsid w:val="001E4A94"/>
    <w:rsid w:val="001E5621"/>
    <w:rsid w:val="00220A3B"/>
    <w:rsid w:val="0028013F"/>
    <w:rsid w:val="00295B44"/>
    <w:rsid w:val="002B2D48"/>
    <w:rsid w:val="002C08FB"/>
    <w:rsid w:val="002C34EA"/>
    <w:rsid w:val="002D5634"/>
    <w:rsid w:val="002D7535"/>
    <w:rsid w:val="00303BE1"/>
    <w:rsid w:val="00305AFC"/>
    <w:rsid w:val="003354E4"/>
    <w:rsid w:val="003855BC"/>
    <w:rsid w:val="003C13F1"/>
    <w:rsid w:val="003C610F"/>
    <w:rsid w:val="003D6DBD"/>
    <w:rsid w:val="003E00B5"/>
    <w:rsid w:val="003E3268"/>
    <w:rsid w:val="003F2F06"/>
    <w:rsid w:val="00405C0A"/>
    <w:rsid w:val="0041475E"/>
    <w:rsid w:val="00414F2C"/>
    <w:rsid w:val="00415637"/>
    <w:rsid w:val="00443C80"/>
    <w:rsid w:val="00450B34"/>
    <w:rsid w:val="004606A7"/>
    <w:rsid w:val="0047529C"/>
    <w:rsid w:val="00495C2F"/>
    <w:rsid w:val="004A4D2E"/>
    <w:rsid w:val="004A5E5D"/>
    <w:rsid w:val="004B747B"/>
    <w:rsid w:val="004D2457"/>
    <w:rsid w:val="004D631A"/>
    <w:rsid w:val="004D7537"/>
    <w:rsid w:val="004F5C05"/>
    <w:rsid w:val="00525CAD"/>
    <w:rsid w:val="005330A7"/>
    <w:rsid w:val="00553A4C"/>
    <w:rsid w:val="00554335"/>
    <w:rsid w:val="005565CE"/>
    <w:rsid w:val="005708AE"/>
    <w:rsid w:val="005A0FA9"/>
    <w:rsid w:val="005C5932"/>
    <w:rsid w:val="005C6817"/>
    <w:rsid w:val="00616043"/>
    <w:rsid w:val="00616CB4"/>
    <w:rsid w:val="00640B2C"/>
    <w:rsid w:val="006570A9"/>
    <w:rsid w:val="0066770D"/>
    <w:rsid w:val="00667CAD"/>
    <w:rsid w:val="00681D5E"/>
    <w:rsid w:val="00692CAC"/>
    <w:rsid w:val="006A3BC4"/>
    <w:rsid w:val="006A6080"/>
    <w:rsid w:val="006C0257"/>
    <w:rsid w:val="006C0E29"/>
    <w:rsid w:val="006C38F5"/>
    <w:rsid w:val="006D30FE"/>
    <w:rsid w:val="006D3757"/>
    <w:rsid w:val="006E38F0"/>
    <w:rsid w:val="006E5F65"/>
    <w:rsid w:val="006F7348"/>
    <w:rsid w:val="006F796D"/>
    <w:rsid w:val="0070155F"/>
    <w:rsid w:val="007356E7"/>
    <w:rsid w:val="007372A4"/>
    <w:rsid w:val="00741B04"/>
    <w:rsid w:val="0076115C"/>
    <w:rsid w:val="007664F3"/>
    <w:rsid w:val="007A35B9"/>
    <w:rsid w:val="007A4F86"/>
    <w:rsid w:val="007B77D6"/>
    <w:rsid w:val="007C0B6E"/>
    <w:rsid w:val="007D4836"/>
    <w:rsid w:val="007E2C84"/>
    <w:rsid w:val="007F0095"/>
    <w:rsid w:val="007F0D95"/>
    <w:rsid w:val="0080225F"/>
    <w:rsid w:val="0081308D"/>
    <w:rsid w:val="0081656E"/>
    <w:rsid w:val="008338F7"/>
    <w:rsid w:val="00836397"/>
    <w:rsid w:val="00845054"/>
    <w:rsid w:val="00852D1C"/>
    <w:rsid w:val="00856147"/>
    <w:rsid w:val="00860F40"/>
    <w:rsid w:val="008615C9"/>
    <w:rsid w:val="00864020"/>
    <w:rsid w:val="00875279"/>
    <w:rsid w:val="00886604"/>
    <w:rsid w:val="008979D5"/>
    <w:rsid w:val="008A4C3B"/>
    <w:rsid w:val="008B2AD7"/>
    <w:rsid w:val="008C738C"/>
    <w:rsid w:val="008D6B7E"/>
    <w:rsid w:val="008D7845"/>
    <w:rsid w:val="008F655F"/>
    <w:rsid w:val="00902971"/>
    <w:rsid w:val="009146AA"/>
    <w:rsid w:val="00915CA3"/>
    <w:rsid w:val="00923B23"/>
    <w:rsid w:val="0092765E"/>
    <w:rsid w:val="00937ED0"/>
    <w:rsid w:val="00952797"/>
    <w:rsid w:val="009777D3"/>
    <w:rsid w:val="009859E6"/>
    <w:rsid w:val="00997D7B"/>
    <w:rsid w:val="009A0A5D"/>
    <w:rsid w:val="009A1B43"/>
    <w:rsid w:val="009A7E98"/>
    <w:rsid w:val="009C0BAB"/>
    <w:rsid w:val="009C6933"/>
    <w:rsid w:val="009E1243"/>
    <w:rsid w:val="009E75B7"/>
    <w:rsid w:val="00A02482"/>
    <w:rsid w:val="00A04C7A"/>
    <w:rsid w:val="00A058E5"/>
    <w:rsid w:val="00A10C1A"/>
    <w:rsid w:val="00A2072E"/>
    <w:rsid w:val="00A237BB"/>
    <w:rsid w:val="00A82078"/>
    <w:rsid w:val="00A838C8"/>
    <w:rsid w:val="00A91C42"/>
    <w:rsid w:val="00A9516B"/>
    <w:rsid w:val="00A9780A"/>
    <w:rsid w:val="00AA00AF"/>
    <w:rsid w:val="00AA2FC9"/>
    <w:rsid w:val="00AB283D"/>
    <w:rsid w:val="00AD312E"/>
    <w:rsid w:val="00AE1B94"/>
    <w:rsid w:val="00AE3EAF"/>
    <w:rsid w:val="00AF5255"/>
    <w:rsid w:val="00B024B0"/>
    <w:rsid w:val="00B51748"/>
    <w:rsid w:val="00B57198"/>
    <w:rsid w:val="00B85023"/>
    <w:rsid w:val="00B91200"/>
    <w:rsid w:val="00BA469B"/>
    <w:rsid w:val="00BB4A5B"/>
    <w:rsid w:val="00BC3837"/>
    <w:rsid w:val="00BC604A"/>
    <w:rsid w:val="00BF011E"/>
    <w:rsid w:val="00BF2534"/>
    <w:rsid w:val="00BF79DC"/>
    <w:rsid w:val="00C335E0"/>
    <w:rsid w:val="00C35DE1"/>
    <w:rsid w:val="00C524AA"/>
    <w:rsid w:val="00C54689"/>
    <w:rsid w:val="00C609E2"/>
    <w:rsid w:val="00C73929"/>
    <w:rsid w:val="00C81B3A"/>
    <w:rsid w:val="00C916A1"/>
    <w:rsid w:val="00CB4AE7"/>
    <w:rsid w:val="00CB6C08"/>
    <w:rsid w:val="00CC06CF"/>
    <w:rsid w:val="00CD0DCA"/>
    <w:rsid w:val="00D12F61"/>
    <w:rsid w:val="00D201C6"/>
    <w:rsid w:val="00D31FF2"/>
    <w:rsid w:val="00D57B67"/>
    <w:rsid w:val="00D62E63"/>
    <w:rsid w:val="00D638E0"/>
    <w:rsid w:val="00D716BA"/>
    <w:rsid w:val="00D8404D"/>
    <w:rsid w:val="00DA1481"/>
    <w:rsid w:val="00DB0401"/>
    <w:rsid w:val="00DB1654"/>
    <w:rsid w:val="00DC2952"/>
    <w:rsid w:val="00DD4923"/>
    <w:rsid w:val="00DE5896"/>
    <w:rsid w:val="00DF1AB7"/>
    <w:rsid w:val="00E07C02"/>
    <w:rsid w:val="00E11B49"/>
    <w:rsid w:val="00E12B06"/>
    <w:rsid w:val="00E15BF6"/>
    <w:rsid w:val="00E36EA4"/>
    <w:rsid w:val="00E506E7"/>
    <w:rsid w:val="00E71CB9"/>
    <w:rsid w:val="00E73698"/>
    <w:rsid w:val="00E8251C"/>
    <w:rsid w:val="00E844A0"/>
    <w:rsid w:val="00E9477A"/>
    <w:rsid w:val="00EA34F7"/>
    <w:rsid w:val="00EC21DF"/>
    <w:rsid w:val="00F13ED2"/>
    <w:rsid w:val="00F27ACB"/>
    <w:rsid w:val="00F3616F"/>
    <w:rsid w:val="00F6618F"/>
    <w:rsid w:val="00F66578"/>
    <w:rsid w:val="00F70DD5"/>
    <w:rsid w:val="00F71621"/>
    <w:rsid w:val="00F73165"/>
    <w:rsid w:val="00F80035"/>
    <w:rsid w:val="00F80F09"/>
    <w:rsid w:val="00F90BCE"/>
    <w:rsid w:val="00FC2881"/>
    <w:rsid w:val="00FC28FB"/>
    <w:rsid w:val="00FC5B3D"/>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rules v:ext="edit">
        <o:r id="V:Rule2" type="connector" idref="#AutoShape 3"/>
      </o:rules>
    </o:shapelayout>
  </w:shapeDefaults>
  <w:decimalSymbol w:val="."/>
  <w:listSeparator w:val=","/>
  <w15:docId w15:val="{2B30EAC1-6CDE-41A1-A3CC-CC5CBC23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customStyle="1" w:styleId="AHPRAHeadline">
    <w:name w:val="AHPRA Headline"/>
    <w:basedOn w:val="Normal"/>
    <w:qFormat/>
    <w:rsid w:val="00BC604A"/>
    <w:rPr>
      <w:color w:val="008EC4"/>
      <w:sz w:val="28"/>
      <w:lang w:val="en-US"/>
    </w:rPr>
  </w:style>
  <w:style w:type="character" w:styleId="CommentReference">
    <w:name w:val="annotation reference"/>
    <w:basedOn w:val="DefaultParagraphFont"/>
    <w:uiPriority w:val="1"/>
    <w:semiHidden/>
    <w:unhideWhenUsed/>
    <w:rsid w:val="00BC604A"/>
    <w:rPr>
      <w:sz w:val="16"/>
      <w:szCs w:val="16"/>
    </w:rPr>
  </w:style>
  <w:style w:type="paragraph" w:styleId="CommentText">
    <w:name w:val="annotation text"/>
    <w:basedOn w:val="Normal"/>
    <w:link w:val="CommentTextChar"/>
    <w:uiPriority w:val="1"/>
    <w:semiHidden/>
    <w:unhideWhenUsed/>
    <w:rsid w:val="00BC604A"/>
    <w:rPr>
      <w:sz w:val="20"/>
      <w:szCs w:val="20"/>
    </w:rPr>
  </w:style>
  <w:style w:type="character" w:customStyle="1" w:styleId="CommentTextChar">
    <w:name w:val="Comment Text Char"/>
    <w:basedOn w:val="DefaultParagraphFont"/>
    <w:link w:val="CommentText"/>
    <w:uiPriority w:val="1"/>
    <w:semiHidden/>
    <w:rsid w:val="00BC604A"/>
    <w:rPr>
      <w:lang w:val="en-AU"/>
    </w:rPr>
  </w:style>
  <w:style w:type="paragraph" w:styleId="CommentSubject">
    <w:name w:val="annotation subject"/>
    <w:basedOn w:val="CommentText"/>
    <w:next w:val="CommentText"/>
    <w:link w:val="CommentSubjectChar"/>
    <w:uiPriority w:val="1"/>
    <w:semiHidden/>
    <w:unhideWhenUsed/>
    <w:rsid w:val="00BC604A"/>
    <w:rPr>
      <w:b/>
      <w:bCs/>
    </w:rPr>
  </w:style>
  <w:style w:type="character" w:customStyle="1" w:styleId="CommentSubjectChar">
    <w:name w:val="Comment Subject Char"/>
    <w:basedOn w:val="CommentTextChar"/>
    <w:link w:val="CommentSubject"/>
    <w:uiPriority w:val="1"/>
    <w:semiHidden/>
    <w:rsid w:val="00BC604A"/>
    <w:rPr>
      <w:b/>
      <w:bCs/>
      <w:lang w:val="en-AU"/>
    </w:rPr>
  </w:style>
  <w:style w:type="paragraph" w:customStyle="1" w:styleId="AHPRASubhead">
    <w:name w:val="AHPRA Subhead"/>
    <w:basedOn w:val="Normal"/>
    <w:qFormat/>
    <w:rsid w:val="00AE1B94"/>
    <w:rPr>
      <w:rFonts w:eastAsia="Times New Roman"/>
      <w:b/>
      <w:color w:val="008EC4"/>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ACAF9-804F-4B82-8CEC-B2A1DACE5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4</Pages>
  <Words>1471</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Registration standard: Endorsement as a nurse practitioner</vt:lpstr>
    </vt:vector>
  </TitlesOfParts>
  <Company>Johanna Villani Design</Company>
  <LinksUpToDate>false</LinksUpToDate>
  <CharactersWithSpaces>10002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standard: Endorsement as a nurse practitioner</dc:title>
  <dc:subject>Registration standard</dc:subject>
  <dc:creator>Nursing and Midwifery Board</dc:creator>
  <cp:lastModifiedBy>Gareth Meade</cp:lastModifiedBy>
  <cp:revision>3</cp:revision>
  <cp:lastPrinted>2016-01-19T00:03:00Z</cp:lastPrinted>
  <dcterms:created xsi:type="dcterms:W3CDTF">2016-01-19T00:03:00Z</dcterms:created>
  <dcterms:modified xsi:type="dcterms:W3CDTF">2016-01-19T00:03:00Z</dcterms:modified>
</cp:coreProperties>
</file>