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bookmarkStart w:id="0" w:name="_GoBack"/>
      <w:bookmarkEnd w:id="0"/>
    </w:p>
    <w:p w:rsidR="00A41E0D" w:rsidRPr="00484306" w:rsidRDefault="00A41E0D"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A41E0D" w:rsidRPr="00484306" w:rsidRDefault="00A41E0D" w:rsidP="00A41E0D">
      <w:pPr>
        <w:pStyle w:val="AHPRADocumenttitle"/>
        <w:rPr>
          <w:sz w:val="20"/>
          <w:szCs w:val="20"/>
        </w:rPr>
      </w:pPr>
    </w:p>
    <w:p w:rsidR="008F32E2" w:rsidRPr="00633BF9" w:rsidRDefault="00F21F1B" w:rsidP="00A41E0D">
      <w:pPr>
        <w:pStyle w:val="AHPRADocumenttitle"/>
        <w:rPr>
          <w:szCs w:val="32"/>
        </w:rPr>
      </w:pPr>
      <w:r>
        <w:rPr>
          <w:szCs w:val="32"/>
        </w:rPr>
        <w:t>Registration standard</w:t>
      </w:r>
      <w:r w:rsidR="002C3B3D">
        <w:rPr>
          <w:szCs w:val="32"/>
        </w:rPr>
        <w:t>:</w:t>
      </w:r>
      <w:r>
        <w:rPr>
          <w:szCs w:val="32"/>
        </w:rPr>
        <w:t xml:space="preserve"> </w:t>
      </w:r>
      <w:r w:rsidR="002C3B3D">
        <w:rPr>
          <w:szCs w:val="32"/>
        </w:rPr>
        <w:t xml:space="preserve">Endorsement </w:t>
      </w:r>
      <w:r w:rsidR="00AD4866">
        <w:rPr>
          <w:szCs w:val="32"/>
        </w:rPr>
        <w:t>as a nurse practitioner</w:t>
      </w:r>
    </w:p>
    <w:p w:rsidR="00EF7836" w:rsidRPr="00484306" w:rsidRDefault="00EF7836" w:rsidP="00A41E0D">
      <w:pPr>
        <w:pStyle w:val="AHPRADocumenttitle"/>
        <w:rPr>
          <w:sz w:val="20"/>
          <w:szCs w:val="20"/>
        </w:rPr>
      </w:pPr>
    </w:p>
    <w:p w:rsidR="00EF7836" w:rsidRPr="00633BF9" w:rsidRDefault="00D24EAE" w:rsidP="00A41E0D">
      <w:pPr>
        <w:pStyle w:val="AHPRADocumenttitle"/>
        <w:rPr>
          <w:sz w:val="24"/>
          <w:szCs w:val="24"/>
        </w:rPr>
      </w:pPr>
      <w:r w:rsidRPr="00D24EAE">
        <w:rPr>
          <w:sz w:val="24"/>
          <w:szCs w:val="24"/>
        </w:rPr>
        <w:t xml:space="preserve">Consultation </w:t>
      </w:r>
      <w:r w:rsidR="00D54D2A">
        <w:rPr>
          <w:sz w:val="24"/>
          <w:szCs w:val="24"/>
        </w:rPr>
        <w:t>r</w:t>
      </w:r>
      <w:r w:rsidR="00D54D2A" w:rsidRPr="00D24EAE">
        <w:rPr>
          <w:sz w:val="24"/>
          <w:szCs w:val="24"/>
        </w:rPr>
        <w:t>eport</w:t>
      </w: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83A9F" w:rsidRDefault="002E64DF">
      <w:pPr>
        <w:rPr>
          <w:rFonts w:ascii="Arial" w:hAnsi="Arial" w:cs="Arial"/>
          <w:sz w:val="20"/>
          <w:szCs w:val="20"/>
        </w:rPr>
      </w:pPr>
      <w:r>
        <w:rPr>
          <w:rFonts w:ascii="Arial" w:hAnsi="Arial" w:cs="Arial"/>
          <w:sz w:val="20"/>
          <w:szCs w:val="20"/>
        </w:rPr>
        <w:t xml:space="preserve">February </w:t>
      </w:r>
      <w:r w:rsidR="00B56178">
        <w:rPr>
          <w:rFonts w:ascii="Arial" w:hAnsi="Arial" w:cs="Arial"/>
          <w:sz w:val="20"/>
          <w:szCs w:val="20"/>
        </w:rPr>
        <w:t>2016</w:t>
      </w:r>
    </w:p>
    <w:p w:rsidR="00B2406A" w:rsidRPr="00484306" w:rsidRDefault="00B2406A">
      <w:pPr>
        <w:rPr>
          <w:rFonts w:ascii="Arial" w:hAnsi="Arial" w:cs="Arial"/>
          <w:sz w:val="20"/>
          <w:szCs w:val="20"/>
        </w:rPr>
      </w:pPr>
      <w:r w:rsidRPr="00484306">
        <w:rPr>
          <w:rFonts w:ascii="Arial" w:hAnsi="Arial" w:cs="Arial"/>
          <w:sz w:val="20"/>
          <w:szCs w:val="20"/>
        </w:rPr>
        <w:br w:type="page"/>
      </w:r>
    </w:p>
    <w:p w:rsidR="0068382F" w:rsidRDefault="00286E94">
      <w:pPr>
        <w:pStyle w:val="AHPRASubhead"/>
        <w:rPr>
          <w:b w:val="0"/>
          <w:sz w:val="28"/>
          <w:szCs w:val="28"/>
        </w:rPr>
      </w:pPr>
      <w:r w:rsidRPr="00286E94">
        <w:rPr>
          <w:b w:val="0"/>
          <w:sz w:val="28"/>
          <w:szCs w:val="28"/>
        </w:rPr>
        <w:lastRenderedPageBreak/>
        <w:t>Contents</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992"/>
      </w:tblGrid>
      <w:tr w:rsidR="00275606" w:rsidRPr="00484306" w:rsidTr="003D15E4">
        <w:trPr>
          <w:trHeight w:val="454"/>
        </w:trPr>
        <w:tc>
          <w:tcPr>
            <w:tcW w:w="7230" w:type="dxa"/>
          </w:tcPr>
          <w:p w:rsidR="00275606" w:rsidRPr="00484306" w:rsidRDefault="00D24EAE">
            <w:pPr>
              <w:spacing w:after="200" w:line="276" w:lineRule="auto"/>
              <w:rPr>
                <w:rFonts w:ascii="Arial" w:hAnsi="Arial" w:cs="Arial"/>
                <w:sz w:val="20"/>
                <w:szCs w:val="20"/>
              </w:rPr>
            </w:pPr>
            <w:r w:rsidRPr="00D24EAE">
              <w:rPr>
                <w:rFonts w:ascii="Arial" w:hAnsi="Arial" w:cs="Arial"/>
                <w:sz w:val="20"/>
                <w:szCs w:val="20"/>
              </w:rPr>
              <w:t>Foreword</w:t>
            </w:r>
          </w:p>
        </w:tc>
        <w:tc>
          <w:tcPr>
            <w:tcW w:w="992" w:type="dxa"/>
          </w:tcPr>
          <w:p w:rsidR="00275606" w:rsidRPr="00484306" w:rsidRDefault="00D24EAE" w:rsidP="00340968">
            <w:pPr>
              <w:spacing w:after="200" w:line="276" w:lineRule="auto"/>
              <w:jc w:val="right"/>
              <w:rPr>
                <w:rFonts w:ascii="Arial" w:hAnsi="Arial" w:cs="Arial"/>
                <w:sz w:val="20"/>
                <w:szCs w:val="20"/>
              </w:rPr>
            </w:pPr>
            <w:r w:rsidRPr="00D24EAE">
              <w:rPr>
                <w:rFonts w:ascii="Arial" w:hAnsi="Arial" w:cs="Arial"/>
                <w:sz w:val="20"/>
                <w:szCs w:val="20"/>
              </w:rPr>
              <w:t>3</w:t>
            </w:r>
          </w:p>
        </w:tc>
      </w:tr>
      <w:tr w:rsidR="00275606" w:rsidRPr="00484306" w:rsidTr="003D15E4">
        <w:trPr>
          <w:trHeight w:val="454"/>
        </w:trPr>
        <w:tc>
          <w:tcPr>
            <w:tcW w:w="7230" w:type="dxa"/>
          </w:tcPr>
          <w:p w:rsidR="00306E1D" w:rsidRPr="00484306" w:rsidRDefault="00D24EAE">
            <w:pPr>
              <w:spacing w:after="200" w:line="276" w:lineRule="auto"/>
              <w:rPr>
                <w:rFonts w:ascii="Arial" w:hAnsi="Arial" w:cs="Arial"/>
                <w:sz w:val="20"/>
                <w:szCs w:val="20"/>
              </w:rPr>
            </w:pPr>
            <w:r w:rsidRPr="00D24EAE">
              <w:rPr>
                <w:rFonts w:ascii="Arial" w:hAnsi="Arial" w:cs="Arial"/>
                <w:sz w:val="20"/>
                <w:szCs w:val="20"/>
              </w:rPr>
              <w:t>Introduction</w:t>
            </w:r>
          </w:p>
        </w:tc>
        <w:tc>
          <w:tcPr>
            <w:tcW w:w="992" w:type="dxa"/>
          </w:tcPr>
          <w:p w:rsidR="00275606" w:rsidRPr="00484306" w:rsidRDefault="00FC4658" w:rsidP="00340968">
            <w:pPr>
              <w:spacing w:after="200" w:line="276" w:lineRule="auto"/>
              <w:jc w:val="right"/>
              <w:rPr>
                <w:rFonts w:ascii="Arial" w:hAnsi="Arial" w:cs="Arial"/>
                <w:sz w:val="20"/>
                <w:szCs w:val="20"/>
              </w:rPr>
            </w:pPr>
            <w:r>
              <w:rPr>
                <w:rFonts w:ascii="Arial" w:hAnsi="Arial" w:cs="Arial"/>
                <w:sz w:val="20"/>
                <w:szCs w:val="20"/>
              </w:rPr>
              <w:t>4</w:t>
            </w:r>
          </w:p>
        </w:tc>
      </w:tr>
      <w:tr w:rsidR="00275606" w:rsidRPr="00484306" w:rsidTr="003D15E4">
        <w:trPr>
          <w:trHeight w:val="454"/>
        </w:trPr>
        <w:tc>
          <w:tcPr>
            <w:tcW w:w="7230" w:type="dxa"/>
          </w:tcPr>
          <w:p w:rsidR="00275606" w:rsidRPr="00484306" w:rsidRDefault="00D24EAE">
            <w:pPr>
              <w:spacing w:after="200" w:line="276" w:lineRule="auto"/>
              <w:rPr>
                <w:rFonts w:ascii="Arial" w:hAnsi="Arial" w:cs="Arial"/>
                <w:sz w:val="20"/>
                <w:szCs w:val="20"/>
              </w:rPr>
            </w:pPr>
            <w:r w:rsidRPr="00D24EAE">
              <w:rPr>
                <w:rFonts w:ascii="Arial" w:hAnsi="Arial" w:cs="Arial"/>
                <w:sz w:val="20"/>
                <w:szCs w:val="20"/>
              </w:rPr>
              <w:t>Overview of responses</w:t>
            </w:r>
          </w:p>
        </w:tc>
        <w:tc>
          <w:tcPr>
            <w:tcW w:w="992" w:type="dxa"/>
          </w:tcPr>
          <w:p w:rsidR="00275606" w:rsidRPr="00484306" w:rsidRDefault="00FC4658" w:rsidP="00340968">
            <w:pPr>
              <w:spacing w:after="200" w:line="276" w:lineRule="auto"/>
              <w:jc w:val="right"/>
              <w:rPr>
                <w:rFonts w:ascii="Arial" w:hAnsi="Arial" w:cs="Arial"/>
                <w:sz w:val="20"/>
                <w:szCs w:val="20"/>
              </w:rPr>
            </w:pPr>
            <w:r>
              <w:rPr>
                <w:rFonts w:ascii="Arial" w:hAnsi="Arial" w:cs="Arial"/>
                <w:sz w:val="20"/>
                <w:szCs w:val="20"/>
              </w:rPr>
              <w:t>5</w:t>
            </w:r>
          </w:p>
        </w:tc>
      </w:tr>
      <w:tr w:rsidR="00275606" w:rsidRPr="00484306" w:rsidTr="003D15E4">
        <w:trPr>
          <w:trHeight w:val="454"/>
        </w:trPr>
        <w:tc>
          <w:tcPr>
            <w:tcW w:w="7230" w:type="dxa"/>
          </w:tcPr>
          <w:p w:rsidR="00275606" w:rsidRPr="00484306" w:rsidRDefault="00D24EAE">
            <w:pPr>
              <w:spacing w:after="200" w:line="276" w:lineRule="auto"/>
              <w:rPr>
                <w:rFonts w:ascii="Arial" w:hAnsi="Arial" w:cs="Arial"/>
                <w:sz w:val="20"/>
                <w:szCs w:val="20"/>
              </w:rPr>
            </w:pPr>
            <w:r w:rsidRPr="00D24EAE">
              <w:rPr>
                <w:rFonts w:ascii="Arial" w:hAnsi="Arial" w:cs="Arial"/>
                <w:sz w:val="20"/>
                <w:szCs w:val="20"/>
              </w:rPr>
              <w:t>Summary of changes and other decisions</w:t>
            </w:r>
          </w:p>
        </w:tc>
        <w:tc>
          <w:tcPr>
            <w:tcW w:w="992" w:type="dxa"/>
          </w:tcPr>
          <w:p w:rsidR="00275606" w:rsidRPr="00484306" w:rsidRDefault="00FC4658" w:rsidP="00340968">
            <w:pPr>
              <w:spacing w:after="200" w:line="276" w:lineRule="auto"/>
              <w:jc w:val="right"/>
              <w:rPr>
                <w:rFonts w:ascii="Arial" w:hAnsi="Arial" w:cs="Arial"/>
                <w:sz w:val="20"/>
                <w:szCs w:val="20"/>
              </w:rPr>
            </w:pPr>
            <w:r>
              <w:rPr>
                <w:rFonts w:ascii="Arial" w:hAnsi="Arial" w:cs="Arial"/>
                <w:sz w:val="20"/>
                <w:szCs w:val="20"/>
              </w:rPr>
              <w:t>6</w:t>
            </w:r>
          </w:p>
        </w:tc>
      </w:tr>
      <w:tr w:rsidR="00275606" w:rsidRPr="00484306" w:rsidTr="003D15E4">
        <w:trPr>
          <w:trHeight w:val="454"/>
        </w:trPr>
        <w:tc>
          <w:tcPr>
            <w:tcW w:w="7230" w:type="dxa"/>
          </w:tcPr>
          <w:p w:rsidR="00275606" w:rsidRPr="00484306" w:rsidRDefault="00D24EAE">
            <w:pPr>
              <w:spacing w:after="200" w:line="276" w:lineRule="auto"/>
              <w:rPr>
                <w:rFonts w:ascii="Arial" w:hAnsi="Arial" w:cs="Arial"/>
                <w:sz w:val="20"/>
                <w:szCs w:val="20"/>
              </w:rPr>
            </w:pPr>
            <w:r w:rsidRPr="00D24EAE">
              <w:rPr>
                <w:rFonts w:ascii="Arial" w:hAnsi="Arial" w:cs="Arial"/>
                <w:sz w:val="20"/>
                <w:szCs w:val="20"/>
              </w:rPr>
              <w:t>Future work</w:t>
            </w:r>
          </w:p>
        </w:tc>
        <w:tc>
          <w:tcPr>
            <w:tcW w:w="992" w:type="dxa"/>
          </w:tcPr>
          <w:p w:rsidR="00275606" w:rsidRPr="00484306" w:rsidRDefault="00FC4658" w:rsidP="00340968">
            <w:pPr>
              <w:spacing w:after="200" w:line="276" w:lineRule="auto"/>
              <w:jc w:val="right"/>
              <w:rPr>
                <w:rFonts w:ascii="Arial" w:hAnsi="Arial" w:cs="Arial"/>
                <w:sz w:val="20"/>
                <w:szCs w:val="20"/>
              </w:rPr>
            </w:pPr>
            <w:r>
              <w:rPr>
                <w:rFonts w:ascii="Arial" w:hAnsi="Arial" w:cs="Arial"/>
                <w:sz w:val="20"/>
                <w:szCs w:val="20"/>
              </w:rPr>
              <w:t>6</w:t>
            </w:r>
          </w:p>
        </w:tc>
      </w:tr>
      <w:tr w:rsidR="00D43807" w:rsidRPr="00484306" w:rsidTr="003D15E4">
        <w:trPr>
          <w:trHeight w:val="454"/>
        </w:trPr>
        <w:tc>
          <w:tcPr>
            <w:tcW w:w="7230" w:type="dxa"/>
          </w:tcPr>
          <w:p w:rsidR="00D43807" w:rsidRPr="00484306" w:rsidRDefault="00D24EAE">
            <w:pPr>
              <w:spacing w:after="200" w:line="276" w:lineRule="auto"/>
              <w:rPr>
                <w:rFonts w:ascii="Arial" w:hAnsi="Arial" w:cs="Arial"/>
                <w:sz w:val="20"/>
                <w:szCs w:val="20"/>
              </w:rPr>
            </w:pPr>
            <w:r w:rsidRPr="00D24EAE">
              <w:rPr>
                <w:rFonts w:ascii="Arial" w:hAnsi="Arial" w:cs="Arial"/>
                <w:sz w:val="20"/>
                <w:szCs w:val="20"/>
              </w:rPr>
              <w:t>Conclusion</w:t>
            </w:r>
          </w:p>
        </w:tc>
        <w:tc>
          <w:tcPr>
            <w:tcW w:w="992" w:type="dxa"/>
          </w:tcPr>
          <w:p w:rsidR="00D43807" w:rsidRPr="00484306" w:rsidRDefault="00FC4658" w:rsidP="00340968">
            <w:pPr>
              <w:spacing w:after="200" w:line="276" w:lineRule="auto"/>
              <w:jc w:val="right"/>
              <w:rPr>
                <w:rFonts w:ascii="Arial" w:hAnsi="Arial" w:cs="Arial"/>
                <w:sz w:val="20"/>
                <w:szCs w:val="20"/>
              </w:rPr>
            </w:pPr>
            <w:r>
              <w:rPr>
                <w:rFonts w:ascii="Arial" w:hAnsi="Arial" w:cs="Arial"/>
                <w:sz w:val="20"/>
                <w:szCs w:val="20"/>
              </w:rPr>
              <w:t>6</w:t>
            </w:r>
          </w:p>
        </w:tc>
      </w:tr>
      <w:tr w:rsidR="005329F0" w:rsidRPr="00484306" w:rsidTr="003D15E4">
        <w:trPr>
          <w:trHeight w:val="454"/>
        </w:trPr>
        <w:tc>
          <w:tcPr>
            <w:tcW w:w="7230" w:type="dxa"/>
          </w:tcPr>
          <w:p w:rsidR="005329F0" w:rsidRPr="00D24EAE" w:rsidRDefault="005329F0" w:rsidP="000106C0">
            <w:pPr>
              <w:rPr>
                <w:rFonts w:ascii="Arial" w:hAnsi="Arial" w:cs="Arial"/>
                <w:sz w:val="20"/>
                <w:szCs w:val="20"/>
              </w:rPr>
            </w:pPr>
            <w:r>
              <w:rPr>
                <w:rFonts w:ascii="Arial" w:hAnsi="Arial" w:cs="Arial"/>
                <w:sz w:val="20"/>
                <w:szCs w:val="20"/>
              </w:rPr>
              <w:t>Glossary</w:t>
            </w:r>
          </w:p>
        </w:tc>
        <w:tc>
          <w:tcPr>
            <w:tcW w:w="992" w:type="dxa"/>
          </w:tcPr>
          <w:p w:rsidR="005329F0" w:rsidRPr="00D24EAE" w:rsidRDefault="00FC4658" w:rsidP="00D43807">
            <w:pPr>
              <w:jc w:val="right"/>
              <w:rPr>
                <w:rFonts w:ascii="Arial" w:hAnsi="Arial" w:cs="Arial"/>
                <w:sz w:val="20"/>
                <w:szCs w:val="20"/>
              </w:rPr>
            </w:pPr>
            <w:r>
              <w:rPr>
                <w:rFonts w:ascii="Arial" w:hAnsi="Arial" w:cs="Arial"/>
                <w:sz w:val="20"/>
                <w:szCs w:val="20"/>
              </w:rPr>
              <w:t>7</w:t>
            </w:r>
          </w:p>
        </w:tc>
      </w:tr>
      <w:tr w:rsidR="00623CB7" w:rsidRPr="00484306" w:rsidTr="003D15E4">
        <w:trPr>
          <w:trHeight w:val="454"/>
        </w:trPr>
        <w:tc>
          <w:tcPr>
            <w:tcW w:w="7230" w:type="dxa"/>
          </w:tcPr>
          <w:p w:rsidR="00623CB7" w:rsidRPr="00484306" w:rsidRDefault="00B16BA5" w:rsidP="00872228">
            <w:pPr>
              <w:spacing w:after="200" w:line="276" w:lineRule="auto"/>
              <w:rPr>
                <w:rFonts w:ascii="Arial" w:hAnsi="Arial" w:cs="Arial"/>
                <w:sz w:val="20"/>
                <w:szCs w:val="20"/>
              </w:rPr>
            </w:pPr>
            <w:r>
              <w:rPr>
                <w:rFonts w:ascii="Arial" w:hAnsi="Arial" w:cs="Arial"/>
                <w:sz w:val="20"/>
                <w:szCs w:val="20"/>
              </w:rPr>
              <w:t xml:space="preserve">Appendix </w:t>
            </w:r>
            <w:r w:rsidR="007406E7">
              <w:rPr>
                <w:rFonts w:ascii="Arial" w:hAnsi="Arial" w:cs="Arial"/>
                <w:sz w:val="20"/>
                <w:szCs w:val="20"/>
              </w:rPr>
              <w:t xml:space="preserve">1 </w:t>
            </w:r>
            <w:r w:rsidR="003F4944">
              <w:rPr>
                <w:rFonts w:ascii="Arial" w:hAnsi="Arial" w:cs="Arial"/>
                <w:sz w:val="20"/>
                <w:szCs w:val="20"/>
              </w:rPr>
              <w:t xml:space="preserve">– Key changes to the </w:t>
            </w:r>
            <w:r w:rsidR="00872228">
              <w:rPr>
                <w:rFonts w:ascii="Arial" w:hAnsi="Arial" w:cs="Arial"/>
                <w:sz w:val="20"/>
                <w:szCs w:val="20"/>
              </w:rPr>
              <w:t xml:space="preserve">revised </w:t>
            </w:r>
            <w:r w:rsidR="003F4944">
              <w:rPr>
                <w:rFonts w:ascii="Arial" w:hAnsi="Arial" w:cs="Arial"/>
                <w:sz w:val="20"/>
                <w:szCs w:val="20"/>
              </w:rPr>
              <w:t>standard</w:t>
            </w:r>
          </w:p>
        </w:tc>
        <w:tc>
          <w:tcPr>
            <w:tcW w:w="992" w:type="dxa"/>
          </w:tcPr>
          <w:p w:rsidR="00623CB7" w:rsidRPr="00484306" w:rsidRDefault="00FC4658" w:rsidP="00340968">
            <w:pPr>
              <w:spacing w:after="200" w:line="276" w:lineRule="auto"/>
              <w:jc w:val="right"/>
              <w:rPr>
                <w:rFonts w:ascii="Arial" w:hAnsi="Arial" w:cs="Arial"/>
                <w:sz w:val="20"/>
                <w:szCs w:val="20"/>
              </w:rPr>
            </w:pPr>
            <w:r>
              <w:rPr>
                <w:rFonts w:ascii="Arial" w:hAnsi="Arial" w:cs="Arial"/>
                <w:sz w:val="20"/>
                <w:szCs w:val="20"/>
              </w:rPr>
              <w:t>8</w:t>
            </w:r>
          </w:p>
        </w:tc>
      </w:tr>
    </w:tbl>
    <w:p w:rsidR="003132D8" w:rsidRDefault="003132D8" w:rsidP="003132D8">
      <w:pPr>
        <w:pStyle w:val="AHPRAHeadline"/>
      </w:pPr>
    </w:p>
    <w:p w:rsidR="003132D8" w:rsidRDefault="003132D8">
      <w:pPr>
        <w:rPr>
          <w:rFonts w:ascii="Arial" w:eastAsia="Cambria" w:hAnsi="Arial" w:cs="Times New Roman"/>
          <w:color w:val="008EC4"/>
          <w:sz w:val="28"/>
          <w:szCs w:val="24"/>
          <w:lang w:val="en-US"/>
        </w:rPr>
      </w:pPr>
      <w:r>
        <w:br w:type="page"/>
      </w:r>
    </w:p>
    <w:p w:rsidR="006D69E8" w:rsidRPr="00D66271" w:rsidRDefault="00D24EAE" w:rsidP="00383B68">
      <w:pPr>
        <w:pStyle w:val="AHPRASubhead"/>
        <w:rPr>
          <w:b w:val="0"/>
          <w:bCs/>
          <w:sz w:val="28"/>
          <w:szCs w:val="28"/>
        </w:rPr>
      </w:pPr>
      <w:r w:rsidRPr="00D66271">
        <w:rPr>
          <w:b w:val="0"/>
          <w:sz w:val="28"/>
          <w:szCs w:val="28"/>
        </w:rPr>
        <w:lastRenderedPageBreak/>
        <w:t>Foreword</w:t>
      </w:r>
    </w:p>
    <w:p w:rsidR="00BE20A5" w:rsidRPr="00BE20A5" w:rsidRDefault="0088048F" w:rsidP="003D15E4">
      <w:pPr>
        <w:pStyle w:val="AHPRAbody"/>
      </w:pPr>
      <w:r>
        <w:t>The Nursing and Midwifery Board of Australia (NMBA)</w:t>
      </w:r>
      <w:r w:rsidR="00484306" w:rsidRPr="008318B9">
        <w:t xml:space="preserve"> </w:t>
      </w:r>
      <w:r w:rsidR="00BE20A5">
        <w:t>work</w:t>
      </w:r>
      <w:r>
        <w:t>s</w:t>
      </w:r>
      <w:r w:rsidR="00BE20A5">
        <w:t xml:space="preserve"> in partnership with </w:t>
      </w:r>
      <w:r w:rsidR="00484306" w:rsidRPr="008318B9">
        <w:t>the Australian Health Practiti</w:t>
      </w:r>
      <w:r w:rsidR="00BE20A5">
        <w:t xml:space="preserve">oner Regulation Agency (AHPRA) </w:t>
      </w:r>
      <w:r w:rsidR="00DC73C5">
        <w:t>in the</w:t>
      </w:r>
      <w:r w:rsidR="00BE20A5">
        <w:t xml:space="preserve"> </w:t>
      </w:r>
      <w:r w:rsidR="00DC73C5">
        <w:t>regulation of</w:t>
      </w:r>
      <w:r w:rsidR="00BE20A5">
        <w:t xml:space="preserve"> </w:t>
      </w:r>
      <w:r>
        <w:t>nurses and midwives</w:t>
      </w:r>
      <w:r w:rsidR="00BE20A5">
        <w:t xml:space="preserve"> in Australia</w:t>
      </w:r>
      <w:r w:rsidR="00DC73C5">
        <w:t>.</w:t>
      </w:r>
    </w:p>
    <w:p w:rsidR="002372A4" w:rsidRDefault="0088048F" w:rsidP="003D15E4">
      <w:pPr>
        <w:pStyle w:val="AHPRAbody"/>
      </w:pPr>
      <w:r>
        <w:t>The NMBA</w:t>
      </w:r>
      <w:r w:rsidR="00D17723">
        <w:t xml:space="preserve"> set</w:t>
      </w:r>
      <w:r>
        <w:t>s</w:t>
      </w:r>
      <w:r w:rsidR="00D17723">
        <w:t xml:space="preserve"> the national standards</w:t>
      </w:r>
      <w:r w:rsidR="00B10830">
        <w:t>, codes and guidelines</w:t>
      </w:r>
      <w:r w:rsidR="00D17723">
        <w:t xml:space="preserve"> that </w:t>
      </w:r>
      <w:r>
        <w:t>nurses and midwives</w:t>
      </w:r>
      <w:r w:rsidR="00D17723">
        <w:t xml:space="preserve"> must meet to be registered in Australia. The standards</w:t>
      </w:r>
      <w:r w:rsidR="002372A4">
        <w:t xml:space="preserve"> includ</w:t>
      </w:r>
      <w:r w:rsidR="00D17723">
        <w:t>e</w:t>
      </w:r>
      <w:r w:rsidR="002372A4">
        <w:t xml:space="preserve"> five core re</w:t>
      </w:r>
      <w:r w:rsidR="009970D0">
        <w:t>gistration standards,</w:t>
      </w:r>
      <w:r w:rsidR="003132D8">
        <w:t xml:space="preserve"> required </w:t>
      </w:r>
      <w:r w:rsidR="0026263C">
        <w:t xml:space="preserve">under </w:t>
      </w:r>
      <w:r w:rsidR="002372A4">
        <w:t xml:space="preserve">the </w:t>
      </w:r>
      <w:r w:rsidR="00F35D71">
        <w:t xml:space="preserve">Health Practitioner </w:t>
      </w:r>
      <w:r w:rsidR="002372A4">
        <w:t>National Law</w:t>
      </w:r>
      <w:r w:rsidR="00F35D71">
        <w:t>, as in force in each state and territory (</w:t>
      </w:r>
      <w:r w:rsidR="00E776A0">
        <w:t xml:space="preserve">the </w:t>
      </w:r>
      <w:r w:rsidR="00F35D71">
        <w:t>National Law)</w:t>
      </w:r>
      <w:r w:rsidR="003D15E4">
        <w:t xml:space="preserve"> </w:t>
      </w:r>
      <w:r w:rsidR="00A13678">
        <w:t>and other profession specific registration standards</w:t>
      </w:r>
      <w:r w:rsidR="002372A4">
        <w:t>.</w:t>
      </w:r>
      <w:r w:rsidR="004F7173">
        <w:t xml:space="preserve"> </w:t>
      </w:r>
      <w:r w:rsidR="00B10830" w:rsidRPr="0062579B">
        <w:t>These standards</w:t>
      </w:r>
      <w:r w:rsidR="00B10830">
        <w:t>, codes and guidelines</w:t>
      </w:r>
      <w:r w:rsidR="00B10830" w:rsidRPr="0062579B">
        <w:t xml:space="preserve"> provide </w:t>
      </w:r>
      <w:r w:rsidR="00B10830">
        <w:t xml:space="preserve">nurses, </w:t>
      </w:r>
      <w:r w:rsidR="00B10830" w:rsidRPr="0062579B">
        <w:t>midwives, employers and the public with information about the minimum standards required to pract</w:t>
      </w:r>
      <w:r w:rsidR="00B10830">
        <w:t>ice as a registered nurse and/or registered midwife in Australia</w:t>
      </w:r>
      <w:r w:rsidR="00336AF4">
        <w:t xml:space="preserve">. </w:t>
      </w:r>
    </w:p>
    <w:p w:rsidR="0062579B" w:rsidRPr="0062579B" w:rsidRDefault="0062579B" w:rsidP="003D15E4">
      <w:pPr>
        <w:pStyle w:val="AHPRAbody"/>
      </w:pPr>
      <w:bookmarkStart w:id="1" w:name="_Toc354073133"/>
      <w:r w:rsidRPr="0062579B">
        <w:t xml:space="preserve">Since the </w:t>
      </w:r>
      <w:r w:rsidR="00EA5EC4">
        <w:t xml:space="preserve">commencement </w:t>
      </w:r>
      <w:r w:rsidRPr="0062579B">
        <w:t xml:space="preserve">of </w:t>
      </w:r>
      <w:r w:rsidR="002C3B3D">
        <w:t xml:space="preserve">the </w:t>
      </w:r>
      <w:r w:rsidR="002C3B3D">
        <w:rPr>
          <w:bCs/>
          <w:szCs w:val="20"/>
        </w:rPr>
        <w:t>National Registration and Accreditation Scheme (</w:t>
      </w:r>
      <w:r w:rsidRPr="0062579B">
        <w:t>the National Scheme</w:t>
      </w:r>
      <w:r w:rsidR="002C3B3D">
        <w:t>)</w:t>
      </w:r>
      <w:r w:rsidRPr="0062579B">
        <w:t xml:space="preserve"> in 2010, the NMBA has established a systematic process to review, consult on and develop all standards</w:t>
      </w:r>
      <w:r w:rsidR="00B10830" w:rsidRPr="00B10830">
        <w:t xml:space="preserve"> </w:t>
      </w:r>
      <w:r w:rsidR="00B10830">
        <w:t>codes and guidelines</w:t>
      </w:r>
      <w:r w:rsidRPr="0062579B">
        <w:t>.</w:t>
      </w:r>
    </w:p>
    <w:p w:rsidR="005A49D7" w:rsidRDefault="00975977" w:rsidP="003D15E4">
      <w:pPr>
        <w:pStyle w:val="AHPRAbody"/>
      </w:pPr>
      <w:r w:rsidRPr="00975977">
        <w:t>In 2010</w:t>
      </w:r>
      <w:r w:rsidR="00BE5793">
        <w:t>,</w:t>
      </w:r>
      <w:r w:rsidRPr="00975977">
        <w:t xml:space="preserve"> the </w:t>
      </w:r>
      <w:r w:rsidR="005258C0">
        <w:t xml:space="preserve">NMBA </w:t>
      </w:r>
      <w:r w:rsidR="00B10830">
        <w:t xml:space="preserve">developed </w:t>
      </w:r>
      <w:r w:rsidR="005258C0">
        <w:t xml:space="preserve">the </w:t>
      </w:r>
      <w:r w:rsidR="00F554C3">
        <w:rPr>
          <w:i/>
        </w:rPr>
        <w:t>E</w:t>
      </w:r>
      <w:r w:rsidRPr="005258C0">
        <w:rPr>
          <w:i/>
        </w:rPr>
        <w:t>ndorsement as a nurse practitioner</w:t>
      </w:r>
      <w:r w:rsidR="00922FB5">
        <w:rPr>
          <w:i/>
        </w:rPr>
        <w:t xml:space="preserve"> registration standard</w:t>
      </w:r>
      <w:r w:rsidR="00F554C3">
        <w:rPr>
          <w:i/>
        </w:rPr>
        <w:t xml:space="preserve"> </w:t>
      </w:r>
      <w:r w:rsidR="00F554C3" w:rsidRPr="00F554C3">
        <w:t xml:space="preserve">(the </w:t>
      </w:r>
      <w:r w:rsidR="00E908C1">
        <w:t xml:space="preserve">current </w:t>
      </w:r>
      <w:r w:rsidR="00F554C3" w:rsidRPr="00F554C3">
        <w:t>standard)</w:t>
      </w:r>
      <w:r w:rsidR="003E265B" w:rsidRPr="00975977">
        <w:t xml:space="preserve"> under </w:t>
      </w:r>
      <w:r w:rsidR="00BE5793">
        <w:t xml:space="preserve">section </w:t>
      </w:r>
      <w:r w:rsidR="003E265B" w:rsidRPr="00975977">
        <w:t xml:space="preserve">95 of the </w:t>
      </w:r>
      <w:r w:rsidR="003E265B">
        <w:t>National Law</w:t>
      </w:r>
      <w:r w:rsidR="003E265B" w:rsidRPr="00975977">
        <w:t xml:space="preserve"> </w:t>
      </w:r>
      <w:r w:rsidR="003E265B">
        <w:t>which was</w:t>
      </w:r>
      <w:r w:rsidR="003E265B" w:rsidRPr="00975977">
        <w:t xml:space="preserve"> approved by </w:t>
      </w:r>
      <w:r w:rsidR="003E265B">
        <w:t>the Australian Health Workforce Ministerial Council</w:t>
      </w:r>
      <w:r w:rsidR="003E265B" w:rsidRPr="00975977">
        <w:t xml:space="preserve"> </w:t>
      </w:r>
      <w:r w:rsidR="003E265B">
        <w:t>(</w:t>
      </w:r>
      <w:r w:rsidR="003E265B" w:rsidRPr="00975977">
        <w:t>AHWMC</w:t>
      </w:r>
      <w:r w:rsidR="003E265B">
        <w:t>)</w:t>
      </w:r>
      <w:r w:rsidRPr="00975977">
        <w:t xml:space="preserve">. </w:t>
      </w:r>
      <w:r w:rsidR="005A49D7" w:rsidRPr="00975977">
        <w:t>Since November 2010</w:t>
      </w:r>
      <w:r w:rsidR="00BE5793">
        <w:t>,</w:t>
      </w:r>
      <w:r w:rsidR="005A49D7" w:rsidRPr="00975977">
        <w:t xml:space="preserve"> </w:t>
      </w:r>
      <w:r w:rsidR="005A49D7">
        <w:t xml:space="preserve">registered </w:t>
      </w:r>
      <w:r w:rsidR="005A49D7" w:rsidRPr="00975977">
        <w:t xml:space="preserve">nurses have been able to apply to the NMBA for endorsement as a nurse practitioner if they met the requirements of the </w:t>
      </w:r>
      <w:r w:rsidR="005A49D7">
        <w:t xml:space="preserve">current </w:t>
      </w:r>
      <w:r w:rsidR="005A49D7" w:rsidRPr="00975977">
        <w:t>standard</w:t>
      </w:r>
      <w:r w:rsidR="005A49D7">
        <w:t xml:space="preserve">. </w:t>
      </w:r>
      <w:r w:rsidR="005A49D7" w:rsidRPr="00975977">
        <w:t>The</w:t>
      </w:r>
      <w:r w:rsidR="005A49D7">
        <w:t xml:space="preserve"> current </w:t>
      </w:r>
      <w:r w:rsidR="005A49D7">
        <w:rPr>
          <w:iCs/>
        </w:rPr>
        <w:t>standard</w:t>
      </w:r>
      <w:r w:rsidR="005A49D7">
        <w:rPr>
          <w:i/>
          <w:iCs/>
        </w:rPr>
        <w:t xml:space="preserve"> </w:t>
      </w:r>
      <w:r w:rsidR="005A49D7" w:rsidRPr="00975977">
        <w:t>describes the required qualification and experience that a registered nurse must demonstrate when applying for endorseme</w:t>
      </w:r>
      <w:r w:rsidR="005A49D7">
        <w:t>nt as a nurse practitioner</w:t>
      </w:r>
      <w:r w:rsidR="00FD2104">
        <w:t xml:space="preserve"> </w:t>
      </w:r>
    </w:p>
    <w:p w:rsidR="00975977" w:rsidRPr="00975977" w:rsidRDefault="003E265B" w:rsidP="003D15E4">
      <w:pPr>
        <w:pStyle w:val="AHPRAbody"/>
      </w:pPr>
      <w:r>
        <w:t>When a registered nurse meets the requirements of the current standard they are endorsed and are</w:t>
      </w:r>
      <w:r w:rsidR="00476291">
        <w:t xml:space="preserve"> </w:t>
      </w:r>
      <w:r>
        <w:t xml:space="preserve">able to use the protected title of ‘nurse practitioner’. </w:t>
      </w:r>
      <w:r w:rsidR="00DF3043">
        <w:t>In addition to being endorsed</w:t>
      </w:r>
      <w:r w:rsidR="00922FB5">
        <w:t>,</w:t>
      </w:r>
      <w:r w:rsidR="00DF3043">
        <w:t xml:space="preserve"> </w:t>
      </w:r>
      <w:r>
        <w:t>the current</w:t>
      </w:r>
      <w:r w:rsidR="00975977" w:rsidRPr="00975977">
        <w:t xml:space="preserve"> standard enables nurse practitioners to prescribe scheduled medicines and eligibility to access the Medicare Benefits Schedule</w:t>
      </w:r>
      <w:r w:rsidR="00E776A0">
        <w:t xml:space="preserve"> (MBS)</w:t>
      </w:r>
      <w:r w:rsidR="00975977" w:rsidRPr="00975977">
        <w:t xml:space="preserve"> and the Pharmaceutical Benefits Scheme</w:t>
      </w:r>
      <w:r w:rsidR="00E776A0">
        <w:t xml:space="preserve"> (PBS)</w:t>
      </w:r>
      <w:r w:rsidR="00975977" w:rsidRPr="00975977">
        <w:t xml:space="preserve">. </w:t>
      </w:r>
    </w:p>
    <w:p w:rsidR="00442DED" w:rsidRPr="00442DED" w:rsidRDefault="00442DED" w:rsidP="00476291">
      <w:pPr>
        <w:pStyle w:val="AHPRAbody"/>
      </w:pPr>
      <w:r w:rsidRPr="003D15E4">
        <w:t xml:space="preserve">The </w:t>
      </w:r>
      <w:r w:rsidR="00476291">
        <w:t>current standard was review</w:t>
      </w:r>
      <w:r w:rsidR="009B728A">
        <w:t>ed</w:t>
      </w:r>
      <w:r w:rsidR="00476291">
        <w:t xml:space="preserve"> as a part of the NMBA’s</w:t>
      </w:r>
      <w:r w:rsidR="00476291" w:rsidRPr="0062579B">
        <w:t xml:space="preserve"> systematic process to review</w:t>
      </w:r>
      <w:r w:rsidR="00476291" w:rsidRPr="003D15E4">
        <w:t xml:space="preserve"> </w:t>
      </w:r>
      <w:r w:rsidR="00476291">
        <w:t>registration standards</w:t>
      </w:r>
      <w:r w:rsidR="009B728A">
        <w:t>, codes and guidelines</w:t>
      </w:r>
      <w:r w:rsidR="00476291">
        <w:t xml:space="preserve">. </w:t>
      </w:r>
      <w:r w:rsidR="00BE5793">
        <w:t xml:space="preserve">The </w:t>
      </w:r>
      <w:r w:rsidRPr="003D15E4">
        <w:t xml:space="preserve">NMBA considered that the </w:t>
      </w:r>
      <w:r w:rsidR="00476291">
        <w:t xml:space="preserve">current </w:t>
      </w:r>
      <w:r w:rsidRPr="003D15E4">
        <w:t>standard was effective in regulating nurse practitioners. For this reason, the NMBA</w:t>
      </w:r>
      <w:r w:rsidR="00B55F1A">
        <w:t xml:space="preserve"> </w:t>
      </w:r>
      <w:r w:rsidR="008C3DEB" w:rsidRPr="003D15E4">
        <w:t xml:space="preserve">consulted on </w:t>
      </w:r>
      <w:r w:rsidR="00476291">
        <w:t xml:space="preserve">the </w:t>
      </w:r>
      <w:r w:rsidR="008C3DEB" w:rsidRPr="003D15E4">
        <w:t>proposal</w:t>
      </w:r>
      <w:r w:rsidRPr="003D15E4">
        <w:t xml:space="preserve"> to continue the </w:t>
      </w:r>
      <w:r w:rsidR="00476291">
        <w:t xml:space="preserve">current </w:t>
      </w:r>
      <w:r w:rsidRPr="003D15E4">
        <w:t xml:space="preserve">standard inclusive of minor </w:t>
      </w:r>
      <w:r w:rsidR="00953A8D" w:rsidRPr="003D15E4">
        <w:t>amendments</w:t>
      </w:r>
      <w:r w:rsidR="00953A8D">
        <w:t xml:space="preserve">, and to </w:t>
      </w:r>
      <w:r w:rsidR="00922FB5">
        <w:t xml:space="preserve">align </w:t>
      </w:r>
      <w:r w:rsidR="00953A8D">
        <w:t xml:space="preserve">the current standard with the </w:t>
      </w:r>
      <w:r w:rsidR="009A6B6D" w:rsidRPr="003D15E4">
        <w:rPr>
          <w:i/>
        </w:rPr>
        <w:t>N</w:t>
      </w:r>
      <w:r w:rsidRPr="003D15E4">
        <w:rPr>
          <w:i/>
        </w:rPr>
        <w:t>urse practitioner standards for practice</w:t>
      </w:r>
      <w:r w:rsidR="00953A8D">
        <w:t xml:space="preserve">, which were developed in </w:t>
      </w:r>
      <w:r w:rsidRPr="003D15E4">
        <w:t>2014</w:t>
      </w:r>
      <w:r w:rsidR="008C3DEB" w:rsidRPr="003D15E4">
        <w:t>.</w:t>
      </w:r>
    </w:p>
    <w:p w:rsidR="00922FB5" w:rsidRDefault="00C2343F" w:rsidP="003D15E4">
      <w:pPr>
        <w:pStyle w:val="AHPRAbody"/>
      </w:pPr>
      <w:r>
        <w:t xml:space="preserve">Public consultation was </w:t>
      </w:r>
      <w:r w:rsidR="00922FB5">
        <w:t>carried out</w:t>
      </w:r>
      <w:r w:rsidR="00922FB5" w:rsidRPr="005F4CE9">
        <w:t xml:space="preserve"> </w:t>
      </w:r>
      <w:r w:rsidR="00AD67AD" w:rsidRPr="005F4CE9">
        <w:t xml:space="preserve">over an eight week period from </w:t>
      </w:r>
      <w:r w:rsidR="002332B1">
        <w:t>24</w:t>
      </w:r>
      <w:r w:rsidR="00AE7FB6">
        <w:t xml:space="preserve"> </w:t>
      </w:r>
      <w:r w:rsidR="00AD67AD" w:rsidRPr="002332B1">
        <w:t>October</w:t>
      </w:r>
      <w:r w:rsidR="00AE7FB6" w:rsidRPr="002332B1">
        <w:t xml:space="preserve"> 2014</w:t>
      </w:r>
      <w:r w:rsidR="00AD67AD" w:rsidRPr="002332B1">
        <w:t xml:space="preserve"> to </w:t>
      </w:r>
      <w:r w:rsidR="00AE7FB6" w:rsidRPr="002332B1">
        <w:t>19 December 2014</w:t>
      </w:r>
      <w:r w:rsidR="00AD67AD" w:rsidRPr="005F4CE9">
        <w:t xml:space="preserve"> and a total of </w:t>
      </w:r>
      <w:r w:rsidR="00646163">
        <w:t>eleven</w:t>
      </w:r>
      <w:r w:rsidR="00646163" w:rsidRPr="005F4CE9">
        <w:t xml:space="preserve"> </w:t>
      </w:r>
      <w:r>
        <w:t>submissions</w:t>
      </w:r>
      <w:r w:rsidRPr="005F4CE9">
        <w:t xml:space="preserve"> </w:t>
      </w:r>
      <w:r w:rsidR="00AD67AD" w:rsidRPr="005F4CE9">
        <w:t>were</w:t>
      </w:r>
      <w:r w:rsidR="006F34CE">
        <w:t xml:space="preserve"> received</w:t>
      </w:r>
      <w:r w:rsidR="0062579B">
        <w:t xml:space="preserve"> from stakeholders</w:t>
      </w:r>
      <w:r w:rsidR="00D4036C">
        <w:t>.</w:t>
      </w:r>
      <w:r w:rsidR="006F34CE">
        <w:t xml:space="preserve"> </w:t>
      </w:r>
      <w:r w:rsidR="00D4036C" w:rsidRPr="00D4036C">
        <w:t>Submissions were received from the health sector, government, professional organisations,</w:t>
      </w:r>
      <w:r w:rsidR="000F23DB">
        <w:t xml:space="preserve"> nurses,</w:t>
      </w:r>
      <w:r w:rsidR="00D4036C" w:rsidRPr="00D4036C">
        <w:t xml:space="preserve"> students and other stakeholders</w:t>
      </w:r>
      <w:r w:rsidR="00442DED">
        <w:t>.</w:t>
      </w:r>
      <w:r w:rsidR="00BE5793">
        <w:t xml:space="preserve"> </w:t>
      </w:r>
      <w:r w:rsidR="003132D8" w:rsidRPr="003132D8">
        <w:t xml:space="preserve">The feedback received in the consultation helped inform the </w:t>
      </w:r>
      <w:r w:rsidR="0062579B">
        <w:t>NMBA’s</w:t>
      </w:r>
      <w:r w:rsidR="003132D8" w:rsidRPr="003132D8">
        <w:t xml:space="preserve"> review of th</w:t>
      </w:r>
      <w:r w:rsidR="00683A0B">
        <w:t xml:space="preserve">e </w:t>
      </w:r>
      <w:r>
        <w:t xml:space="preserve">current </w:t>
      </w:r>
      <w:r w:rsidR="00090D86">
        <w:t>s</w:t>
      </w:r>
      <w:r w:rsidR="00683A0B">
        <w:t>tandard</w:t>
      </w:r>
      <w:r w:rsidR="008C3DEB">
        <w:t>.</w:t>
      </w:r>
    </w:p>
    <w:p w:rsidR="003132D8" w:rsidRPr="003132D8" w:rsidRDefault="008C3DEB" w:rsidP="003D15E4">
      <w:pPr>
        <w:pStyle w:val="AHPRAbody"/>
      </w:pPr>
      <w:r>
        <w:t xml:space="preserve">The </w:t>
      </w:r>
      <w:r w:rsidR="00F73F15" w:rsidRPr="00F73F15">
        <w:rPr>
          <w:i/>
        </w:rPr>
        <w:t xml:space="preserve">Registration </w:t>
      </w:r>
      <w:r w:rsidR="00922FB5">
        <w:rPr>
          <w:i/>
        </w:rPr>
        <w:t>s</w:t>
      </w:r>
      <w:r w:rsidR="00922FB5" w:rsidRPr="00F73F15">
        <w:rPr>
          <w:i/>
        </w:rPr>
        <w:t>tandard</w:t>
      </w:r>
      <w:r w:rsidR="00F73F15" w:rsidRPr="00F73F15">
        <w:rPr>
          <w:i/>
        </w:rPr>
        <w:t>:</w:t>
      </w:r>
      <w:r w:rsidR="00C2343F">
        <w:t xml:space="preserve"> </w:t>
      </w:r>
      <w:r w:rsidR="00C2343F">
        <w:rPr>
          <w:i/>
        </w:rPr>
        <w:t>E</w:t>
      </w:r>
      <w:r w:rsidR="00C2343F" w:rsidRPr="005258C0">
        <w:rPr>
          <w:i/>
        </w:rPr>
        <w:t>ndorsement as a nurse practitioner</w:t>
      </w:r>
      <w:r w:rsidR="00C2343F">
        <w:rPr>
          <w:i/>
        </w:rPr>
        <w:t xml:space="preserve"> </w:t>
      </w:r>
      <w:r w:rsidR="00C2343F" w:rsidRPr="00C2343F">
        <w:t>(</w:t>
      </w:r>
      <w:r w:rsidR="00FC4658">
        <w:t xml:space="preserve">the </w:t>
      </w:r>
      <w:r w:rsidR="00C2343F" w:rsidRPr="00C2343F">
        <w:t>revised standard)</w:t>
      </w:r>
      <w:r w:rsidR="00C2343F">
        <w:rPr>
          <w:i/>
        </w:rPr>
        <w:t xml:space="preserve"> </w:t>
      </w:r>
      <w:r>
        <w:t>was</w:t>
      </w:r>
      <w:r w:rsidR="003132D8" w:rsidRPr="003132D8">
        <w:t xml:space="preserve"> approved </w:t>
      </w:r>
      <w:r w:rsidR="00922FB5">
        <w:t xml:space="preserve">by AHWMC </w:t>
      </w:r>
      <w:r w:rsidR="003132D8" w:rsidRPr="003132D8">
        <w:t xml:space="preserve">on </w:t>
      </w:r>
      <w:r w:rsidR="003E6AFD" w:rsidRPr="00B16BA5">
        <w:t>30 October</w:t>
      </w:r>
      <w:r w:rsidR="004A21A9" w:rsidRPr="00B16BA5">
        <w:t xml:space="preserve"> </w:t>
      </w:r>
      <w:r w:rsidR="00123DF4" w:rsidRPr="00B16BA5">
        <w:t>2015</w:t>
      </w:r>
      <w:r w:rsidR="00123DF4">
        <w:t>.</w:t>
      </w:r>
    </w:p>
    <w:p w:rsidR="00442DED" w:rsidRDefault="003132D8" w:rsidP="003D15E4">
      <w:pPr>
        <w:pStyle w:val="AHPRAbody"/>
      </w:pPr>
      <w:r w:rsidRPr="003132D8">
        <w:t xml:space="preserve">From </w:t>
      </w:r>
      <w:r w:rsidRPr="00B16BA5">
        <w:t xml:space="preserve">1 </w:t>
      </w:r>
      <w:r w:rsidR="003E6AFD" w:rsidRPr="00B16BA5">
        <w:t>June</w:t>
      </w:r>
      <w:r w:rsidR="00551591" w:rsidRPr="00B16BA5">
        <w:t xml:space="preserve"> 2016</w:t>
      </w:r>
      <w:r w:rsidRPr="003132D8">
        <w:t>,</w:t>
      </w:r>
      <w:r w:rsidR="00123DF4">
        <w:t xml:space="preserve"> </w:t>
      </w:r>
      <w:r w:rsidR="0062579B">
        <w:t>the</w:t>
      </w:r>
      <w:r w:rsidR="008C3DEB">
        <w:t xml:space="preserve"> </w:t>
      </w:r>
      <w:r w:rsidR="00FB5C1A">
        <w:t>revised</w:t>
      </w:r>
      <w:r w:rsidR="00CC0DBC">
        <w:t xml:space="preserve"> </w:t>
      </w:r>
      <w:r w:rsidR="008C3DEB">
        <w:t>standard</w:t>
      </w:r>
      <w:r w:rsidR="00123DF4">
        <w:t xml:space="preserve"> will come in</w:t>
      </w:r>
      <w:r w:rsidRPr="003132D8">
        <w:t>to effect, r</w:t>
      </w:r>
      <w:r w:rsidR="00B16BA5">
        <w:t xml:space="preserve">eplacing the </w:t>
      </w:r>
      <w:r w:rsidR="0060143A">
        <w:t xml:space="preserve">current </w:t>
      </w:r>
      <w:r w:rsidR="00B16BA5">
        <w:t>standard</w:t>
      </w:r>
      <w:r w:rsidR="00442DED">
        <w:t>.</w:t>
      </w:r>
    </w:p>
    <w:p w:rsidR="003132D8" w:rsidRDefault="008C3DEB" w:rsidP="003D15E4">
      <w:pPr>
        <w:pStyle w:val="AHPRAbody"/>
      </w:pPr>
      <w:r>
        <w:t xml:space="preserve">The </w:t>
      </w:r>
      <w:r w:rsidR="00FB5C1A">
        <w:t xml:space="preserve">revised </w:t>
      </w:r>
      <w:r>
        <w:t>standard</w:t>
      </w:r>
      <w:r w:rsidR="003132D8" w:rsidRPr="003132D8">
        <w:t xml:space="preserve"> </w:t>
      </w:r>
      <w:r w:rsidR="00061C3D">
        <w:t>was</w:t>
      </w:r>
      <w:r w:rsidR="003132D8" w:rsidRPr="003132D8">
        <w:t xml:space="preserve"> published on </w:t>
      </w:r>
      <w:r w:rsidR="00A65CEE">
        <w:t>the NMBA website</w:t>
      </w:r>
      <w:r w:rsidR="003E6AFD">
        <w:t xml:space="preserve"> on </w:t>
      </w:r>
      <w:r w:rsidR="003E6AFD" w:rsidRPr="00B16BA5">
        <w:t>1 February 2016</w:t>
      </w:r>
      <w:r w:rsidR="003E6AFD">
        <w:t xml:space="preserve"> </w:t>
      </w:r>
      <w:r w:rsidR="003132D8" w:rsidRPr="003132D8">
        <w:t xml:space="preserve">to allow </w:t>
      </w:r>
      <w:r w:rsidR="0060143A">
        <w:t xml:space="preserve">nurses, </w:t>
      </w:r>
      <w:r w:rsidR="0060143A" w:rsidRPr="0062579B">
        <w:t>employers and the public</w:t>
      </w:r>
      <w:r w:rsidR="003132D8" w:rsidRPr="003132D8">
        <w:t xml:space="preserve"> </w:t>
      </w:r>
      <w:r w:rsidR="003132D8">
        <w:t xml:space="preserve">time </w:t>
      </w:r>
      <w:r w:rsidR="003132D8" w:rsidRPr="003132D8">
        <w:t xml:space="preserve">to become familiar with the </w:t>
      </w:r>
      <w:r w:rsidR="005970F2">
        <w:t>updated requirements set by the NMBA</w:t>
      </w:r>
      <w:r w:rsidR="003132D8" w:rsidRPr="003132D8">
        <w:t>.</w:t>
      </w:r>
    </w:p>
    <w:p w:rsidR="0068382F" w:rsidRDefault="00D24EAE" w:rsidP="0068382F">
      <w:pPr>
        <w:pStyle w:val="AHPRAbody"/>
        <w:rPr>
          <w:lang w:val="en-US"/>
        </w:rPr>
      </w:pPr>
      <w:r w:rsidRPr="00D24EAE">
        <w:t xml:space="preserve">The </w:t>
      </w:r>
      <w:r w:rsidR="0062579B">
        <w:t>NMBA</w:t>
      </w:r>
      <w:r w:rsidRPr="00D24EAE">
        <w:t xml:space="preserve"> and AHPRA would like to thank all those who responded to this consultation.</w:t>
      </w:r>
      <w:r w:rsidR="0068382F">
        <w:t xml:space="preserve"> </w:t>
      </w:r>
      <w:r w:rsidR="0068382F">
        <w:rPr>
          <w:bCs/>
        </w:rPr>
        <w:t>R</w:t>
      </w:r>
      <w:r w:rsidR="0068382F" w:rsidRPr="005F4CE9">
        <w:rPr>
          <w:bCs/>
        </w:rPr>
        <w:t xml:space="preserve">esponses to the consultation are published on the </w:t>
      </w:r>
      <w:r w:rsidR="0068382F">
        <w:rPr>
          <w:bCs/>
        </w:rPr>
        <w:t>NMBA</w:t>
      </w:r>
      <w:r w:rsidR="0068382F" w:rsidRPr="005F4CE9">
        <w:rPr>
          <w:bCs/>
        </w:rPr>
        <w:t xml:space="preserve"> </w:t>
      </w:r>
      <w:hyperlink r:id="rId8" w:history="1">
        <w:r w:rsidR="0068382F" w:rsidRPr="00140DEB">
          <w:rPr>
            <w:rStyle w:val="Hyperlink"/>
            <w:bCs/>
            <w:szCs w:val="20"/>
          </w:rPr>
          <w:t>website</w:t>
        </w:r>
      </w:hyperlink>
      <w:r w:rsidR="0068382F" w:rsidRPr="00140DEB">
        <w:rPr>
          <w:bCs/>
        </w:rPr>
        <w:t>.</w:t>
      </w:r>
      <w:r w:rsidR="0068382F" w:rsidRPr="00587275">
        <w:rPr>
          <w:bCs/>
        </w:rPr>
        <w:t xml:space="preserve"> </w:t>
      </w:r>
    </w:p>
    <w:p w:rsidR="005E1EE4" w:rsidRDefault="00F778E1" w:rsidP="009B728A">
      <w:pPr>
        <w:pStyle w:val="AHPRAbody"/>
        <w:rPr>
          <w:b/>
          <w:szCs w:val="20"/>
          <w:lang w:val="en-US"/>
        </w:rPr>
      </w:pPr>
      <w:r w:rsidRPr="005F4CE9">
        <w:t xml:space="preserve"> </w:t>
      </w:r>
      <w:r w:rsidR="005E1EE4">
        <w:rPr>
          <w:b/>
          <w:szCs w:val="20"/>
        </w:rPr>
        <w:br w:type="page"/>
      </w:r>
    </w:p>
    <w:p w:rsidR="005E1EE4" w:rsidRPr="00D23C55" w:rsidRDefault="005E1EE4" w:rsidP="00D23C55">
      <w:pPr>
        <w:pStyle w:val="ListParagraph"/>
        <w:numPr>
          <w:ilvl w:val="0"/>
          <w:numId w:val="25"/>
        </w:numPr>
        <w:rPr>
          <w:rFonts w:ascii="Arial" w:eastAsia="Cambria" w:hAnsi="Arial" w:cs="Times New Roman"/>
          <w:color w:val="008EC4"/>
          <w:sz w:val="28"/>
          <w:szCs w:val="24"/>
          <w:lang w:val="en-US"/>
        </w:rPr>
      </w:pPr>
      <w:r w:rsidRPr="00D23C55">
        <w:rPr>
          <w:rFonts w:ascii="Arial" w:eastAsia="Cambria" w:hAnsi="Arial" w:cs="Times New Roman"/>
          <w:color w:val="008EC4"/>
          <w:sz w:val="28"/>
          <w:szCs w:val="24"/>
          <w:lang w:val="en-US"/>
        </w:rPr>
        <w:lastRenderedPageBreak/>
        <w:t>Introduction</w:t>
      </w:r>
    </w:p>
    <w:p w:rsidR="005970F2" w:rsidRDefault="005970F2" w:rsidP="00BE5793">
      <w:pPr>
        <w:pStyle w:val="AHPRAbody"/>
      </w:pPr>
      <w:r w:rsidRPr="005A02F8">
        <w:rPr>
          <w:bCs/>
          <w:szCs w:val="20"/>
        </w:rPr>
        <w:t>Section 38 of the National Law enables the NMBA to develop, and recommend to the Australian Health Workforce Ministerial Council, registration standards about issues relevant to the eligibility of nurses and midwives for registration or their suitability to competently and safely practise the profession.</w:t>
      </w:r>
      <w:r w:rsidR="00FD2104">
        <w:rPr>
          <w:bCs/>
          <w:szCs w:val="20"/>
        </w:rPr>
        <w:t xml:space="preserve"> </w:t>
      </w:r>
      <w:r w:rsidR="001277A4">
        <w:t>Section 95 of the National Law empowers the NMBA to develop, and recommend to the Australian Health Workforce Ministerial Council</w:t>
      </w:r>
      <w:r w:rsidR="00F73F15" w:rsidRPr="00F73F15">
        <w:t xml:space="preserve"> (AHWMC)</w:t>
      </w:r>
      <w:r w:rsidR="001277A4">
        <w:t>,</w:t>
      </w:r>
      <w:r w:rsidR="00F73F15" w:rsidRPr="00F73F15">
        <w:t xml:space="preserve"> a</w:t>
      </w:r>
      <w:r w:rsidR="001277A4">
        <w:t xml:space="preserve"> registration standard</w:t>
      </w:r>
      <w:r w:rsidR="00F73F15" w:rsidRPr="00F73F15">
        <w:t xml:space="preserve"> about the NMBA’s requirements to endorse the registration of a registered nurse as being qualified to practise as a nurse practitioner.</w:t>
      </w:r>
      <w:r w:rsidR="00FD2104">
        <w:t xml:space="preserve"> </w:t>
      </w:r>
    </w:p>
    <w:p w:rsidR="00BE3B11" w:rsidRPr="00BE3B11" w:rsidRDefault="00F73F15" w:rsidP="00BE5793">
      <w:pPr>
        <w:pStyle w:val="AHPRAbody"/>
      </w:pPr>
      <w:r w:rsidRPr="00F73F15">
        <w:t>In 2010</w:t>
      </w:r>
      <w:r w:rsidR="0064368B">
        <w:t>,</w:t>
      </w:r>
      <w:r w:rsidRPr="00F73F15">
        <w:t xml:space="preserve"> the NMBA developed the</w:t>
      </w:r>
      <w:r w:rsidR="00BE3B11">
        <w:t xml:space="preserve"> </w:t>
      </w:r>
      <w:r w:rsidRPr="00F73F15">
        <w:rPr>
          <w:i/>
        </w:rPr>
        <w:t xml:space="preserve">Endorsement as a nurse </w:t>
      </w:r>
      <w:r w:rsidR="0064368B" w:rsidRPr="00F73F15">
        <w:rPr>
          <w:i/>
        </w:rPr>
        <w:t>practitioner</w:t>
      </w:r>
      <w:r w:rsidR="0064368B">
        <w:rPr>
          <w:i/>
        </w:rPr>
        <w:t xml:space="preserve"> registration standard </w:t>
      </w:r>
      <w:r w:rsidRPr="00F73F15">
        <w:t xml:space="preserve">(the current standard) under </w:t>
      </w:r>
      <w:r w:rsidR="0064368B">
        <w:t xml:space="preserve">section </w:t>
      </w:r>
      <w:r w:rsidRPr="00F73F15">
        <w:t>95 of the National Law which was approved by AHWMC.</w:t>
      </w:r>
      <w:r w:rsidR="00FD2104">
        <w:t xml:space="preserve"> </w:t>
      </w:r>
      <w:r w:rsidR="00BE3B11">
        <w:t xml:space="preserve">The current standard commenced </w:t>
      </w:r>
      <w:r w:rsidR="00E5174D">
        <w:t xml:space="preserve">on 1 </w:t>
      </w:r>
      <w:r w:rsidR="00BE3B11">
        <w:t xml:space="preserve">November 2010. </w:t>
      </w:r>
    </w:p>
    <w:p w:rsidR="006A2D57" w:rsidRPr="009230B6" w:rsidRDefault="00D24EAE" w:rsidP="006A2D57">
      <w:pPr>
        <w:pStyle w:val="AHPRASubheadinglevel2"/>
        <w:numPr>
          <w:ilvl w:val="1"/>
          <w:numId w:val="32"/>
        </w:numPr>
        <w:outlineLvl w:val="2"/>
        <w:rPr>
          <w:rFonts w:eastAsiaTheme="minorHAnsi" w:cs="Arial"/>
          <w:b w:val="0"/>
          <w:color w:val="008EC4"/>
          <w:sz w:val="24"/>
        </w:rPr>
      </w:pPr>
      <w:r w:rsidRPr="004163B5">
        <w:rPr>
          <w:rFonts w:cs="Arial"/>
          <w:b w:val="0"/>
          <w:color w:val="008EC4"/>
          <w:sz w:val="24"/>
        </w:rPr>
        <w:t>The main issues</w:t>
      </w:r>
    </w:p>
    <w:p w:rsidR="006F34CE" w:rsidRPr="008D4CAF" w:rsidRDefault="00D24EAE" w:rsidP="008D4CAF">
      <w:pPr>
        <w:pStyle w:val="AHPRAbody"/>
      </w:pPr>
      <w:r w:rsidRPr="00D24EAE">
        <w:t>The review of the</w:t>
      </w:r>
      <w:r w:rsidR="00BE3B11">
        <w:t xml:space="preserve"> current standard </w:t>
      </w:r>
      <w:r w:rsidRPr="00D24EAE">
        <w:t xml:space="preserve">was </w:t>
      </w:r>
      <w:r w:rsidR="0064368B">
        <w:t>carried out</w:t>
      </w:r>
      <w:r w:rsidR="00BE3B11">
        <w:t xml:space="preserve"> as a part of </w:t>
      </w:r>
      <w:r w:rsidRPr="00D24EAE">
        <w:t>the</w:t>
      </w:r>
      <w:r w:rsidR="0070504C">
        <w:t xml:space="preserve"> </w:t>
      </w:r>
      <w:r w:rsidR="008D4CAF">
        <w:t xml:space="preserve">NMBA’s </w:t>
      </w:r>
      <w:r w:rsidR="00BE3B11" w:rsidRPr="0062579B">
        <w:t>systematic process to review</w:t>
      </w:r>
      <w:r w:rsidR="00BE3B11" w:rsidRPr="003D15E4">
        <w:t xml:space="preserve"> </w:t>
      </w:r>
      <w:r w:rsidR="00BE3B11">
        <w:t>registration standards, codes and guidelines</w:t>
      </w:r>
      <w:r w:rsidR="004038BA" w:rsidRPr="004038BA">
        <w:rPr>
          <w:bCs/>
        </w:rPr>
        <w:t xml:space="preserve">. </w:t>
      </w:r>
      <w:r w:rsidR="004038BA" w:rsidRPr="004038BA">
        <w:t xml:space="preserve">The NMBA considered that the </w:t>
      </w:r>
      <w:r w:rsidR="00BE3B11">
        <w:t xml:space="preserve">current </w:t>
      </w:r>
      <w:r w:rsidR="00680212">
        <w:t>s</w:t>
      </w:r>
      <w:r w:rsidR="004038BA" w:rsidRPr="004038BA">
        <w:t xml:space="preserve">tandard was effective in </w:t>
      </w:r>
      <w:r w:rsidR="00BE3B11">
        <w:t xml:space="preserve">both initial endorsement requirements and the ongoing </w:t>
      </w:r>
      <w:r w:rsidR="004038BA" w:rsidRPr="004038BA">
        <w:t>regulati</w:t>
      </w:r>
      <w:r w:rsidR="00BE3B11">
        <w:t xml:space="preserve">on of </w:t>
      </w:r>
      <w:r w:rsidR="004038BA" w:rsidRPr="004038BA">
        <w:t>nurse</w:t>
      </w:r>
      <w:r w:rsidR="00992C0E">
        <w:t xml:space="preserve"> practitioners. For this reason</w:t>
      </w:r>
      <w:r w:rsidR="004038BA" w:rsidRPr="004038BA">
        <w:t xml:space="preserve"> the NMBA proposed to continue with the </w:t>
      </w:r>
      <w:r w:rsidR="00BE3B11">
        <w:t xml:space="preserve">current </w:t>
      </w:r>
      <w:r w:rsidR="00680212">
        <w:t>s</w:t>
      </w:r>
      <w:r w:rsidR="004038BA" w:rsidRPr="004038BA">
        <w:t>tandard inclusive of minor amendments</w:t>
      </w:r>
      <w:r w:rsidRPr="00D24EAE">
        <w:t xml:space="preserve">. </w:t>
      </w:r>
    </w:p>
    <w:p w:rsidR="004163B5" w:rsidRPr="009230B6" w:rsidRDefault="004163B5" w:rsidP="004163B5">
      <w:pPr>
        <w:pStyle w:val="AHPRAbodybold"/>
        <w:numPr>
          <w:ilvl w:val="1"/>
          <w:numId w:val="32"/>
        </w:numPr>
        <w:outlineLvl w:val="2"/>
        <w:rPr>
          <w:b w:val="0"/>
          <w:color w:val="008EC4"/>
          <w:sz w:val="24"/>
          <w:lang w:val="en-US"/>
        </w:rPr>
      </w:pPr>
      <w:bookmarkStart w:id="2" w:name="_Toc439711752"/>
      <w:bookmarkEnd w:id="1"/>
      <w:r w:rsidRPr="009230B6">
        <w:rPr>
          <w:b w:val="0"/>
          <w:color w:val="008EC4"/>
          <w:sz w:val="24"/>
          <w:lang w:val="en-US"/>
        </w:rPr>
        <w:t>Consultation process</w:t>
      </w:r>
      <w:bookmarkEnd w:id="2"/>
    </w:p>
    <w:p w:rsidR="00680212" w:rsidRDefault="00D24EAE">
      <w:pPr>
        <w:pStyle w:val="AHPRAbody"/>
      </w:pPr>
      <w:r w:rsidRPr="00D24EAE">
        <w:t xml:space="preserve">The National Law requires </w:t>
      </w:r>
      <w:r w:rsidR="0064368B">
        <w:t xml:space="preserve">all </w:t>
      </w:r>
      <w:r w:rsidRPr="00D24EAE">
        <w:t>National Boards to undertake wide-ranging consultation on the content of any proposed registration standard.</w:t>
      </w:r>
      <w:r w:rsidR="00FD2104">
        <w:t xml:space="preserve"> </w:t>
      </w:r>
    </w:p>
    <w:p w:rsidR="00680212" w:rsidRDefault="00D24EAE">
      <w:pPr>
        <w:pStyle w:val="AHPRAbody"/>
      </w:pPr>
      <w:r w:rsidRPr="00D24EAE">
        <w:t>In undertaking the review of th</w:t>
      </w:r>
      <w:r w:rsidR="008A4AAD">
        <w:t>e current standard</w:t>
      </w:r>
      <w:r w:rsidRPr="00D24EAE">
        <w:t xml:space="preserve">, </w:t>
      </w:r>
      <w:r w:rsidR="007D31D6">
        <w:t>the NMBA</w:t>
      </w:r>
      <w:r w:rsidRPr="00D24EAE">
        <w:t xml:space="preserve"> followed the agreed process set out in the </w:t>
      </w:r>
      <w:hyperlink r:id="rId9" w:history="1">
        <w:r w:rsidR="0064368B">
          <w:rPr>
            <w:rStyle w:val="Hyperlink"/>
          </w:rPr>
          <w:t>c</w:t>
        </w:r>
        <w:r w:rsidR="0064368B" w:rsidRPr="009207D9">
          <w:rPr>
            <w:rStyle w:val="Hyperlink"/>
          </w:rPr>
          <w:t>onsultation process</w:t>
        </w:r>
      </w:hyperlink>
      <w:r w:rsidRPr="00D24EAE">
        <w:rPr>
          <w:i/>
        </w:rPr>
        <w:t xml:space="preserve"> </w:t>
      </w:r>
      <w:r w:rsidRPr="00D24EAE">
        <w:t>document which is published on the AHPRA website.</w:t>
      </w:r>
      <w:r w:rsidR="00FD2104">
        <w:t xml:space="preserve"> </w:t>
      </w:r>
      <w:r w:rsidR="008A4AAD">
        <w:t xml:space="preserve">The process </w:t>
      </w:r>
      <w:r w:rsidRPr="00D24EAE">
        <w:t xml:space="preserve">included an assessment of the proposed </w:t>
      </w:r>
      <w:r w:rsidR="00680212">
        <w:t>s</w:t>
      </w:r>
      <w:r w:rsidRPr="00D24EAE">
        <w:t xml:space="preserve">tandard against the </w:t>
      </w:r>
      <w:hyperlink r:id="rId10" w:history="1">
        <w:r w:rsidRPr="00D23C55">
          <w:rPr>
            <w:rStyle w:val="Hyperlink"/>
          </w:rPr>
          <w:t>Procedures for the development of registration standards</w:t>
        </w:r>
      </w:hyperlink>
      <w:r w:rsidRPr="00D24EAE">
        <w:t xml:space="preserve"> which include the </w:t>
      </w:r>
      <w:r w:rsidR="00680212">
        <w:t>Council of Australian Governments (</w:t>
      </w:r>
      <w:r w:rsidRPr="00D24EAE">
        <w:t>COAG</w:t>
      </w:r>
      <w:r w:rsidR="00680212">
        <w:t>)</w:t>
      </w:r>
      <w:r w:rsidRPr="00D24EAE">
        <w:t xml:space="preserve"> principles for best practice regulation.</w:t>
      </w:r>
    </w:p>
    <w:p w:rsidR="008A4AAD" w:rsidRDefault="0070504C">
      <w:pPr>
        <w:pStyle w:val="AHPRAbody"/>
        <w:rPr>
          <w:lang w:val="en-US"/>
        </w:rPr>
      </w:pPr>
      <w:r w:rsidRPr="0070504C">
        <w:rPr>
          <w:lang w:val="en-US"/>
        </w:rPr>
        <w:t>In March 2014</w:t>
      </w:r>
      <w:r w:rsidR="0064368B">
        <w:rPr>
          <w:lang w:val="en-US"/>
        </w:rPr>
        <w:t>,</w:t>
      </w:r>
      <w:r w:rsidRPr="0070504C">
        <w:rPr>
          <w:lang w:val="en-US"/>
        </w:rPr>
        <w:t xml:space="preserve"> the </w:t>
      </w:r>
      <w:r>
        <w:rPr>
          <w:lang w:val="en-US"/>
        </w:rPr>
        <w:t>NMBA</w:t>
      </w:r>
      <w:r w:rsidRPr="0070504C">
        <w:rPr>
          <w:lang w:val="en-US"/>
        </w:rPr>
        <w:t xml:space="preserve"> conducted a forum with stakeholders to evaluate the </w:t>
      </w:r>
      <w:r w:rsidR="008A4AAD">
        <w:rPr>
          <w:lang w:val="en-US"/>
        </w:rPr>
        <w:t xml:space="preserve">current </w:t>
      </w:r>
      <w:r w:rsidR="00F554C3">
        <w:rPr>
          <w:lang w:val="en-US"/>
        </w:rPr>
        <w:t>s</w:t>
      </w:r>
      <w:r w:rsidRPr="0070504C">
        <w:rPr>
          <w:lang w:val="en-US"/>
        </w:rPr>
        <w:t>tandard and obtain feedback on its effectiveness. Representatives from state and federal government</w:t>
      </w:r>
      <w:r w:rsidR="008D4CAF">
        <w:rPr>
          <w:lang w:val="en-US"/>
        </w:rPr>
        <w:t>s</w:t>
      </w:r>
      <w:r w:rsidRPr="0070504C">
        <w:rPr>
          <w:lang w:val="en-US"/>
        </w:rPr>
        <w:t xml:space="preserve">, nurse practitioners, the nursing profession, medical professionals and education providers attended the forum and gave feedback on each </w:t>
      </w:r>
      <w:r w:rsidR="008A7B7B" w:rsidRPr="0070504C">
        <w:rPr>
          <w:lang w:val="en-US"/>
        </w:rPr>
        <w:t>criterion</w:t>
      </w:r>
      <w:r w:rsidR="008A4AAD">
        <w:rPr>
          <w:lang w:val="en-US"/>
        </w:rPr>
        <w:t xml:space="preserve"> of the current standard</w:t>
      </w:r>
      <w:r w:rsidRPr="0070504C">
        <w:rPr>
          <w:lang w:val="en-US"/>
        </w:rPr>
        <w:t xml:space="preserve">. </w:t>
      </w:r>
    </w:p>
    <w:p w:rsidR="0068382F" w:rsidRDefault="00F73F15" w:rsidP="005C16FD">
      <w:pPr>
        <w:pStyle w:val="AHPRAbody"/>
      </w:pPr>
      <w:r w:rsidRPr="00F73F15">
        <w:t>In July 2014</w:t>
      </w:r>
      <w:r w:rsidR="0064368B">
        <w:t>,</w:t>
      </w:r>
      <w:r w:rsidRPr="00F73F15">
        <w:t xml:space="preserve"> the NMBA sought preliminary feedback from key stakeholders on </w:t>
      </w:r>
      <w:r w:rsidR="001277A4" w:rsidRPr="001B6158">
        <w:t xml:space="preserve">a revised </w:t>
      </w:r>
      <w:r w:rsidR="001277A4" w:rsidRPr="001B6158">
        <w:rPr>
          <w:i/>
          <w:szCs w:val="20"/>
        </w:rPr>
        <w:t xml:space="preserve">Registration </w:t>
      </w:r>
      <w:r w:rsidR="0064368B">
        <w:rPr>
          <w:i/>
          <w:szCs w:val="20"/>
        </w:rPr>
        <w:t>s</w:t>
      </w:r>
      <w:r w:rsidR="0064368B" w:rsidRPr="001B6158">
        <w:rPr>
          <w:i/>
          <w:szCs w:val="20"/>
        </w:rPr>
        <w:t>tandard</w:t>
      </w:r>
      <w:r w:rsidR="001277A4" w:rsidRPr="001B6158">
        <w:rPr>
          <w:i/>
          <w:szCs w:val="20"/>
        </w:rPr>
        <w:t xml:space="preserve">: Endorsement as a nurse practitioner </w:t>
      </w:r>
      <w:r>
        <w:rPr>
          <w:szCs w:val="20"/>
        </w:rPr>
        <w:t>(</w:t>
      </w:r>
      <w:r w:rsidR="0068382F">
        <w:rPr>
          <w:szCs w:val="20"/>
        </w:rPr>
        <w:t xml:space="preserve">the </w:t>
      </w:r>
      <w:r>
        <w:rPr>
          <w:szCs w:val="20"/>
        </w:rPr>
        <w:t xml:space="preserve">revised standard). </w:t>
      </w:r>
    </w:p>
    <w:p w:rsidR="005C16FD" w:rsidRPr="002850B7" w:rsidRDefault="00F73F15" w:rsidP="005C16FD">
      <w:pPr>
        <w:pStyle w:val="AHPRAbody"/>
      </w:pPr>
      <w:r>
        <w:t>From 24 October 2014 to 19 December 2014 the NMBA consulted publicly on the revised standard. The consultation paper, with the revised standard was published on the NMBA website and was sent to government and key stakeholders for nursing and midwifery, including professional associations and consumer organisations. The NMBA also published a media release about the consultation and publicised the consultation in communiqués and newsletters.</w:t>
      </w:r>
      <w:r w:rsidR="00FD2104">
        <w:t xml:space="preserve"> </w:t>
      </w:r>
      <w:r w:rsidRPr="00F73F15">
        <w:t xml:space="preserve">Appendix </w:t>
      </w:r>
      <w:r w:rsidR="00054709">
        <w:t>1</w:t>
      </w:r>
      <w:r w:rsidR="00054709" w:rsidRPr="001B6158">
        <w:t xml:space="preserve"> </w:t>
      </w:r>
      <w:r w:rsidR="001277A4" w:rsidRPr="001B6158">
        <w:t xml:space="preserve">sets out the key changes to the revised </w:t>
      </w:r>
      <w:r w:rsidRPr="00F73F15">
        <w:t>standard, based on the consultation feedback received in both preliminary and public phases and the rationale for changes made.</w:t>
      </w:r>
      <w:r w:rsidR="00FD2104">
        <w:t xml:space="preserve"> </w:t>
      </w:r>
    </w:p>
    <w:p w:rsidR="008D4CAF" w:rsidRPr="0070504C" w:rsidRDefault="008D4CAF" w:rsidP="008D4CAF">
      <w:pPr>
        <w:rPr>
          <w:rFonts w:ascii="Arial" w:hAnsi="Arial" w:cs="Arial"/>
          <w:b/>
          <w:sz w:val="20"/>
          <w:szCs w:val="20"/>
          <w:lang w:val="en-US"/>
        </w:rPr>
      </w:pPr>
      <w:r w:rsidRPr="0070504C">
        <w:rPr>
          <w:rFonts w:ascii="Arial" w:hAnsi="Arial" w:cs="Arial"/>
          <w:b/>
          <w:sz w:val="20"/>
          <w:szCs w:val="20"/>
          <w:lang w:val="en-US"/>
        </w:rPr>
        <w:t xml:space="preserve">Changes to guidelines </w:t>
      </w:r>
      <w:r w:rsidR="00D75243">
        <w:rPr>
          <w:rFonts w:ascii="Arial" w:hAnsi="Arial" w:cs="Arial"/>
          <w:b/>
          <w:sz w:val="20"/>
          <w:szCs w:val="20"/>
          <w:lang w:val="en-US"/>
        </w:rPr>
        <w:t xml:space="preserve">relating to </w:t>
      </w:r>
      <w:r w:rsidR="00F73F15" w:rsidRPr="00F73F15">
        <w:rPr>
          <w:rFonts w:ascii="Arial" w:hAnsi="Arial" w:cs="Arial"/>
          <w:b/>
          <w:sz w:val="20"/>
          <w:szCs w:val="20"/>
          <w:lang w:val="en-US"/>
        </w:rPr>
        <w:t>endorsement as a nurse practitioner</w:t>
      </w:r>
    </w:p>
    <w:p w:rsidR="00680212" w:rsidRPr="00D75243" w:rsidRDefault="008D4CAF" w:rsidP="00680212">
      <w:pPr>
        <w:pStyle w:val="AHPRAbody"/>
        <w:rPr>
          <w:lang w:val="en-US"/>
        </w:rPr>
      </w:pPr>
      <w:r>
        <w:rPr>
          <w:lang w:val="en-US"/>
        </w:rPr>
        <w:t xml:space="preserve">Feedback from the </w:t>
      </w:r>
      <w:r w:rsidRPr="0070504C">
        <w:rPr>
          <w:lang w:val="en-US"/>
        </w:rPr>
        <w:t xml:space="preserve">consultation </w:t>
      </w:r>
      <w:r w:rsidR="00D75243">
        <w:rPr>
          <w:lang w:val="en-US"/>
        </w:rPr>
        <w:t xml:space="preserve">also resulted in </w:t>
      </w:r>
      <w:r w:rsidRPr="0070504C">
        <w:rPr>
          <w:lang w:val="en-US"/>
        </w:rPr>
        <w:t xml:space="preserve">the separation of the </w:t>
      </w:r>
      <w:r w:rsidR="007331D6">
        <w:rPr>
          <w:lang w:val="en-US"/>
        </w:rPr>
        <w:t xml:space="preserve">current </w:t>
      </w:r>
      <w:r w:rsidR="007331D6" w:rsidRPr="00646163">
        <w:rPr>
          <w:i/>
          <w:szCs w:val="20"/>
        </w:rPr>
        <w:t>Guidelines on endorsement as a nurse practitioner</w:t>
      </w:r>
      <w:r w:rsidR="007331D6" w:rsidRPr="00646163">
        <w:rPr>
          <w:szCs w:val="20"/>
        </w:rPr>
        <w:t xml:space="preserve"> into the</w:t>
      </w:r>
      <w:r w:rsidR="007331D6">
        <w:rPr>
          <w:color w:val="444444"/>
          <w:szCs w:val="20"/>
        </w:rPr>
        <w:t xml:space="preserve"> </w:t>
      </w:r>
      <w:r w:rsidRPr="00E005FC">
        <w:rPr>
          <w:i/>
          <w:lang w:val="en-US"/>
        </w:rPr>
        <w:t>Safety and quality guideline</w:t>
      </w:r>
      <w:r w:rsidR="00646163">
        <w:rPr>
          <w:i/>
          <w:lang w:val="en-US"/>
        </w:rPr>
        <w:t>s</w:t>
      </w:r>
      <w:r w:rsidRPr="00E005FC">
        <w:rPr>
          <w:i/>
          <w:lang w:val="en-US"/>
        </w:rPr>
        <w:t xml:space="preserve"> for endorsement as a nurse practitioner</w:t>
      </w:r>
      <w:r w:rsidRPr="0070504C">
        <w:rPr>
          <w:lang w:val="en-US"/>
        </w:rPr>
        <w:t xml:space="preserve"> and the development of </w:t>
      </w:r>
      <w:r w:rsidR="007331D6">
        <w:rPr>
          <w:lang w:val="en-US"/>
        </w:rPr>
        <w:t>distinct</w:t>
      </w:r>
      <w:r w:rsidR="007331D6" w:rsidRPr="0070504C">
        <w:rPr>
          <w:lang w:val="en-US"/>
        </w:rPr>
        <w:t xml:space="preserve"> </w:t>
      </w:r>
      <w:r w:rsidR="00E005FC">
        <w:rPr>
          <w:i/>
          <w:lang w:val="en-US"/>
        </w:rPr>
        <w:t>Guideline</w:t>
      </w:r>
      <w:r w:rsidR="00646163">
        <w:rPr>
          <w:i/>
          <w:lang w:val="en-US"/>
        </w:rPr>
        <w:t>s</w:t>
      </w:r>
      <w:r w:rsidR="00E005FC">
        <w:rPr>
          <w:i/>
          <w:lang w:val="en-US"/>
        </w:rPr>
        <w:t>: F</w:t>
      </w:r>
      <w:r w:rsidRPr="00E005FC">
        <w:rPr>
          <w:i/>
          <w:lang w:val="en-US"/>
        </w:rPr>
        <w:t>or nurses applying for endorsement as a nurse practitioner</w:t>
      </w:r>
      <w:r w:rsidRPr="0070504C">
        <w:rPr>
          <w:lang w:val="en-US"/>
        </w:rPr>
        <w:t>.</w:t>
      </w:r>
      <w:r w:rsidR="00FD2104">
        <w:rPr>
          <w:lang w:val="en-US"/>
        </w:rPr>
        <w:t xml:space="preserve"> </w:t>
      </w:r>
      <w:r w:rsidR="007331D6" w:rsidRPr="0070504C">
        <w:rPr>
          <w:lang w:val="en-US"/>
        </w:rPr>
        <w:t xml:space="preserve">The </w:t>
      </w:r>
      <w:r w:rsidR="007331D6">
        <w:rPr>
          <w:i/>
          <w:lang w:val="en-US"/>
        </w:rPr>
        <w:t>Guideline</w:t>
      </w:r>
      <w:r w:rsidR="00646163">
        <w:rPr>
          <w:i/>
          <w:lang w:val="en-US"/>
        </w:rPr>
        <w:t>s</w:t>
      </w:r>
      <w:r w:rsidR="007331D6">
        <w:rPr>
          <w:i/>
          <w:lang w:val="en-US"/>
        </w:rPr>
        <w:t>: F</w:t>
      </w:r>
      <w:r w:rsidR="007331D6" w:rsidRPr="00E005FC">
        <w:rPr>
          <w:i/>
          <w:lang w:val="en-US"/>
        </w:rPr>
        <w:t>or nurses applying for endorsement as a nurse practitioner</w:t>
      </w:r>
      <w:r w:rsidR="007331D6" w:rsidRPr="0070504C">
        <w:rPr>
          <w:lang w:val="en-US"/>
        </w:rPr>
        <w:t xml:space="preserve"> consolidate</w:t>
      </w:r>
      <w:r w:rsidR="007331D6">
        <w:rPr>
          <w:lang w:val="en-US"/>
        </w:rPr>
        <w:t>s</w:t>
      </w:r>
      <w:r w:rsidR="007331D6" w:rsidRPr="0070504C">
        <w:rPr>
          <w:lang w:val="en-US"/>
        </w:rPr>
        <w:t xml:space="preserve"> information for applicants</w:t>
      </w:r>
      <w:r w:rsidR="007331D6">
        <w:rPr>
          <w:lang w:val="en-US"/>
        </w:rPr>
        <w:t xml:space="preserve"> and incorporates </w:t>
      </w:r>
      <w:r w:rsidRPr="0070504C">
        <w:rPr>
          <w:lang w:val="en-US"/>
        </w:rPr>
        <w:t>application pathway</w:t>
      </w:r>
      <w:r w:rsidR="007331D6">
        <w:rPr>
          <w:lang w:val="en-US"/>
        </w:rPr>
        <w:t>s</w:t>
      </w:r>
      <w:r w:rsidRPr="0070504C">
        <w:rPr>
          <w:lang w:val="en-US"/>
        </w:rPr>
        <w:t xml:space="preserve"> 1 and 2</w:t>
      </w:r>
      <w:r w:rsidR="007331D6">
        <w:rPr>
          <w:lang w:val="en-US"/>
        </w:rPr>
        <w:t xml:space="preserve">. </w:t>
      </w:r>
      <w:r w:rsidRPr="0070504C">
        <w:rPr>
          <w:lang w:val="en-US"/>
        </w:rPr>
        <w:t>.</w:t>
      </w:r>
    </w:p>
    <w:p w:rsidR="00C14C37" w:rsidRPr="005E1EE4" w:rsidRDefault="009970D0" w:rsidP="00670BF3">
      <w:pPr>
        <w:pStyle w:val="AHPRASubheading"/>
        <w:numPr>
          <w:ilvl w:val="1"/>
          <w:numId w:val="12"/>
        </w:numPr>
        <w:rPr>
          <w:rFonts w:cs="Arial"/>
          <w:b w:val="0"/>
          <w:color w:val="008EC4"/>
          <w:sz w:val="24"/>
        </w:rPr>
      </w:pPr>
      <w:r w:rsidRPr="005E1EE4">
        <w:rPr>
          <w:rFonts w:cs="Arial"/>
          <w:b w:val="0"/>
          <w:color w:val="008EC4"/>
          <w:sz w:val="24"/>
        </w:rPr>
        <w:t xml:space="preserve"> </w:t>
      </w:r>
      <w:r w:rsidR="000B277C" w:rsidRPr="005E1EE4">
        <w:rPr>
          <w:rFonts w:cs="Arial"/>
          <w:b w:val="0"/>
          <w:color w:val="008EC4"/>
          <w:sz w:val="24"/>
        </w:rPr>
        <w:t>Breakdown of responses</w:t>
      </w:r>
    </w:p>
    <w:p w:rsidR="00E005FC" w:rsidRDefault="00AB6F33" w:rsidP="00FC4658">
      <w:pPr>
        <w:pStyle w:val="AHPRAbody"/>
      </w:pPr>
      <w:r>
        <w:t>Eleven</w:t>
      </w:r>
      <w:r w:rsidR="00B34404">
        <w:t xml:space="preserve"> </w:t>
      </w:r>
      <w:r w:rsidR="00EB7A62">
        <w:t>written</w:t>
      </w:r>
      <w:r w:rsidR="003B4141" w:rsidRPr="003B4141">
        <w:t xml:space="preserve"> responses were received from external stakeholders. </w:t>
      </w:r>
      <w:r w:rsidR="00E4305F">
        <w:t>The majority of</w:t>
      </w:r>
      <w:r w:rsidR="003B4141" w:rsidRPr="003B4141">
        <w:t xml:space="preserve"> submissions </w:t>
      </w:r>
      <w:r w:rsidR="00D75243">
        <w:t xml:space="preserve">(6) </w:t>
      </w:r>
      <w:r w:rsidR="003B4141" w:rsidRPr="003B4141">
        <w:t xml:space="preserve">were from </w:t>
      </w:r>
      <w:r w:rsidR="00F257D9">
        <w:t xml:space="preserve">professional </w:t>
      </w:r>
      <w:r w:rsidR="00D75243">
        <w:t xml:space="preserve">nursing </w:t>
      </w:r>
      <w:r w:rsidR="00F257D9">
        <w:t>organisations</w:t>
      </w:r>
      <w:r w:rsidR="00D75243">
        <w:t xml:space="preserve"> </w:t>
      </w:r>
      <w:r w:rsidR="00F257D9" w:rsidRPr="003B4141">
        <w:t>including regulators, specialist colleges, professional associat</w:t>
      </w:r>
      <w:r w:rsidR="00F257D9">
        <w:t>ions and accreditation councils,</w:t>
      </w:r>
      <w:r w:rsidR="003B4141" w:rsidRPr="003B4141">
        <w:t xml:space="preserve"> with another</w:t>
      </w:r>
      <w:r>
        <w:t xml:space="preserve"> </w:t>
      </w:r>
      <w:r w:rsidR="00646163">
        <w:t xml:space="preserve">two </w:t>
      </w:r>
      <w:r w:rsidR="00F257D9">
        <w:t>from individuals</w:t>
      </w:r>
      <w:r w:rsidR="003B4141" w:rsidRPr="003B4141">
        <w:t xml:space="preserve">. A further </w:t>
      </w:r>
      <w:r w:rsidR="00646163">
        <w:t xml:space="preserve">three </w:t>
      </w:r>
      <w:r w:rsidR="003B4141" w:rsidRPr="003B4141">
        <w:t>submissions were received from go</w:t>
      </w:r>
      <w:r w:rsidR="00F257D9">
        <w:t>vernment departments</w:t>
      </w:r>
      <w:r>
        <w:t>.</w:t>
      </w:r>
      <w:r w:rsidR="003B4141" w:rsidRPr="003B4141">
        <w:t xml:space="preserve"> </w:t>
      </w:r>
    </w:p>
    <w:p w:rsidR="00680212" w:rsidRDefault="000B277C" w:rsidP="00D23C55">
      <w:pPr>
        <w:pStyle w:val="AHPRAHeadline"/>
        <w:numPr>
          <w:ilvl w:val="0"/>
          <w:numId w:val="23"/>
        </w:numPr>
      </w:pPr>
      <w:r w:rsidRPr="005E1EE4">
        <w:lastRenderedPageBreak/>
        <w:t xml:space="preserve">Overview of </w:t>
      </w:r>
      <w:r w:rsidRPr="00D23C55">
        <w:t>responses</w:t>
      </w:r>
    </w:p>
    <w:p w:rsidR="00680212" w:rsidRDefault="003B4141">
      <w:pPr>
        <w:pStyle w:val="AHPRAbody"/>
      </w:pPr>
      <w:r w:rsidRPr="003B4141">
        <w:t xml:space="preserve">Overall, there was general support </w:t>
      </w:r>
      <w:r w:rsidR="00123D47">
        <w:t>for the</w:t>
      </w:r>
      <w:r w:rsidR="006862E5">
        <w:t xml:space="preserve"> </w:t>
      </w:r>
      <w:r w:rsidRPr="003B4141">
        <w:t xml:space="preserve">revised </w:t>
      </w:r>
      <w:r w:rsidR="00E005FC">
        <w:t>s</w:t>
      </w:r>
      <w:r w:rsidRPr="003B4141">
        <w:t xml:space="preserve">tandard. </w:t>
      </w:r>
    </w:p>
    <w:p w:rsidR="00680212" w:rsidRDefault="002F5299">
      <w:pPr>
        <w:pStyle w:val="AHPRAbody"/>
      </w:pPr>
      <w:r>
        <w:t xml:space="preserve">The main issues highlighted by respondents related to clarification of terms and </w:t>
      </w:r>
      <w:r w:rsidR="00D75243">
        <w:t xml:space="preserve">the </w:t>
      </w:r>
      <w:r>
        <w:t xml:space="preserve">definitions </w:t>
      </w:r>
      <w:r w:rsidR="00D75243">
        <w:t>of</w:t>
      </w:r>
      <w:r>
        <w:t xml:space="preserve"> advanced nursing practice, advanced practice nursing, and nurse practitioner. </w:t>
      </w:r>
      <w:r w:rsidR="003B4141" w:rsidRPr="003B4141">
        <w:t xml:space="preserve">Some submissions supported greater flexibility in the </w:t>
      </w:r>
      <w:r w:rsidR="00D75243">
        <w:t xml:space="preserve">revised </w:t>
      </w:r>
      <w:r w:rsidR="00E005FC">
        <w:t>s</w:t>
      </w:r>
      <w:r w:rsidR="003B4141" w:rsidRPr="003B4141">
        <w:t>tandard,</w:t>
      </w:r>
      <w:r w:rsidR="0030147D">
        <w:t xml:space="preserve"> particularly in relation to the criterion requiring three years or 5</w:t>
      </w:r>
      <w:r w:rsidR="00646163">
        <w:t>,</w:t>
      </w:r>
      <w:r w:rsidR="0030147D">
        <w:t>000 hours of practice prior to endorsement</w:t>
      </w:r>
      <w:r w:rsidR="003B4141" w:rsidRPr="003B4141">
        <w:t>.</w:t>
      </w:r>
      <w:r w:rsidR="0030147D">
        <w:t xml:space="preserve"> </w:t>
      </w:r>
    </w:p>
    <w:p w:rsidR="00C14C37" w:rsidRPr="005E1EE4" w:rsidRDefault="005E1EE4">
      <w:pPr>
        <w:pStyle w:val="AHPRASubheadinglevel2"/>
        <w:rPr>
          <w:rFonts w:cs="Arial"/>
          <w:b w:val="0"/>
          <w:color w:val="008EC4"/>
          <w:sz w:val="24"/>
        </w:rPr>
      </w:pPr>
      <w:r w:rsidRPr="005E1EE4">
        <w:rPr>
          <w:rFonts w:cs="Arial"/>
          <w:b w:val="0"/>
          <w:color w:val="008EC4"/>
          <w:sz w:val="24"/>
        </w:rPr>
        <w:t>2</w:t>
      </w:r>
      <w:r w:rsidR="003109C0" w:rsidRPr="005E1EE4">
        <w:rPr>
          <w:rFonts w:cs="Arial"/>
          <w:b w:val="0"/>
          <w:color w:val="008EC4"/>
          <w:sz w:val="24"/>
        </w:rPr>
        <w:t>.</w:t>
      </w:r>
      <w:r w:rsidRPr="005E1EE4">
        <w:rPr>
          <w:rFonts w:cs="Arial"/>
          <w:b w:val="0"/>
          <w:color w:val="008EC4"/>
          <w:sz w:val="24"/>
        </w:rPr>
        <w:t>1</w:t>
      </w:r>
      <w:r w:rsidR="003109C0" w:rsidRPr="005E1EE4">
        <w:rPr>
          <w:rFonts w:cs="Arial"/>
          <w:b w:val="0"/>
          <w:color w:val="008EC4"/>
          <w:sz w:val="24"/>
        </w:rPr>
        <w:t xml:space="preserve"> </w:t>
      </w:r>
      <w:r w:rsidR="003B4141" w:rsidRPr="005E1EE4">
        <w:rPr>
          <w:rFonts w:cs="Arial"/>
          <w:b w:val="0"/>
          <w:color w:val="008EC4"/>
          <w:sz w:val="24"/>
        </w:rPr>
        <w:t xml:space="preserve">Summary of responses </w:t>
      </w:r>
    </w:p>
    <w:p w:rsidR="00B767D4" w:rsidRPr="00F6235A" w:rsidRDefault="00752A7A" w:rsidP="004A23AA">
      <w:pPr>
        <w:pStyle w:val="AHPRASubheading"/>
        <w:rPr>
          <w:rFonts w:cs="Arial"/>
          <w:b w:val="0"/>
          <w:color w:val="008EC4"/>
          <w:szCs w:val="20"/>
        </w:rPr>
      </w:pPr>
      <w:r>
        <w:rPr>
          <w:rFonts w:cs="Arial"/>
          <w:b w:val="0"/>
          <w:color w:val="008EC4"/>
          <w:szCs w:val="20"/>
        </w:rPr>
        <w:t>Key themes of</w:t>
      </w:r>
      <w:r w:rsidR="003B4141" w:rsidRPr="00F6235A">
        <w:rPr>
          <w:rFonts w:cs="Arial"/>
          <w:b w:val="0"/>
          <w:color w:val="008EC4"/>
          <w:szCs w:val="20"/>
        </w:rPr>
        <w:t xml:space="preserve"> responses </w:t>
      </w:r>
    </w:p>
    <w:p w:rsidR="00680212" w:rsidRDefault="00942452">
      <w:pPr>
        <w:pStyle w:val="AHPRAbody"/>
      </w:pPr>
      <w:r w:rsidRPr="005E54BB">
        <w:t>Seven</w:t>
      </w:r>
      <w:r w:rsidR="008263C9" w:rsidRPr="00484306">
        <w:t xml:space="preserve"> key themes </w:t>
      </w:r>
      <w:r w:rsidR="00341E26">
        <w:t xml:space="preserve">were identified </w:t>
      </w:r>
      <w:r w:rsidR="008263C9" w:rsidRPr="00484306">
        <w:t xml:space="preserve">from </w:t>
      </w:r>
      <w:r>
        <w:t>the</w:t>
      </w:r>
      <w:r w:rsidR="00341E26">
        <w:t xml:space="preserve"> </w:t>
      </w:r>
      <w:r w:rsidR="008263C9" w:rsidRPr="00484306">
        <w:t>responses</w:t>
      </w:r>
      <w:r w:rsidR="00341E26">
        <w:t>.</w:t>
      </w:r>
    </w:p>
    <w:p w:rsidR="00E116D0" w:rsidRPr="0068382F" w:rsidRDefault="00E116D0" w:rsidP="0068382F">
      <w:pPr>
        <w:pStyle w:val="ListParagraph"/>
        <w:numPr>
          <w:ilvl w:val="0"/>
          <w:numId w:val="30"/>
        </w:numPr>
        <w:rPr>
          <w:rFonts w:ascii="Arial" w:hAnsi="Arial" w:cs="Arial"/>
          <w:bCs/>
          <w:sz w:val="20"/>
          <w:szCs w:val="20"/>
          <w:lang w:val="en-US"/>
        </w:rPr>
      </w:pPr>
      <w:r w:rsidRPr="0068382F">
        <w:rPr>
          <w:rFonts w:ascii="Arial" w:hAnsi="Arial" w:cs="Arial"/>
          <w:b/>
          <w:bCs/>
          <w:sz w:val="20"/>
          <w:szCs w:val="20"/>
          <w:lang w:val="en-US"/>
        </w:rPr>
        <w:t xml:space="preserve">Whether the requirements under </w:t>
      </w:r>
      <w:r w:rsidRPr="0068382F">
        <w:rPr>
          <w:rFonts w:ascii="Arial" w:hAnsi="Arial" w:cs="Arial"/>
          <w:b/>
          <w:bCs/>
          <w:i/>
          <w:sz w:val="20"/>
          <w:szCs w:val="20"/>
          <w:lang w:val="en-US"/>
        </w:rPr>
        <w:t xml:space="preserve">What must I do? </w:t>
      </w:r>
      <w:r w:rsidRPr="0068382F">
        <w:rPr>
          <w:rFonts w:ascii="Arial" w:hAnsi="Arial" w:cs="Arial"/>
          <w:b/>
          <w:bCs/>
          <w:sz w:val="20"/>
          <w:szCs w:val="20"/>
          <w:lang w:val="en-US"/>
        </w:rPr>
        <w:t xml:space="preserve">of the </w:t>
      </w:r>
      <w:r w:rsidR="005E54BB" w:rsidRPr="0068382F">
        <w:rPr>
          <w:rFonts w:ascii="Arial" w:hAnsi="Arial" w:cs="Arial"/>
          <w:b/>
          <w:bCs/>
          <w:sz w:val="20"/>
          <w:szCs w:val="20"/>
          <w:lang w:val="en-US"/>
        </w:rPr>
        <w:t>nurse practitioner s</w:t>
      </w:r>
      <w:r w:rsidRPr="0068382F">
        <w:rPr>
          <w:rFonts w:ascii="Arial" w:hAnsi="Arial" w:cs="Arial"/>
          <w:b/>
          <w:bCs/>
          <w:sz w:val="20"/>
          <w:szCs w:val="20"/>
          <w:lang w:val="en-US"/>
        </w:rPr>
        <w:t xml:space="preserve">tandard relates to initial or ongoing endorsement </w:t>
      </w:r>
    </w:p>
    <w:p w:rsidR="008B5B78" w:rsidRPr="006D2928" w:rsidRDefault="00E116D0" w:rsidP="00AC6CA1">
      <w:pPr>
        <w:pStyle w:val="AHPRAbody"/>
        <w:rPr>
          <w:i/>
        </w:rPr>
      </w:pPr>
      <w:r w:rsidRPr="00E116D0">
        <w:t>Feedback</w:t>
      </w:r>
      <w:r w:rsidR="005E54BB">
        <w:t xml:space="preserve"> from the majority of respondents</w:t>
      </w:r>
      <w:r w:rsidRPr="00E116D0">
        <w:t xml:space="preserve"> indicated the </w:t>
      </w:r>
      <w:r w:rsidR="002A31CC">
        <w:t xml:space="preserve">revised </w:t>
      </w:r>
      <w:r w:rsidR="00E005FC">
        <w:t>s</w:t>
      </w:r>
      <w:r w:rsidRPr="00E116D0">
        <w:t xml:space="preserve">tandard could be misinterpreted as to whether there is an ongoing eligibility requirement to work 3 </w:t>
      </w:r>
      <w:r w:rsidR="008C35F1" w:rsidRPr="00E116D0">
        <w:t>years</w:t>
      </w:r>
      <w:r w:rsidR="008C35F1">
        <w:t xml:space="preserve">' </w:t>
      </w:r>
      <w:r w:rsidR="008C35F1" w:rsidRPr="00E116D0">
        <w:t>full</w:t>
      </w:r>
      <w:r w:rsidR="00646163">
        <w:t>-</w:t>
      </w:r>
      <w:r w:rsidRPr="00E116D0">
        <w:t>time or 5</w:t>
      </w:r>
      <w:r w:rsidR="00646163">
        <w:t>,</w:t>
      </w:r>
      <w:r w:rsidRPr="00E116D0">
        <w:t>000</w:t>
      </w:r>
      <w:r w:rsidR="00CB20A2">
        <w:t xml:space="preserve"> hours within the past </w:t>
      </w:r>
      <w:r w:rsidR="00646163">
        <w:t xml:space="preserve">six </w:t>
      </w:r>
      <w:r w:rsidR="00CB20A2">
        <w:t>years.</w:t>
      </w:r>
      <w:r w:rsidRPr="00E116D0">
        <w:t xml:space="preserve"> This </w:t>
      </w:r>
      <w:r w:rsidR="006D2928">
        <w:t>was</w:t>
      </w:r>
      <w:r w:rsidRPr="00E116D0">
        <w:t xml:space="preserve"> not the NMBA’s intent and ongoing </w:t>
      </w:r>
      <w:r w:rsidR="002A31CC">
        <w:t xml:space="preserve">requirements for endorsement are </w:t>
      </w:r>
      <w:r w:rsidRPr="00E116D0">
        <w:t>as set out in the NMB</w:t>
      </w:r>
      <w:r w:rsidR="006D2928">
        <w:t xml:space="preserve">A’s </w:t>
      </w:r>
      <w:r w:rsidR="00646163" w:rsidRPr="00646163">
        <w:rPr>
          <w:i/>
        </w:rPr>
        <w:t>Registration standard:</w:t>
      </w:r>
      <w:r w:rsidR="00646163">
        <w:t xml:space="preserve"> </w:t>
      </w:r>
      <w:r w:rsidR="006D2928" w:rsidRPr="006D2928">
        <w:rPr>
          <w:i/>
        </w:rPr>
        <w:t>Recency of practice</w:t>
      </w:r>
      <w:r w:rsidRPr="006D2928">
        <w:rPr>
          <w:i/>
        </w:rPr>
        <w:t>.</w:t>
      </w:r>
    </w:p>
    <w:p w:rsidR="008B5B78" w:rsidRPr="0068382F" w:rsidRDefault="00E116D0" w:rsidP="0068382F">
      <w:pPr>
        <w:pStyle w:val="ListParagraph"/>
        <w:numPr>
          <w:ilvl w:val="0"/>
          <w:numId w:val="30"/>
        </w:numPr>
        <w:rPr>
          <w:rFonts w:ascii="Arial" w:hAnsi="Arial" w:cs="Arial"/>
          <w:b/>
          <w:bCs/>
          <w:sz w:val="20"/>
          <w:szCs w:val="20"/>
          <w:lang w:val="en-US"/>
        </w:rPr>
      </w:pPr>
      <w:r w:rsidRPr="0068382F">
        <w:rPr>
          <w:rFonts w:ascii="Arial" w:hAnsi="Arial" w:cs="Arial"/>
          <w:b/>
          <w:bCs/>
          <w:sz w:val="20"/>
          <w:szCs w:val="20"/>
          <w:lang w:val="en-US"/>
        </w:rPr>
        <w:t xml:space="preserve">Definition and use of the terms </w:t>
      </w:r>
      <w:r w:rsidR="006D2928" w:rsidRPr="0068382F">
        <w:rPr>
          <w:rFonts w:ascii="Arial" w:hAnsi="Arial" w:cs="Arial"/>
          <w:b/>
          <w:bCs/>
          <w:sz w:val="20"/>
          <w:szCs w:val="20"/>
          <w:lang w:val="en-US"/>
        </w:rPr>
        <w:t>‘</w:t>
      </w:r>
      <w:r w:rsidR="00757181" w:rsidRPr="0068382F">
        <w:rPr>
          <w:rFonts w:ascii="Arial" w:hAnsi="Arial" w:cs="Arial"/>
          <w:b/>
          <w:bCs/>
          <w:sz w:val="20"/>
          <w:szCs w:val="20"/>
          <w:lang w:val="en-US"/>
        </w:rPr>
        <w:t xml:space="preserve">advanced practice nursing’ </w:t>
      </w:r>
      <w:r w:rsidR="006D2928" w:rsidRPr="0068382F">
        <w:rPr>
          <w:rFonts w:ascii="Arial" w:hAnsi="Arial" w:cs="Arial"/>
          <w:b/>
          <w:bCs/>
          <w:sz w:val="20"/>
          <w:szCs w:val="20"/>
          <w:lang w:val="en-US"/>
        </w:rPr>
        <w:t>versus</w:t>
      </w:r>
      <w:r w:rsidRPr="0068382F">
        <w:rPr>
          <w:rFonts w:ascii="Arial" w:hAnsi="Arial" w:cs="Arial"/>
          <w:b/>
          <w:bCs/>
          <w:sz w:val="20"/>
          <w:szCs w:val="20"/>
          <w:lang w:val="en-US"/>
        </w:rPr>
        <w:t xml:space="preserve"> </w:t>
      </w:r>
      <w:r w:rsidR="006D2928" w:rsidRPr="0068382F">
        <w:rPr>
          <w:rFonts w:ascii="Arial" w:hAnsi="Arial" w:cs="Arial"/>
          <w:b/>
          <w:bCs/>
          <w:sz w:val="20"/>
          <w:szCs w:val="20"/>
          <w:lang w:val="en-US"/>
        </w:rPr>
        <w:t>‘</w:t>
      </w:r>
      <w:r w:rsidR="00757181" w:rsidRPr="0068382F">
        <w:rPr>
          <w:rFonts w:ascii="Arial" w:hAnsi="Arial" w:cs="Arial"/>
          <w:b/>
          <w:bCs/>
          <w:sz w:val="20"/>
          <w:szCs w:val="20"/>
          <w:lang w:val="en-US"/>
        </w:rPr>
        <w:t>advanced nursing practice’</w:t>
      </w:r>
    </w:p>
    <w:p w:rsidR="00680212" w:rsidRDefault="00E116D0">
      <w:pPr>
        <w:pStyle w:val="AHPRAbody"/>
      </w:pPr>
      <w:r w:rsidRPr="00E116D0">
        <w:t>Feedback raised concerns</w:t>
      </w:r>
      <w:r w:rsidR="006D2928">
        <w:t xml:space="preserve"> amongst the majority of </w:t>
      </w:r>
      <w:r w:rsidR="005B0AE4">
        <w:t>respondents</w:t>
      </w:r>
      <w:r w:rsidRPr="00E116D0">
        <w:t xml:space="preserve"> regarding the</w:t>
      </w:r>
      <w:r w:rsidR="006D2928">
        <w:t xml:space="preserve"> use of these definitions. </w:t>
      </w:r>
      <w:r w:rsidR="005B0AE4">
        <w:t>Submissions</w:t>
      </w:r>
      <w:r w:rsidR="006D2928">
        <w:t xml:space="preserve"> highlighted </w:t>
      </w:r>
      <w:r w:rsidRPr="00E116D0">
        <w:t>that the definition</w:t>
      </w:r>
      <w:r w:rsidR="006D2928">
        <w:t>s for advanced practice nursing</w:t>
      </w:r>
      <w:r w:rsidRPr="00E116D0">
        <w:t xml:space="preserve"> and advanced nursing practice </w:t>
      </w:r>
      <w:r w:rsidR="00B16BA5">
        <w:t>needed to be</w:t>
      </w:r>
      <w:r w:rsidRPr="00E116D0">
        <w:t xml:space="preserve"> consistent </w:t>
      </w:r>
      <w:r w:rsidR="00B16BA5">
        <w:t>in all NMBA publications.</w:t>
      </w:r>
    </w:p>
    <w:p w:rsidR="008B5B78" w:rsidRPr="0068382F" w:rsidRDefault="00E116D0" w:rsidP="0068382F">
      <w:pPr>
        <w:pStyle w:val="ListParagraph"/>
        <w:numPr>
          <w:ilvl w:val="0"/>
          <w:numId w:val="30"/>
        </w:numPr>
        <w:rPr>
          <w:rFonts w:ascii="Arial" w:hAnsi="Arial" w:cs="Arial"/>
          <w:b/>
          <w:bCs/>
          <w:sz w:val="20"/>
          <w:szCs w:val="20"/>
          <w:lang w:val="en-US"/>
        </w:rPr>
      </w:pPr>
      <w:r w:rsidRPr="0068382F">
        <w:rPr>
          <w:rFonts w:ascii="Arial" w:hAnsi="Arial" w:cs="Arial"/>
          <w:b/>
          <w:bCs/>
          <w:sz w:val="20"/>
          <w:szCs w:val="20"/>
          <w:lang w:val="en-US"/>
        </w:rPr>
        <w:t>Definition and use of</w:t>
      </w:r>
      <w:r w:rsidR="005B0AE4" w:rsidRPr="0068382F">
        <w:rPr>
          <w:rFonts w:ascii="Arial" w:hAnsi="Arial" w:cs="Arial"/>
          <w:b/>
          <w:bCs/>
          <w:sz w:val="20"/>
          <w:szCs w:val="20"/>
          <w:lang w:val="en-US"/>
        </w:rPr>
        <w:t xml:space="preserve"> the</w:t>
      </w:r>
      <w:r w:rsidRPr="0068382F">
        <w:rPr>
          <w:rFonts w:ascii="Arial" w:hAnsi="Arial" w:cs="Arial"/>
          <w:b/>
          <w:bCs/>
          <w:sz w:val="20"/>
          <w:szCs w:val="20"/>
          <w:lang w:val="en-US"/>
        </w:rPr>
        <w:t xml:space="preserve"> term </w:t>
      </w:r>
      <w:r w:rsidR="005B0AE4" w:rsidRPr="0068382F">
        <w:rPr>
          <w:rFonts w:ascii="Arial" w:hAnsi="Arial" w:cs="Arial"/>
          <w:b/>
          <w:bCs/>
          <w:sz w:val="20"/>
          <w:szCs w:val="20"/>
          <w:lang w:val="en-US"/>
        </w:rPr>
        <w:t>‘</w:t>
      </w:r>
      <w:r w:rsidRPr="0068382F">
        <w:rPr>
          <w:rFonts w:ascii="Arial" w:hAnsi="Arial" w:cs="Arial"/>
          <w:b/>
          <w:bCs/>
          <w:sz w:val="20"/>
          <w:szCs w:val="20"/>
          <w:lang w:val="en-US"/>
        </w:rPr>
        <w:t>nurse practitioner</w:t>
      </w:r>
      <w:r w:rsidR="005B0AE4" w:rsidRPr="0068382F">
        <w:rPr>
          <w:rFonts w:ascii="Arial" w:hAnsi="Arial" w:cs="Arial"/>
          <w:b/>
          <w:bCs/>
          <w:sz w:val="20"/>
          <w:szCs w:val="20"/>
          <w:lang w:val="en-US"/>
        </w:rPr>
        <w:t>’</w:t>
      </w:r>
    </w:p>
    <w:p w:rsidR="00680212" w:rsidRDefault="005B0AE4">
      <w:pPr>
        <w:pStyle w:val="AHPRAbody"/>
      </w:pPr>
      <w:r>
        <w:rPr>
          <w:lang w:val="en-US"/>
        </w:rPr>
        <w:t xml:space="preserve">Respondents </w:t>
      </w:r>
      <w:r w:rsidR="00B16BA5">
        <w:rPr>
          <w:lang w:val="en-US"/>
        </w:rPr>
        <w:t xml:space="preserve">highlighted the need for the term to be </w:t>
      </w:r>
      <w:r w:rsidR="002A31CC" w:rsidRPr="00E116D0">
        <w:t xml:space="preserve">consistent </w:t>
      </w:r>
      <w:r w:rsidR="002A31CC">
        <w:t>in all NMBA publications</w:t>
      </w:r>
      <w:r w:rsidR="00B16BA5">
        <w:rPr>
          <w:lang w:val="en-US"/>
        </w:rPr>
        <w:t>.</w:t>
      </w:r>
    </w:p>
    <w:p w:rsidR="00205C19" w:rsidRPr="0068382F" w:rsidRDefault="00E116D0" w:rsidP="0068382F">
      <w:pPr>
        <w:pStyle w:val="ListParagraph"/>
        <w:numPr>
          <w:ilvl w:val="0"/>
          <w:numId w:val="30"/>
        </w:numPr>
        <w:rPr>
          <w:rFonts w:ascii="Arial" w:hAnsi="Arial" w:cs="Arial"/>
          <w:b/>
          <w:bCs/>
          <w:sz w:val="20"/>
          <w:szCs w:val="20"/>
          <w:lang w:val="en-US"/>
        </w:rPr>
      </w:pPr>
      <w:r w:rsidRPr="0068382F">
        <w:rPr>
          <w:rFonts w:ascii="Arial" w:hAnsi="Arial" w:cs="Arial"/>
          <w:b/>
          <w:bCs/>
          <w:sz w:val="20"/>
          <w:szCs w:val="20"/>
          <w:lang w:val="en-US"/>
        </w:rPr>
        <w:t xml:space="preserve">Reference to compliance with the </w:t>
      </w:r>
      <w:r w:rsidR="00E005FC" w:rsidRPr="0068382F">
        <w:rPr>
          <w:rFonts w:ascii="Arial" w:hAnsi="Arial" w:cs="Arial"/>
          <w:b/>
          <w:bCs/>
          <w:sz w:val="20"/>
          <w:szCs w:val="20"/>
          <w:lang w:val="en-US"/>
        </w:rPr>
        <w:t>NMBA’s</w:t>
      </w:r>
      <w:r w:rsidRPr="0068382F">
        <w:rPr>
          <w:rFonts w:ascii="Arial" w:hAnsi="Arial" w:cs="Arial"/>
          <w:b/>
          <w:bCs/>
          <w:sz w:val="20"/>
          <w:szCs w:val="20"/>
          <w:lang w:val="en-US"/>
        </w:rPr>
        <w:t xml:space="preserve"> </w:t>
      </w:r>
      <w:r w:rsidRPr="0068382F">
        <w:rPr>
          <w:rFonts w:ascii="Arial" w:hAnsi="Arial" w:cs="Arial"/>
          <w:b/>
          <w:bCs/>
          <w:i/>
          <w:sz w:val="20"/>
          <w:szCs w:val="20"/>
          <w:lang w:val="en-US"/>
        </w:rPr>
        <w:t>Recency of practice</w:t>
      </w:r>
      <w:r w:rsidRPr="0068382F">
        <w:rPr>
          <w:rFonts w:ascii="Arial" w:hAnsi="Arial" w:cs="Arial"/>
          <w:b/>
          <w:bCs/>
          <w:sz w:val="20"/>
          <w:szCs w:val="20"/>
          <w:lang w:val="en-US"/>
        </w:rPr>
        <w:t xml:space="preserve"> and </w:t>
      </w:r>
      <w:r w:rsidRPr="0068382F">
        <w:rPr>
          <w:rFonts w:ascii="Arial" w:hAnsi="Arial" w:cs="Arial"/>
          <w:b/>
          <w:bCs/>
          <w:i/>
          <w:sz w:val="20"/>
          <w:szCs w:val="20"/>
          <w:lang w:val="en-US"/>
        </w:rPr>
        <w:t>Continuing professional development registration standards</w:t>
      </w:r>
      <w:r w:rsidRPr="0068382F">
        <w:rPr>
          <w:rFonts w:ascii="Arial" w:hAnsi="Arial" w:cs="Arial"/>
          <w:b/>
          <w:bCs/>
          <w:sz w:val="20"/>
          <w:szCs w:val="20"/>
          <w:lang w:val="en-US"/>
        </w:rPr>
        <w:t xml:space="preserve"> in criteria (e) of the standard.</w:t>
      </w:r>
    </w:p>
    <w:p w:rsidR="00680212" w:rsidRDefault="000C7837">
      <w:pPr>
        <w:pStyle w:val="AHPRAbody"/>
      </w:pPr>
      <w:r>
        <w:t>A number of respondents highlighted the requirement of c</w:t>
      </w:r>
      <w:r w:rsidR="00205C19" w:rsidRPr="00205C19">
        <w:t xml:space="preserve">riterion </w:t>
      </w:r>
      <w:r w:rsidR="00757181">
        <w:t>5.</w:t>
      </w:r>
      <w:r w:rsidR="00205C19" w:rsidRPr="00205C19">
        <w:t xml:space="preserve"> </w:t>
      </w:r>
      <w:r>
        <w:t>of the</w:t>
      </w:r>
      <w:r w:rsidR="002A31CC">
        <w:t xml:space="preserve"> revised</w:t>
      </w:r>
      <w:r>
        <w:t xml:space="preserve"> </w:t>
      </w:r>
      <w:r w:rsidR="00F554C3">
        <w:t xml:space="preserve">standard </w:t>
      </w:r>
      <w:r>
        <w:t>which requires c</w:t>
      </w:r>
      <w:r w:rsidR="00205C19" w:rsidRPr="00205C19">
        <w:t xml:space="preserve">ompliance with the </w:t>
      </w:r>
      <w:r>
        <w:t>NMBA’s</w:t>
      </w:r>
      <w:r w:rsidR="00205C19" w:rsidRPr="00205C19">
        <w:t xml:space="preserve"> </w:t>
      </w:r>
      <w:r w:rsidR="00205C19" w:rsidRPr="00205C19">
        <w:rPr>
          <w:i/>
        </w:rPr>
        <w:t xml:space="preserve">Recency of </w:t>
      </w:r>
      <w:r w:rsidR="00680212">
        <w:rPr>
          <w:i/>
        </w:rPr>
        <w:t xml:space="preserve">practice and </w:t>
      </w:r>
      <w:r w:rsidR="00205C19" w:rsidRPr="00205C19">
        <w:rPr>
          <w:i/>
        </w:rPr>
        <w:t xml:space="preserve">Continuing professional development </w:t>
      </w:r>
      <w:r w:rsidR="00F44F31" w:rsidRPr="00F44F31">
        <w:t>registration standards</w:t>
      </w:r>
      <w:r>
        <w:t>. They raised the issue that compliance with these registration s</w:t>
      </w:r>
      <w:r w:rsidR="00205C19" w:rsidRPr="00205C19">
        <w:t xml:space="preserve">tandards on application can only be with respect to the standard </w:t>
      </w:r>
      <w:r>
        <w:t xml:space="preserve">required for </w:t>
      </w:r>
      <w:r w:rsidR="00AC6CA1">
        <w:t xml:space="preserve">registered nurses </w:t>
      </w:r>
      <w:r w:rsidR="00205C19" w:rsidRPr="00205C19">
        <w:t>as the applicant is not endorse</w:t>
      </w:r>
      <w:r>
        <w:t>d</w:t>
      </w:r>
      <w:r w:rsidR="00205C19" w:rsidRPr="00205C19">
        <w:t xml:space="preserve"> as a </w:t>
      </w:r>
      <w:r>
        <w:t>nurse practitioner at the time of application.</w:t>
      </w:r>
    </w:p>
    <w:p w:rsidR="008B5B78" w:rsidRPr="0068382F" w:rsidRDefault="00E116D0" w:rsidP="0068382F">
      <w:pPr>
        <w:pStyle w:val="ListParagraph"/>
        <w:numPr>
          <w:ilvl w:val="0"/>
          <w:numId w:val="30"/>
        </w:numPr>
        <w:rPr>
          <w:rFonts w:ascii="Arial" w:hAnsi="Arial" w:cs="Arial"/>
          <w:b/>
          <w:bCs/>
          <w:sz w:val="20"/>
          <w:szCs w:val="20"/>
          <w:lang w:val="en-US"/>
        </w:rPr>
      </w:pPr>
      <w:r w:rsidRPr="0068382F">
        <w:rPr>
          <w:rFonts w:ascii="Arial" w:hAnsi="Arial" w:cs="Arial"/>
          <w:b/>
          <w:bCs/>
          <w:sz w:val="20"/>
          <w:szCs w:val="20"/>
          <w:lang w:val="en-US"/>
        </w:rPr>
        <w:t xml:space="preserve">Reference to endorsed nurses having access to </w:t>
      </w:r>
      <w:r w:rsidR="00E005FC" w:rsidRPr="0068382F">
        <w:rPr>
          <w:rFonts w:ascii="Arial" w:hAnsi="Arial" w:cs="Arial"/>
          <w:b/>
          <w:bCs/>
          <w:sz w:val="20"/>
          <w:szCs w:val="20"/>
          <w:lang w:val="en-US"/>
        </w:rPr>
        <w:t xml:space="preserve">the Medicare Benefits Scheme (MBS) and the Pharmaceutical Benefits Scheme (PBS), </w:t>
      </w:r>
      <w:r w:rsidRPr="0068382F">
        <w:rPr>
          <w:rFonts w:ascii="Arial" w:hAnsi="Arial" w:cs="Arial"/>
          <w:b/>
          <w:bCs/>
          <w:sz w:val="20"/>
          <w:szCs w:val="20"/>
          <w:lang w:val="en-US"/>
        </w:rPr>
        <w:t xml:space="preserve">in the </w:t>
      </w:r>
      <w:r w:rsidRPr="0068382F">
        <w:rPr>
          <w:rFonts w:ascii="Arial" w:hAnsi="Arial" w:cs="Arial"/>
          <w:b/>
          <w:bCs/>
          <w:i/>
          <w:sz w:val="20"/>
          <w:szCs w:val="20"/>
          <w:lang w:val="en-US"/>
        </w:rPr>
        <w:t>Safety and quality guideline</w:t>
      </w:r>
      <w:r w:rsidR="00054709" w:rsidRPr="0068382F">
        <w:rPr>
          <w:rFonts w:ascii="Arial" w:hAnsi="Arial" w:cs="Arial"/>
          <w:b/>
          <w:bCs/>
          <w:i/>
          <w:sz w:val="20"/>
          <w:szCs w:val="20"/>
          <w:lang w:val="en-US"/>
        </w:rPr>
        <w:t>s</w:t>
      </w:r>
      <w:r w:rsidRPr="0068382F">
        <w:rPr>
          <w:rFonts w:ascii="Arial" w:hAnsi="Arial" w:cs="Arial"/>
          <w:b/>
          <w:bCs/>
          <w:sz w:val="20"/>
          <w:szCs w:val="20"/>
          <w:lang w:val="en-US"/>
        </w:rPr>
        <w:t xml:space="preserve"> section of the standard</w:t>
      </w:r>
    </w:p>
    <w:p w:rsidR="00680212" w:rsidRDefault="00205C19">
      <w:pPr>
        <w:pStyle w:val="AHPRAbody"/>
      </w:pPr>
      <w:r w:rsidRPr="00205C19">
        <w:t>Feedback</w:t>
      </w:r>
      <w:r w:rsidR="00953C8C">
        <w:t xml:space="preserve"> from respondents</w:t>
      </w:r>
      <w:r w:rsidRPr="00205C19">
        <w:t xml:space="preserve"> </w:t>
      </w:r>
      <w:r w:rsidR="00953C8C">
        <w:t xml:space="preserve">did </w:t>
      </w:r>
      <w:r w:rsidRPr="00205C19">
        <w:t xml:space="preserve">not support linking the </w:t>
      </w:r>
      <w:r w:rsidR="00407D27">
        <w:t xml:space="preserve">nurse practitioner </w:t>
      </w:r>
      <w:r w:rsidR="00953C8C">
        <w:t xml:space="preserve">endorsement </w:t>
      </w:r>
      <w:r w:rsidRPr="00205C19">
        <w:t>‘access’ to the Medicare Benefits Scheme (MBS) and the Pharmaceutical Benefits Scheme (PBS)</w:t>
      </w:r>
      <w:r w:rsidR="00953C8C">
        <w:t>,</w:t>
      </w:r>
      <w:r w:rsidRPr="00205C19">
        <w:t xml:space="preserve"> as it is not automatic (</w:t>
      </w:r>
      <w:r w:rsidR="000C7837">
        <w:t>it</w:t>
      </w:r>
      <w:r w:rsidRPr="00205C19">
        <w:t xml:space="preserve"> requires the </w:t>
      </w:r>
      <w:r w:rsidR="00407D27">
        <w:t>nurse practitioner</w:t>
      </w:r>
      <w:r w:rsidR="000C7837">
        <w:t xml:space="preserve"> to be in private practice) </w:t>
      </w:r>
      <w:r w:rsidRPr="00205C19">
        <w:t xml:space="preserve">and limits the scope of the </w:t>
      </w:r>
      <w:r w:rsidR="00407D27">
        <w:t>nurse practitioner</w:t>
      </w:r>
      <w:r w:rsidR="000C7837">
        <w:t xml:space="preserve"> s</w:t>
      </w:r>
      <w:r w:rsidRPr="00205C19">
        <w:t xml:space="preserve">tandard. </w:t>
      </w:r>
      <w:r w:rsidR="00407D27">
        <w:t>The submissions r</w:t>
      </w:r>
      <w:r w:rsidRPr="00205C19">
        <w:t xml:space="preserve">ecommended that the reference to the </w:t>
      </w:r>
      <w:r w:rsidRPr="00205C19">
        <w:rPr>
          <w:i/>
        </w:rPr>
        <w:t xml:space="preserve">Safety </w:t>
      </w:r>
      <w:r w:rsidR="00AC6CA1">
        <w:rPr>
          <w:i/>
        </w:rPr>
        <w:t>and</w:t>
      </w:r>
      <w:r w:rsidR="00AC6CA1" w:rsidRPr="00205C19">
        <w:rPr>
          <w:i/>
        </w:rPr>
        <w:t xml:space="preserve"> </w:t>
      </w:r>
      <w:r w:rsidR="00680212">
        <w:rPr>
          <w:i/>
        </w:rPr>
        <w:t>q</w:t>
      </w:r>
      <w:r w:rsidRPr="00205C19">
        <w:rPr>
          <w:i/>
        </w:rPr>
        <w:t xml:space="preserve">uality </w:t>
      </w:r>
      <w:r w:rsidR="00680212">
        <w:rPr>
          <w:i/>
        </w:rPr>
        <w:t>g</w:t>
      </w:r>
      <w:r w:rsidRPr="00205C19">
        <w:rPr>
          <w:i/>
        </w:rPr>
        <w:t>uideline</w:t>
      </w:r>
      <w:r w:rsidR="00054709">
        <w:rPr>
          <w:i/>
        </w:rPr>
        <w:t>s</w:t>
      </w:r>
      <w:r w:rsidR="00407D27">
        <w:t xml:space="preserve"> </w:t>
      </w:r>
      <w:r w:rsidRPr="00205C19">
        <w:t>should not specifically</w:t>
      </w:r>
      <w:r w:rsidR="00407D27">
        <w:t xml:space="preserve"> refer to nurse practitioners with access to the MBS </w:t>
      </w:r>
      <w:r w:rsidRPr="00205C19">
        <w:t xml:space="preserve">and the </w:t>
      </w:r>
      <w:r w:rsidR="00407D27">
        <w:t>PBS. Respondents felt that t</w:t>
      </w:r>
      <w:r w:rsidRPr="00205C19">
        <w:t xml:space="preserve">he </w:t>
      </w:r>
      <w:r w:rsidR="00AC6CA1">
        <w:t>g</w:t>
      </w:r>
      <w:r w:rsidR="00AC6CA1" w:rsidRPr="00205C19">
        <w:t xml:space="preserve">uideline </w:t>
      </w:r>
      <w:r w:rsidRPr="00205C19">
        <w:t xml:space="preserve">should provide a regulatory framework for all </w:t>
      </w:r>
      <w:r w:rsidR="00407D27">
        <w:t>nurse practitioners</w:t>
      </w:r>
      <w:r w:rsidRPr="00205C19">
        <w:t>, including those with access to the MBS and or PBS.</w:t>
      </w:r>
    </w:p>
    <w:p w:rsidR="00E116D0" w:rsidRDefault="00E116D0" w:rsidP="0068382F">
      <w:pPr>
        <w:pStyle w:val="AHPRAbody"/>
        <w:numPr>
          <w:ilvl w:val="0"/>
          <w:numId w:val="30"/>
        </w:numPr>
        <w:rPr>
          <w:b/>
        </w:rPr>
      </w:pPr>
      <w:r w:rsidRPr="00813C72">
        <w:rPr>
          <w:b/>
        </w:rPr>
        <w:t>Reference to compliance with the National Law should include reference to co-regulatory authorities and relevant definitions</w:t>
      </w:r>
    </w:p>
    <w:p w:rsidR="002A31CC" w:rsidRPr="00BC64E4" w:rsidRDefault="00813C72" w:rsidP="00205C19">
      <w:pPr>
        <w:pStyle w:val="AHPRAbody"/>
        <w:rPr>
          <w:szCs w:val="20"/>
        </w:rPr>
      </w:pPr>
      <w:r>
        <w:rPr>
          <w:szCs w:val="20"/>
        </w:rPr>
        <w:t xml:space="preserve">A number of respondents raised the need for </w:t>
      </w:r>
      <w:r w:rsidR="00BC64E4">
        <w:rPr>
          <w:szCs w:val="20"/>
        </w:rPr>
        <w:t xml:space="preserve">referencing auditing and </w:t>
      </w:r>
      <w:r w:rsidR="00205C19" w:rsidRPr="00343D1D">
        <w:rPr>
          <w:szCs w:val="20"/>
        </w:rPr>
        <w:t xml:space="preserve">investigating for compliance against </w:t>
      </w:r>
      <w:r w:rsidR="00054709">
        <w:rPr>
          <w:szCs w:val="20"/>
        </w:rPr>
        <w:t xml:space="preserve">registration </w:t>
      </w:r>
      <w:r w:rsidR="00205C19" w:rsidRPr="00343D1D">
        <w:rPr>
          <w:szCs w:val="20"/>
        </w:rPr>
        <w:t>standards or reporting notifiable conduct</w:t>
      </w:r>
      <w:r w:rsidR="00BC64E4">
        <w:rPr>
          <w:szCs w:val="20"/>
        </w:rPr>
        <w:t>,</w:t>
      </w:r>
      <w:r w:rsidR="00205C19" w:rsidRPr="00343D1D">
        <w:rPr>
          <w:szCs w:val="20"/>
        </w:rPr>
        <w:t xml:space="preserve"> </w:t>
      </w:r>
      <w:r w:rsidR="00BC64E4">
        <w:rPr>
          <w:szCs w:val="20"/>
        </w:rPr>
        <w:t>to a statement that</w:t>
      </w:r>
      <w:r w:rsidR="00205C19" w:rsidRPr="00343D1D">
        <w:rPr>
          <w:szCs w:val="20"/>
        </w:rPr>
        <w:t xml:space="preserve"> AHPRA operates in a co-regulatory model in </w:t>
      </w:r>
      <w:r w:rsidR="00BC64E4">
        <w:rPr>
          <w:szCs w:val="20"/>
        </w:rPr>
        <w:t>Queensland</w:t>
      </w:r>
      <w:r w:rsidR="00205C19" w:rsidRPr="00343D1D">
        <w:rPr>
          <w:szCs w:val="20"/>
        </w:rPr>
        <w:t xml:space="preserve"> and N</w:t>
      </w:r>
      <w:r w:rsidR="00BC64E4">
        <w:rPr>
          <w:szCs w:val="20"/>
        </w:rPr>
        <w:t xml:space="preserve">ew </w:t>
      </w:r>
      <w:r w:rsidR="00205C19" w:rsidRPr="00343D1D">
        <w:rPr>
          <w:szCs w:val="20"/>
        </w:rPr>
        <w:t>S</w:t>
      </w:r>
      <w:r w:rsidR="00BC64E4">
        <w:rPr>
          <w:szCs w:val="20"/>
        </w:rPr>
        <w:t xml:space="preserve">outh </w:t>
      </w:r>
      <w:r w:rsidR="00205C19" w:rsidRPr="00343D1D">
        <w:rPr>
          <w:szCs w:val="20"/>
        </w:rPr>
        <w:t>W</w:t>
      </w:r>
      <w:r w:rsidR="00BC64E4">
        <w:rPr>
          <w:szCs w:val="20"/>
        </w:rPr>
        <w:t>ales,</w:t>
      </w:r>
      <w:r w:rsidR="00205C19" w:rsidRPr="00343D1D">
        <w:rPr>
          <w:szCs w:val="20"/>
        </w:rPr>
        <w:t xml:space="preserve"> and may not be the only entity involved </w:t>
      </w:r>
      <w:r w:rsidR="00205C19" w:rsidRPr="00343D1D">
        <w:rPr>
          <w:szCs w:val="20"/>
        </w:rPr>
        <w:lastRenderedPageBreak/>
        <w:t>in undertaking these activities should they arise.</w:t>
      </w:r>
      <w:r w:rsidR="00BC64E4">
        <w:rPr>
          <w:szCs w:val="20"/>
        </w:rPr>
        <w:t xml:space="preserve"> </w:t>
      </w:r>
      <w:r w:rsidR="00205C19">
        <w:rPr>
          <w:szCs w:val="20"/>
        </w:rPr>
        <w:t>Feedback also recommended a reference to the difference</w:t>
      </w:r>
      <w:r w:rsidR="00BC64E4">
        <w:rPr>
          <w:szCs w:val="20"/>
        </w:rPr>
        <w:t xml:space="preserve"> of these</w:t>
      </w:r>
      <w:r w:rsidR="00205C19">
        <w:rPr>
          <w:szCs w:val="20"/>
        </w:rPr>
        <w:t xml:space="preserve"> defin</w:t>
      </w:r>
      <w:r w:rsidR="00BC64E4">
        <w:rPr>
          <w:szCs w:val="20"/>
        </w:rPr>
        <w:t>itions in the</w:t>
      </w:r>
      <w:r w:rsidR="00205C19">
        <w:rPr>
          <w:szCs w:val="20"/>
        </w:rPr>
        <w:t xml:space="preserve"> co-regulatory jurisdiction</w:t>
      </w:r>
      <w:r w:rsidR="00BC64E4">
        <w:rPr>
          <w:szCs w:val="20"/>
        </w:rPr>
        <w:t>s</w:t>
      </w:r>
      <w:r w:rsidR="00205C19">
        <w:rPr>
          <w:szCs w:val="20"/>
        </w:rPr>
        <w:t>.</w:t>
      </w:r>
    </w:p>
    <w:p w:rsidR="00C14C37" w:rsidRPr="00054709" w:rsidRDefault="00F44F31" w:rsidP="002A31CC">
      <w:pPr>
        <w:pStyle w:val="AHPRAHeadline"/>
        <w:numPr>
          <w:ilvl w:val="0"/>
          <w:numId w:val="23"/>
        </w:numPr>
      </w:pPr>
      <w:r w:rsidRPr="002A31CC">
        <w:t>Summary</w:t>
      </w:r>
      <w:r w:rsidRPr="00054709">
        <w:t xml:space="preserve"> of changes and other decisions</w:t>
      </w:r>
    </w:p>
    <w:p w:rsidR="00680212" w:rsidRDefault="003B4141">
      <w:pPr>
        <w:pStyle w:val="AHPRAbody"/>
      </w:pPr>
      <w:r w:rsidRPr="003B4141">
        <w:t>Fo</w:t>
      </w:r>
      <w:r w:rsidR="00DB0D01">
        <w:t>llowing the public consultation</w:t>
      </w:r>
      <w:r w:rsidRPr="003B4141">
        <w:t xml:space="preserve"> </w:t>
      </w:r>
      <w:r w:rsidR="002A31CC">
        <w:t xml:space="preserve">on the revised standard </w:t>
      </w:r>
      <w:r w:rsidRPr="003B4141">
        <w:t xml:space="preserve">a number of agreed </w:t>
      </w:r>
      <w:r w:rsidR="00D01169">
        <w:t xml:space="preserve">minor </w:t>
      </w:r>
      <w:r w:rsidRPr="003B4141">
        <w:t>changes</w:t>
      </w:r>
      <w:r w:rsidR="00D01169">
        <w:t xml:space="preserve"> for clarity</w:t>
      </w:r>
      <w:r w:rsidRPr="003B4141">
        <w:t xml:space="preserve"> were made</w:t>
      </w:r>
      <w:r w:rsidRPr="00872228">
        <w:t>.</w:t>
      </w:r>
      <w:r w:rsidR="00FD2104">
        <w:t xml:space="preserve"> </w:t>
      </w:r>
      <w:r w:rsidRPr="00587275">
        <w:t>In finalising the changes,</w:t>
      </w:r>
      <w:r w:rsidRPr="003B4141">
        <w:t xml:space="preserve"> </w:t>
      </w:r>
      <w:r w:rsidR="00942452">
        <w:t>the NMBA</w:t>
      </w:r>
      <w:r w:rsidRPr="003B4141">
        <w:t xml:space="preserve"> took into consideration feedback from </w:t>
      </w:r>
      <w:r w:rsidR="002A31CC">
        <w:t xml:space="preserve">both preliminary and public </w:t>
      </w:r>
      <w:r w:rsidRPr="003B4141">
        <w:t>consultation, their experien</w:t>
      </w:r>
      <w:r w:rsidR="006E129D">
        <w:t xml:space="preserve">ce with the </w:t>
      </w:r>
      <w:r w:rsidR="002A31CC">
        <w:t xml:space="preserve">current </w:t>
      </w:r>
      <w:r w:rsidR="006E129D">
        <w:t>standard</w:t>
      </w:r>
      <w:r w:rsidR="00CC7029">
        <w:t>,</w:t>
      </w:r>
      <w:r w:rsidR="002A31CC">
        <w:t xml:space="preserve"> and</w:t>
      </w:r>
      <w:r w:rsidR="00942452">
        <w:t xml:space="preserve"> </w:t>
      </w:r>
      <w:r w:rsidR="00CC7029">
        <w:t xml:space="preserve">the </w:t>
      </w:r>
      <w:r w:rsidR="00096B47">
        <w:t>objectives and guiding principles</w:t>
      </w:r>
      <w:r w:rsidR="00CC7029">
        <w:t xml:space="preserve"> of the National Law</w:t>
      </w:r>
      <w:r w:rsidR="00096B47">
        <w:t xml:space="preserve"> and the regulatory principles</w:t>
      </w:r>
      <w:r w:rsidR="004F73FF">
        <w:t xml:space="preserve"> of the National Scheme</w:t>
      </w:r>
      <w:r w:rsidR="00CC7029">
        <w:t>.</w:t>
      </w:r>
    </w:p>
    <w:p w:rsidR="004163B5" w:rsidRPr="005C42EF" w:rsidRDefault="004163B5" w:rsidP="004163B5">
      <w:pPr>
        <w:pStyle w:val="AHPRASubheadinglevel2"/>
        <w:numPr>
          <w:ilvl w:val="1"/>
          <w:numId w:val="33"/>
        </w:numPr>
        <w:spacing w:before="0"/>
        <w:ind w:left="357" w:hanging="357"/>
        <w:outlineLvl w:val="2"/>
        <w:rPr>
          <w:rFonts w:cs="Arial"/>
          <w:b w:val="0"/>
          <w:color w:val="008EC4"/>
          <w:sz w:val="24"/>
        </w:rPr>
      </w:pPr>
      <w:bookmarkStart w:id="3" w:name="_Toc439711758"/>
      <w:r w:rsidRPr="005C42EF">
        <w:rPr>
          <w:rFonts w:cs="Arial"/>
          <w:b w:val="0"/>
          <w:color w:val="008EC4"/>
          <w:sz w:val="24"/>
        </w:rPr>
        <w:t>Changes to the consultation draft standard</w:t>
      </w:r>
      <w:bookmarkEnd w:id="3"/>
    </w:p>
    <w:p w:rsidR="006E129D" w:rsidRPr="00402E12" w:rsidRDefault="00B054F3" w:rsidP="006E129D">
      <w:pPr>
        <w:rPr>
          <w:rFonts w:ascii="Arial" w:hAnsi="Arial" w:cs="Arial"/>
          <w:sz w:val="20"/>
          <w:szCs w:val="20"/>
        </w:rPr>
      </w:pPr>
      <w:r>
        <w:rPr>
          <w:rFonts w:ascii="Arial" w:hAnsi="Arial" w:cs="Arial"/>
          <w:sz w:val="20"/>
          <w:szCs w:val="20"/>
        </w:rPr>
        <w:t>T</w:t>
      </w:r>
      <w:r w:rsidR="00402E12" w:rsidRPr="00402E12">
        <w:rPr>
          <w:rFonts w:ascii="Arial" w:hAnsi="Arial" w:cs="Arial"/>
          <w:sz w:val="20"/>
          <w:szCs w:val="20"/>
        </w:rPr>
        <w:t xml:space="preserve">he </w:t>
      </w:r>
      <w:r w:rsidR="006E129D" w:rsidRPr="00402E12">
        <w:rPr>
          <w:rFonts w:ascii="Arial" w:hAnsi="Arial" w:cs="Arial"/>
          <w:sz w:val="20"/>
          <w:szCs w:val="20"/>
        </w:rPr>
        <w:t xml:space="preserve">key changes to the </w:t>
      </w:r>
      <w:r w:rsidR="00966E90" w:rsidRPr="00402E12">
        <w:rPr>
          <w:rFonts w:ascii="Arial" w:hAnsi="Arial" w:cs="Arial"/>
          <w:sz w:val="20"/>
          <w:szCs w:val="20"/>
        </w:rPr>
        <w:t>revised</w:t>
      </w:r>
      <w:r w:rsidR="002A31CC">
        <w:rPr>
          <w:rFonts w:ascii="Arial" w:hAnsi="Arial" w:cs="Arial"/>
          <w:sz w:val="20"/>
          <w:szCs w:val="20"/>
        </w:rPr>
        <w:t xml:space="preserve"> </w:t>
      </w:r>
      <w:r w:rsidRPr="00B054F3">
        <w:rPr>
          <w:rFonts w:ascii="Arial" w:hAnsi="Arial" w:cs="Arial"/>
          <w:i/>
          <w:sz w:val="20"/>
        </w:rPr>
        <w:t>Registration standard: Endorsement as a nurse practitioner</w:t>
      </w:r>
      <w:r w:rsidR="00FD2104">
        <w:rPr>
          <w:rFonts w:ascii="Arial" w:hAnsi="Arial" w:cs="Arial"/>
          <w:i/>
          <w:sz w:val="20"/>
        </w:rPr>
        <w:t xml:space="preserve"> </w:t>
      </w:r>
      <w:r>
        <w:rPr>
          <w:rFonts w:ascii="Arial" w:hAnsi="Arial" w:cs="Arial"/>
          <w:sz w:val="20"/>
          <w:szCs w:val="20"/>
        </w:rPr>
        <w:t>are detailed in</w:t>
      </w:r>
      <w:r w:rsidR="00402E12" w:rsidRPr="00402E12">
        <w:rPr>
          <w:rFonts w:ascii="Arial" w:hAnsi="Arial" w:cs="Arial"/>
          <w:sz w:val="20"/>
          <w:szCs w:val="20"/>
        </w:rPr>
        <w:t xml:space="preserve"> </w:t>
      </w:r>
      <w:hyperlink w:anchor="Appendix1" w:history="1">
        <w:r w:rsidR="00402E12" w:rsidRPr="004163B5">
          <w:rPr>
            <w:rStyle w:val="Hyperlink"/>
            <w:rFonts w:ascii="Arial" w:hAnsi="Arial" w:cs="Arial"/>
            <w:sz w:val="20"/>
            <w:szCs w:val="20"/>
          </w:rPr>
          <w:t xml:space="preserve">Appendix </w:t>
        </w:r>
        <w:r w:rsidR="008B1A17" w:rsidRPr="004163B5">
          <w:rPr>
            <w:rStyle w:val="Hyperlink"/>
            <w:rFonts w:ascii="Arial" w:hAnsi="Arial" w:cs="Arial"/>
            <w:sz w:val="20"/>
            <w:szCs w:val="20"/>
          </w:rPr>
          <w:t>1</w:t>
        </w:r>
      </w:hyperlink>
      <w:r w:rsidR="00402E12" w:rsidRPr="00402E12">
        <w:rPr>
          <w:rFonts w:ascii="Arial" w:hAnsi="Arial" w:cs="Arial"/>
          <w:sz w:val="20"/>
          <w:szCs w:val="20"/>
        </w:rPr>
        <w:t xml:space="preserve">. </w:t>
      </w:r>
    </w:p>
    <w:p w:rsidR="00C14C37" w:rsidRPr="00054709" w:rsidRDefault="003B4141" w:rsidP="00054709">
      <w:pPr>
        <w:pStyle w:val="AHPRAHeadline"/>
        <w:numPr>
          <w:ilvl w:val="0"/>
          <w:numId w:val="23"/>
        </w:numPr>
      </w:pPr>
      <w:r w:rsidRPr="00054709">
        <w:t>Future work</w:t>
      </w:r>
    </w:p>
    <w:p w:rsidR="00680212" w:rsidRDefault="003B4141">
      <w:pPr>
        <w:pStyle w:val="AHPRAbody"/>
      </w:pPr>
      <w:r w:rsidRPr="003B4141">
        <w:t xml:space="preserve">As part of the review of </w:t>
      </w:r>
      <w:r w:rsidR="00AC6CA1">
        <w:t xml:space="preserve">the </w:t>
      </w:r>
      <w:r w:rsidR="00872228" w:rsidRPr="00872228">
        <w:t>standard</w:t>
      </w:r>
      <w:r w:rsidRPr="00872228">
        <w:t>,</w:t>
      </w:r>
      <w:r w:rsidRPr="003B4141">
        <w:t xml:space="preserve"> </w:t>
      </w:r>
      <w:r w:rsidR="006E129D">
        <w:t xml:space="preserve">the NMBA has undertaken a revision of the associated </w:t>
      </w:r>
      <w:r w:rsidR="00E005FC" w:rsidRPr="00E005FC">
        <w:rPr>
          <w:i/>
          <w:lang w:val="en-US"/>
        </w:rPr>
        <w:t>Safety and quality guideline</w:t>
      </w:r>
      <w:r w:rsidR="00054709">
        <w:rPr>
          <w:i/>
          <w:lang w:val="en-US"/>
        </w:rPr>
        <w:t>s</w:t>
      </w:r>
      <w:r w:rsidR="00E005FC" w:rsidRPr="00E005FC">
        <w:rPr>
          <w:i/>
          <w:lang w:val="en-US"/>
        </w:rPr>
        <w:t xml:space="preserve"> for endorsement as a nurse practitioner</w:t>
      </w:r>
      <w:r w:rsidR="00E005FC" w:rsidRPr="0070504C">
        <w:rPr>
          <w:lang w:val="en-US"/>
        </w:rPr>
        <w:t xml:space="preserve"> </w:t>
      </w:r>
      <w:r w:rsidR="006E129D">
        <w:t xml:space="preserve">and </w:t>
      </w:r>
      <w:r w:rsidR="00054709">
        <w:t xml:space="preserve">the </w:t>
      </w:r>
      <w:r w:rsidR="00E005FC">
        <w:rPr>
          <w:i/>
          <w:lang w:val="en-US"/>
        </w:rPr>
        <w:t>Guideline</w:t>
      </w:r>
      <w:r w:rsidR="00054709">
        <w:rPr>
          <w:i/>
          <w:lang w:val="en-US"/>
        </w:rPr>
        <w:t>s</w:t>
      </w:r>
      <w:r w:rsidR="00E005FC">
        <w:rPr>
          <w:i/>
          <w:lang w:val="en-US"/>
        </w:rPr>
        <w:t>: F</w:t>
      </w:r>
      <w:r w:rsidR="00E005FC" w:rsidRPr="00E005FC">
        <w:rPr>
          <w:i/>
          <w:lang w:val="en-US"/>
        </w:rPr>
        <w:t>or nurses applying for endorsement as a nurse practitioner</w:t>
      </w:r>
      <w:r w:rsidR="006E129D">
        <w:t xml:space="preserve">. </w:t>
      </w:r>
      <w:r w:rsidR="00D01169">
        <w:t>These</w:t>
      </w:r>
      <w:r w:rsidR="00871A91">
        <w:t xml:space="preserve"> </w:t>
      </w:r>
      <w:r w:rsidR="00F567C7">
        <w:t>have been</w:t>
      </w:r>
      <w:r w:rsidR="00871A91">
        <w:t xml:space="preserve"> published on the NMBA’s website </w:t>
      </w:r>
      <w:r w:rsidR="00733A48">
        <w:t xml:space="preserve">along with the revised </w:t>
      </w:r>
      <w:r w:rsidR="008B1A17" w:rsidRPr="008B1A17">
        <w:t>standard</w:t>
      </w:r>
      <w:r w:rsidR="008B1A17">
        <w:t xml:space="preserve">. </w:t>
      </w:r>
    </w:p>
    <w:p w:rsidR="00C14C37" w:rsidRPr="00054709" w:rsidRDefault="003B4141" w:rsidP="00054709">
      <w:pPr>
        <w:pStyle w:val="AHPRAHeadline"/>
        <w:numPr>
          <w:ilvl w:val="0"/>
          <w:numId w:val="23"/>
        </w:numPr>
      </w:pPr>
      <w:r w:rsidRPr="00054709">
        <w:t>Conclusion</w:t>
      </w:r>
    </w:p>
    <w:p w:rsidR="00680212" w:rsidRDefault="00281A80">
      <w:pPr>
        <w:pStyle w:val="AHPRAbody"/>
      </w:pPr>
      <w:r w:rsidRPr="003B4141">
        <w:t xml:space="preserve">This report describes </w:t>
      </w:r>
      <w:r>
        <w:t xml:space="preserve">the NMBA’s </w:t>
      </w:r>
      <w:r w:rsidR="003C7492">
        <w:t>consultation</w:t>
      </w:r>
      <w:r w:rsidR="00054709">
        <w:t xml:space="preserve"> process</w:t>
      </w:r>
      <w:r w:rsidR="003C7492">
        <w:t xml:space="preserve"> on the review of the current standard.</w:t>
      </w:r>
      <w:r w:rsidR="00FD2104">
        <w:t xml:space="preserve"> </w:t>
      </w:r>
      <w:r w:rsidRPr="003B4141">
        <w:t xml:space="preserve"> </w:t>
      </w:r>
      <w:r>
        <w:t>The NMBA</w:t>
      </w:r>
      <w:r w:rsidRPr="003B4141">
        <w:t xml:space="preserve"> received a wide range of views which they have carefully considered in framing the </w:t>
      </w:r>
      <w:r w:rsidR="00872228">
        <w:t>revised</w:t>
      </w:r>
      <w:r w:rsidR="00872228" w:rsidRPr="003B4141">
        <w:t xml:space="preserve"> </w:t>
      </w:r>
      <w:r w:rsidR="00E005FC">
        <w:t>s</w:t>
      </w:r>
      <w:r>
        <w:t>tandard</w:t>
      </w:r>
      <w:r w:rsidR="006C6012">
        <w:t>.</w:t>
      </w:r>
      <w:r w:rsidRPr="00281A80">
        <w:t xml:space="preserve"> Th</w:t>
      </w:r>
      <w:r w:rsidR="003C7492">
        <w:t xml:space="preserve">e revised </w:t>
      </w:r>
      <w:r w:rsidR="008B22CB">
        <w:t xml:space="preserve">standard </w:t>
      </w:r>
      <w:r w:rsidRPr="00281A80">
        <w:t>describes the requi</w:t>
      </w:r>
      <w:r w:rsidR="003C7492">
        <w:t>red</w:t>
      </w:r>
      <w:r w:rsidRPr="00281A80">
        <w:t xml:space="preserve"> qualification and experience that a </w:t>
      </w:r>
      <w:r w:rsidR="00E849EC">
        <w:t>registered nurse</w:t>
      </w:r>
      <w:r w:rsidRPr="00281A80">
        <w:t xml:space="preserve"> must be able to demonstrate when </w:t>
      </w:r>
      <w:r w:rsidR="003C7492">
        <w:t>applying for initial</w:t>
      </w:r>
      <w:r w:rsidR="00FD2104">
        <w:t xml:space="preserve"> </w:t>
      </w:r>
      <w:r w:rsidRPr="00281A80">
        <w:t>endorsement</w:t>
      </w:r>
      <w:r w:rsidR="00E849EC">
        <w:t xml:space="preserve"> as a nurse </w:t>
      </w:r>
      <w:r w:rsidR="00054709">
        <w:t xml:space="preserve">practitioner, </w:t>
      </w:r>
      <w:r w:rsidR="003C7492">
        <w:t>as well as the ongoing requirements to maintain endorsement as a nurse practitioner</w:t>
      </w:r>
      <w:r w:rsidRPr="00281A80">
        <w:t xml:space="preserve">. </w:t>
      </w:r>
    </w:p>
    <w:p w:rsidR="00680212" w:rsidRDefault="00DE419F">
      <w:pPr>
        <w:pStyle w:val="AHPRAbody"/>
      </w:pPr>
      <w:r>
        <w:t xml:space="preserve">In </w:t>
      </w:r>
      <w:r w:rsidR="007331D6">
        <w:t>revising</w:t>
      </w:r>
      <w:r w:rsidR="003C7492">
        <w:t xml:space="preserve"> </w:t>
      </w:r>
      <w:r>
        <w:t>standard</w:t>
      </w:r>
      <w:r w:rsidR="003C7492">
        <w:t>s, codes and guidelines</w:t>
      </w:r>
      <w:r w:rsidR="003B4141" w:rsidRPr="003B4141">
        <w:t xml:space="preserve">, </w:t>
      </w:r>
      <w:r w:rsidR="00281A80">
        <w:t xml:space="preserve">the NMBA must balance its </w:t>
      </w:r>
      <w:r w:rsidR="003B4141" w:rsidRPr="003B4141">
        <w:t xml:space="preserve">statutory duty to protect the public with the other objectives of the National Law and their underlying regulatory principles, such as proportionality and fairness for those subject to their regulation. The </w:t>
      </w:r>
      <w:r w:rsidR="00D00579">
        <w:t>NMBA</w:t>
      </w:r>
      <w:r w:rsidR="003B4141" w:rsidRPr="003B4141">
        <w:t xml:space="preserve"> believe</w:t>
      </w:r>
      <w:r w:rsidR="00D00579">
        <w:t>s</w:t>
      </w:r>
      <w:r w:rsidR="003B4141" w:rsidRPr="003B4141">
        <w:t xml:space="preserve"> that this balance has been achieved in the </w:t>
      </w:r>
      <w:r w:rsidR="008B1A17">
        <w:t>revised</w:t>
      </w:r>
      <w:r w:rsidR="008B1A17" w:rsidRPr="003B4141">
        <w:t xml:space="preserve"> </w:t>
      </w:r>
      <w:r w:rsidR="00E005FC">
        <w:t>s</w:t>
      </w:r>
      <w:r w:rsidR="003B4141" w:rsidRPr="003B4141">
        <w:t>tandard.</w:t>
      </w:r>
      <w:r w:rsidR="00D00579">
        <w:t xml:space="preserve"> The NMBA</w:t>
      </w:r>
      <w:r w:rsidR="003B4141" w:rsidRPr="003B4141">
        <w:t xml:space="preserve"> will also continue to monitor the ef</w:t>
      </w:r>
      <w:r w:rsidR="00D00579">
        <w:t xml:space="preserve">fectiveness of the </w:t>
      </w:r>
      <w:r w:rsidR="008B1A17">
        <w:t xml:space="preserve">revised </w:t>
      </w:r>
      <w:r w:rsidR="00E005FC">
        <w:t>s</w:t>
      </w:r>
      <w:r w:rsidR="00D00579">
        <w:t>tandard</w:t>
      </w:r>
      <w:r w:rsidR="003B4141" w:rsidRPr="003B4141">
        <w:t xml:space="preserve"> and the emergence of any new evidence in thi</w:t>
      </w:r>
      <w:r w:rsidR="00E849EC">
        <w:t xml:space="preserve">s area. Further reviews of the </w:t>
      </w:r>
      <w:r w:rsidR="00E005FC">
        <w:t>s</w:t>
      </w:r>
      <w:r w:rsidR="003B4141" w:rsidRPr="003B4141">
        <w:t>tandard will be conducted in future, incorporating new research and any information gathered about how the</w:t>
      </w:r>
      <w:r w:rsidR="003C7492">
        <w:t xml:space="preserve"> revised</w:t>
      </w:r>
      <w:r w:rsidR="003B4141" w:rsidRPr="003B4141">
        <w:t xml:space="preserve"> standard</w:t>
      </w:r>
      <w:r w:rsidR="00E005FC">
        <w:t>s</w:t>
      </w:r>
      <w:r w:rsidR="003B4141" w:rsidRPr="003B4141">
        <w:t xml:space="preserve"> </w:t>
      </w:r>
      <w:r w:rsidR="00E005FC">
        <w:t>are</w:t>
      </w:r>
      <w:r w:rsidR="00AE6D77" w:rsidRPr="003B4141">
        <w:t xml:space="preserve"> </w:t>
      </w:r>
      <w:r w:rsidR="003B4141" w:rsidRPr="003B4141">
        <w:t>working in practice.</w:t>
      </w:r>
    </w:p>
    <w:p w:rsidR="00680212" w:rsidRDefault="008B22CB">
      <w:pPr>
        <w:pStyle w:val="AHPRAbody"/>
      </w:pPr>
      <w:r>
        <w:t>T</w:t>
      </w:r>
      <w:r w:rsidR="003B4141" w:rsidRPr="003B4141">
        <w:t xml:space="preserve">he </w:t>
      </w:r>
      <w:r w:rsidR="00D00579">
        <w:t>NMBA</w:t>
      </w:r>
      <w:r>
        <w:t xml:space="preserve"> and AHPRA </w:t>
      </w:r>
      <w:r w:rsidR="003B4141" w:rsidRPr="003B4141">
        <w:t>thank all those who contributed to the review</w:t>
      </w:r>
      <w:r w:rsidR="003C7492">
        <w:t xml:space="preserve"> process</w:t>
      </w:r>
      <w:r w:rsidR="003B4141" w:rsidRPr="003B4141">
        <w:t xml:space="preserve"> and provided valuable feedback on these important issues.</w:t>
      </w:r>
    </w:p>
    <w:p w:rsidR="009910B5" w:rsidRDefault="009910B5">
      <w:pPr>
        <w:rPr>
          <w:rFonts w:ascii="Arial" w:hAnsi="Arial" w:cs="Arial"/>
          <w:sz w:val="20"/>
          <w:szCs w:val="20"/>
        </w:rPr>
      </w:pPr>
      <w:r>
        <w:rPr>
          <w:rFonts w:ascii="Arial" w:hAnsi="Arial" w:cs="Arial"/>
          <w:sz w:val="20"/>
          <w:szCs w:val="20"/>
        </w:rPr>
        <w:br w:type="page"/>
      </w:r>
    </w:p>
    <w:p w:rsidR="009910B5" w:rsidRPr="00F6235A" w:rsidRDefault="009910B5" w:rsidP="009910B5">
      <w:pPr>
        <w:rPr>
          <w:rFonts w:ascii="Arial" w:hAnsi="Arial" w:cs="Arial"/>
          <w:color w:val="008EC4"/>
          <w:sz w:val="28"/>
          <w:szCs w:val="28"/>
        </w:rPr>
      </w:pPr>
      <w:r w:rsidRPr="00F6235A">
        <w:rPr>
          <w:rFonts w:ascii="Arial" w:hAnsi="Arial" w:cs="Arial"/>
          <w:color w:val="008EC4"/>
          <w:sz w:val="28"/>
          <w:szCs w:val="28"/>
        </w:rPr>
        <w:lastRenderedPageBreak/>
        <w:t>Glossary</w:t>
      </w:r>
    </w:p>
    <w:p w:rsidR="00FB51FD" w:rsidRDefault="00E5174D" w:rsidP="008C35F1">
      <w:pPr>
        <w:autoSpaceDE w:val="0"/>
        <w:autoSpaceDN w:val="0"/>
        <w:adjustRightInd w:val="0"/>
        <w:spacing w:after="0" w:line="240" w:lineRule="auto"/>
        <w:rPr>
          <w:rFonts w:ascii="Arial" w:hAnsi="Arial" w:cs="Arial"/>
          <w:sz w:val="20"/>
          <w:szCs w:val="20"/>
        </w:rPr>
      </w:pPr>
      <w:r>
        <w:rPr>
          <w:rFonts w:ascii="Arial" w:hAnsi="Arial" w:cs="Arial"/>
          <w:b/>
          <w:sz w:val="20"/>
          <w:szCs w:val="20"/>
        </w:rPr>
        <w:t>Current</w:t>
      </w:r>
      <w:r w:rsidRPr="007E6D04">
        <w:rPr>
          <w:rFonts w:ascii="Arial" w:hAnsi="Arial" w:cs="Arial"/>
          <w:b/>
          <w:sz w:val="20"/>
          <w:szCs w:val="20"/>
        </w:rPr>
        <w:t xml:space="preserve"> standard</w:t>
      </w:r>
      <w:r>
        <w:rPr>
          <w:rFonts w:ascii="Arial" w:hAnsi="Arial" w:cs="Arial"/>
          <w:sz w:val="20"/>
          <w:szCs w:val="20"/>
        </w:rPr>
        <w:t xml:space="preserve"> means the </w:t>
      </w:r>
      <w:r w:rsidR="00AB4239">
        <w:rPr>
          <w:rFonts w:ascii="Arial" w:hAnsi="Arial" w:cs="Arial"/>
          <w:sz w:val="20"/>
          <w:szCs w:val="20"/>
        </w:rPr>
        <w:t xml:space="preserve">current </w:t>
      </w:r>
      <w:r w:rsidRPr="00093720">
        <w:rPr>
          <w:rFonts w:ascii="Arial" w:hAnsi="Arial" w:cs="Arial"/>
          <w:i/>
          <w:sz w:val="20"/>
          <w:szCs w:val="20"/>
        </w:rPr>
        <w:t xml:space="preserve">Registration standard </w:t>
      </w:r>
      <w:r w:rsidR="00054709">
        <w:rPr>
          <w:rFonts w:ascii="Arial" w:hAnsi="Arial" w:cs="Arial"/>
          <w:i/>
          <w:sz w:val="20"/>
          <w:szCs w:val="20"/>
        </w:rPr>
        <w:t xml:space="preserve">for </w:t>
      </w:r>
      <w:r w:rsidRPr="00093720">
        <w:rPr>
          <w:rFonts w:ascii="Arial" w:hAnsi="Arial" w:cs="Arial"/>
          <w:i/>
          <w:sz w:val="20"/>
          <w:szCs w:val="20"/>
        </w:rPr>
        <w:t>endorsement</w:t>
      </w:r>
      <w:r>
        <w:rPr>
          <w:rFonts w:ascii="Arial" w:hAnsi="Arial" w:cs="Arial"/>
          <w:i/>
          <w:sz w:val="20"/>
          <w:szCs w:val="20"/>
        </w:rPr>
        <w:t xml:space="preserve"> as a nurse practitioner</w:t>
      </w:r>
      <w:r>
        <w:rPr>
          <w:rFonts w:ascii="Arial" w:hAnsi="Arial" w:cs="Arial"/>
          <w:sz w:val="20"/>
          <w:szCs w:val="20"/>
        </w:rPr>
        <w:t xml:space="preserve"> developed by the NMBA and approved by the Australian Health Workforce Ministerial Council on </w:t>
      </w:r>
      <w:r w:rsidR="00F73F15" w:rsidRPr="00F73F15">
        <w:rPr>
          <w:rFonts w:ascii="Arial" w:hAnsi="Arial" w:cs="Arial"/>
          <w:sz w:val="20"/>
          <w:szCs w:val="20"/>
        </w:rPr>
        <w:t xml:space="preserve">4 April 2011. </w:t>
      </w:r>
    </w:p>
    <w:p w:rsidR="00FB51FD" w:rsidRDefault="00FB51FD" w:rsidP="008C35F1">
      <w:pPr>
        <w:autoSpaceDE w:val="0"/>
        <w:autoSpaceDN w:val="0"/>
        <w:adjustRightInd w:val="0"/>
        <w:spacing w:after="0" w:line="240" w:lineRule="auto"/>
        <w:rPr>
          <w:rFonts w:ascii="Arial" w:hAnsi="Arial" w:cs="Arial"/>
          <w:sz w:val="20"/>
          <w:szCs w:val="20"/>
        </w:rPr>
      </w:pPr>
    </w:p>
    <w:p w:rsidR="007E6D04" w:rsidRDefault="007E6D04" w:rsidP="008C35F1">
      <w:pPr>
        <w:spacing w:line="240" w:lineRule="auto"/>
        <w:rPr>
          <w:rFonts w:ascii="Arial" w:hAnsi="Arial" w:cs="Arial"/>
          <w:color w:val="000000" w:themeColor="text1"/>
          <w:sz w:val="20"/>
          <w:szCs w:val="20"/>
        </w:rPr>
      </w:pPr>
      <w:r w:rsidRPr="008318B9">
        <w:rPr>
          <w:rFonts w:ascii="Arial" w:hAnsi="Arial" w:cs="Arial"/>
          <w:b/>
          <w:color w:val="000000" w:themeColor="text1"/>
          <w:sz w:val="20"/>
          <w:szCs w:val="20"/>
        </w:rPr>
        <w:t>National Law</w:t>
      </w:r>
      <w:r w:rsidRPr="008318B9">
        <w:rPr>
          <w:rFonts w:ascii="Arial" w:hAnsi="Arial" w:cs="Arial"/>
          <w:color w:val="000000" w:themeColor="text1"/>
          <w:sz w:val="20"/>
          <w:szCs w:val="20"/>
        </w:rPr>
        <w:t xml:space="preserve"> </w:t>
      </w:r>
      <w:r>
        <w:rPr>
          <w:rFonts w:ascii="Arial" w:hAnsi="Arial" w:cs="Arial"/>
          <w:color w:val="000000" w:themeColor="text1"/>
          <w:sz w:val="20"/>
          <w:szCs w:val="20"/>
        </w:rPr>
        <w:t>means</w:t>
      </w:r>
      <w:r w:rsidRPr="008318B9">
        <w:rPr>
          <w:rFonts w:ascii="Arial" w:hAnsi="Arial" w:cs="Arial"/>
          <w:color w:val="000000" w:themeColor="text1"/>
          <w:sz w:val="20"/>
          <w:szCs w:val="20"/>
        </w:rPr>
        <w:t xml:space="preserve"> the Health Practitioner Regulation National Law, as in force in all states and territories. </w:t>
      </w:r>
    </w:p>
    <w:p w:rsidR="007E6D04" w:rsidRDefault="009910B5" w:rsidP="008C35F1">
      <w:pPr>
        <w:spacing w:line="240" w:lineRule="auto"/>
        <w:jc w:val="both"/>
        <w:rPr>
          <w:rFonts w:ascii="Arial" w:hAnsi="Arial" w:cs="Arial"/>
          <w:color w:val="000000" w:themeColor="text1"/>
          <w:sz w:val="20"/>
          <w:szCs w:val="20"/>
        </w:rPr>
      </w:pPr>
      <w:r w:rsidRPr="008318B9">
        <w:rPr>
          <w:rFonts w:ascii="Arial" w:hAnsi="Arial" w:cs="Arial"/>
          <w:b/>
          <w:color w:val="000000" w:themeColor="text1"/>
          <w:sz w:val="20"/>
          <w:szCs w:val="20"/>
        </w:rPr>
        <w:t>National Scheme</w:t>
      </w:r>
      <w:r w:rsidRPr="008318B9">
        <w:rPr>
          <w:rFonts w:ascii="Arial" w:hAnsi="Arial" w:cs="Arial"/>
          <w:color w:val="000000" w:themeColor="text1"/>
          <w:sz w:val="20"/>
          <w:szCs w:val="20"/>
        </w:rPr>
        <w:t xml:space="preserve"> means the National Registration and Accreditation Scheme for health professions.</w:t>
      </w:r>
      <w:r w:rsidR="007E6D04">
        <w:rPr>
          <w:rFonts w:ascii="Arial" w:hAnsi="Arial" w:cs="Arial"/>
          <w:color w:val="000000" w:themeColor="text1"/>
          <w:sz w:val="20"/>
          <w:szCs w:val="20"/>
        </w:rPr>
        <w:t xml:space="preserve"> </w:t>
      </w:r>
      <w:r w:rsidR="007E6D04" w:rsidRPr="008318B9">
        <w:rPr>
          <w:rFonts w:ascii="Arial" w:hAnsi="Arial" w:cs="Arial"/>
          <w:color w:val="000000" w:themeColor="text1"/>
          <w:sz w:val="20"/>
          <w:szCs w:val="20"/>
        </w:rPr>
        <w:t xml:space="preserve">More information about the National Scheme is available at </w:t>
      </w:r>
      <w:hyperlink r:id="rId11" w:history="1">
        <w:r w:rsidR="007E6D04" w:rsidRPr="008318B9">
          <w:rPr>
            <w:rStyle w:val="Hyperlink"/>
            <w:rFonts w:ascii="Arial" w:hAnsi="Arial" w:cs="Arial"/>
            <w:sz w:val="20"/>
            <w:szCs w:val="20"/>
          </w:rPr>
          <w:t>www.ahpra.gov.au</w:t>
        </w:r>
      </w:hyperlink>
      <w:r w:rsidR="007E6D04" w:rsidRPr="008318B9">
        <w:rPr>
          <w:rFonts w:ascii="Arial" w:hAnsi="Arial" w:cs="Arial"/>
          <w:color w:val="000000" w:themeColor="text1"/>
          <w:sz w:val="20"/>
          <w:szCs w:val="20"/>
        </w:rPr>
        <w:t xml:space="preserve"> </w:t>
      </w:r>
    </w:p>
    <w:p w:rsidR="00D00579" w:rsidRPr="00007F94" w:rsidRDefault="00D00579" w:rsidP="008C35F1">
      <w:pPr>
        <w:pStyle w:val="AHPRAbody"/>
        <w:rPr>
          <w:lang w:val="en-US"/>
        </w:rPr>
      </w:pPr>
      <w:r w:rsidRPr="00007F94">
        <w:rPr>
          <w:b/>
        </w:rPr>
        <w:t>Nursing and Midw</w:t>
      </w:r>
      <w:r w:rsidR="00007F94" w:rsidRPr="00007F94">
        <w:rPr>
          <w:b/>
        </w:rPr>
        <w:t>ifery Board of Australia (NMBA)</w:t>
      </w:r>
      <w:r w:rsidR="003E6AFD">
        <w:t xml:space="preserve"> </w:t>
      </w:r>
      <w:r w:rsidR="008B22CB">
        <w:t xml:space="preserve">means </w:t>
      </w:r>
      <w:r w:rsidR="00007F94">
        <w:rPr>
          <w:lang w:val="en-US"/>
        </w:rPr>
        <w:t>t</w:t>
      </w:r>
      <w:r w:rsidR="00007F94" w:rsidRPr="00007F94">
        <w:rPr>
          <w:lang w:val="en-US"/>
        </w:rPr>
        <w:t>he</w:t>
      </w:r>
      <w:r w:rsidR="00007F94">
        <w:rPr>
          <w:lang w:val="en-US"/>
        </w:rPr>
        <w:t xml:space="preserve"> </w:t>
      </w:r>
      <w:r w:rsidR="00007F94" w:rsidRPr="00007F94">
        <w:rPr>
          <w:lang w:val="en-US"/>
        </w:rPr>
        <w:t>national body responsible for the regulation of nurses and</w:t>
      </w:r>
      <w:r w:rsidR="00007F94">
        <w:rPr>
          <w:lang w:val="en-US"/>
        </w:rPr>
        <w:t xml:space="preserve"> </w:t>
      </w:r>
      <w:r w:rsidR="00007F94" w:rsidRPr="00007F94">
        <w:rPr>
          <w:lang w:val="en-US"/>
        </w:rPr>
        <w:t>midwives in Australia.</w:t>
      </w:r>
    </w:p>
    <w:p w:rsidR="007E6D04" w:rsidRPr="008318B9" w:rsidRDefault="007E6D04" w:rsidP="008C35F1">
      <w:pPr>
        <w:spacing w:line="240" w:lineRule="auto"/>
        <w:rPr>
          <w:rFonts w:ascii="Arial" w:hAnsi="Arial" w:cs="Arial"/>
          <w:sz w:val="20"/>
          <w:szCs w:val="20"/>
        </w:rPr>
      </w:pPr>
      <w:r w:rsidRPr="007E6D04">
        <w:rPr>
          <w:rFonts w:ascii="Arial" w:hAnsi="Arial" w:cs="Arial"/>
          <w:b/>
          <w:sz w:val="20"/>
          <w:szCs w:val="20"/>
        </w:rPr>
        <w:t>Revised standard</w:t>
      </w:r>
      <w:r>
        <w:rPr>
          <w:rFonts w:ascii="Arial" w:hAnsi="Arial" w:cs="Arial"/>
          <w:sz w:val="20"/>
          <w:szCs w:val="20"/>
        </w:rPr>
        <w:t xml:space="preserve"> means the </w:t>
      </w:r>
      <w:r w:rsidR="008B1A17">
        <w:rPr>
          <w:rFonts w:ascii="Arial" w:hAnsi="Arial" w:cs="Arial"/>
          <w:sz w:val="20"/>
          <w:szCs w:val="20"/>
        </w:rPr>
        <w:t xml:space="preserve">revised </w:t>
      </w:r>
      <w:r w:rsidR="00093720" w:rsidRPr="00093720">
        <w:rPr>
          <w:rFonts w:ascii="Arial" w:hAnsi="Arial" w:cs="Arial"/>
          <w:i/>
          <w:sz w:val="20"/>
          <w:szCs w:val="20"/>
        </w:rPr>
        <w:t>Registration standard</w:t>
      </w:r>
      <w:r w:rsidR="00054709">
        <w:rPr>
          <w:rFonts w:ascii="Arial" w:hAnsi="Arial" w:cs="Arial"/>
          <w:i/>
          <w:sz w:val="20"/>
          <w:szCs w:val="20"/>
        </w:rPr>
        <w:t>:</w:t>
      </w:r>
      <w:r w:rsidR="00D845D4">
        <w:rPr>
          <w:rFonts w:ascii="Arial" w:hAnsi="Arial" w:cs="Arial"/>
          <w:i/>
          <w:sz w:val="20"/>
          <w:szCs w:val="20"/>
        </w:rPr>
        <w:t xml:space="preserve"> </w:t>
      </w:r>
      <w:r w:rsidR="00054709">
        <w:rPr>
          <w:rFonts w:ascii="Arial" w:hAnsi="Arial" w:cs="Arial"/>
          <w:i/>
          <w:sz w:val="20"/>
          <w:szCs w:val="20"/>
        </w:rPr>
        <w:t>E</w:t>
      </w:r>
      <w:r w:rsidR="00093720" w:rsidRPr="00093720">
        <w:rPr>
          <w:rFonts w:ascii="Arial" w:hAnsi="Arial" w:cs="Arial"/>
          <w:i/>
          <w:sz w:val="20"/>
          <w:szCs w:val="20"/>
        </w:rPr>
        <w:t>ndorsement</w:t>
      </w:r>
      <w:r w:rsidR="00E849EC">
        <w:rPr>
          <w:rFonts w:ascii="Arial" w:hAnsi="Arial" w:cs="Arial"/>
          <w:i/>
          <w:sz w:val="20"/>
          <w:szCs w:val="20"/>
        </w:rPr>
        <w:t xml:space="preserve"> as a nurse practitioner</w:t>
      </w:r>
      <w:r>
        <w:rPr>
          <w:rFonts w:ascii="Arial" w:hAnsi="Arial" w:cs="Arial"/>
          <w:sz w:val="20"/>
          <w:szCs w:val="20"/>
        </w:rPr>
        <w:t xml:space="preserve"> developed by </w:t>
      </w:r>
      <w:r w:rsidR="00093720">
        <w:rPr>
          <w:rFonts w:ascii="Arial" w:hAnsi="Arial" w:cs="Arial"/>
          <w:sz w:val="20"/>
          <w:szCs w:val="20"/>
        </w:rPr>
        <w:t>the NMBA</w:t>
      </w:r>
      <w:r>
        <w:rPr>
          <w:rFonts w:ascii="Arial" w:hAnsi="Arial" w:cs="Arial"/>
          <w:sz w:val="20"/>
          <w:szCs w:val="20"/>
        </w:rPr>
        <w:t xml:space="preserve"> as part of this review and approved by the </w:t>
      </w:r>
      <w:r w:rsidR="008B22CB">
        <w:rPr>
          <w:rFonts w:ascii="Arial" w:hAnsi="Arial" w:cs="Arial"/>
          <w:sz w:val="20"/>
          <w:szCs w:val="20"/>
        </w:rPr>
        <w:t xml:space="preserve">Australian Health Workforce </w:t>
      </w:r>
      <w:r>
        <w:rPr>
          <w:rFonts w:ascii="Arial" w:hAnsi="Arial" w:cs="Arial"/>
          <w:sz w:val="20"/>
          <w:szCs w:val="20"/>
        </w:rPr>
        <w:t xml:space="preserve">Ministerial Council on </w:t>
      </w:r>
      <w:r w:rsidR="003E6AFD" w:rsidRPr="00B16BA5">
        <w:rPr>
          <w:rFonts w:ascii="Arial" w:hAnsi="Arial" w:cs="Arial"/>
          <w:sz w:val="20"/>
          <w:szCs w:val="20"/>
        </w:rPr>
        <w:t>30 October</w:t>
      </w:r>
      <w:r w:rsidR="00962E96" w:rsidRPr="00B16BA5">
        <w:rPr>
          <w:rFonts w:ascii="Arial" w:hAnsi="Arial" w:cs="Arial"/>
          <w:sz w:val="20"/>
          <w:szCs w:val="20"/>
        </w:rPr>
        <w:t xml:space="preserve"> 2015.</w:t>
      </w:r>
      <w:r w:rsidR="00962E96">
        <w:rPr>
          <w:rFonts w:ascii="Arial" w:hAnsi="Arial" w:cs="Arial"/>
          <w:sz w:val="20"/>
          <w:szCs w:val="20"/>
        </w:rPr>
        <w:t xml:space="preserve"> </w:t>
      </w:r>
    </w:p>
    <w:p w:rsidR="009C4E20" w:rsidRPr="00484306" w:rsidRDefault="009C4E20" w:rsidP="009C4E20">
      <w:pPr>
        <w:rPr>
          <w:rFonts w:ascii="Arial" w:hAnsi="Arial" w:cs="Arial"/>
          <w:sz w:val="20"/>
          <w:szCs w:val="20"/>
        </w:rPr>
      </w:pPr>
    </w:p>
    <w:p w:rsidR="00F577B5" w:rsidRPr="00484306" w:rsidRDefault="003B4141" w:rsidP="00F577B5">
      <w:pPr>
        <w:rPr>
          <w:rFonts w:ascii="Arial" w:hAnsi="Arial" w:cs="Arial"/>
          <w:sz w:val="20"/>
          <w:szCs w:val="20"/>
        </w:rPr>
      </w:pPr>
      <w:r w:rsidRPr="003B4141">
        <w:rPr>
          <w:rFonts w:ascii="Arial" w:hAnsi="Arial" w:cs="Arial"/>
          <w:sz w:val="20"/>
          <w:szCs w:val="20"/>
        </w:rPr>
        <w:br w:type="page"/>
      </w:r>
    </w:p>
    <w:p w:rsidR="004163B5" w:rsidRDefault="00B16BA5" w:rsidP="00B16BA5">
      <w:pPr>
        <w:pStyle w:val="AHPRASubhead"/>
        <w:rPr>
          <w:b w:val="0"/>
        </w:rPr>
      </w:pPr>
      <w:bookmarkStart w:id="4" w:name="Appendix1"/>
      <w:bookmarkStart w:id="5" w:name="_Toc354073138"/>
      <w:r w:rsidRPr="004163B5">
        <w:rPr>
          <w:rFonts w:eastAsiaTheme="minorHAnsi" w:cs="Arial"/>
          <w:b w:val="0"/>
          <w:sz w:val="28"/>
          <w:szCs w:val="28"/>
          <w:lang w:val="en-AU"/>
        </w:rPr>
        <w:lastRenderedPageBreak/>
        <w:t xml:space="preserve">Appendix </w:t>
      </w:r>
      <w:r w:rsidR="00E005FC" w:rsidRPr="004163B5">
        <w:rPr>
          <w:rFonts w:eastAsiaTheme="minorHAnsi" w:cs="Arial"/>
          <w:b w:val="0"/>
          <w:sz w:val="28"/>
          <w:szCs w:val="28"/>
          <w:lang w:val="en-AU"/>
        </w:rPr>
        <w:t>1</w:t>
      </w:r>
      <w:bookmarkEnd w:id="4"/>
    </w:p>
    <w:p w:rsidR="00623CB7" w:rsidRDefault="00402E12" w:rsidP="00B16BA5">
      <w:pPr>
        <w:pStyle w:val="AHPRASubhead"/>
        <w:rPr>
          <w:b w:val="0"/>
          <w:i/>
        </w:rPr>
      </w:pPr>
      <w:r w:rsidRPr="00061BCF">
        <w:rPr>
          <w:b w:val="0"/>
        </w:rPr>
        <w:t xml:space="preserve">The key changes to the revised </w:t>
      </w:r>
      <w:r w:rsidR="00F710B5" w:rsidRPr="00061BCF">
        <w:rPr>
          <w:b w:val="0"/>
          <w:i/>
        </w:rPr>
        <w:t>Registration standard</w:t>
      </w:r>
      <w:r w:rsidR="007406E7">
        <w:rPr>
          <w:b w:val="0"/>
          <w:i/>
        </w:rPr>
        <w:t>:</w:t>
      </w:r>
      <w:r w:rsidR="00F710B5" w:rsidRPr="00061BCF">
        <w:rPr>
          <w:b w:val="0"/>
          <w:i/>
        </w:rPr>
        <w:t xml:space="preserve"> </w:t>
      </w:r>
      <w:r w:rsidR="00054709">
        <w:rPr>
          <w:b w:val="0"/>
          <w:i/>
        </w:rPr>
        <w:t>E</w:t>
      </w:r>
      <w:r w:rsidR="00054709" w:rsidRPr="00061BCF">
        <w:rPr>
          <w:b w:val="0"/>
          <w:i/>
        </w:rPr>
        <w:t xml:space="preserve">ndorsement </w:t>
      </w:r>
      <w:r w:rsidR="00F710B5" w:rsidRPr="00061BCF">
        <w:rPr>
          <w:b w:val="0"/>
          <w:i/>
        </w:rPr>
        <w:t xml:space="preserve">as a nurse practitioner </w:t>
      </w:r>
    </w:p>
    <w:tbl>
      <w:tblPr>
        <w:tblStyle w:val="TableGrid"/>
        <w:tblW w:w="9072" w:type="dxa"/>
        <w:tblInd w:w="108" w:type="dxa"/>
        <w:tblLook w:val="04A0" w:firstRow="1" w:lastRow="0" w:firstColumn="1" w:lastColumn="0" w:noHBand="0" w:noVBand="1"/>
      </w:tblPr>
      <w:tblGrid>
        <w:gridCol w:w="4536"/>
        <w:gridCol w:w="4536"/>
      </w:tblGrid>
      <w:tr w:rsidR="00CD59B2" w:rsidRPr="00A76C26" w:rsidTr="00CD59B2">
        <w:trPr>
          <w:tblHeader/>
        </w:trPr>
        <w:tc>
          <w:tcPr>
            <w:tcW w:w="4536" w:type="dxa"/>
            <w:tcBorders>
              <w:bottom w:val="single" w:sz="4" w:space="0" w:color="auto"/>
            </w:tcBorders>
            <w:shd w:val="clear" w:color="auto" w:fill="007DC3"/>
          </w:tcPr>
          <w:p w:rsidR="00CD59B2" w:rsidRPr="00A76C26" w:rsidRDefault="00CD59B2" w:rsidP="00E431FA">
            <w:pPr>
              <w:pStyle w:val="AHPRAbody"/>
              <w:spacing w:after="200"/>
              <w:rPr>
                <w:b/>
                <w:color w:val="FFFFFF" w:themeColor="background1"/>
              </w:rPr>
            </w:pPr>
            <w:r w:rsidRPr="00A76C26">
              <w:rPr>
                <w:b/>
                <w:color w:val="FFFFFF" w:themeColor="background1"/>
              </w:rPr>
              <w:t>Change</w:t>
            </w:r>
          </w:p>
        </w:tc>
        <w:tc>
          <w:tcPr>
            <w:tcW w:w="4536" w:type="dxa"/>
            <w:tcBorders>
              <w:bottom w:val="single" w:sz="4" w:space="0" w:color="auto"/>
            </w:tcBorders>
            <w:shd w:val="clear" w:color="auto" w:fill="007DC3"/>
          </w:tcPr>
          <w:p w:rsidR="00CD59B2" w:rsidRPr="00A76C26" w:rsidRDefault="00CD59B2" w:rsidP="00E431FA">
            <w:pPr>
              <w:pStyle w:val="AHPRAbody"/>
              <w:spacing w:after="200"/>
              <w:rPr>
                <w:b/>
                <w:color w:val="FFFFFF" w:themeColor="background1"/>
              </w:rPr>
            </w:pPr>
            <w:r w:rsidRPr="00A76C26">
              <w:rPr>
                <w:b/>
                <w:color w:val="FFFFFF" w:themeColor="background1"/>
              </w:rPr>
              <w:t>Rationale</w:t>
            </w:r>
          </w:p>
        </w:tc>
      </w:tr>
      <w:bookmarkEnd w:id="5"/>
      <w:tr w:rsidR="00CD59B2" w:rsidRPr="00A76C26" w:rsidTr="00CD59B2">
        <w:trPr>
          <w:tblHeader/>
        </w:trPr>
        <w:tc>
          <w:tcPr>
            <w:tcW w:w="4536" w:type="dxa"/>
            <w:shd w:val="clear" w:color="auto" w:fill="auto"/>
          </w:tcPr>
          <w:p w:rsidR="00CD59B2" w:rsidRPr="00A76C26" w:rsidRDefault="00CD59B2" w:rsidP="00E431FA">
            <w:pPr>
              <w:pStyle w:val="AHPRAbody"/>
              <w:rPr>
                <w:iCs/>
              </w:rPr>
            </w:pPr>
            <w:r w:rsidRPr="00A76C26">
              <w:t xml:space="preserve">The following wording has been added under </w:t>
            </w:r>
            <w:r w:rsidRPr="00A76C26">
              <w:rPr>
                <w:i/>
                <w:iCs/>
              </w:rPr>
              <w:t>‘</w:t>
            </w:r>
            <w:r w:rsidRPr="00A76C26">
              <w:rPr>
                <w:iCs/>
              </w:rPr>
              <w:t xml:space="preserve">What must I do?’ </w:t>
            </w:r>
          </w:p>
          <w:p w:rsidR="00CD59B2" w:rsidRPr="00A76C26" w:rsidRDefault="00CD59B2" w:rsidP="00E431FA">
            <w:pPr>
              <w:pStyle w:val="AHPRAbody"/>
            </w:pPr>
            <w:r w:rsidRPr="00A76C26">
              <w:rPr>
                <w:b/>
                <w:i/>
                <w:iCs/>
              </w:rPr>
              <w:t xml:space="preserve">When applying for </w:t>
            </w:r>
            <w:r w:rsidRPr="00A76C26">
              <w:rPr>
                <w:b/>
                <w:i/>
              </w:rPr>
              <w:t>endorsement</w:t>
            </w:r>
            <w:r w:rsidRPr="00A76C26">
              <w:rPr>
                <w:i/>
              </w:rPr>
              <w:t xml:space="preserve"> </w:t>
            </w:r>
            <w:r w:rsidRPr="00A76C26">
              <w:t>as a nurse practitioner…</w:t>
            </w:r>
          </w:p>
          <w:p w:rsidR="00CD59B2" w:rsidRPr="00A76C26" w:rsidRDefault="00CD59B2" w:rsidP="00E431FA">
            <w:pPr>
              <w:pStyle w:val="AHPRAbody"/>
              <w:rPr>
                <w:b/>
                <w:color w:val="FFFFFF" w:themeColor="background1"/>
              </w:rPr>
            </w:pPr>
          </w:p>
        </w:tc>
        <w:tc>
          <w:tcPr>
            <w:tcW w:w="4536" w:type="dxa"/>
            <w:shd w:val="clear" w:color="auto" w:fill="auto"/>
          </w:tcPr>
          <w:p w:rsidR="00CD59B2" w:rsidRPr="00A76C26" w:rsidRDefault="00CD59B2" w:rsidP="00E431FA">
            <w:pPr>
              <w:pStyle w:val="AHPRAbody"/>
            </w:pPr>
            <w:r w:rsidRPr="00A76C26">
              <w:t>Feedback indicated the proposed standard could be misinterpreted as to whether there is an ongoing eligibility requirement to work 3 years full time or 5</w:t>
            </w:r>
            <w:r>
              <w:t>,</w:t>
            </w:r>
            <w:r w:rsidRPr="00A76C26">
              <w:t>000 hours within the past 6 years.</w:t>
            </w:r>
            <w:r w:rsidR="00FD2104">
              <w:t xml:space="preserve"> </w:t>
            </w:r>
            <w:r w:rsidRPr="00A76C26">
              <w:t xml:space="preserve">This is not the NMBA’s intent and ongoing compliance is as set out in the NMBA’s </w:t>
            </w:r>
            <w:r w:rsidRPr="00054709">
              <w:rPr>
                <w:i/>
              </w:rPr>
              <w:t>Registration standard:</w:t>
            </w:r>
            <w:r>
              <w:t xml:space="preserve"> </w:t>
            </w:r>
            <w:r w:rsidRPr="00F44F31">
              <w:rPr>
                <w:i/>
              </w:rPr>
              <w:t>Recency of practice</w:t>
            </w:r>
            <w:r w:rsidRPr="00A76C26">
              <w:t>.</w:t>
            </w:r>
            <w:r>
              <w:br/>
            </w:r>
          </w:p>
          <w:p w:rsidR="00CD59B2" w:rsidRPr="00A76C26" w:rsidRDefault="00CD59B2" w:rsidP="00E431FA">
            <w:pPr>
              <w:pStyle w:val="AHPRAbody"/>
            </w:pPr>
            <w:r w:rsidRPr="00A76C26">
              <w:t xml:space="preserve">The proposed wording </w:t>
            </w:r>
            <w:r>
              <w:t>‘</w:t>
            </w:r>
            <w:r w:rsidRPr="00A76C26">
              <w:rPr>
                <w:b/>
                <w:i/>
                <w:iCs/>
              </w:rPr>
              <w:t xml:space="preserve">When applying for </w:t>
            </w:r>
            <w:r w:rsidRPr="00A76C26">
              <w:rPr>
                <w:b/>
                <w:i/>
              </w:rPr>
              <w:t>endorsement</w:t>
            </w:r>
            <w:r w:rsidRPr="00054709">
              <w:t>’</w:t>
            </w:r>
            <w:r w:rsidRPr="00A76C26">
              <w:rPr>
                <w:i/>
              </w:rPr>
              <w:t xml:space="preserve"> </w:t>
            </w:r>
            <w:r w:rsidRPr="00A76C26">
              <w:t xml:space="preserve">will provide scope for any application for endorsement whether initial or applying a second time to capture the list of requirements. </w:t>
            </w:r>
          </w:p>
          <w:p w:rsidR="00CD59B2" w:rsidRPr="00A76C26" w:rsidRDefault="00CD59B2" w:rsidP="00E431FA">
            <w:pPr>
              <w:pStyle w:val="AHPRAbody"/>
              <w:rPr>
                <w:b/>
                <w:color w:val="FFFFFF" w:themeColor="background1"/>
              </w:rPr>
            </w:pPr>
          </w:p>
        </w:tc>
      </w:tr>
      <w:tr w:rsidR="00CD59B2" w:rsidRPr="00A76C26" w:rsidTr="00CD59B2">
        <w:trPr>
          <w:tblHeader/>
        </w:trPr>
        <w:tc>
          <w:tcPr>
            <w:tcW w:w="4536" w:type="dxa"/>
            <w:shd w:val="clear" w:color="auto" w:fill="auto"/>
          </w:tcPr>
          <w:p w:rsidR="00CD59B2" w:rsidRPr="00A76C26" w:rsidRDefault="00CD59B2" w:rsidP="00742103">
            <w:pPr>
              <w:pStyle w:val="AHPRAbody"/>
            </w:pPr>
            <w:r w:rsidRPr="00A76C26">
              <w:t>The reference to ‘</w:t>
            </w:r>
            <w:r>
              <w:t>a</w:t>
            </w:r>
            <w:r w:rsidRPr="00A76C26">
              <w:t xml:space="preserve">dvanced </w:t>
            </w:r>
            <w:r>
              <w:t>p</w:t>
            </w:r>
            <w:r w:rsidRPr="00A76C26">
              <w:t xml:space="preserve">ractice </w:t>
            </w:r>
            <w:r>
              <w:t>n</w:t>
            </w:r>
            <w:r w:rsidRPr="00A76C26">
              <w:t>ursing’ in criteri</w:t>
            </w:r>
            <w:r>
              <w:t>on</w:t>
            </w:r>
            <w:r w:rsidRPr="00A76C26">
              <w:t xml:space="preserve"> </w:t>
            </w:r>
            <w:r>
              <w:t>2.</w:t>
            </w:r>
            <w:r w:rsidRPr="00A76C26">
              <w:t xml:space="preserve"> under ‘What must I do?’ has been changed to ‘</w:t>
            </w:r>
            <w:r>
              <w:t>a</w:t>
            </w:r>
            <w:r w:rsidRPr="00A76C26">
              <w:t xml:space="preserve">dvanced </w:t>
            </w:r>
            <w:r>
              <w:t>n</w:t>
            </w:r>
            <w:r w:rsidRPr="00A76C26">
              <w:t xml:space="preserve">ursing </w:t>
            </w:r>
            <w:r>
              <w:t>p</w:t>
            </w:r>
            <w:r w:rsidRPr="00A76C26">
              <w:t>ractice’.</w:t>
            </w:r>
          </w:p>
          <w:p w:rsidR="00CD59B2" w:rsidRPr="00A76C26" w:rsidRDefault="00CD59B2" w:rsidP="00742103">
            <w:pPr>
              <w:pStyle w:val="ListParagraph"/>
              <w:numPr>
                <w:ilvl w:val="0"/>
                <w:numId w:val="29"/>
              </w:numPr>
              <w:spacing w:after="200"/>
              <w:ind w:left="357" w:hanging="357"/>
              <w:contextualSpacing w:val="0"/>
            </w:pPr>
            <w:r w:rsidRPr="00742103">
              <w:rPr>
                <w:rFonts w:ascii="Arial" w:eastAsia="Cambria" w:hAnsi="Arial" w:cs="Arial"/>
                <w:i/>
                <w:sz w:val="20"/>
                <w:szCs w:val="20"/>
              </w:rPr>
              <w:t xml:space="preserve">the equivalent of three (3) years’ full-time experience (5,000 hours) at the clinical </w:t>
            </w:r>
            <w:r w:rsidRPr="00742103">
              <w:rPr>
                <w:rFonts w:ascii="Arial" w:eastAsia="Cambria" w:hAnsi="Arial" w:cs="Arial"/>
                <w:b/>
                <w:i/>
                <w:sz w:val="20"/>
                <w:szCs w:val="20"/>
              </w:rPr>
              <w:t>advanced nursing practice</w:t>
            </w:r>
            <w:r w:rsidRPr="00742103">
              <w:rPr>
                <w:rFonts w:ascii="Arial" w:eastAsia="Cambria" w:hAnsi="Arial" w:cs="Arial"/>
                <w:i/>
                <w:sz w:val="20"/>
                <w:szCs w:val="20"/>
              </w:rPr>
              <w:t xml:space="preserve"> level, within the past six years, from the date when the complete application seeking endorsement as a nurse practitioner is received by the NMBA</w:t>
            </w:r>
          </w:p>
        </w:tc>
        <w:tc>
          <w:tcPr>
            <w:tcW w:w="4536" w:type="dxa"/>
            <w:shd w:val="clear" w:color="auto" w:fill="auto"/>
          </w:tcPr>
          <w:p w:rsidR="00CD59B2" w:rsidRPr="00A76C26" w:rsidRDefault="00CD59B2" w:rsidP="00E431FA">
            <w:pPr>
              <w:rPr>
                <w:rFonts w:ascii="Arial" w:hAnsi="Arial" w:cs="Arial"/>
                <w:sz w:val="20"/>
                <w:szCs w:val="20"/>
              </w:rPr>
            </w:pPr>
            <w:r w:rsidRPr="00A76C26">
              <w:rPr>
                <w:rFonts w:ascii="Arial" w:hAnsi="Arial" w:cs="Arial"/>
                <w:sz w:val="20"/>
                <w:szCs w:val="20"/>
              </w:rPr>
              <w:t>The definition of ‘</w:t>
            </w:r>
            <w:r>
              <w:rPr>
                <w:rFonts w:ascii="Arial" w:hAnsi="Arial" w:cs="Arial"/>
                <w:sz w:val="20"/>
                <w:szCs w:val="20"/>
              </w:rPr>
              <w:t>a</w:t>
            </w:r>
            <w:r w:rsidRPr="00A76C26">
              <w:rPr>
                <w:rFonts w:ascii="Arial" w:hAnsi="Arial" w:cs="Arial"/>
                <w:sz w:val="20"/>
                <w:szCs w:val="20"/>
              </w:rPr>
              <w:t xml:space="preserve">dvanced </w:t>
            </w:r>
            <w:r>
              <w:rPr>
                <w:rFonts w:ascii="Arial" w:hAnsi="Arial" w:cs="Arial"/>
                <w:sz w:val="20"/>
                <w:szCs w:val="20"/>
              </w:rPr>
              <w:t>n</w:t>
            </w:r>
            <w:r w:rsidRPr="00A76C26">
              <w:rPr>
                <w:rFonts w:ascii="Arial" w:hAnsi="Arial" w:cs="Arial"/>
                <w:sz w:val="20"/>
                <w:szCs w:val="20"/>
              </w:rPr>
              <w:t xml:space="preserve">ursing </w:t>
            </w:r>
            <w:r>
              <w:rPr>
                <w:rFonts w:ascii="Arial" w:hAnsi="Arial" w:cs="Arial"/>
                <w:sz w:val="20"/>
                <w:szCs w:val="20"/>
              </w:rPr>
              <w:t>p</w:t>
            </w:r>
            <w:r w:rsidRPr="00A76C26">
              <w:rPr>
                <w:rFonts w:ascii="Arial" w:hAnsi="Arial" w:cs="Arial"/>
                <w:sz w:val="20"/>
                <w:szCs w:val="20"/>
              </w:rPr>
              <w:t xml:space="preserve">ractice’ as set out in the NMBA’s approved </w:t>
            </w:r>
            <w:r w:rsidRPr="00A76C26">
              <w:rPr>
                <w:rFonts w:ascii="Arial" w:hAnsi="Arial" w:cs="Arial"/>
                <w:i/>
                <w:iCs/>
                <w:sz w:val="20"/>
                <w:szCs w:val="20"/>
              </w:rPr>
              <w:t>Nurse practitioner standards for</w:t>
            </w:r>
            <w:r w:rsidRPr="00A76C26">
              <w:rPr>
                <w:rFonts w:ascii="Arial" w:hAnsi="Arial" w:cs="Arial"/>
                <w:sz w:val="20"/>
                <w:szCs w:val="20"/>
              </w:rPr>
              <w:t xml:space="preserve"> </w:t>
            </w:r>
            <w:r w:rsidRPr="00A76C26">
              <w:rPr>
                <w:rFonts w:ascii="Arial" w:hAnsi="Arial" w:cs="Arial"/>
                <w:i/>
                <w:iCs/>
                <w:sz w:val="20"/>
                <w:szCs w:val="20"/>
              </w:rPr>
              <w:t>practice</w:t>
            </w:r>
            <w:r w:rsidRPr="00A76C26">
              <w:rPr>
                <w:rFonts w:ascii="Arial" w:hAnsi="Arial" w:cs="Arial"/>
                <w:iCs/>
                <w:sz w:val="20"/>
                <w:szCs w:val="20"/>
              </w:rPr>
              <w:t xml:space="preserve"> (2014)</w:t>
            </w:r>
            <w:r>
              <w:rPr>
                <w:rFonts w:ascii="Arial" w:hAnsi="Arial" w:cs="Arial"/>
                <w:iCs/>
                <w:sz w:val="20"/>
                <w:szCs w:val="20"/>
              </w:rPr>
              <w:t xml:space="preserve"> </w:t>
            </w:r>
            <w:r w:rsidRPr="00A76C26">
              <w:rPr>
                <w:rFonts w:ascii="Arial" w:hAnsi="Arial" w:cs="Arial"/>
                <w:iCs/>
                <w:sz w:val="20"/>
                <w:szCs w:val="20"/>
              </w:rPr>
              <w:t xml:space="preserve">has been added to the </w:t>
            </w:r>
            <w:r>
              <w:rPr>
                <w:rFonts w:ascii="Arial" w:hAnsi="Arial" w:cs="Arial"/>
                <w:iCs/>
                <w:sz w:val="20"/>
                <w:szCs w:val="20"/>
              </w:rPr>
              <w:t xml:space="preserve">registration </w:t>
            </w:r>
            <w:r w:rsidRPr="00A76C26">
              <w:rPr>
                <w:rFonts w:ascii="Arial" w:hAnsi="Arial" w:cs="Arial"/>
                <w:iCs/>
                <w:sz w:val="20"/>
                <w:szCs w:val="20"/>
              </w:rPr>
              <w:t>standard</w:t>
            </w:r>
            <w:r>
              <w:rPr>
                <w:rFonts w:ascii="Arial" w:hAnsi="Arial" w:cs="Arial"/>
                <w:sz w:val="20"/>
                <w:szCs w:val="20"/>
              </w:rPr>
              <w:t xml:space="preserve"> for clarity and consistency. </w:t>
            </w:r>
          </w:p>
          <w:p w:rsidR="00CD59B2" w:rsidRPr="00A76C26" w:rsidRDefault="00CD59B2" w:rsidP="00E431FA">
            <w:pPr>
              <w:jc w:val="both"/>
              <w:rPr>
                <w:rFonts w:ascii="Arial" w:hAnsi="Arial" w:cs="Arial"/>
                <w:sz w:val="20"/>
                <w:szCs w:val="20"/>
              </w:rPr>
            </w:pPr>
          </w:p>
          <w:p w:rsidR="00CD59B2" w:rsidRPr="00A76C26" w:rsidRDefault="00CD59B2" w:rsidP="00E431FA">
            <w:pPr>
              <w:pStyle w:val="AHPRAbody"/>
            </w:pPr>
          </w:p>
        </w:tc>
      </w:tr>
      <w:tr w:rsidR="00CD59B2" w:rsidRPr="00A76C26" w:rsidTr="00CD59B2">
        <w:trPr>
          <w:tblHeader/>
        </w:trPr>
        <w:tc>
          <w:tcPr>
            <w:tcW w:w="4536" w:type="dxa"/>
            <w:shd w:val="clear" w:color="auto" w:fill="auto"/>
          </w:tcPr>
          <w:p w:rsidR="00CD59B2" w:rsidRPr="00A76C26" w:rsidRDefault="00CD59B2" w:rsidP="00CD59B2">
            <w:pPr>
              <w:pStyle w:val="AHPRAbody"/>
              <w:spacing w:after="200"/>
            </w:pPr>
            <w:r w:rsidRPr="00A76C26">
              <w:t>Definition of nurse practitioner</w:t>
            </w:r>
            <w:r w:rsidR="008C35F1" w:rsidRPr="00A76C26">
              <w:t xml:space="preserve">: </w:t>
            </w:r>
            <w:r>
              <w:br/>
            </w:r>
            <w:r w:rsidRPr="00A76C26">
              <w:br/>
            </w:r>
            <w:r>
              <w:t xml:space="preserve">A </w:t>
            </w:r>
            <w:r w:rsidRPr="00C52892">
              <w:rPr>
                <w:b/>
                <w:i/>
              </w:rPr>
              <w:t>Nurse practitioner</w:t>
            </w:r>
            <w:r w:rsidRPr="00C52892">
              <w:t xml:space="preserve"> is an advanced practice nurse endorsed by the NMBA to practise within their scope under the legislatively protected title ‘nurse practitioner’ under the National Law.</w:t>
            </w:r>
          </w:p>
        </w:tc>
        <w:tc>
          <w:tcPr>
            <w:tcW w:w="4536" w:type="dxa"/>
            <w:shd w:val="clear" w:color="auto" w:fill="auto"/>
          </w:tcPr>
          <w:p w:rsidR="00CD59B2" w:rsidRDefault="00CD59B2" w:rsidP="00E431FA">
            <w:pPr>
              <w:pStyle w:val="AHPRAbody"/>
            </w:pPr>
            <w:r>
              <w:t>For clarity and consistency t</w:t>
            </w:r>
            <w:r w:rsidRPr="00A76C26">
              <w:t xml:space="preserve">he definition of ‘nurse practitioner’ </w:t>
            </w:r>
            <w:r>
              <w:t>is taken from the</w:t>
            </w:r>
            <w:r w:rsidRPr="00A76C26">
              <w:t xml:space="preserve"> NMBA’s approved </w:t>
            </w:r>
            <w:r w:rsidRPr="00A76C26">
              <w:rPr>
                <w:i/>
                <w:iCs/>
              </w:rPr>
              <w:t>Nurse practitioner standards for</w:t>
            </w:r>
            <w:r w:rsidRPr="00A76C26">
              <w:t xml:space="preserve"> </w:t>
            </w:r>
            <w:r w:rsidRPr="00A76C26">
              <w:rPr>
                <w:i/>
                <w:iCs/>
              </w:rPr>
              <w:t>practice</w:t>
            </w:r>
            <w:r w:rsidRPr="00A76C26">
              <w:rPr>
                <w:iCs/>
              </w:rPr>
              <w:t xml:space="preserve"> (2014)</w:t>
            </w:r>
            <w:r>
              <w:rPr>
                <w:iCs/>
              </w:rPr>
              <w:t>.</w:t>
            </w:r>
          </w:p>
          <w:p w:rsidR="00CD59B2" w:rsidRPr="00A76C26" w:rsidRDefault="00CD59B2" w:rsidP="00E431FA">
            <w:pPr>
              <w:pStyle w:val="AHPRAbody"/>
            </w:pPr>
          </w:p>
        </w:tc>
      </w:tr>
      <w:tr w:rsidR="00CD59B2" w:rsidRPr="00A76C26" w:rsidTr="00CD59B2">
        <w:trPr>
          <w:tblHeader/>
        </w:trPr>
        <w:tc>
          <w:tcPr>
            <w:tcW w:w="4536" w:type="dxa"/>
            <w:shd w:val="clear" w:color="auto" w:fill="auto"/>
          </w:tcPr>
          <w:p w:rsidR="00CD59B2" w:rsidRPr="00757181" w:rsidRDefault="00CD59B2" w:rsidP="00CD59B2">
            <w:pPr>
              <w:spacing w:after="240"/>
              <w:contextualSpacing/>
              <w:rPr>
                <w:rFonts w:ascii="Arial" w:eastAsia="Cambria" w:hAnsi="Arial" w:cs="Arial"/>
                <w:sz w:val="20"/>
                <w:szCs w:val="20"/>
              </w:rPr>
            </w:pPr>
            <w:r w:rsidRPr="00757181">
              <w:rPr>
                <w:rFonts w:ascii="Arial" w:eastAsia="Cambria" w:hAnsi="Arial" w:cs="Arial"/>
                <w:sz w:val="20"/>
                <w:szCs w:val="20"/>
              </w:rPr>
              <w:t>Definition of qualification under ‘What must I do?’ has been updated to ‘approved program of study’ to align with the National Law</w:t>
            </w:r>
          </w:p>
          <w:p w:rsidR="00CD59B2" w:rsidRPr="007406E7" w:rsidRDefault="00CD59B2" w:rsidP="00CD59B2">
            <w:pPr>
              <w:spacing w:after="240"/>
              <w:ind w:left="567"/>
              <w:contextualSpacing/>
              <w:rPr>
                <w:rFonts w:ascii="Arial" w:eastAsia="Cambria" w:hAnsi="Arial" w:cs="Arial"/>
                <w:i/>
                <w:sz w:val="20"/>
                <w:szCs w:val="20"/>
              </w:rPr>
            </w:pPr>
          </w:p>
          <w:p w:rsidR="00CD59B2" w:rsidRPr="007406E7" w:rsidRDefault="00CD59B2" w:rsidP="00742103">
            <w:pPr>
              <w:numPr>
                <w:ilvl w:val="0"/>
                <w:numId w:val="29"/>
              </w:numPr>
              <w:spacing w:after="240"/>
              <w:contextualSpacing/>
              <w:rPr>
                <w:rFonts w:ascii="Arial" w:eastAsia="Cambria" w:hAnsi="Arial" w:cs="Arial"/>
                <w:i/>
                <w:sz w:val="20"/>
                <w:szCs w:val="20"/>
              </w:rPr>
            </w:pPr>
            <w:r>
              <w:rPr>
                <w:rFonts w:ascii="Arial" w:eastAsia="Cambria" w:hAnsi="Arial" w:cs="Arial"/>
                <w:i/>
                <w:sz w:val="20"/>
                <w:szCs w:val="20"/>
              </w:rPr>
              <w:t>S</w:t>
            </w:r>
            <w:r w:rsidRPr="007406E7">
              <w:rPr>
                <w:rFonts w:ascii="Arial" w:eastAsia="Cambria" w:hAnsi="Arial" w:cs="Arial"/>
                <w:i/>
                <w:sz w:val="20"/>
                <w:szCs w:val="20"/>
              </w:rPr>
              <w:t>uccessful completion of :</w:t>
            </w:r>
          </w:p>
          <w:p w:rsidR="00CD59B2" w:rsidRPr="007406E7" w:rsidRDefault="00CD59B2" w:rsidP="00CD59B2">
            <w:pPr>
              <w:numPr>
                <w:ilvl w:val="0"/>
                <w:numId w:val="26"/>
              </w:numPr>
              <w:spacing w:after="240"/>
              <w:contextualSpacing/>
              <w:rPr>
                <w:rFonts w:ascii="Arial" w:eastAsia="Cambria" w:hAnsi="Arial" w:cs="Arial"/>
                <w:i/>
                <w:sz w:val="20"/>
                <w:szCs w:val="20"/>
              </w:rPr>
            </w:pPr>
            <w:r w:rsidRPr="007406E7">
              <w:rPr>
                <w:rFonts w:ascii="Arial" w:eastAsia="Cambria" w:hAnsi="Arial" w:cs="Arial"/>
                <w:i/>
                <w:sz w:val="20"/>
                <w:szCs w:val="20"/>
              </w:rPr>
              <w:t>an NMBA</w:t>
            </w:r>
            <w:r>
              <w:rPr>
                <w:rFonts w:ascii="Arial" w:eastAsia="Cambria" w:hAnsi="Arial" w:cs="Arial"/>
                <w:i/>
                <w:sz w:val="20"/>
                <w:szCs w:val="20"/>
              </w:rPr>
              <w:t>-</w:t>
            </w:r>
            <w:r w:rsidRPr="007406E7">
              <w:rPr>
                <w:rFonts w:ascii="Arial" w:eastAsia="Cambria" w:hAnsi="Arial" w:cs="Arial"/>
                <w:i/>
                <w:sz w:val="20"/>
                <w:szCs w:val="20"/>
              </w:rPr>
              <w:t>approved program of study</w:t>
            </w:r>
            <w:r>
              <w:rPr>
                <w:rFonts w:ascii="Arial" w:eastAsia="Cambria" w:hAnsi="Arial" w:cs="Arial"/>
                <w:i/>
                <w:sz w:val="20"/>
                <w:szCs w:val="20"/>
              </w:rPr>
              <w:t xml:space="preserve"> leading to endorsement as a nurse practitioner</w:t>
            </w:r>
            <w:r w:rsidRPr="007406E7">
              <w:rPr>
                <w:rFonts w:ascii="Arial" w:eastAsia="Cambria" w:hAnsi="Arial" w:cs="Arial"/>
                <w:i/>
                <w:sz w:val="20"/>
                <w:szCs w:val="20"/>
              </w:rPr>
              <w:t>, or</w:t>
            </w:r>
          </w:p>
          <w:p w:rsidR="00CD59B2" w:rsidRDefault="00CD59B2" w:rsidP="00CD59B2">
            <w:pPr>
              <w:numPr>
                <w:ilvl w:val="0"/>
                <w:numId w:val="26"/>
              </w:numPr>
              <w:spacing w:after="240"/>
              <w:contextualSpacing/>
              <w:rPr>
                <w:rFonts w:ascii="Arial" w:eastAsia="Cambria" w:hAnsi="Arial" w:cs="Arial"/>
                <w:i/>
                <w:sz w:val="20"/>
                <w:szCs w:val="20"/>
              </w:rPr>
            </w:pPr>
            <w:r w:rsidRPr="007406E7">
              <w:rPr>
                <w:rFonts w:ascii="Arial" w:eastAsia="Cambria" w:hAnsi="Arial" w:cs="Arial"/>
                <w:i/>
                <w:sz w:val="20"/>
                <w:szCs w:val="20"/>
              </w:rPr>
              <w:t xml:space="preserve">a program that is substantially equivalent to such an </w:t>
            </w:r>
            <w:r>
              <w:rPr>
                <w:rFonts w:ascii="Arial" w:eastAsia="Cambria" w:hAnsi="Arial" w:cs="Arial"/>
                <w:i/>
                <w:sz w:val="20"/>
                <w:szCs w:val="20"/>
              </w:rPr>
              <w:t>NMBA-</w:t>
            </w:r>
            <w:r w:rsidRPr="007406E7">
              <w:rPr>
                <w:rFonts w:ascii="Arial" w:eastAsia="Cambria" w:hAnsi="Arial" w:cs="Arial"/>
                <w:i/>
                <w:sz w:val="20"/>
                <w:szCs w:val="20"/>
              </w:rPr>
              <w:t xml:space="preserve">approved program of study </w:t>
            </w:r>
            <w:r>
              <w:rPr>
                <w:rFonts w:ascii="Arial" w:eastAsia="Cambria" w:hAnsi="Arial" w:cs="Arial"/>
                <w:i/>
                <w:sz w:val="20"/>
                <w:szCs w:val="20"/>
              </w:rPr>
              <w:t xml:space="preserve">leading to endorsement as a nurse practitioner </w:t>
            </w:r>
            <w:r w:rsidRPr="007406E7">
              <w:rPr>
                <w:rFonts w:ascii="Arial" w:eastAsia="Cambria" w:hAnsi="Arial" w:cs="Arial"/>
                <w:i/>
                <w:sz w:val="20"/>
                <w:szCs w:val="20"/>
              </w:rPr>
              <w:t>as determined by the NMBA</w:t>
            </w:r>
          </w:p>
          <w:p w:rsidR="00CD59B2" w:rsidRPr="00A76C26" w:rsidRDefault="00CD59B2" w:rsidP="00CD59B2">
            <w:pPr>
              <w:pStyle w:val="AHPRAbody"/>
            </w:pPr>
            <w:r w:rsidRPr="007406E7">
              <w:rPr>
                <w:i/>
                <w:szCs w:val="20"/>
              </w:rPr>
              <w:t xml:space="preserve">Approved program of study means a postgraduate nursing </w:t>
            </w:r>
            <w:r>
              <w:rPr>
                <w:i/>
                <w:szCs w:val="20"/>
              </w:rPr>
              <w:t>m</w:t>
            </w:r>
            <w:r w:rsidRPr="007406E7">
              <w:rPr>
                <w:i/>
                <w:szCs w:val="20"/>
              </w:rPr>
              <w:t xml:space="preserve">asters degree approved by the NMBA under section 49 of the National Law and included in the </w:t>
            </w:r>
            <w:r>
              <w:rPr>
                <w:i/>
                <w:szCs w:val="20"/>
              </w:rPr>
              <w:t>NMBA</w:t>
            </w:r>
            <w:r w:rsidRPr="007406E7">
              <w:rPr>
                <w:i/>
                <w:szCs w:val="20"/>
              </w:rPr>
              <w:t xml:space="preserve">-approved list of programs of study for endorsement as a nurse practitioner, including </w:t>
            </w:r>
            <w:r>
              <w:rPr>
                <w:i/>
                <w:szCs w:val="20"/>
              </w:rPr>
              <w:t>NMBA</w:t>
            </w:r>
            <w:r w:rsidRPr="007406E7">
              <w:rPr>
                <w:i/>
                <w:szCs w:val="20"/>
              </w:rPr>
              <w:t xml:space="preserve">-approved </w:t>
            </w:r>
            <w:r>
              <w:rPr>
                <w:i/>
                <w:szCs w:val="20"/>
              </w:rPr>
              <w:t>m</w:t>
            </w:r>
            <w:r w:rsidRPr="007406E7">
              <w:rPr>
                <w:i/>
                <w:szCs w:val="20"/>
              </w:rPr>
              <w:t>asters</w:t>
            </w:r>
            <w:r w:rsidR="00742103" w:rsidRPr="007406E7">
              <w:rPr>
                <w:i/>
                <w:szCs w:val="20"/>
              </w:rPr>
              <w:t xml:space="preserve"> level units in advanced health assessment, pharmacology for prescribing, therapeutics and diagnostics and research.</w:t>
            </w:r>
          </w:p>
        </w:tc>
        <w:tc>
          <w:tcPr>
            <w:tcW w:w="4536" w:type="dxa"/>
            <w:shd w:val="clear" w:color="auto" w:fill="auto"/>
          </w:tcPr>
          <w:p w:rsidR="00CD59B2" w:rsidRPr="00A76C26" w:rsidRDefault="00CD59B2" w:rsidP="00CD59B2">
            <w:pPr>
              <w:rPr>
                <w:rFonts w:ascii="Arial" w:hAnsi="Arial" w:cs="Arial"/>
                <w:sz w:val="20"/>
                <w:szCs w:val="20"/>
              </w:rPr>
            </w:pPr>
            <w:r w:rsidRPr="00A76C26">
              <w:rPr>
                <w:rFonts w:ascii="Arial" w:hAnsi="Arial" w:cs="Arial"/>
                <w:sz w:val="20"/>
                <w:szCs w:val="20"/>
              </w:rPr>
              <w:t>The definitions (‘Approved program of study’ and ‘Program that is substantially equivalent’) have been amended accordingly to align with the terminology used i.e.: approved program not qualification.</w:t>
            </w:r>
          </w:p>
          <w:p w:rsidR="00CD59B2" w:rsidRPr="00A76C26" w:rsidRDefault="00CD59B2" w:rsidP="00CD59B2">
            <w:pPr>
              <w:rPr>
                <w:rFonts w:ascii="Arial" w:hAnsi="Arial" w:cs="Arial"/>
                <w:sz w:val="20"/>
                <w:szCs w:val="20"/>
              </w:rPr>
            </w:pPr>
          </w:p>
          <w:p w:rsidR="00CD59B2" w:rsidRDefault="00CD59B2" w:rsidP="00CD59B2">
            <w:pPr>
              <w:pStyle w:val="AHPRAbody"/>
            </w:pPr>
            <w:r w:rsidRPr="00A76C26">
              <w:rPr>
                <w:szCs w:val="20"/>
              </w:rPr>
              <w:t xml:space="preserve">The definition has also been amended and expanded to distinguish between nursing-related </w:t>
            </w:r>
            <w:r>
              <w:rPr>
                <w:szCs w:val="20"/>
              </w:rPr>
              <w:t>m</w:t>
            </w:r>
            <w:r w:rsidRPr="00A76C26">
              <w:rPr>
                <w:szCs w:val="20"/>
              </w:rPr>
              <w:t xml:space="preserve">asters at postgraduate level and other non-nursing </w:t>
            </w:r>
            <w:r>
              <w:rPr>
                <w:szCs w:val="20"/>
              </w:rPr>
              <w:t>m</w:t>
            </w:r>
            <w:r w:rsidRPr="00A76C26">
              <w:rPr>
                <w:szCs w:val="20"/>
              </w:rPr>
              <w:t>asters programs.</w:t>
            </w:r>
          </w:p>
        </w:tc>
      </w:tr>
    </w:tbl>
    <w:p w:rsidR="00CD59B2" w:rsidRDefault="00CD59B2">
      <w:r>
        <w:br w:type="page"/>
      </w:r>
    </w:p>
    <w:tbl>
      <w:tblPr>
        <w:tblStyle w:val="TableGrid"/>
        <w:tblW w:w="9072" w:type="dxa"/>
        <w:tblInd w:w="108" w:type="dxa"/>
        <w:tblLook w:val="04A0" w:firstRow="1" w:lastRow="0" w:firstColumn="1" w:lastColumn="0" w:noHBand="0" w:noVBand="1"/>
      </w:tblPr>
      <w:tblGrid>
        <w:gridCol w:w="4536"/>
        <w:gridCol w:w="4536"/>
      </w:tblGrid>
      <w:tr w:rsidR="00CD59B2" w:rsidRPr="00A76C26" w:rsidTr="00CD59B2">
        <w:trPr>
          <w:tblHeader/>
        </w:trPr>
        <w:tc>
          <w:tcPr>
            <w:tcW w:w="4536" w:type="dxa"/>
            <w:shd w:val="clear" w:color="auto" w:fill="007DC3"/>
          </w:tcPr>
          <w:p w:rsidR="00CD59B2" w:rsidRPr="00A76C26" w:rsidRDefault="00CD59B2" w:rsidP="00A76C26">
            <w:pPr>
              <w:pStyle w:val="AHPRAbody"/>
              <w:spacing w:after="200"/>
              <w:rPr>
                <w:b/>
                <w:color w:val="FFFFFF" w:themeColor="background1"/>
              </w:rPr>
            </w:pPr>
            <w:r w:rsidRPr="00A76C26">
              <w:rPr>
                <w:b/>
                <w:color w:val="FFFFFF" w:themeColor="background1"/>
              </w:rPr>
              <w:lastRenderedPageBreak/>
              <w:t>Change</w:t>
            </w:r>
          </w:p>
        </w:tc>
        <w:tc>
          <w:tcPr>
            <w:tcW w:w="4536" w:type="dxa"/>
            <w:shd w:val="clear" w:color="auto" w:fill="007DC3"/>
          </w:tcPr>
          <w:p w:rsidR="00CD59B2" w:rsidRPr="00A76C26" w:rsidRDefault="00CD59B2" w:rsidP="00A76C26">
            <w:pPr>
              <w:pStyle w:val="AHPRAbody"/>
              <w:spacing w:after="200"/>
              <w:rPr>
                <w:b/>
                <w:color w:val="FFFFFF" w:themeColor="background1"/>
              </w:rPr>
            </w:pPr>
            <w:r w:rsidRPr="00A76C26">
              <w:rPr>
                <w:b/>
                <w:color w:val="FFFFFF" w:themeColor="background1"/>
              </w:rPr>
              <w:t>Rationale</w:t>
            </w:r>
          </w:p>
        </w:tc>
      </w:tr>
      <w:tr w:rsidR="00CD59B2" w:rsidRPr="00A76C26" w:rsidTr="00CD59B2">
        <w:trPr>
          <w:tblHeader/>
        </w:trPr>
        <w:tc>
          <w:tcPr>
            <w:tcW w:w="4536" w:type="dxa"/>
            <w:shd w:val="clear" w:color="auto" w:fill="auto"/>
          </w:tcPr>
          <w:p w:rsidR="00CD59B2" w:rsidRPr="00A76C26" w:rsidRDefault="00CD59B2" w:rsidP="00E431FA">
            <w:pPr>
              <w:pStyle w:val="AHPRAbody"/>
              <w:spacing w:after="200"/>
            </w:pPr>
            <w:r w:rsidRPr="00A76C26">
              <w:t>Safety and quality guideline</w:t>
            </w:r>
            <w:r>
              <w:t>s</w:t>
            </w:r>
            <w:r w:rsidRPr="00A76C26">
              <w:t xml:space="preserve"> section:</w:t>
            </w:r>
          </w:p>
          <w:p w:rsidR="00CD59B2" w:rsidRPr="00A76C26" w:rsidRDefault="00CD59B2" w:rsidP="00E431FA">
            <w:pPr>
              <w:pStyle w:val="AHPRAbody"/>
              <w:spacing w:after="200"/>
            </w:pPr>
            <w:r w:rsidRPr="00A76C26">
              <w:t xml:space="preserve">The reference to MBS and PBS in the definition of the </w:t>
            </w:r>
            <w:r w:rsidRPr="00A76C26">
              <w:rPr>
                <w:i/>
              </w:rPr>
              <w:t xml:space="preserve">Safety and </w:t>
            </w:r>
            <w:r>
              <w:rPr>
                <w:i/>
              </w:rPr>
              <w:t>q</w:t>
            </w:r>
            <w:r w:rsidRPr="00A76C26">
              <w:rPr>
                <w:i/>
              </w:rPr>
              <w:t xml:space="preserve">uality </w:t>
            </w:r>
            <w:r>
              <w:rPr>
                <w:i/>
              </w:rPr>
              <w:t>g</w:t>
            </w:r>
            <w:r w:rsidRPr="00A76C26">
              <w:rPr>
                <w:i/>
              </w:rPr>
              <w:t>uideline</w:t>
            </w:r>
            <w:r>
              <w:rPr>
                <w:i/>
              </w:rPr>
              <w:t>s</w:t>
            </w:r>
            <w:r w:rsidRPr="00A76C26">
              <w:rPr>
                <w:i/>
              </w:rPr>
              <w:t xml:space="preserve"> for </w:t>
            </w:r>
            <w:r>
              <w:rPr>
                <w:i/>
              </w:rPr>
              <w:t>n</w:t>
            </w:r>
            <w:r w:rsidRPr="00A76C26">
              <w:rPr>
                <w:i/>
              </w:rPr>
              <w:t xml:space="preserve">urse </w:t>
            </w:r>
            <w:r>
              <w:rPr>
                <w:i/>
              </w:rPr>
              <w:t>p</w:t>
            </w:r>
            <w:r w:rsidRPr="00A76C26">
              <w:rPr>
                <w:i/>
              </w:rPr>
              <w:t>ractitioners</w:t>
            </w:r>
            <w:r w:rsidRPr="00A76C26">
              <w:t xml:space="preserve"> has been removed and the title amended to reflect this is specifically for nurse practitioners.</w:t>
            </w:r>
          </w:p>
          <w:p w:rsidR="00CD59B2" w:rsidRPr="00A76C26" w:rsidRDefault="00CD59B2" w:rsidP="00E431FA">
            <w:pPr>
              <w:pStyle w:val="AHPRAbody"/>
              <w:spacing w:after="200"/>
              <w:rPr>
                <w:b/>
                <w:i/>
              </w:rPr>
            </w:pPr>
            <w:r w:rsidRPr="00A76C26">
              <w:rPr>
                <w:b/>
                <w:i/>
              </w:rPr>
              <w:t>Safety and quality guideline</w:t>
            </w:r>
            <w:r>
              <w:rPr>
                <w:b/>
                <w:i/>
              </w:rPr>
              <w:t>s</w:t>
            </w:r>
            <w:r w:rsidRPr="00A76C26">
              <w:rPr>
                <w:b/>
                <w:i/>
              </w:rPr>
              <w:t xml:space="preserve"> for nurse practitioners</w:t>
            </w:r>
          </w:p>
          <w:p w:rsidR="00CD59B2" w:rsidRPr="007406E7" w:rsidRDefault="00CD59B2" w:rsidP="00D845D4">
            <w:pPr>
              <w:pStyle w:val="AHPRAbody"/>
              <w:spacing w:after="200"/>
            </w:pPr>
            <w:r w:rsidRPr="00A76C26">
              <w:rPr>
                <w:i/>
              </w:rPr>
              <w:t>The Safety and quality guideline</w:t>
            </w:r>
            <w:r>
              <w:rPr>
                <w:i/>
              </w:rPr>
              <w:t>s</w:t>
            </w:r>
            <w:r w:rsidRPr="00A76C26">
              <w:rPr>
                <w:i/>
              </w:rPr>
              <w:t xml:space="preserve"> for nurse practitioners outlines the regulatory requirements</w:t>
            </w:r>
            <w:r w:rsidRPr="00A76C26" w:rsidDel="00922061">
              <w:rPr>
                <w:i/>
              </w:rPr>
              <w:t xml:space="preserve"> </w:t>
            </w:r>
            <w:r w:rsidRPr="00A76C26">
              <w:rPr>
                <w:i/>
              </w:rPr>
              <w:t>for nurse practitioners</w:t>
            </w:r>
            <w:r>
              <w:rPr>
                <w:i/>
              </w:rPr>
              <w:t>,</w:t>
            </w:r>
            <w:r w:rsidRPr="00A76C26">
              <w:rPr>
                <w:i/>
              </w:rPr>
              <w:t xml:space="preserve"> providing clarity and support to practise in their role as a nurse practitioner.</w:t>
            </w:r>
          </w:p>
        </w:tc>
        <w:tc>
          <w:tcPr>
            <w:tcW w:w="4536" w:type="dxa"/>
          </w:tcPr>
          <w:p w:rsidR="00CD59B2" w:rsidRPr="00A76C26" w:rsidRDefault="00CD59B2" w:rsidP="00757181">
            <w:pPr>
              <w:rPr>
                <w:rFonts w:ascii="Arial" w:hAnsi="Arial" w:cs="Arial"/>
                <w:sz w:val="20"/>
                <w:szCs w:val="20"/>
              </w:rPr>
            </w:pPr>
            <w:r w:rsidRPr="00A76C26">
              <w:rPr>
                <w:rFonts w:ascii="Arial" w:hAnsi="Arial" w:cs="Arial"/>
                <w:sz w:val="20"/>
                <w:szCs w:val="20"/>
              </w:rPr>
              <w:t xml:space="preserve">It was recommended that the reference to the </w:t>
            </w:r>
            <w:r w:rsidRPr="00A76C26">
              <w:rPr>
                <w:rFonts w:ascii="Arial" w:hAnsi="Arial" w:cs="Arial"/>
                <w:i/>
                <w:sz w:val="20"/>
                <w:szCs w:val="20"/>
              </w:rPr>
              <w:t xml:space="preserve">Safety </w:t>
            </w:r>
            <w:r>
              <w:rPr>
                <w:rFonts w:ascii="Arial" w:hAnsi="Arial" w:cs="Arial"/>
                <w:i/>
                <w:sz w:val="20"/>
                <w:szCs w:val="20"/>
              </w:rPr>
              <w:t>and</w:t>
            </w:r>
            <w:r w:rsidRPr="00A76C26">
              <w:rPr>
                <w:rFonts w:ascii="Arial" w:hAnsi="Arial" w:cs="Arial"/>
                <w:i/>
                <w:sz w:val="20"/>
                <w:szCs w:val="20"/>
              </w:rPr>
              <w:t xml:space="preserve"> </w:t>
            </w:r>
            <w:r>
              <w:rPr>
                <w:rFonts w:ascii="Arial" w:hAnsi="Arial" w:cs="Arial"/>
                <w:i/>
                <w:sz w:val="20"/>
                <w:szCs w:val="20"/>
              </w:rPr>
              <w:t>q</w:t>
            </w:r>
            <w:r w:rsidRPr="00A76C26">
              <w:rPr>
                <w:rFonts w:ascii="Arial" w:hAnsi="Arial" w:cs="Arial"/>
                <w:i/>
                <w:sz w:val="20"/>
                <w:szCs w:val="20"/>
              </w:rPr>
              <w:t xml:space="preserve">uality </w:t>
            </w:r>
            <w:r>
              <w:rPr>
                <w:rFonts w:ascii="Arial" w:hAnsi="Arial" w:cs="Arial"/>
                <w:i/>
                <w:sz w:val="20"/>
                <w:szCs w:val="20"/>
              </w:rPr>
              <w:t>g</w:t>
            </w:r>
            <w:r w:rsidRPr="00A76C26">
              <w:rPr>
                <w:rFonts w:ascii="Arial" w:hAnsi="Arial" w:cs="Arial"/>
                <w:i/>
                <w:sz w:val="20"/>
                <w:szCs w:val="20"/>
              </w:rPr>
              <w:t>uideline</w:t>
            </w:r>
            <w:r>
              <w:rPr>
                <w:rFonts w:ascii="Arial" w:hAnsi="Arial" w:cs="Arial"/>
                <w:i/>
                <w:sz w:val="20"/>
                <w:szCs w:val="20"/>
              </w:rPr>
              <w:t>s</w:t>
            </w:r>
            <w:r w:rsidRPr="00A76C26">
              <w:rPr>
                <w:rFonts w:ascii="Arial" w:hAnsi="Arial" w:cs="Arial"/>
                <w:sz w:val="20"/>
                <w:szCs w:val="20"/>
              </w:rPr>
              <w:t xml:space="preserve"> (page 8) should not specifically refer to </w:t>
            </w:r>
            <w:r>
              <w:rPr>
                <w:rFonts w:ascii="Arial" w:hAnsi="Arial" w:cs="Arial"/>
                <w:sz w:val="20"/>
                <w:szCs w:val="20"/>
              </w:rPr>
              <w:t>nurse practitioner</w:t>
            </w:r>
            <w:r w:rsidRPr="00A76C26">
              <w:rPr>
                <w:rFonts w:ascii="Arial" w:hAnsi="Arial" w:cs="Arial"/>
                <w:sz w:val="20"/>
                <w:szCs w:val="20"/>
              </w:rPr>
              <w:t>s with access to MBS</w:t>
            </w:r>
            <w:r>
              <w:rPr>
                <w:rFonts w:ascii="Arial" w:hAnsi="Arial" w:cs="Arial"/>
                <w:sz w:val="20"/>
                <w:szCs w:val="20"/>
              </w:rPr>
              <w:t xml:space="preserve"> </w:t>
            </w:r>
            <w:r w:rsidRPr="00A76C26">
              <w:rPr>
                <w:rFonts w:ascii="Arial" w:hAnsi="Arial" w:cs="Arial"/>
                <w:sz w:val="20"/>
                <w:szCs w:val="20"/>
              </w:rPr>
              <w:t>and</w:t>
            </w:r>
            <w:r>
              <w:rPr>
                <w:rFonts w:ascii="Arial" w:hAnsi="Arial" w:cs="Arial"/>
                <w:sz w:val="20"/>
                <w:szCs w:val="20"/>
              </w:rPr>
              <w:t xml:space="preserve"> </w:t>
            </w:r>
            <w:r w:rsidRPr="00A76C26">
              <w:rPr>
                <w:rFonts w:ascii="Arial" w:hAnsi="Arial" w:cs="Arial"/>
                <w:sz w:val="20"/>
                <w:szCs w:val="20"/>
              </w:rPr>
              <w:t xml:space="preserve">PBS. The </w:t>
            </w:r>
            <w:r>
              <w:rPr>
                <w:rFonts w:ascii="Arial" w:hAnsi="Arial" w:cs="Arial"/>
                <w:sz w:val="20"/>
                <w:szCs w:val="20"/>
              </w:rPr>
              <w:t>g</w:t>
            </w:r>
            <w:r w:rsidRPr="00A76C26">
              <w:rPr>
                <w:rFonts w:ascii="Arial" w:hAnsi="Arial" w:cs="Arial"/>
                <w:sz w:val="20"/>
                <w:szCs w:val="20"/>
              </w:rPr>
              <w:t>uideline</w:t>
            </w:r>
            <w:r>
              <w:rPr>
                <w:rFonts w:ascii="Arial" w:hAnsi="Arial" w:cs="Arial"/>
                <w:sz w:val="20"/>
                <w:szCs w:val="20"/>
              </w:rPr>
              <w:t>s</w:t>
            </w:r>
            <w:r w:rsidRPr="00A76C26">
              <w:rPr>
                <w:rFonts w:ascii="Arial" w:hAnsi="Arial" w:cs="Arial"/>
                <w:sz w:val="20"/>
                <w:szCs w:val="20"/>
              </w:rPr>
              <w:t xml:space="preserve"> should provide a regulatory framework for all </w:t>
            </w:r>
            <w:r>
              <w:rPr>
                <w:rFonts w:ascii="Arial" w:hAnsi="Arial" w:cs="Arial"/>
                <w:sz w:val="20"/>
                <w:szCs w:val="20"/>
              </w:rPr>
              <w:t>nurse practitioners</w:t>
            </w:r>
            <w:r w:rsidRPr="00A76C26">
              <w:rPr>
                <w:rFonts w:ascii="Arial" w:hAnsi="Arial" w:cs="Arial"/>
                <w:sz w:val="20"/>
                <w:szCs w:val="20"/>
              </w:rPr>
              <w:t>, including those with access to the MBS and or PBS.</w:t>
            </w:r>
          </w:p>
        </w:tc>
      </w:tr>
      <w:tr w:rsidR="00CD59B2" w:rsidRPr="00D845D4" w:rsidTr="00CD59B2">
        <w:trPr>
          <w:tblHeader/>
        </w:trPr>
        <w:tc>
          <w:tcPr>
            <w:tcW w:w="4536" w:type="dxa"/>
            <w:shd w:val="clear" w:color="auto" w:fill="auto"/>
          </w:tcPr>
          <w:p w:rsidR="00CD59B2" w:rsidRPr="00D845D4" w:rsidRDefault="00CD59B2" w:rsidP="00E431FA">
            <w:pPr>
              <w:pStyle w:val="AHPRAbody"/>
              <w:spacing w:after="200"/>
              <w:rPr>
                <w:szCs w:val="20"/>
              </w:rPr>
            </w:pPr>
            <w:r w:rsidRPr="00D845D4">
              <w:rPr>
                <w:szCs w:val="20"/>
              </w:rPr>
              <w:t>The wording regarding the co-regulatory model has been amended:</w:t>
            </w:r>
          </w:p>
          <w:p w:rsidR="00CD59B2" w:rsidRPr="00D845D4" w:rsidDel="00D845D4" w:rsidRDefault="00CD59B2" w:rsidP="00CD59B2">
            <w:pPr>
              <w:spacing w:after="200"/>
              <w:rPr>
                <w:rFonts w:ascii="Arial" w:eastAsia="Cambria" w:hAnsi="Arial" w:cs="Arial"/>
                <w:sz w:val="20"/>
                <w:szCs w:val="20"/>
              </w:rPr>
            </w:pPr>
            <w:r w:rsidRPr="00D845D4">
              <w:rPr>
                <w:rFonts w:ascii="Arial" w:hAnsi="Arial" w:cs="Arial"/>
                <w:b/>
                <w:i/>
                <w:sz w:val="20"/>
                <w:szCs w:val="20"/>
              </w:rPr>
              <w:t>The NMBA and AHPRA operate in a co-regulatory model in some jurisdictions and may not be the only entities involved in completing assessment related to a notification. In co-regulatory definitions these terms may be described differently but have the same intent.</w:t>
            </w:r>
            <w:r w:rsidR="00FD2104">
              <w:rPr>
                <w:rFonts w:ascii="Arial" w:hAnsi="Arial" w:cs="Arial"/>
                <w:b/>
                <w:i/>
                <w:sz w:val="20"/>
                <w:szCs w:val="20"/>
              </w:rPr>
              <w:t xml:space="preserve"> </w:t>
            </w:r>
          </w:p>
        </w:tc>
        <w:tc>
          <w:tcPr>
            <w:tcW w:w="4536" w:type="dxa"/>
          </w:tcPr>
          <w:p w:rsidR="00CD59B2" w:rsidRPr="00D845D4" w:rsidDel="00D845D4" w:rsidRDefault="00CD59B2" w:rsidP="00463358">
            <w:pPr>
              <w:rPr>
                <w:rFonts w:ascii="Arial" w:hAnsi="Arial" w:cs="Arial"/>
                <w:sz w:val="20"/>
                <w:szCs w:val="20"/>
              </w:rPr>
            </w:pPr>
            <w:r w:rsidRPr="00D845D4">
              <w:rPr>
                <w:rFonts w:ascii="Arial" w:hAnsi="Arial" w:cs="Arial"/>
                <w:sz w:val="20"/>
                <w:szCs w:val="20"/>
              </w:rPr>
              <w:t>Reference has been made to the different definitions in a co-regulatory jurisdiction.</w:t>
            </w:r>
            <w:r w:rsidRPr="00D845D4">
              <w:rPr>
                <w:rFonts w:ascii="Arial" w:hAnsi="Arial" w:cs="Arial"/>
                <w:i/>
                <w:sz w:val="20"/>
                <w:szCs w:val="20"/>
              </w:rPr>
              <w:t xml:space="preserve"> </w:t>
            </w:r>
            <w:r w:rsidRPr="00D845D4">
              <w:rPr>
                <w:rFonts w:ascii="Arial" w:hAnsi="Arial" w:cs="Arial"/>
                <w:sz w:val="20"/>
                <w:szCs w:val="20"/>
              </w:rPr>
              <w:t xml:space="preserve">The revised standard includes reference to AHPRA operating in a co-regulatory model in Queensland and New South Wales and therefore may not be the only entity involved in undertaking these audits and investigations for compliance against standards or reporting of notifiable conduct should they arise. </w:t>
            </w:r>
          </w:p>
        </w:tc>
      </w:tr>
    </w:tbl>
    <w:p w:rsidR="007406E7" w:rsidRDefault="007406E7"/>
    <w:p w:rsidR="00680212" w:rsidRDefault="00680212">
      <w:pPr>
        <w:pStyle w:val="AHPRAbody"/>
      </w:pPr>
    </w:p>
    <w:p w:rsidR="00680212" w:rsidRDefault="00680212">
      <w:pPr>
        <w:pStyle w:val="AHPRAbody"/>
      </w:pPr>
    </w:p>
    <w:sectPr w:rsidR="00680212" w:rsidSect="00CD59B2">
      <w:footerReference w:type="default" r:id="rId12"/>
      <w:headerReference w:type="first" r:id="rId13"/>
      <w:footerReference w:type="first" r:id="rId14"/>
      <w:pgSz w:w="11906" w:h="16838"/>
      <w:pgMar w:top="1108" w:right="1440" w:bottom="1276" w:left="1440" w:header="708"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2D57" w:rsidRDefault="006A2D57" w:rsidP="00AF38D2">
      <w:pPr>
        <w:spacing w:after="0" w:line="240" w:lineRule="auto"/>
      </w:pPr>
      <w:r>
        <w:separator/>
      </w:r>
    </w:p>
  </w:endnote>
  <w:endnote w:type="continuationSeparator" w:id="0">
    <w:p w:rsidR="006A2D57" w:rsidRDefault="006A2D57" w:rsidP="00AF3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Lt">
    <w:altName w:val="Cambria"/>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D57" w:rsidRDefault="006A2D57" w:rsidP="003D15E4">
    <w:pPr>
      <w:pStyle w:val="AHPRApagenumber"/>
      <w:jc w:val="left"/>
    </w:pPr>
    <w:r>
      <w:t>Consultation report: Registration standard for endorsement as a nurse practitioner</w:t>
    </w:r>
  </w:p>
  <w:p w:rsidR="006A2D57" w:rsidRDefault="006A2D57" w:rsidP="003D15E4">
    <w:pPr>
      <w:pStyle w:val="AHPRApagenumber"/>
    </w:pPr>
    <w:r>
      <w:tab/>
    </w:r>
    <w:r>
      <w:tab/>
    </w:r>
    <w:r>
      <w:tab/>
    </w:r>
    <w:r>
      <w:tab/>
    </w:r>
    <w:r>
      <w:tab/>
    </w:r>
    <w:r>
      <w:tab/>
    </w:r>
    <w:r>
      <w:tab/>
    </w:r>
    <w:r>
      <w:tab/>
    </w:r>
    <w:r>
      <w:tab/>
    </w:r>
    <w:r>
      <w:tab/>
    </w:r>
    <w:r w:rsidRPr="000E7E28">
      <w:t xml:space="preserve">Page </w:t>
    </w:r>
    <w:r w:rsidR="00167044">
      <w:fldChar w:fldCharType="begin"/>
    </w:r>
    <w:r w:rsidR="00167044">
      <w:instrText xml:space="preserve"> PAGE </w:instrText>
    </w:r>
    <w:r w:rsidR="00167044">
      <w:fldChar w:fldCharType="separate"/>
    </w:r>
    <w:r w:rsidR="00167044">
      <w:rPr>
        <w:noProof/>
      </w:rPr>
      <w:t>9</w:t>
    </w:r>
    <w:r w:rsidR="00167044">
      <w:rPr>
        <w:noProof/>
      </w:rPr>
      <w:fldChar w:fldCharType="end"/>
    </w:r>
    <w:r w:rsidRPr="000E7E28">
      <w:t xml:space="preserve"> of </w:t>
    </w:r>
    <w:r w:rsidR="00167044">
      <w:fldChar w:fldCharType="begin"/>
    </w:r>
    <w:r w:rsidR="00167044">
      <w:instrText xml:space="preserve"> NUMPAGES  </w:instrText>
    </w:r>
    <w:r w:rsidR="00167044">
      <w:fldChar w:fldCharType="separate"/>
    </w:r>
    <w:r w:rsidR="00167044">
      <w:rPr>
        <w:noProof/>
      </w:rPr>
      <w:t>9</w:t>
    </w:r>
    <w:r w:rsidR="00167044">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D57" w:rsidRPr="00E77E23" w:rsidRDefault="006A2D57" w:rsidP="003D15E4">
    <w:pPr>
      <w:pStyle w:val="AHPRAfirstpagefooter"/>
    </w:pPr>
    <w:r>
      <w:rPr>
        <w:color w:val="007DC3"/>
      </w:rPr>
      <w:t>Nursing and Midwifery</w:t>
    </w:r>
    <w:r w:rsidRPr="00E77E23">
      <w:t xml:space="preserve"> </w:t>
    </w:r>
    <w:r>
      <w:t>Board of Australia</w:t>
    </w:r>
  </w:p>
  <w:p w:rsidR="006A2D57" w:rsidRPr="003D15E4" w:rsidRDefault="006A2D57" w:rsidP="003D15E4">
    <w:pPr>
      <w:pStyle w:val="AHPRAfooter"/>
      <w:jc w:val="center"/>
    </w:pPr>
    <w:r w:rsidRPr="00AD312E">
      <w:t>G.P.O. Box 9958</w:t>
    </w:r>
    <w:r w:rsidR="00FD2104">
      <w:t xml:space="preserve"> </w:t>
    </w:r>
    <w:r w:rsidRPr="00AD312E">
      <w:t xml:space="preserve"> </w:t>
    </w:r>
    <w:r w:rsidRPr="00E77E23">
      <w:rPr>
        <w:b/>
        <w:color w:val="007DC3"/>
        <w:szCs w:val="28"/>
      </w:rPr>
      <w:t>|</w:t>
    </w:r>
    <w:r w:rsidR="00FD2104">
      <w:t xml:space="preserve"> </w:t>
    </w:r>
    <w:r w:rsidRPr="00AD312E">
      <w:t xml:space="preserve"> Melbourne VIC 3001</w:t>
    </w:r>
    <w:r w:rsidR="00FD2104">
      <w:t xml:space="preserve"> </w:t>
    </w:r>
    <w:r w:rsidRPr="00AD312E">
      <w:t xml:space="preserve"> </w:t>
    </w:r>
    <w:r w:rsidRPr="00E77E23">
      <w:rPr>
        <w:b/>
        <w:color w:val="007DC3"/>
        <w:szCs w:val="28"/>
      </w:rPr>
      <w:t>|</w:t>
    </w:r>
    <w:r w:rsidR="00FD2104">
      <w:t xml:space="preserve"> </w:t>
    </w:r>
    <w:r w:rsidRPr="00AD312E">
      <w:t xml:space="preserve"> www.</w:t>
    </w:r>
    <w:r w:rsidRPr="004835F6">
      <w:t>nursingmidwiferyboard</w:t>
    </w:r>
    <w:r w:rsidRPr="00AD312E">
      <w:t>.gov.au</w:t>
    </w:r>
    <w:r w:rsidR="00FD2104">
      <w:t xml:space="preserve"> </w:t>
    </w:r>
    <w:r w:rsidRPr="00AD312E">
      <w:t xml:space="preserve"> </w:t>
    </w:r>
    <w:r w:rsidRPr="00E77E23">
      <w:rPr>
        <w:b/>
        <w:color w:val="007DC3"/>
        <w:szCs w:val="28"/>
      </w:rPr>
      <w:t>|</w:t>
    </w:r>
    <w:r w:rsidR="00FD2104">
      <w:t xml:space="preserve"> </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2D57" w:rsidRDefault="006A2D57" w:rsidP="00AF38D2">
      <w:pPr>
        <w:spacing w:after="0" w:line="240" w:lineRule="auto"/>
      </w:pPr>
      <w:r>
        <w:separator/>
      </w:r>
    </w:p>
  </w:footnote>
  <w:footnote w:type="continuationSeparator" w:id="0">
    <w:p w:rsidR="006A2D57" w:rsidRDefault="006A2D57" w:rsidP="00AF38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2D57" w:rsidRDefault="006A2D57" w:rsidP="003D15E4">
    <w:pPr>
      <w:pStyle w:val="Header"/>
      <w:tabs>
        <w:tab w:val="clear" w:pos="4680"/>
        <w:tab w:val="clear" w:pos="9360"/>
        <w:tab w:val="left" w:pos="6223"/>
      </w:tabs>
    </w:pPr>
    <w:r w:rsidRPr="003D15E4">
      <w:rPr>
        <w:noProof/>
        <w:lang w:eastAsia="en-AU"/>
      </w:rPr>
      <w:drawing>
        <wp:anchor distT="0" distB="0" distL="114300" distR="114300" simplePos="0" relativeHeight="251659264" behindDoc="0" locked="0" layoutInCell="1" allowOverlap="1">
          <wp:simplePos x="0" y="0"/>
          <wp:positionH relativeFrom="margin">
            <wp:posOffset>4693920</wp:posOffset>
          </wp:positionH>
          <wp:positionV relativeFrom="margin">
            <wp:posOffset>-1373505</wp:posOffset>
          </wp:positionV>
          <wp:extent cx="1654810" cy="1319530"/>
          <wp:effectExtent l="19050" t="0" r="2540" b="0"/>
          <wp:wrapSquare wrapText="bothSides"/>
          <wp:docPr id="8" name="Picture 2" descr="AHPRA_Nursing&amp;MidwiferyBoardofAustralia_S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1654810" cy="1319530"/>
                  </a:xfrm>
                  <a:prstGeom prst="rect">
                    <a:avLst/>
                  </a:prstGeom>
                </pic:spPr>
              </pic:pic>
            </a:graphicData>
          </a:graphic>
        </wp:anchor>
      </w:drawing>
    </w:r>
    <w:r>
      <w:tab/>
    </w:r>
  </w:p>
  <w:p w:rsidR="006A2D57" w:rsidRDefault="006A2D57" w:rsidP="003D15E4">
    <w:pPr>
      <w:pStyle w:val="Header"/>
      <w:tabs>
        <w:tab w:val="clear" w:pos="4680"/>
        <w:tab w:val="clear" w:pos="9360"/>
        <w:tab w:val="left" w:pos="6223"/>
      </w:tabs>
    </w:pPr>
  </w:p>
  <w:p w:rsidR="006A2D57" w:rsidRDefault="006A2D57" w:rsidP="003D15E4">
    <w:pPr>
      <w:pStyle w:val="Header"/>
      <w:tabs>
        <w:tab w:val="clear" w:pos="4680"/>
        <w:tab w:val="clear" w:pos="9360"/>
        <w:tab w:val="left" w:pos="6223"/>
      </w:tabs>
    </w:pPr>
  </w:p>
  <w:p w:rsidR="006A2D57" w:rsidRDefault="006A2D57" w:rsidP="003D15E4">
    <w:pPr>
      <w:pStyle w:val="Header"/>
      <w:tabs>
        <w:tab w:val="clear" w:pos="4680"/>
        <w:tab w:val="clear" w:pos="9360"/>
        <w:tab w:val="left" w:pos="6223"/>
      </w:tabs>
    </w:pPr>
  </w:p>
  <w:p w:rsidR="006A2D57" w:rsidRDefault="006A2D57" w:rsidP="003D15E4">
    <w:pPr>
      <w:pStyle w:val="Header"/>
      <w:tabs>
        <w:tab w:val="clear" w:pos="4680"/>
        <w:tab w:val="clear" w:pos="9360"/>
        <w:tab w:val="left" w:pos="6223"/>
      </w:tabs>
    </w:pPr>
  </w:p>
  <w:p w:rsidR="006A2D57" w:rsidRDefault="006A2D57" w:rsidP="003D15E4">
    <w:pPr>
      <w:pStyle w:val="Header"/>
      <w:tabs>
        <w:tab w:val="clear" w:pos="4680"/>
        <w:tab w:val="clear" w:pos="9360"/>
        <w:tab w:val="left" w:pos="6223"/>
      </w:tabs>
    </w:pPr>
  </w:p>
  <w:p w:rsidR="006A2D57" w:rsidRDefault="006A2D57" w:rsidP="003D15E4">
    <w:pPr>
      <w:pStyle w:val="Header"/>
      <w:tabs>
        <w:tab w:val="clear" w:pos="4680"/>
        <w:tab w:val="clear" w:pos="9360"/>
        <w:tab w:val="left" w:pos="622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802D8"/>
    <w:multiLevelType w:val="hybridMultilevel"/>
    <w:tmpl w:val="AC3CE524"/>
    <w:lvl w:ilvl="0" w:tplc="04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4B42B23"/>
    <w:multiLevelType w:val="hybridMultilevel"/>
    <w:tmpl w:val="980ECF98"/>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037DB3"/>
    <w:multiLevelType w:val="multilevel"/>
    <w:tmpl w:val="BE20683A"/>
    <w:numStyleLink w:val="AHPRANumberedheadinglist"/>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180E12C9"/>
    <w:multiLevelType w:val="hybridMultilevel"/>
    <w:tmpl w:val="8438E472"/>
    <w:lvl w:ilvl="0" w:tplc="04090017">
      <w:start w:val="1"/>
      <w:numFmt w:val="lowerLetter"/>
      <w:lvlText w:val="%1)"/>
      <w:lvlJc w:val="left"/>
      <w:pPr>
        <w:ind w:left="758" w:hanging="360"/>
      </w:pPr>
    </w:lvl>
    <w:lvl w:ilvl="1" w:tplc="0C090019" w:tentative="1">
      <w:start w:val="1"/>
      <w:numFmt w:val="lowerLetter"/>
      <w:lvlText w:val="%2."/>
      <w:lvlJc w:val="left"/>
      <w:pPr>
        <w:ind w:left="1478" w:hanging="360"/>
      </w:pPr>
    </w:lvl>
    <w:lvl w:ilvl="2" w:tplc="0C09001B" w:tentative="1">
      <w:start w:val="1"/>
      <w:numFmt w:val="lowerRoman"/>
      <w:lvlText w:val="%3."/>
      <w:lvlJc w:val="right"/>
      <w:pPr>
        <w:ind w:left="2198" w:hanging="180"/>
      </w:pPr>
    </w:lvl>
    <w:lvl w:ilvl="3" w:tplc="0C09000F" w:tentative="1">
      <w:start w:val="1"/>
      <w:numFmt w:val="decimal"/>
      <w:lvlText w:val="%4."/>
      <w:lvlJc w:val="left"/>
      <w:pPr>
        <w:ind w:left="2918" w:hanging="360"/>
      </w:pPr>
    </w:lvl>
    <w:lvl w:ilvl="4" w:tplc="0C090019" w:tentative="1">
      <w:start w:val="1"/>
      <w:numFmt w:val="lowerLetter"/>
      <w:lvlText w:val="%5."/>
      <w:lvlJc w:val="left"/>
      <w:pPr>
        <w:ind w:left="3638" w:hanging="360"/>
      </w:pPr>
    </w:lvl>
    <w:lvl w:ilvl="5" w:tplc="0C09001B" w:tentative="1">
      <w:start w:val="1"/>
      <w:numFmt w:val="lowerRoman"/>
      <w:lvlText w:val="%6."/>
      <w:lvlJc w:val="right"/>
      <w:pPr>
        <w:ind w:left="4358" w:hanging="180"/>
      </w:pPr>
    </w:lvl>
    <w:lvl w:ilvl="6" w:tplc="0C09000F" w:tentative="1">
      <w:start w:val="1"/>
      <w:numFmt w:val="decimal"/>
      <w:lvlText w:val="%7."/>
      <w:lvlJc w:val="left"/>
      <w:pPr>
        <w:ind w:left="5078" w:hanging="360"/>
      </w:pPr>
    </w:lvl>
    <w:lvl w:ilvl="7" w:tplc="0C090019" w:tentative="1">
      <w:start w:val="1"/>
      <w:numFmt w:val="lowerLetter"/>
      <w:lvlText w:val="%8."/>
      <w:lvlJc w:val="left"/>
      <w:pPr>
        <w:ind w:left="5798" w:hanging="360"/>
      </w:pPr>
    </w:lvl>
    <w:lvl w:ilvl="8" w:tplc="0C09001B" w:tentative="1">
      <w:start w:val="1"/>
      <w:numFmt w:val="lowerRoman"/>
      <w:lvlText w:val="%9."/>
      <w:lvlJc w:val="right"/>
      <w:pPr>
        <w:ind w:left="6518" w:hanging="180"/>
      </w:pPr>
    </w:lvl>
  </w:abstractNum>
  <w:abstractNum w:abstractNumId="6" w15:restartNumberingAfterBreak="0">
    <w:nsid w:val="1948189C"/>
    <w:multiLevelType w:val="hybridMultilevel"/>
    <w:tmpl w:val="22743A32"/>
    <w:lvl w:ilvl="0" w:tplc="041E5D22">
      <w:start w:val="2"/>
      <w:numFmt w:val="decimal"/>
      <w:lvlText w:val="%1."/>
      <w:lvlJc w:val="left"/>
      <w:pPr>
        <w:ind w:left="360" w:hanging="360"/>
      </w:pPr>
      <w:rPr>
        <w:rFonts w:ascii="Arial" w:hAnsi="Arial" w:cs="Arial"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47B362E"/>
    <w:multiLevelType w:val="hybridMultilevel"/>
    <w:tmpl w:val="06FA216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27ED5995"/>
    <w:multiLevelType w:val="hybridMultilevel"/>
    <w:tmpl w:val="85626D00"/>
    <w:lvl w:ilvl="0" w:tplc="041E5D22">
      <w:start w:val="2"/>
      <w:numFmt w:val="decimal"/>
      <w:lvlText w:val="%1."/>
      <w:lvlJc w:val="left"/>
      <w:pPr>
        <w:ind w:left="360" w:hanging="360"/>
      </w:pPr>
      <w:rPr>
        <w:rFonts w:ascii="Arial" w:hAnsi="Arial" w:cs="Arial" w:hint="default"/>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D4507A"/>
    <w:multiLevelType w:val="hybridMultilevel"/>
    <w:tmpl w:val="41C8118C"/>
    <w:lvl w:ilvl="0" w:tplc="9ADC7B5A">
      <w:start w:val="2"/>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E1C7E07"/>
    <w:multiLevelType w:val="hybridMultilevel"/>
    <w:tmpl w:val="643A6D00"/>
    <w:lvl w:ilvl="0" w:tplc="DC88EF92">
      <w:start w:val="1"/>
      <w:numFmt w:val="decimal"/>
      <w:lvlText w:val="%1."/>
      <w:lvlJc w:val="left"/>
      <w:pPr>
        <w:ind w:left="360" w:hanging="360"/>
      </w:pPr>
      <w:rPr>
        <w:rFonts w:eastAsiaTheme="minorHAnsi" w:cs="Aria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414817DE"/>
    <w:multiLevelType w:val="hybridMultilevel"/>
    <w:tmpl w:val="CE4A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264212"/>
    <w:multiLevelType w:val="hybridMultilevel"/>
    <w:tmpl w:val="F74230F6"/>
    <w:lvl w:ilvl="0" w:tplc="C164C21E">
      <w:start w:val="2"/>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F55675"/>
    <w:multiLevelType w:val="hybridMultilevel"/>
    <w:tmpl w:val="07FE1C90"/>
    <w:lvl w:ilvl="0" w:tplc="470276A8">
      <w:start w:val="3"/>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194981"/>
    <w:multiLevelType w:val="hybridMultilevel"/>
    <w:tmpl w:val="FEAA69B6"/>
    <w:lvl w:ilvl="0" w:tplc="05E466CC">
      <w:start w:val="1"/>
      <w:numFmt w:val="lowerLetter"/>
      <w:lvlText w:val="%1)"/>
      <w:lvlJc w:val="left"/>
      <w:pPr>
        <w:ind w:left="144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192FC6"/>
    <w:multiLevelType w:val="hybridMultilevel"/>
    <w:tmpl w:val="B664C47A"/>
    <w:lvl w:ilvl="0" w:tplc="F0E4E900">
      <w:start w:val="1"/>
      <w:numFmt w:val="bullet"/>
      <w:pStyle w:val="AHPRABulletlevel1"/>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BA96938"/>
    <w:multiLevelType w:val="hybridMultilevel"/>
    <w:tmpl w:val="AF46B3D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DF4A54"/>
    <w:multiLevelType w:val="hybridMultilevel"/>
    <w:tmpl w:val="8FB6E5F6"/>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54B75A8"/>
    <w:multiLevelType w:val="multilevel"/>
    <w:tmpl w:val="F0FA28D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764D85"/>
    <w:multiLevelType w:val="multilevel"/>
    <w:tmpl w:val="40A8D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A64641"/>
    <w:multiLevelType w:val="hybridMultilevel"/>
    <w:tmpl w:val="F7041CF0"/>
    <w:lvl w:ilvl="0" w:tplc="95D6BD6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2C72AAA"/>
    <w:multiLevelType w:val="hybridMultilevel"/>
    <w:tmpl w:val="B11E70B6"/>
    <w:lvl w:ilvl="0" w:tplc="9ADC7B5A">
      <w:start w:val="2"/>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23" w15:restartNumberingAfterBreak="0">
    <w:nsid w:val="64043568"/>
    <w:multiLevelType w:val="hybridMultilevel"/>
    <w:tmpl w:val="20163A10"/>
    <w:lvl w:ilvl="0" w:tplc="D34A7282">
      <w:start w:val="1"/>
      <w:numFmt w:val="bullet"/>
      <w:lvlText w:val=""/>
      <w:lvlJc w:val="left"/>
      <w:pPr>
        <w:ind w:left="720" w:hanging="360"/>
      </w:pPr>
      <w:rPr>
        <w:rFonts w:ascii="Symbol" w:hAnsi="Symbol" w:hint="default"/>
      </w:rPr>
    </w:lvl>
    <w:lvl w:ilvl="1" w:tplc="1C1A87F4"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9F2ACF"/>
    <w:multiLevelType w:val="multilevel"/>
    <w:tmpl w:val="B934A65C"/>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5" w15:restartNumberingAfterBreak="0">
    <w:nsid w:val="6ACC55E0"/>
    <w:multiLevelType w:val="hybridMultilevel"/>
    <w:tmpl w:val="65BEAD36"/>
    <w:lvl w:ilvl="0" w:tplc="A5C61E8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CC6417D"/>
    <w:multiLevelType w:val="hybridMultilevel"/>
    <w:tmpl w:val="49D610CA"/>
    <w:lvl w:ilvl="0" w:tplc="0C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F666E7"/>
    <w:multiLevelType w:val="multilevel"/>
    <w:tmpl w:val="F0FA28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F262C5"/>
    <w:multiLevelType w:val="hybridMultilevel"/>
    <w:tmpl w:val="E2B01D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5B0289"/>
    <w:multiLevelType w:val="hybridMultilevel"/>
    <w:tmpl w:val="7D629BA6"/>
    <w:lvl w:ilvl="0" w:tplc="3A505F08">
      <w:start w:val="1"/>
      <w:numFmt w:val="decimal"/>
      <w:lvlText w:val="%1."/>
      <w:lvlJc w:val="left"/>
      <w:pPr>
        <w:ind w:left="360" w:hanging="360"/>
      </w:pPr>
      <w:rPr>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7C2610BB"/>
    <w:multiLevelType w:val="hybridMultilevel"/>
    <w:tmpl w:val="1EFE8038"/>
    <w:lvl w:ilvl="0" w:tplc="5FC208B6">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731660"/>
    <w:multiLevelType w:val="multilevel"/>
    <w:tmpl w:val="C4183F12"/>
    <w:numStyleLink w:val="AHPRANumberedlist"/>
  </w:abstractNum>
  <w:abstractNum w:abstractNumId="32" w15:restartNumberingAfterBreak="0">
    <w:nsid w:val="7E597B59"/>
    <w:multiLevelType w:val="hybridMultilevel"/>
    <w:tmpl w:val="ADD672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30"/>
  </w:num>
  <w:num w:numId="4">
    <w:abstractNumId w:val="25"/>
  </w:num>
  <w:num w:numId="5">
    <w:abstractNumId w:val="24"/>
  </w:num>
  <w:num w:numId="6">
    <w:abstractNumId w:val="4"/>
  </w:num>
  <w:num w:numId="7">
    <w:abstractNumId w:val="2"/>
  </w:num>
  <w:num w:numId="8">
    <w:abstractNumId w:val="31"/>
  </w:num>
  <w:num w:numId="9">
    <w:abstractNumId w:val="3"/>
  </w:num>
  <w:num w:numId="10">
    <w:abstractNumId w:val="22"/>
  </w:num>
  <w:num w:numId="11">
    <w:abstractNumId w:val="7"/>
  </w:num>
  <w:num w:numId="12">
    <w:abstractNumId w:val="19"/>
  </w:num>
  <w:num w:numId="13">
    <w:abstractNumId w:val="20"/>
  </w:num>
  <w:num w:numId="14">
    <w:abstractNumId w:val="11"/>
  </w:num>
  <w:num w:numId="15">
    <w:abstractNumId w:val="14"/>
  </w:num>
  <w:num w:numId="16">
    <w:abstractNumId w:val="32"/>
  </w:num>
  <w:num w:numId="17">
    <w:abstractNumId w:val="17"/>
  </w:num>
  <w:num w:numId="18">
    <w:abstractNumId w:val="12"/>
  </w:num>
  <w:num w:numId="19">
    <w:abstractNumId w:val="26"/>
  </w:num>
  <w:num w:numId="20">
    <w:abstractNumId w:val="13"/>
  </w:num>
  <w:num w:numId="21">
    <w:abstractNumId w:val="23"/>
  </w:num>
  <w:num w:numId="22">
    <w:abstractNumId w:val="5"/>
  </w:num>
  <w:num w:numId="23">
    <w:abstractNumId w:val="21"/>
  </w:num>
  <w:num w:numId="24">
    <w:abstractNumId w:val="9"/>
  </w:num>
  <w:num w:numId="25">
    <w:abstractNumId w:val="10"/>
  </w:num>
  <w:num w:numId="26">
    <w:abstractNumId w:val="16"/>
  </w:num>
  <w:num w:numId="27">
    <w:abstractNumId w:val="6"/>
  </w:num>
  <w:num w:numId="28">
    <w:abstractNumId w:val="28"/>
  </w:num>
  <w:num w:numId="29">
    <w:abstractNumId w:val="8"/>
  </w:num>
  <w:num w:numId="30">
    <w:abstractNumId w:val="29"/>
  </w:num>
  <w:num w:numId="31">
    <w:abstractNumId w:val="0"/>
  </w:num>
  <w:num w:numId="32">
    <w:abstractNumId w:val="27"/>
  </w:num>
  <w:num w:numId="3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2"/>
  </w:compat>
  <w:rsids>
    <w:rsidRoot w:val="00053AE3"/>
    <w:rsid w:val="000028E2"/>
    <w:rsid w:val="00002AB7"/>
    <w:rsid w:val="000036C7"/>
    <w:rsid w:val="00004665"/>
    <w:rsid w:val="00006A5C"/>
    <w:rsid w:val="00006F83"/>
    <w:rsid w:val="00007166"/>
    <w:rsid w:val="000075F5"/>
    <w:rsid w:val="0000769B"/>
    <w:rsid w:val="00007762"/>
    <w:rsid w:val="00007F94"/>
    <w:rsid w:val="000106C0"/>
    <w:rsid w:val="00010ADD"/>
    <w:rsid w:val="00011793"/>
    <w:rsid w:val="000128DC"/>
    <w:rsid w:val="0001464D"/>
    <w:rsid w:val="00014D82"/>
    <w:rsid w:val="0001539A"/>
    <w:rsid w:val="00020748"/>
    <w:rsid w:val="00022E12"/>
    <w:rsid w:val="00024DCB"/>
    <w:rsid w:val="00025932"/>
    <w:rsid w:val="000263CE"/>
    <w:rsid w:val="0003281F"/>
    <w:rsid w:val="0003540F"/>
    <w:rsid w:val="000359F1"/>
    <w:rsid w:val="0003600D"/>
    <w:rsid w:val="00040826"/>
    <w:rsid w:val="00042661"/>
    <w:rsid w:val="0004497D"/>
    <w:rsid w:val="00044B88"/>
    <w:rsid w:val="00045023"/>
    <w:rsid w:val="0004775A"/>
    <w:rsid w:val="00047E54"/>
    <w:rsid w:val="00053AE3"/>
    <w:rsid w:val="00054709"/>
    <w:rsid w:val="00057A6D"/>
    <w:rsid w:val="000603B2"/>
    <w:rsid w:val="00060F83"/>
    <w:rsid w:val="0006127F"/>
    <w:rsid w:val="00061723"/>
    <w:rsid w:val="00061BCF"/>
    <w:rsid w:val="00061C3D"/>
    <w:rsid w:val="0006293B"/>
    <w:rsid w:val="000630DC"/>
    <w:rsid w:val="00066228"/>
    <w:rsid w:val="0006660A"/>
    <w:rsid w:val="000667CD"/>
    <w:rsid w:val="0007120B"/>
    <w:rsid w:val="000731FD"/>
    <w:rsid w:val="00074A6E"/>
    <w:rsid w:val="00075E9D"/>
    <w:rsid w:val="000774BB"/>
    <w:rsid w:val="0007752B"/>
    <w:rsid w:val="00077A54"/>
    <w:rsid w:val="00082808"/>
    <w:rsid w:val="000830CE"/>
    <w:rsid w:val="00087532"/>
    <w:rsid w:val="00087601"/>
    <w:rsid w:val="00090D86"/>
    <w:rsid w:val="000915A1"/>
    <w:rsid w:val="00093720"/>
    <w:rsid w:val="00094FE3"/>
    <w:rsid w:val="00096B47"/>
    <w:rsid w:val="00096C2E"/>
    <w:rsid w:val="00096C85"/>
    <w:rsid w:val="000A179A"/>
    <w:rsid w:val="000A634C"/>
    <w:rsid w:val="000A6447"/>
    <w:rsid w:val="000A683C"/>
    <w:rsid w:val="000B2089"/>
    <w:rsid w:val="000B271E"/>
    <w:rsid w:val="000B277C"/>
    <w:rsid w:val="000B34E7"/>
    <w:rsid w:val="000B4E75"/>
    <w:rsid w:val="000B5885"/>
    <w:rsid w:val="000B79AF"/>
    <w:rsid w:val="000C3626"/>
    <w:rsid w:val="000C4928"/>
    <w:rsid w:val="000C7837"/>
    <w:rsid w:val="000D1644"/>
    <w:rsid w:val="000D2325"/>
    <w:rsid w:val="000D307E"/>
    <w:rsid w:val="000D4F13"/>
    <w:rsid w:val="000E0FFE"/>
    <w:rsid w:val="000E2A60"/>
    <w:rsid w:val="000E3454"/>
    <w:rsid w:val="000E3ED3"/>
    <w:rsid w:val="000E6E29"/>
    <w:rsid w:val="000F054D"/>
    <w:rsid w:val="000F23DB"/>
    <w:rsid w:val="000F4E07"/>
    <w:rsid w:val="000F6D91"/>
    <w:rsid w:val="000F79B2"/>
    <w:rsid w:val="00100EBA"/>
    <w:rsid w:val="00101C8D"/>
    <w:rsid w:val="00102517"/>
    <w:rsid w:val="00105ED2"/>
    <w:rsid w:val="00107699"/>
    <w:rsid w:val="001104F3"/>
    <w:rsid w:val="00110C8D"/>
    <w:rsid w:val="00112B9C"/>
    <w:rsid w:val="00112C56"/>
    <w:rsid w:val="001139A6"/>
    <w:rsid w:val="00114C18"/>
    <w:rsid w:val="00115303"/>
    <w:rsid w:val="00117BBA"/>
    <w:rsid w:val="001206E2"/>
    <w:rsid w:val="00120B15"/>
    <w:rsid w:val="00123D47"/>
    <w:rsid w:val="00123DF4"/>
    <w:rsid w:val="0012501C"/>
    <w:rsid w:val="00126643"/>
    <w:rsid w:val="00126766"/>
    <w:rsid w:val="00126DD2"/>
    <w:rsid w:val="00127588"/>
    <w:rsid w:val="001277A4"/>
    <w:rsid w:val="001277A7"/>
    <w:rsid w:val="00131CDF"/>
    <w:rsid w:val="00131FC9"/>
    <w:rsid w:val="00132628"/>
    <w:rsid w:val="00133B2A"/>
    <w:rsid w:val="0013469C"/>
    <w:rsid w:val="001348BF"/>
    <w:rsid w:val="001358C4"/>
    <w:rsid w:val="00140079"/>
    <w:rsid w:val="00142EDD"/>
    <w:rsid w:val="00145A0F"/>
    <w:rsid w:val="00145A67"/>
    <w:rsid w:val="0014711E"/>
    <w:rsid w:val="00152A50"/>
    <w:rsid w:val="00153DA2"/>
    <w:rsid w:val="0015421B"/>
    <w:rsid w:val="001555B4"/>
    <w:rsid w:val="00156793"/>
    <w:rsid w:val="001577C8"/>
    <w:rsid w:val="00157946"/>
    <w:rsid w:val="00157E3C"/>
    <w:rsid w:val="001601FD"/>
    <w:rsid w:val="0016243D"/>
    <w:rsid w:val="00166C07"/>
    <w:rsid w:val="00167044"/>
    <w:rsid w:val="00171890"/>
    <w:rsid w:val="00171FC3"/>
    <w:rsid w:val="001737AA"/>
    <w:rsid w:val="00174619"/>
    <w:rsid w:val="001748DE"/>
    <w:rsid w:val="00176AEC"/>
    <w:rsid w:val="00180AF7"/>
    <w:rsid w:val="00181C00"/>
    <w:rsid w:val="00181FAA"/>
    <w:rsid w:val="00182D02"/>
    <w:rsid w:val="00182D66"/>
    <w:rsid w:val="001842AB"/>
    <w:rsid w:val="00184C48"/>
    <w:rsid w:val="0018641F"/>
    <w:rsid w:val="0018654E"/>
    <w:rsid w:val="001865B1"/>
    <w:rsid w:val="001900AD"/>
    <w:rsid w:val="001916CE"/>
    <w:rsid w:val="00193204"/>
    <w:rsid w:val="00193B22"/>
    <w:rsid w:val="00194F9E"/>
    <w:rsid w:val="001A0996"/>
    <w:rsid w:val="001A0C61"/>
    <w:rsid w:val="001A151E"/>
    <w:rsid w:val="001A4CFB"/>
    <w:rsid w:val="001A51F4"/>
    <w:rsid w:val="001A67E2"/>
    <w:rsid w:val="001B12BE"/>
    <w:rsid w:val="001B5719"/>
    <w:rsid w:val="001B6158"/>
    <w:rsid w:val="001B69C5"/>
    <w:rsid w:val="001C1DA2"/>
    <w:rsid w:val="001C5E96"/>
    <w:rsid w:val="001C69DA"/>
    <w:rsid w:val="001C7B0B"/>
    <w:rsid w:val="001D0277"/>
    <w:rsid w:val="001D6B69"/>
    <w:rsid w:val="001E0CB2"/>
    <w:rsid w:val="001E1D41"/>
    <w:rsid w:val="001E3F1C"/>
    <w:rsid w:val="001F0539"/>
    <w:rsid w:val="001F0637"/>
    <w:rsid w:val="001F0823"/>
    <w:rsid w:val="001F1071"/>
    <w:rsid w:val="001F483A"/>
    <w:rsid w:val="001F5164"/>
    <w:rsid w:val="001F5203"/>
    <w:rsid w:val="001F6312"/>
    <w:rsid w:val="001F653B"/>
    <w:rsid w:val="001F658C"/>
    <w:rsid w:val="001F66F7"/>
    <w:rsid w:val="001F72CA"/>
    <w:rsid w:val="001F7A56"/>
    <w:rsid w:val="001F7F20"/>
    <w:rsid w:val="0020022E"/>
    <w:rsid w:val="002010C6"/>
    <w:rsid w:val="00201C82"/>
    <w:rsid w:val="00205C19"/>
    <w:rsid w:val="00210177"/>
    <w:rsid w:val="00214827"/>
    <w:rsid w:val="00215628"/>
    <w:rsid w:val="0021572C"/>
    <w:rsid w:val="00215A30"/>
    <w:rsid w:val="0022422F"/>
    <w:rsid w:val="00226281"/>
    <w:rsid w:val="00227F5B"/>
    <w:rsid w:val="002332B1"/>
    <w:rsid w:val="002334C9"/>
    <w:rsid w:val="00235C4D"/>
    <w:rsid w:val="002372A4"/>
    <w:rsid w:val="002429C9"/>
    <w:rsid w:val="00242EA1"/>
    <w:rsid w:val="0024363B"/>
    <w:rsid w:val="00243AD0"/>
    <w:rsid w:val="00243E9C"/>
    <w:rsid w:val="00244398"/>
    <w:rsid w:val="0024593A"/>
    <w:rsid w:val="00250001"/>
    <w:rsid w:val="002506FC"/>
    <w:rsid w:val="00254FA9"/>
    <w:rsid w:val="002558D9"/>
    <w:rsid w:val="00256040"/>
    <w:rsid w:val="002571CF"/>
    <w:rsid w:val="00261BF9"/>
    <w:rsid w:val="0026263C"/>
    <w:rsid w:val="002629BD"/>
    <w:rsid w:val="0026418A"/>
    <w:rsid w:val="0026502A"/>
    <w:rsid w:val="00265068"/>
    <w:rsid w:val="00270E55"/>
    <w:rsid w:val="00272AEC"/>
    <w:rsid w:val="002736FB"/>
    <w:rsid w:val="00274DA2"/>
    <w:rsid w:val="00274E36"/>
    <w:rsid w:val="00275606"/>
    <w:rsid w:val="00275F1D"/>
    <w:rsid w:val="00276EDA"/>
    <w:rsid w:val="00277EDE"/>
    <w:rsid w:val="002818ED"/>
    <w:rsid w:val="00281A80"/>
    <w:rsid w:val="002850B7"/>
    <w:rsid w:val="00286E94"/>
    <w:rsid w:val="002877FF"/>
    <w:rsid w:val="00295E43"/>
    <w:rsid w:val="002A31CC"/>
    <w:rsid w:val="002A4740"/>
    <w:rsid w:val="002A71BA"/>
    <w:rsid w:val="002B225E"/>
    <w:rsid w:val="002B2276"/>
    <w:rsid w:val="002B29DD"/>
    <w:rsid w:val="002B30E9"/>
    <w:rsid w:val="002B3128"/>
    <w:rsid w:val="002B342B"/>
    <w:rsid w:val="002B5EF0"/>
    <w:rsid w:val="002B6168"/>
    <w:rsid w:val="002B61AC"/>
    <w:rsid w:val="002C1A39"/>
    <w:rsid w:val="002C3B3D"/>
    <w:rsid w:val="002C478C"/>
    <w:rsid w:val="002C47F7"/>
    <w:rsid w:val="002C50DF"/>
    <w:rsid w:val="002C67AF"/>
    <w:rsid w:val="002C75F9"/>
    <w:rsid w:val="002D1F8F"/>
    <w:rsid w:val="002D5454"/>
    <w:rsid w:val="002D5C43"/>
    <w:rsid w:val="002E23DD"/>
    <w:rsid w:val="002E404B"/>
    <w:rsid w:val="002E5813"/>
    <w:rsid w:val="002E64DF"/>
    <w:rsid w:val="002F16DC"/>
    <w:rsid w:val="002F1F1B"/>
    <w:rsid w:val="002F2A8C"/>
    <w:rsid w:val="002F40D4"/>
    <w:rsid w:val="002F5299"/>
    <w:rsid w:val="002F5F8C"/>
    <w:rsid w:val="002F6081"/>
    <w:rsid w:val="00300B3C"/>
    <w:rsid w:val="0030147D"/>
    <w:rsid w:val="00304FC5"/>
    <w:rsid w:val="0030595D"/>
    <w:rsid w:val="00306E1D"/>
    <w:rsid w:val="003109C0"/>
    <w:rsid w:val="00310DAF"/>
    <w:rsid w:val="0031131C"/>
    <w:rsid w:val="00311DD3"/>
    <w:rsid w:val="00312B42"/>
    <w:rsid w:val="00312E84"/>
    <w:rsid w:val="003132D8"/>
    <w:rsid w:val="0031451C"/>
    <w:rsid w:val="003148B0"/>
    <w:rsid w:val="00314E9F"/>
    <w:rsid w:val="00314FE8"/>
    <w:rsid w:val="0031642D"/>
    <w:rsid w:val="00316937"/>
    <w:rsid w:val="00317592"/>
    <w:rsid w:val="00317A6F"/>
    <w:rsid w:val="0032057E"/>
    <w:rsid w:val="00320F57"/>
    <w:rsid w:val="003221C9"/>
    <w:rsid w:val="00322A51"/>
    <w:rsid w:val="00324F27"/>
    <w:rsid w:val="00325466"/>
    <w:rsid w:val="00325930"/>
    <w:rsid w:val="00326D1E"/>
    <w:rsid w:val="0032755E"/>
    <w:rsid w:val="00330559"/>
    <w:rsid w:val="003331E3"/>
    <w:rsid w:val="00336AF4"/>
    <w:rsid w:val="003400E6"/>
    <w:rsid w:val="00340968"/>
    <w:rsid w:val="00341E26"/>
    <w:rsid w:val="003420D4"/>
    <w:rsid w:val="0034358F"/>
    <w:rsid w:val="00343C42"/>
    <w:rsid w:val="0034698A"/>
    <w:rsid w:val="003478A0"/>
    <w:rsid w:val="003518D7"/>
    <w:rsid w:val="00351B35"/>
    <w:rsid w:val="00356B48"/>
    <w:rsid w:val="00357042"/>
    <w:rsid w:val="0035751C"/>
    <w:rsid w:val="00357603"/>
    <w:rsid w:val="0036062B"/>
    <w:rsid w:val="00360AE2"/>
    <w:rsid w:val="003630B9"/>
    <w:rsid w:val="0036427D"/>
    <w:rsid w:val="003666DB"/>
    <w:rsid w:val="00371F49"/>
    <w:rsid w:val="00374F87"/>
    <w:rsid w:val="00375759"/>
    <w:rsid w:val="00375D92"/>
    <w:rsid w:val="00377A25"/>
    <w:rsid w:val="00380B2D"/>
    <w:rsid w:val="00382200"/>
    <w:rsid w:val="00383B68"/>
    <w:rsid w:val="0038528E"/>
    <w:rsid w:val="00386919"/>
    <w:rsid w:val="00387DEE"/>
    <w:rsid w:val="00390318"/>
    <w:rsid w:val="0039061F"/>
    <w:rsid w:val="00391621"/>
    <w:rsid w:val="00391942"/>
    <w:rsid w:val="00392B78"/>
    <w:rsid w:val="00392F94"/>
    <w:rsid w:val="00393376"/>
    <w:rsid w:val="00393757"/>
    <w:rsid w:val="00395EE8"/>
    <w:rsid w:val="00396206"/>
    <w:rsid w:val="003A0834"/>
    <w:rsid w:val="003A15CA"/>
    <w:rsid w:val="003A544E"/>
    <w:rsid w:val="003A66F3"/>
    <w:rsid w:val="003A7855"/>
    <w:rsid w:val="003B0186"/>
    <w:rsid w:val="003B1F16"/>
    <w:rsid w:val="003B2E50"/>
    <w:rsid w:val="003B2F2D"/>
    <w:rsid w:val="003B36E3"/>
    <w:rsid w:val="003B4141"/>
    <w:rsid w:val="003B47C2"/>
    <w:rsid w:val="003B6ADF"/>
    <w:rsid w:val="003C3112"/>
    <w:rsid w:val="003C49A9"/>
    <w:rsid w:val="003C7492"/>
    <w:rsid w:val="003C752D"/>
    <w:rsid w:val="003D006A"/>
    <w:rsid w:val="003D0C48"/>
    <w:rsid w:val="003D15E4"/>
    <w:rsid w:val="003D2CAE"/>
    <w:rsid w:val="003D56F2"/>
    <w:rsid w:val="003D5E9B"/>
    <w:rsid w:val="003D64F3"/>
    <w:rsid w:val="003D6AFC"/>
    <w:rsid w:val="003D77F4"/>
    <w:rsid w:val="003E265B"/>
    <w:rsid w:val="003E2C4C"/>
    <w:rsid w:val="003E39C0"/>
    <w:rsid w:val="003E5168"/>
    <w:rsid w:val="003E62C9"/>
    <w:rsid w:val="003E6AFD"/>
    <w:rsid w:val="003E6F37"/>
    <w:rsid w:val="003F02B7"/>
    <w:rsid w:val="003F324C"/>
    <w:rsid w:val="003F3714"/>
    <w:rsid w:val="003F4944"/>
    <w:rsid w:val="003F546D"/>
    <w:rsid w:val="003F5A56"/>
    <w:rsid w:val="003F5C13"/>
    <w:rsid w:val="003F6504"/>
    <w:rsid w:val="003F6DF6"/>
    <w:rsid w:val="00401D06"/>
    <w:rsid w:val="00402E12"/>
    <w:rsid w:val="004038BA"/>
    <w:rsid w:val="00403ABB"/>
    <w:rsid w:val="00403D09"/>
    <w:rsid w:val="004053F8"/>
    <w:rsid w:val="0040735F"/>
    <w:rsid w:val="00407D27"/>
    <w:rsid w:val="004112CE"/>
    <w:rsid w:val="00412EC2"/>
    <w:rsid w:val="00413AC3"/>
    <w:rsid w:val="00413D13"/>
    <w:rsid w:val="00415B10"/>
    <w:rsid w:val="00415F9F"/>
    <w:rsid w:val="004163B5"/>
    <w:rsid w:val="00417E0E"/>
    <w:rsid w:val="0042059A"/>
    <w:rsid w:val="00421500"/>
    <w:rsid w:val="00421A58"/>
    <w:rsid w:val="004227BA"/>
    <w:rsid w:val="00422FC2"/>
    <w:rsid w:val="00424118"/>
    <w:rsid w:val="00425B8C"/>
    <w:rsid w:val="00425F13"/>
    <w:rsid w:val="00431823"/>
    <w:rsid w:val="004327F0"/>
    <w:rsid w:val="004332D4"/>
    <w:rsid w:val="00434336"/>
    <w:rsid w:val="0043525A"/>
    <w:rsid w:val="00435843"/>
    <w:rsid w:val="004406B3"/>
    <w:rsid w:val="00442DED"/>
    <w:rsid w:val="00445F5C"/>
    <w:rsid w:val="00447D63"/>
    <w:rsid w:val="00447DEE"/>
    <w:rsid w:val="00450696"/>
    <w:rsid w:val="00451EE5"/>
    <w:rsid w:val="004530A6"/>
    <w:rsid w:val="00453532"/>
    <w:rsid w:val="00453774"/>
    <w:rsid w:val="004565BE"/>
    <w:rsid w:val="004567A1"/>
    <w:rsid w:val="004572DB"/>
    <w:rsid w:val="00457341"/>
    <w:rsid w:val="004628FE"/>
    <w:rsid w:val="004630AF"/>
    <w:rsid w:val="0046333D"/>
    <w:rsid w:val="00463358"/>
    <w:rsid w:val="00467A55"/>
    <w:rsid w:val="0047117E"/>
    <w:rsid w:val="004727F5"/>
    <w:rsid w:val="004746A3"/>
    <w:rsid w:val="0047510C"/>
    <w:rsid w:val="00476291"/>
    <w:rsid w:val="00484306"/>
    <w:rsid w:val="00484AAC"/>
    <w:rsid w:val="0049235C"/>
    <w:rsid w:val="00492782"/>
    <w:rsid w:val="004955BA"/>
    <w:rsid w:val="004A0928"/>
    <w:rsid w:val="004A197E"/>
    <w:rsid w:val="004A21A9"/>
    <w:rsid w:val="004A23AA"/>
    <w:rsid w:val="004A23AC"/>
    <w:rsid w:val="004A3690"/>
    <w:rsid w:val="004A4604"/>
    <w:rsid w:val="004A51E3"/>
    <w:rsid w:val="004B111E"/>
    <w:rsid w:val="004B37A1"/>
    <w:rsid w:val="004B3DF4"/>
    <w:rsid w:val="004B6906"/>
    <w:rsid w:val="004B6DE6"/>
    <w:rsid w:val="004B7CFF"/>
    <w:rsid w:val="004C2710"/>
    <w:rsid w:val="004C27AF"/>
    <w:rsid w:val="004C4AE5"/>
    <w:rsid w:val="004C51BC"/>
    <w:rsid w:val="004C59B5"/>
    <w:rsid w:val="004C77B4"/>
    <w:rsid w:val="004D119F"/>
    <w:rsid w:val="004D1242"/>
    <w:rsid w:val="004D1AB5"/>
    <w:rsid w:val="004D239C"/>
    <w:rsid w:val="004D2A5B"/>
    <w:rsid w:val="004D65E0"/>
    <w:rsid w:val="004E16F2"/>
    <w:rsid w:val="004E4445"/>
    <w:rsid w:val="004E51C5"/>
    <w:rsid w:val="004E531E"/>
    <w:rsid w:val="004E588C"/>
    <w:rsid w:val="004E74BD"/>
    <w:rsid w:val="004E7834"/>
    <w:rsid w:val="004F1704"/>
    <w:rsid w:val="004F1C43"/>
    <w:rsid w:val="004F262D"/>
    <w:rsid w:val="004F27A3"/>
    <w:rsid w:val="004F2FA5"/>
    <w:rsid w:val="004F7173"/>
    <w:rsid w:val="004F7231"/>
    <w:rsid w:val="004F73FF"/>
    <w:rsid w:val="00501CD0"/>
    <w:rsid w:val="00502DF9"/>
    <w:rsid w:val="00503D28"/>
    <w:rsid w:val="0050768E"/>
    <w:rsid w:val="00511FB7"/>
    <w:rsid w:val="00512DDA"/>
    <w:rsid w:val="005154EA"/>
    <w:rsid w:val="005169B6"/>
    <w:rsid w:val="00516C3D"/>
    <w:rsid w:val="00520826"/>
    <w:rsid w:val="00520B42"/>
    <w:rsid w:val="005258C0"/>
    <w:rsid w:val="00526EC1"/>
    <w:rsid w:val="00531081"/>
    <w:rsid w:val="005329F0"/>
    <w:rsid w:val="00536415"/>
    <w:rsid w:val="005377F0"/>
    <w:rsid w:val="00540F60"/>
    <w:rsid w:val="0054439B"/>
    <w:rsid w:val="0054483D"/>
    <w:rsid w:val="00547687"/>
    <w:rsid w:val="00550C21"/>
    <w:rsid w:val="00551591"/>
    <w:rsid w:val="005523D3"/>
    <w:rsid w:val="00552825"/>
    <w:rsid w:val="00553EBB"/>
    <w:rsid w:val="0055529A"/>
    <w:rsid w:val="00555AD2"/>
    <w:rsid w:val="005560BB"/>
    <w:rsid w:val="00561A79"/>
    <w:rsid w:val="005645BD"/>
    <w:rsid w:val="00565D87"/>
    <w:rsid w:val="005664A7"/>
    <w:rsid w:val="005667E2"/>
    <w:rsid w:val="00566A46"/>
    <w:rsid w:val="00567702"/>
    <w:rsid w:val="00567784"/>
    <w:rsid w:val="00567C0A"/>
    <w:rsid w:val="005734A7"/>
    <w:rsid w:val="00574D7E"/>
    <w:rsid w:val="0057631E"/>
    <w:rsid w:val="005775B9"/>
    <w:rsid w:val="0058056C"/>
    <w:rsid w:val="005807DD"/>
    <w:rsid w:val="00583FC2"/>
    <w:rsid w:val="00587275"/>
    <w:rsid w:val="005912B7"/>
    <w:rsid w:val="00592A19"/>
    <w:rsid w:val="005947BF"/>
    <w:rsid w:val="005953D3"/>
    <w:rsid w:val="005970F2"/>
    <w:rsid w:val="00597538"/>
    <w:rsid w:val="005A3053"/>
    <w:rsid w:val="005A49D7"/>
    <w:rsid w:val="005B0AE4"/>
    <w:rsid w:val="005B0F40"/>
    <w:rsid w:val="005B1870"/>
    <w:rsid w:val="005C16FD"/>
    <w:rsid w:val="005C34D3"/>
    <w:rsid w:val="005C360D"/>
    <w:rsid w:val="005C6ED5"/>
    <w:rsid w:val="005D47FB"/>
    <w:rsid w:val="005D4C6B"/>
    <w:rsid w:val="005D54C3"/>
    <w:rsid w:val="005D63FA"/>
    <w:rsid w:val="005E1EE4"/>
    <w:rsid w:val="005E41FA"/>
    <w:rsid w:val="005E48AD"/>
    <w:rsid w:val="005E54BB"/>
    <w:rsid w:val="005E5962"/>
    <w:rsid w:val="005E7936"/>
    <w:rsid w:val="005F02C0"/>
    <w:rsid w:val="005F3035"/>
    <w:rsid w:val="005F43E0"/>
    <w:rsid w:val="005F4CE9"/>
    <w:rsid w:val="005F6678"/>
    <w:rsid w:val="005F7374"/>
    <w:rsid w:val="005F790B"/>
    <w:rsid w:val="0060143A"/>
    <w:rsid w:val="00604D49"/>
    <w:rsid w:val="006050CB"/>
    <w:rsid w:val="00606B2B"/>
    <w:rsid w:val="00607873"/>
    <w:rsid w:val="006119CA"/>
    <w:rsid w:val="00612608"/>
    <w:rsid w:val="00613F00"/>
    <w:rsid w:val="00614AFD"/>
    <w:rsid w:val="00614F80"/>
    <w:rsid w:val="00615720"/>
    <w:rsid w:val="006170D3"/>
    <w:rsid w:val="006204DF"/>
    <w:rsid w:val="00620BB2"/>
    <w:rsid w:val="00622ECB"/>
    <w:rsid w:val="00623630"/>
    <w:rsid w:val="00623CB7"/>
    <w:rsid w:val="006243EA"/>
    <w:rsid w:val="006246EE"/>
    <w:rsid w:val="006248E9"/>
    <w:rsid w:val="0062579B"/>
    <w:rsid w:val="006266FF"/>
    <w:rsid w:val="00630948"/>
    <w:rsid w:val="00631BDA"/>
    <w:rsid w:val="00632459"/>
    <w:rsid w:val="00633942"/>
    <w:rsid w:val="00633BF9"/>
    <w:rsid w:val="00633D87"/>
    <w:rsid w:val="0063713F"/>
    <w:rsid w:val="006418B6"/>
    <w:rsid w:val="00641FB1"/>
    <w:rsid w:val="0064298B"/>
    <w:rsid w:val="0064368B"/>
    <w:rsid w:val="0064438F"/>
    <w:rsid w:val="00645175"/>
    <w:rsid w:val="00646163"/>
    <w:rsid w:val="006464BE"/>
    <w:rsid w:val="00646653"/>
    <w:rsid w:val="00646ABE"/>
    <w:rsid w:val="00647A22"/>
    <w:rsid w:val="00650C07"/>
    <w:rsid w:val="00651FCF"/>
    <w:rsid w:val="00652514"/>
    <w:rsid w:val="00653A04"/>
    <w:rsid w:val="00654AEF"/>
    <w:rsid w:val="00654C36"/>
    <w:rsid w:val="00654CB1"/>
    <w:rsid w:val="00654EF5"/>
    <w:rsid w:val="00656777"/>
    <w:rsid w:val="00656F13"/>
    <w:rsid w:val="00661AA4"/>
    <w:rsid w:val="00661D5E"/>
    <w:rsid w:val="00663221"/>
    <w:rsid w:val="00670BF3"/>
    <w:rsid w:val="00671569"/>
    <w:rsid w:val="0067216C"/>
    <w:rsid w:val="006726F8"/>
    <w:rsid w:val="00673B2D"/>
    <w:rsid w:val="00674A11"/>
    <w:rsid w:val="0067661C"/>
    <w:rsid w:val="006800F1"/>
    <w:rsid w:val="006801A5"/>
    <w:rsid w:val="00680212"/>
    <w:rsid w:val="006805D6"/>
    <w:rsid w:val="0068257C"/>
    <w:rsid w:val="00682EAC"/>
    <w:rsid w:val="0068382F"/>
    <w:rsid w:val="00683A0B"/>
    <w:rsid w:val="0068474E"/>
    <w:rsid w:val="00684BDB"/>
    <w:rsid w:val="00686151"/>
    <w:rsid w:val="006862E5"/>
    <w:rsid w:val="00686A73"/>
    <w:rsid w:val="00693D90"/>
    <w:rsid w:val="0069480B"/>
    <w:rsid w:val="006955AD"/>
    <w:rsid w:val="00695E93"/>
    <w:rsid w:val="00696120"/>
    <w:rsid w:val="006966E5"/>
    <w:rsid w:val="00697F61"/>
    <w:rsid w:val="006A182D"/>
    <w:rsid w:val="006A2D57"/>
    <w:rsid w:val="006A38FC"/>
    <w:rsid w:val="006A4E64"/>
    <w:rsid w:val="006A6AE6"/>
    <w:rsid w:val="006A6D3E"/>
    <w:rsid w:val="006A761D"/>
    <w:rsid w:val="006A7830"/>
    <w:rsid w:val="006B3A21"/>
    <w:rsid w:val="006B409E"/>
    <w:rsid w:val="006B7B17"/>
    <w:rsid w:val="006C1350"/>
    <w:rsid w:val="006C171E"/>
    <w:rsid w:val="006C2211"/>
    <w:rsid w:val="006C2B2D"/>
    <w:rsid w:val="006C3456"/>
    <w:rsid w:val="006C3BE2"/>
    <w:rsid w:val="006C4A46"/>
    <w:rsid w:val="006C4C6F"/>
    <w:rsid w:val="006C4F45"/>
    <w:rsid w:val="006C5C1F"/>
    <w:rsid w:val="006C6012"/>
    <w:rsid w:val="006C729D"/>
    <w:rsid w:val="006C7AA3"/>
    <w:rsid w:val="006D14A2"/>
    <w:rsid w:val="006D1B0D"/>
    <w:rsid w:val="006D2928"/>
    <w:rsid w:val="006D523F"/>
    <w:rsid w:val="006D54BC"/>
    <w:rsid w:val="006D69E8"/>
    <w:rsid w:val="006D6FF5"/>
    <w:rsid w:val="006E075D"/>
    <w:rsid w:val="006E129D"/>
    <w:rsid w:val="006E16A8"/>
    <w:rsid w:val="006E197A"/>
    <w:rsid w:val="006E53A7"/>
    <w:rsid w:val="006E58A5"/>
    <w:rsid w:val="006E62FD"/>
    <w:rsid w:val="006E7B4A"/>
    <w:rsid w:val="006F1B66"/>
    <w:rsid w:val="006F1D57"/>
    <w:rsid w:val="006F1ED3"/>
    <w:rsid w:val="006F34CE"/>
    <w:rsid w:val="006F3AA5"/>
    <w:rsid w:val="006F4A00"/>
    <w:rsid w:val="006F6385"/>
    <w:rsid w:val="00703E68"/>
    <w:rsid w:val="0070504C"/>
    <w:rsid w:val="00705FDE"/>
    <w:rsid w:val="0070643D"/>
    <w:rsid w:val="00707D5E"/>
    <w:rsid w:val="007112B3"/>
    <w:rsid w:val="00712B0D"/>
    <w:rsid w:val="0071401F"/>
    <w:rsid w:val="007145D2"/>
    <w:rsid w:val="0071528A"/>
    <w:rsid w:val="00716B91"/>
    <w:rsid w:val="007177FE"/>
    <w:rsid w:val="0072009B"/>
    <w:rsid w:val="0072012B"/>
    <w:rsid w:val="007214EC"/>
    <w:rsid w:val="007235AF"/>
    <w:rsid w:val="007245E1"/>
    <w:rsid w:val="00724A58"/>
    <w:rsid w:val="00725E13"/>
    <w:rsid w:val="00730A31"/>
    <w:rsid w:val="00731CCB"/>
    <w:rsid w:val="00732DD5"/>
    <w:rsid w:val="007331D6"/>
    <w:rsid w:val="00733A48"/>
    <w:rsid w:val="00735C6F"/>
    <w:rsid w:val="0073629D"/>
    <w:rsid w:val="007406E7"/>
    <w:rsid w:val="007414C7"/>
    <w:rsid w:val="00742103"/>
    <w:rsid w:val="00743F6F"/>
    <w:rsid w:val="00745F0E"/>
    <w:rsid w:val="007504A1"/>
    <w:rsid w:val="0075057F"/>
    <w:rsid w:val="00751DB0"/>
    <w:rsid w:val="00752A7A"/>
    <w:rsid w:val="00752FBC"/>
    <w:rsid w:val="0075300E"/>
    <w:rsid w:val="00757181"/>
    <w:rsid w:val="007573CA"/>
    <w:rsid w:val="0076536E"/>
    <w:rsid w:val="00767343"/>
    <w:rsid w:val="00771FC6"/>
    <w:rsid w:val="00772F2C"/>
    <w:rsid w:val="0077320D"/>
    <w:rsid w:val="00774F73"/>
    <w:rsid w:val="00776A6E"/>
    <w:rsid w:val="00780F80"/>
    <w:rsid w:val="00783C4B"/>
    <w:rsid w:val="00783F53"/>
    <w:rsid w:val="00785F88"/>
    <w:rsid w:val="00786F07"/>
    <w:rsid w:val="00786F55"/>
    <w:rsid w:val="007877C1"/>
    <w:rsid w:val="00787B49"/>
    <w:rsid w:val="00790F4F"/>
    <w:rsid w:val="007913B5"/>
    <w:rsid w:val="007925A8"/>
    <w:rsid w:val="00794142"/>
    <w:rsid w:val="00794177"/>
    <w:rsid w:val="00795200"/>
    <w:rsid w:val="00795861"/>
    <w:rsid w:val="0079770A"/>
    <w:rsid w:val="00797768"/>
    <w:rsid w:val="00797C29"/>
    <w:rsid w:val="007A13FF"/>
    <w:rsid w:val="007A218A"/>
    <w:rsid w:val="007A28BF"/>
    <w:rsid w:val="007A3BF0"/>
    <w:rsid w:val="007A3EF8"/>
    <w:rsid w:val="007A62F8"/>
    <w:rsid w:val="007A6412"/>
    <w:rsid w:val="007A7DE8"/>
    <w:rsid w:val="007B10A6"/>
    <w:rsid w:val="007B223D"/>
    <w:rsid w:val="007B2FE3"/>
    <w:rsid w:val="007C005F"/>
    <w:rsid w:val="007C182A"/>
    <w:rsid w:val="007C19B7"/>
    <w:rsid w:val="007C2235"/>
    <w:rsid w:val="007C2E8B"/>
    <w:rsid w:val="007C3B2D"/>
    <w:rsid w:val="007C619B"/>
    <w:rsid w:val="007D0359"/>
    <w:rsid w:val="007D05A3"/>
    <w:rsid w:val="007D15C8"/>
    <w:rsid w:val="007D2587"/>
    <w:rsid w:val="007D31D6"/>
    <w:rsid w:val="007D4C5D"/>
    <w:rsid w:val="007D51F0"/>
    <w:rsid w:val="007D5DCF"/>
    <w:rsid w:val="007D62F1"/>
    <w:rsid w:val="007E03B9"/>
    <w:rsid w:val="007E0F9C"/>
    <w:rsid w:val="007E16AE"/>
    <w:rsid w:val="007E193A"/>
    <w:rsid w:val="007E4AE4"/>
    <w:rsid w:val="007E5C7B"/>
    <w:rsid w:val="007E6D04"/>
    <w:rsid w:val="007E6DD2"/>
    <w:rsid w:val="007E77F7"/>
    <w:rsid w:val="007E7EB8"/>
    <w:rsid w:val="007F05C0"/>
    <w:rsid w:val="007F13E3"/>
    <w:rsid w:val="007F2B96"/>
    <w:rsid w:val="007F6429"/>
    <w:rsid w:val="007F6C07"/>
    <w:rsid w:val="007F6DFC"/>
    <w:rsid w:val="007F79B2"/>
    <w:rsid w:val="00802A5E"/>
    <w:rsid w:val="00803184"/>
    <w:rsid w:val="0080389C"/>
    <w:rsid w:val="00805CEB"/>
    <w:rsid w:val="0080739A"/>
    <w:rsid w:val="00810691"/>
    <w:rsid w:val="00811377"/>
    <w:rsid w:val="00813C72"/>
    <w:rsid w:val="0081557B"/>
    <w:rsid w:val="00817B58"/>
    <w:rsid w:val="00821B69"/>
    <w:rsid w:val="008226E0"/>
    <w:rsid w:val="008262CD"/>
    <w:rsid w:val="008263C9"/>
    <w:rsid w:val="0082777C"/>
    <w:rsid w:val="00832D88"/>
    <w:rsid w:val="0083401F"/>
    <w:rsid w:val="008347C5"/>
    <w:rsid w:val="00841E7A"/>
    <w:rsid w:val="00841EC5"/>
    <w:rsid w:val="00842330"/>
    <w:rsid w:val="00844AC3"/>
    <w:rsid w:val="00845EC8"/>
    <w:rsid w:val="00847234"/>
    <w:rsid w:val="00851029"/>
    <w:rsid w:val="0085125B"/>
    <w:rsid w:val="00853843"/>
    <w:rsid w:val="008564DC"/>
    <w:rsid w:val="00860E8C"/>
    <w:rsid w:val="00861C10"/>
    <w:rsid w:val="00863CBF"/>
    <w:rsid w:val="0086426C"/>
    <w:rsid w:val="00867E12"/>
    <w:rsid w:val="00871A91"/>
    <w:rsid w:val="008720F4"/>
    <w:rsid w:val="0087211E"/>
    <w:rsid w:val="008721B4"/>
    <w:rsid w:val="00872228"/>
    <w:rsid w:val="0088048F"/>
    <w:rsid w:val="008806E6"/>
    <w:rsid w:val="00881001"/>
    <w:rsid w:val="00885CF5"/>
    <w:rsid w:val="00886BE6"/>
    <w:rsid w:val="0089070E"/>
    <w:rsid w:val="008908EC"/>
    <w:rsid w:val="00891A0C"/>
    <w:rsid w:val="00892E11"/>
    <w:rsid w:val="0089327F"/>
    <w:rsid w:val="00893E9C"/>
    <w:rsid w:val="00895E9C"/>
    <w:rsid w:val="00896513"/>
    <w:rsid w:val="00896F38"/>
    <w:rsid w:val="00897024"/>
    <w:rsid w:val="008A09A3"/>
    <w:rsid w:val="008A281C"/>
    <w:rsid w:val="008A3F5C"/>
    <w:rsid w:val="008A42C8"/>
    <w:rsid w:val="008A4AAD"/>
    <w:rsid w:val="008A5548"/>
    <w:rsid w:val="008A644D"/>
    <w:rsid w:val="008A6A32"/>
    <w:rsid w:val="008A72DB"/>
    <w:rsid w:val="008A7B7B"/>
    <w:rsid w:val="008B045E"/>
    <w:rsid w:val="008B1A17"/>
    <w:rsid w:val="008B1F7E"/>
    <w:rsid w:val="008B22CB"/>
    <w:rsid w:val="008B252A"/>
    <w:rsid w:val="008B3BA7"/>
    <w:rsid w:val="008B55AA"/>
    <w:rsid w:val="008B5AC7"/>
    <w:rsid w:val="008B5B78"/>
    <w:rsid w:val="008B6C82"/>
    <w:rsid w:val="008C35F1"/>
    <w:rsid w:val="008C3DEB"/>
    <w:rsid w:val="008D1129"/>
    <w:rsid w:val="008D121E"/>
    <w:rsid w:val="008D359F"/>
    <w:rsid w:val="008D4CAF"/>
    <w:rsid w:val="008D4E13"/>
    <w:rsid w:val="008D5FFA"/>
    <w:rsid w:val="008D6CAD"/>
    <w:rsid w:val="008E0487"/>
    <w:rsid w:val="008E1396"/>
    <w:rsid w:val="008E3BBE"/>
    <w:rsid w:val="008E52F8"/>
    <w:rsid w:val="008E6761"/>
    <w:rsid w:val="008E7B3F"/>
    <w:rsid w:val="008F0167"/>
    <w:rsid w:val="008F11DC"/>
    <w:rsid w:val="008F15EC"/>
    <w:rsid w:val="008F32E2"/>
    <w:rsid w:val="008F43F0"/>
    <w:rsid w:val="008F5251"/>
    <w:rsid w:val="008F5BA8"/>
    <w:rsid w:val="008F7017"/>
    <w:rsid w:val="0090020E"/>
    <w:rsid w:val="00902203"/>
    <w:rsid w:val="00902DBF"/>
    <w:rsid w:val="00902E11"/>
    <w:rsid w:val="00903BEB"/>
    <w:rsid w:val="009048AB"/>
    <w:rsid w:val="009068E8"/>
    <w:rsid w:val="009070FD"/>
    <w:rsid w:val="009072A8"/>
    <w:rsid w:val="00907624"/>
    <w:rsid w:val="00907A6D"/>
    <w:rsid w:val="009112AB"/>
    <w:rsid w:val="00913119"/>
    <w:rsid w:val="00913FAC"/>
    <w:rsid w:val="00914368"/>
    <w:rsid w:val="009153FB"/>
    <w:rsid w:val="009162A7"/>
    <w:rsid w:val="009207D9"/>
    <w:rsid w:val="0092081E"/>
    <w:rsid w:val="0092094C"/>
    <w:rsid w:val="00921D78"/>
    <w:rsid w:val="00922FB5"/>
    <w:rsid w:val="00924C72"/>
    <w:rsid w:val="00924FB0"/>
    <w:rsid w:val="00927870"/>
    <w:rsid w:val="00932594"/>
    <w:rsid w:val="0093308C"/>
    <w:rsid w:val="009333B7"/>
    <w:rsid w:val="009364A6"/>
    <w:rsid w:val="00937AEA"/>
    <w:rsid w:val="00937DCF"/>
    <w:rsid w:val="0094108F"/>
    <w:rsid w:val="00942452"/>
    <w:rsid w:val="00943C1C"/>
    <w:rsid w:val="00943EA8"/>
    <w:rsid w:val="009514F4"/>
    <w:rsid w:val="00952845"/>
    <w:rsid w:val="0095325B"/>
    <w:rsid w:val="00953A8D"/>
    <w:rsid w:val="00953C8C"/>
    <w:rsid w:val="0095644C"/>
    <w:rsid w:val="00956749"/>
    <w:rsid w:val="00960367"/>
    <w:rsid w:val="00961CC5"/>
    <w:rsid w:val="00962E96"/>
    <w:rsid w:val="0096321C"/>
    <w:rsid w:val="00966E90"/>
    <w:rsid w:val="00967181"/>
    <w:rsid w:val="00972EFA"/>
    <w:rsid w:val="009738E6"/>
    <w:rsid w:val="00973ADD"/>
    <w:rsid w:val="00975977"/>
    <w:rsid w:val="009764E0"/>
    <w:rsid w:val="00980507"/>
    <w:rsid w:val="00981127"/>
    <w:rsid w:val="00981A8A"/>
    <w:rsid w:val="00982621"/>
    <w:rsid w:val="00982F1E"/>
    <w:rsid w:val="00982FF0"/>
    <w:rsid w:val="00983105"/>
    <w:rsid w:val="0098314A"/>
    <w:rsid w:val="00983664"/>
    <w:rsid w:val="00984D33"/>
    <w:rsid w:val="0098705D"/>
    <w:rsid w:val="00987068"/>
    <w:rsid w:val="00987550"/>
    <w:rsid w:val="00987B2E"/>
    <w:rsid w:val="009910B5"/>
    <w:rsid w:val="009919E0"/>
    <w:rsid w:val="00992C0E"/>
    <w:rsid w:val="00993141"/>
    <w:rsid w:val="00994DCF"/>
    <w:rsid w:val="00996F00"/>
    <w:rsid w:val="009970D0"/>
    <w:rsid w:val="009A00AE"/>
    <w:rsid w:val="009A180C"/>
    <w:rsid w:val="009A182F"/>
    <w:rsid w:val="009A31D1"/>
    <w:rsid w:val="009A340B"/>
    <w:rsid w:val="009A6B6D"/>
    <w:rsid w:val="009B1FB6"/>
    <w:rsid w:val="009B45FA"/>
    <w:rsid w:val="009B5F75"/>
    <w:rsid w:val="009B6690"/>
    <w:rsid w:val="009B728A"/>
    <w:rsid w:val="009B7732"/>
    <w:rsid w:val="009C443B"/>
    <w:rsid w:val="009C4E20"/>
    <w:rsid w:val="009C6440"/>
    <w:rsid w:val="009C6989"/>
    <w:rsid w:val="009D0837"/>
    <w:rsid w:val="009D2670"/>
    <w:rsid w:val="009D4994"/>
    <w:rsid w:val="009E1A1A"/>
    <w:rsid w:val="009E2BA3"/>
    <w:rsid w:val="009E37A9"/>
    <w:rsid w:val="009E5FE6"/>
    <w:rsid w:val="009E651F"/>
    <w:rsid w:val="009F03BA"/>
    <w:rsid w:val="009F067A"/>
    <w:rsid w:val="009F20A0"/>
    <w:rsid w:val="009F5B80"/>
    <w:rsid w:val="009F618D"/>
    <w:rsid w:val="009F7295"/>
    <w:rsid w:val="009F7807"/>
    <w:rsid w:val="009F7AE1"/>
    <w:rsid w:val="00A000CE"/>
    <w:rsid w:val="00A0227E"/>
    <w:rsid w:val="00A05F16"/>
    <w:rsid w:val="00A06749"/>
    <w:rsid w:val="00A10335"/>
    <w:rsid w:val="00A126CE"/>
    <w:rsid w:val="00A1327D"/>
    <w:rsid w:val="00A13678"/>
    <w:rsid w:val="00A153C2"/>
    <w:rsid w:val="00A17500"/>
    <w:rsid w:val="00A2137B"/>
    <w:rsid w:val="00A25481"/>
    <w:rsid w:val="00A25E56"/>
    <w:rsid w:val="00A26AFB"/>
    <w:rsid w:val="00A30501"/>
    <w:rsid w:val="00A3483A"/>
    <w:rsid w:val="00A372BA"/>
    <w:rsid w:val="00A409D3"/>
    <w:rsid w:val="00A40A89"/>
    <w:rsid w:val="00A40EEA"/>
    <w:rsid w:val="00A41E0D"/>
    <w:rsid w:val="00A43A47"/>
    <w:rsid w:val="00A44BFE"/>
    <w:rsid w:val="00A46673"/>
    <w:rsid w:val="00A46A84"/>
    <w:rsid w:val="00A46D17"/>
    <w:rsid w:val="00A516BE"/>
    <w:rsid w:val="00A51F25"/>
    <w:rsid w:val="00A54C69"/>
    <w:rsid w:val="00A55021"/>
    <w:rsid w:val="00A5539C"/>
    <w:rsid w:val="00A579E6"/>
    <w:rsid w:val="00A57A09"/>
    <w:rsid w:val="00A606FC"/>
    <w:rsid w:val="00A6336C"/>
    <w:rsid w:val="00A65CEE"/>
    <w:rsid w:val="00A65D5A"/>
    <w:rsid w:val="00A6642A"/>
    <w:rsid w:val="00A72AB5"/>
    <w:rsid w:val="00A72D67"/>
    <w:rsid w:val="00A7336C"/>
    <w:rsid w:val="00A76A4D"/>
    <w:rsid w:val="00A76C26"/>
    <w:rsid w:val="00A76F31"/>
    <w:rsid w:val="00A77804"/>
    <w:rsid w:val="00A80DCD"/>
    <w:rsid w:val="00A8279F"/>
    <w:rsid w:val="00A84AF6"/>
    <w:rsid w:val="00A85F62"/>
    <w:rsid w:val="00A8638C"/>
    <w:rsid w:val="00A93CFF"/>
    <w:rsid w:val="00A9400A"/>
    <w:rsid w:val="00A9473D"/>
    <w:rsid w:val="00A94C6E"/>
    <w:rsid w:val="00A95521"/>
    <w:rsid w:val="00A9572F"/>
    <w:rsid w:val="00A96C06"/>
    <w:rsid w:val="00AA0A66"/>
    <w:rsid w:val="00AA0D54"/>
    <w:rsid w:val="00AA10E8"/>
    <w:rsid w:val="00AA1267"/>
    <w:rsid w:val="00AA4253"/>
    <w:rsid w:val="00AA6B1F"/>
    <w:rsid w:val="00AB4239"/>
    <w:rsid w:val="00AB5A24"/>
    <w:rsid w:val="00AB6564"/>
    <w:rsid w:val="00AB6F33"/>
    <w:rsid w:val="00AC1147"/>
    <w:rsid w:val="00AC21E2"/>
    <w:rsid w:val="00AC4085"/>
    <w:rsid w:val="00AC6837"/>
    <w:rsid w:val="00AC68F3"/>
    <w:rsid w:val="00AC6CA1"/>
    <w:rsid w:val="00AC7907"/>
    <w:rsid w:val="00AD0521"/>
    <w:rsid w:val="00AD1F41"/>
    <w:rsid w:val="00AD3EE6"/>
    <w:rsid w:val="00AD4866"/>
    <w:rsid w:val="00AD62CF"/>
    <w:rsid w:val="00AD6459"/>
    <w:rsid w:val="00AD67AD"/>
    <w:rsid w:val="00AE1D2E"/>
    <w:rsid w:val="00AE2902"/>
    <w:rsid w:val="00AE2A81"/>
    <w:rsid w:val="00AE54A5"/>
    <w:rsid w:val="00AE6D77"/>
    <w:rsid w:val="00AE767E"/>
    <w:rsid w:val="00AE7FB6"/>
    <w:rsid w:val="00AF38D2"/>
    <w:rsid w:val="00AF3ABA"/>
    <w:rsid w:val="00AF548F"/>
    <w:rsid w:val="00AF6069"/>
    <w:rsid w:val="00AF7635"/>
    <w:rsid w:val="00AF7B97"/>
    <w:rsid w:val="00B01581"/>
    <w:rsid w:val="00B0254D"/>
    <w:rsid w:val="00B0255B"/>
    <w:rsid w:val="00B035D6"/>
    <w:rsid w:val="00B03E52"/>
    <w:rsid w:val="00B054F3"/>
    <w:rsid w:val="00B06F45"/>
    <w:rsid w:val="00B07F2E"/>
    <w:rsid w:val="00B10830"/>
    <w:rsid w:val="00B12700"/>
    <w:rsid w:val="00B13271"/>
    <w:rsid w:val="00B13A8D"/>
    <w:rsid w:val="00B13AF9"/>
    <w:rsid w:val="00B1401D"/>
    <w:rsid w:val="00B14371"/>
    <w:rsid w:val="00B14587"/>
    <w:rsid w:val="00B14EBC"/>
    <w:rsid w:val="00B159E6"/>
    <w:rsid w:val="00B161A8"/>
    <w:rsid w:val="00B16BA5"/>
    <w:rsid w:val="00B20263"/>
    <w:rsid w:val="00B21923"/>
    <w:rsid w:val="00B22666"/>
    <w:rsid w:val="00B23A9C"/>
    <w:rsid w:val="00B2406A"/>
    <w:rsid w:val="00B249BE"/>
    <w:rsid w:val="00B24E0D"/>
    <w:rsid w:val="00B25AE7"/>
    <w:rsid w:val="00B25B07"/>
    <w:rsid w:val="00B26C28"/>
    <w:rsid w:val="00B274B5"/>
    <w:rsid w:val="00B2751A"/>
    <w:rsid w:val="00B27E72"/>
    <w:rsid w:val="00B33477"/>
    <w:rsid w:val="00B339A0"/>
    <w:rsid w:val="00B34404"/>
    <w:rsid w:val="00B3450F"/>
    <w:rsid w:val="00B356C1"/>
    <w:rsid w:val="00B35B0B"/>
    <w:rsid w:val="00B362CC"/>
    <w:rsid w:val="00B37FB3"/>
    <w:rsid w:val="00B4174C"/>
    <w:rsid w:val="00B42EE4"/>
    <w:rsid w:val="00B44D28"/>
    <w:rsid w:val="00B45626"/>
    <w:rsid w:val="00B475AD"/>
    <w:rsid w:val="00B4770F"/>
    <w:rsid w:val="00B47CAA"/>
    <w:rsid w:val="00B47F46"/>
    <w:rsid w:val="00B50980"/>
    <w:rsid w:val="00B52C04"/>
    <w:rsid w:val="00B55549"/>
    <w:rsid w:val="00B55F1A"/>
    <w:rsid w:val="00B56178"/>
    <w:rsid w:val="00B578A2"/>
    <w:rsid w:val="00B57E02"/>
    <w:rsid w:val="00B610A6"/>
    <w:rsid w:val="00B62B1E"/>
    <w:rsid w:val="00B62EB4"/>
    <w:rsid w:val="00B63B72"/>
    <w:rsid w:val="00B65B1A"/>
    <w:rsid w:val="00B66323"/>
    <w:rsid w:val="00B676AB"/>
    <w:rsid w:val="00B70948"/>
    <w:rsid w:val="00B72632"/>
    <w:rsid w:val="00B73AC7"/>
    <w:rsid w:val="00B74B29"/>
    <w:rsid w:val="00B75EA1"/>
    <w:rsid w:val="00B767D4"/>
    <w:rsid w:val="00B7776D"/>
    <w:rsid w:val="00B82B73"/>
    <w:rsid w:val="00B83276"/>
    <w:rsid w:val="00B84297"/>
    <w:rsid w:val="00B84ACB"/>
    <w:rsid w:val="00B8574C"/>
    <w:rsid w:val="00B859B9"/>
    <w:rsid w:val="00B85C5D"/>
    <w:rsid w:val="00B85D9D"/>
    <w:rsid w:val="00B85E99"/>
    <w:rsid w:val="00B8679B"/>
    <w:rsid w:val="00B912E0"/>
    <w:rsid w:val="00B91329"/>
    <w:rsid w:val="00B91FAD"/>
    <w:rsid w:val="00B92887"/>
    <w:rsid w:val="00B93AF7"/>
    <w:rsid w:val="00B94D85"/>
    <w:rsid w:val="00B95B58"/>
    <w:rsid w:val="00BB0862"/>
    <w:rsid w:val="00BB458D"/>
    <w:rsid w:val="00BB483D"/>
    <w:rsid w:val="00BB4854"/>
    <w:rsid w:val="00BB4FB4"/>
    <w:rsid w:val="00BB51F3"/>
    <w:rsid w:val="00BC03DB"/>
    <w:rsid w:val="00BC20F6"/>
    <w:rsid w:val="00BC3225"/>
    <w:rsid w:val="00BC34FB"/>
    <w:rsid w:val="00BC64E4"/>
    <w:rsid w:val="00BC6A8B"/>
    <w:rsid w:val="00BC6D23"/>
    <w:rsid w:val="00BD06BA"/>
    <w:rsid w:val="00BD0A0C"/>
    <w:rsid w:val="00BD1DE1"/>
    <w:rsid w:val="00BD2B8A"/>
    <w:rsid w:val="00BD6916"/>
    <w:rsid w:val="00BE076A"/>
    <w:rsid w:val="00BE115D"/>
    <w:rsid w:val="00BE20A5"/>
    <w:rsid w:val="00BE3AEB"/>
    <w:rsid w:val="00BE3B11"/>
    <w:rsid w:val="00BE429D"/>
    <w:rsid w:val="00BE4471"/>
    <w:rsid w:val="00BE5793"/>
    <w:rsid w:val="00BE603A"/>
    <w:rsid w:val="00BE63B5"/>
    <w:rsid w:val="00BF13C9"/>
    <w:rsid w:val="00BF37A5"/>
    <w:rsid w:val="00BF5389"/>
    <w:rsid w:val="00BF5696"/>
    <w:rsid w:val="00C00483"/>
    <w:rsid w:val="00C01B21"/>
    <w:rsid w:val="00C028A1"/>
    <w:rsid w:val="00C03177"/>
    <w:rsid w:val="00C032F5"/>
    <w:rsid w:val="00C0371D"/>
    <w:rsid w:val="00C04C90"/>
    <w:rsid w:val="00C10C57"/>
    <w:rsid w:val="00C10F2C"/>
    <w:rsid w:val="00C11088"/>
    <w:rsid w:val="00C118F9"/>
    <w:rsid w:val="00C14853"/>
    <w:rsid w:val="00C14C37"/>
    <w:rsid w:val="00C159D1"/>
    <w:rsid w:val="00C203B7"/>
    <w:rsid w:val="00C22BA1"/>
    <w:rsid w:val="00C2328B"/>
    <w:rsid w:val="00C2343F"/>
    <w:rsid w:val="00C24019"/>
    <w:rsid w:val="00C254AC"/>
    <w:rsid w:val="00C26A68"/>
    <w:rsid w:val="00C26EC8"/>
    <w:rsid w:val="00C2722B"/>
    <w:rsid w:val="00C27400"/>
    <w:rsid w:val="00C27556"/>
    <w:rsid w:val="00C30048"/>
    <w:rsid w:val="00C303D0"/>
    <w:rsid w:val="00C31B14"/>
    <w:rsid w:val="00C32321"/>
    <w:rsid w:val="00C3282E"/>
    <w:rsid w:val="00C36068"/>
    <w:rsid w:val="00C36224"/>
    <w:rsid w:val="00C36512"/>
    <w:rsid w:val="00C37723"/>
    <w:rsid w:val="00C445FC"/>
    <w:rsid w:val="00C45FF5"/>
    <w:rsid w:val="00C46BE8"/>
    <w:rsid w:val="00C4779C"/>
    <w:rsid w:val="00C479EF"/>
    <w:rsid w:val="00C50581"/>
    <w:rsid w:val="00C514FF"/>
    <w:rsid w:val="00C52892"/>
    <w:rsid w:val="00C53F16"/>
    <w:rsid w:val="00C56559"/>
    <w:rsid w:val="00C565E6"/>
    <w:rsid w:val="00C567C4"/>
    <w:rsid w:val="00C57369"/>
    <w:rsid w:val="00C6114F"/>
    <w:rsid w:val="00C61A7A"/>
    <w:rsid w:val="00C653F8"/>
    <w:rsid w:val="00C65DAF"/>
    <w:rsid w:val="00C67743"/>
    <w:rsid w:val="00C7004E"/>
    <w:rsid w:val="00C71016"/>
    <w:rsid w:val="00C732BD"/>
    <w:rsid w:val="00C75079"/>
    <w:rsid w:val="00C765AC"/>
    <w:rsid w:val="00C77289"/>
    <w:rsid w:val="00C815AB"/>
    <w:rsid w:val="00C828E0"/>
    <w:rsid w:val="00C8308F"/>
    <w:rsid w:val="00C836D3"/>
    <w:rsid w:val="00C84761"/>
    <w:rsid w:val="00C84BA7"/>
    <w:rsid w:val="00C852DA"/>
    <w:rsid w:val="00C863A9"/>
    <w:rsid w:val="00C86AF8"/>
    <w:rsid w:val="00C9069C"/>
    <w:rsid w:val="00C92F60"/>
    <w:rsid w:val="00C949E8"/>
    <w:rsid w:val="00C94D49"/>
    <w:rsid w:val="00C950A5"/>
    <w:rsid w:val="00C97846"/>
    <w:rsid w:val="00CA0234"/>
    <w:rsid w:val="00CA1143"/>
    <w:rsid w:val="00CA32B8"/>
    <w:rsid w:val="00CA32D6"/>
    <w:rsid w:val="00CA4112"/>
    <w:rsid w:val="00CA4E2F"/>
    <w:rsid w:val="00CA71D6"/>
    <w:rsid w:val="00CA7239"/>
    <w:rsid w:val="00CA7E70"/>
    <w:rsid w:val="00CB0742"/>
    <w:rsid w:val="00CB1777"/>
    <w:rsid w:val="00CB20A2"/>
    <w:rsid w:val="00CB34C9"/>
    <w:rsid w:val="00CB741E"/>
    <w:rsid w:val="00CC0DBC"/>
    <w:rsid w:val="00CC2BE7"/>
    <w:rsid w:val="00CC34C2"/>
    <w:rsid w:val="00CC7029"/>
    <w:rsid w:val="00CD05F5"/>
    <w:rsid w:val="00CD18FE"/>
    <w:rsid w:val="00CD1996"/>
    <w:rsid w:val="00CD1DDA"/>
    <w:rsid w:val="00CD398F"/>
    <w:rsid w:val="00CD4216"/>
    <w:rsid w:val="00CD44CD"/>
    <w:rsid w:val="00CD59B2"/>
    <w:rsid w:val="00CD759B"/>
    <w:rsid w:val="00CE1C0A"/>
    <w:rsid w:val="00CE34E2"/>
    <w:rsid w:val="00CE51E6"/>
    <w:rsid w:val="00CE526C"/>
    <w:rsid w:val="00CE73B7"/>
    <w:rsid w:val="00CF351E"/>
    <w:rsid w:val="00CF48B3"/>
    <w:rsid w:val="00CF5DD4"/>
    <w:rsid w:val="00CF7499"/>
    <w:rsid w:val="00D00579"/>
    <w:rsid w:val="00D00CB3"/>
    <w:rsid w:val="00D01169"/>
    <w:rsid w:val="00D01755"/>
    <w:rsid w:val="00D017AC"/>
    <w:rsid w:val="00D01D7B"/>
    <w:rsid w:val="00D028FF"/>
    <w:rsid w:val="00D03497"/>
    <w:rsid w:val="00D04663"/>
    <w:rsid w:val="00D050A0"/>
    <w:rsid w:val="00D0690E"/>
    <w:rsid w:val="00D0770A"/>
    <w:rsid w:val="00D102EE"/>
    <w:rsid w:val="00D106D7"/>
    <w:rsid w:val="00D163AF"/>
    <w:rsid w:val="00D164F4"/>
    <w:rsid w:val="00D17723"/>
    <w:rsid w:val="00D17A19"/>
    <w:rsid w:val="00D17D57"/>
    <w:rsid w:val="00D20282"/>
    <w:rsid w:val="00D20B3A"/>
    <w:rsid w:val="00D20E72"/>
    <w:rsid w:val="00D23C55"/>
    <w:rsid w:val="00D24EAE"/>
    <w:rsid w:val="00D26FC7"/>
    <w:rsid w:val="00D30183"/>
    <w:rsid w:val="00D31820"/>
    <w:rsid w:val="00D34713"/>
    <w:rsid w:val="00D34CE2"/>
    <w:rsid w:val="00D375B1"/>
    <w:rsid w:val="00D4036C"/>
    <w:rsid w:val="00D412C4"/>
    <w:rsid w:val="00D4146F"/>
    <w:rsid w:val="00D416E2"/>
    <w:rsid w:val="00D4372A"/>
    <w:rsid w:val="00D43807"/>
    <w:rsid w:val="00D464A9"/>
    <w:rsid w:val="00D46E7A"/>
    <w:rsid w:val="00D47893"/>
    <w:rsid w:val="00D51D5D"/>
    <w:rsid w:val="00D54659"/>
    <w:rsid w:val="00D54D2A"/>
    <w:rsid w:val="00D5510D"/>
    <w:rsid w:val="00D55D15"/>
    <w:rsid w:val="00D5753E"/>
    <w:rsid w:val="00D621E1"/>
    <w:rsid w:val="00D62350"/>
    <w:rsid w:val="00D6239C"/>
    <w:rsid w:val="00D623DF"/>
    <w:rsid w:val="00D6437D"/>
    <w:rsid w:val="00D64E87"/>
    <w:rsid w:val="00D65D67"/>
    <w:rsid w:val="00D66271"/>
    <w:rsid w:val="00D70D28"/>
    <w:rsid w:val="00D71B2E"/>
    <w:rsid w:val="00D71DB0"/>
    <w:rsid w:val="00D72451"/>
    <w:rsid w:val="00D72E07"/>
    <w:rsid w:val="00D750F7"/>
    <w:rsid w:val="00D75243"/>
    <w:rsid w:val="00D752DA"/>
    <w:rsid w:val="00D80A21"/>
    <w:rsid w:val="00D838DF"/>
    <w:rsid w:val="00D83E4E"/>
    <w:rsid w:val="00D845D4"/>
    <w:rsid w:val="00D905C5"/>
    <w:rsid w:val="00D91085"/>
    <w:rsid w:val="00D91528"/>
    <w:rsid w:val="00D91867"/>
    <w:rsid w:val="00D920DD"/>
    <w:rsid w:val="00D9421C"/>
    <w:rsid w:val="00D96D87"/>
    <w:rsid w:val="00D9790E"/>
    <w:rsid w:val="00DA137B"/>
    <w:rsid w:val="00DA1A4F"/>
    <w:rsid w:val="00DA24B9"/>
    <w:rsid w:val="00DA45A9"/>
    <w:rsid w:val="00DA6790"/>
    <w:rsid w:val="00DB061F"/>
    <w:rsid w:val="00DB0D01"/>
    <w:rsid w:val="00DB1E72"/>
    <w:rsid w:val="00DB203B"/>
    <w:rsid w:val="00DB31E3"/>
    <w:rsid w:val="00DB31F9"/>
    <w:rsid w:val="00DB34F3"/>
    <w:rsid w:val="00DB3F19"/>
    <w:rsid w:val="00DB4833"/>
    <w:rsid w:val="00DB4B10"/>
    <w:rsid w:val="00DB658C"/>
    <w:rsid w:val="00DB6701"/>
    <w:rsid w:val="00DB7D7D"/>
    <w:rsid w:val="00DC090F"/>
    <w:rsid w:val="00DC0A66"/>
    <w:rsid w:val="00DC123C"/>
    <w:rsid w:val="00DC73C5"/>
    <w:rsid w:val="00DC786A"/>
    <w:rsid w:val="00DC7F70"/>
    <w:rsid w:val="00DD00B9"/>
    <w:rsid w:val="00DD3DE8"/>
    <w:rsid w:val="00DD4F67"/>
    <w:rsid w:val="00DD5755"/>
    <w:rsid w:val="00DD5D7B"/>
    <w:rsid w:val="00DD7641"/>
    <w:rsid w:val="00DE04C5"/>
    <w:rsid w:val="00DE0772"/>
    <w:rsid w:val="00DE1B7C"/>
    <w:rsid w:val="00DE24AE"/>
    <w:rsid w:val="00DE344F"/>
    <w:rsid w:val="00DE3C39"/>
    <w:rsid w:val="00DE419F"/>
    <w:rsid w:val="00DE496C"/>
    <w:rsid w:val="00DF1B24"/>
    <w:rsid w:val="00DF1C2D"/>
    <w:rsid w:val="00DF28A6"/>
    <w:rsid w:val="00DF3043"/>
    <w:rsid w:val="00DF360D"/>
    <w:rsid w:val="00DF5C38"/>
    <w:rsid w:val="00DF5ECC"/>
    <w:rsid w:val="00E005FC"/>
    <w:rsid w:val="00E01991"/>
    <w:rsid w:val="00E03333"/>
    <w:rsid w:val="00E06E74"/>
    <w:rsid w:val="00E074C0"/>
    <w:rsid w:val="00E116A2"/>
    <w:rsid w:val="00E116D0"/>
    <w:rsid w:val="00E11795"/>
    <w:rsid w:val="00E13B9B"/>
    <w:rsid w:val="00E1501F"/>
    <w:rsid w:val="00E16EA1"/>
    <w:rsid w:val="00E17C91"/>
    <w:rsid w:val="00E21754"/>
    <w:rsid w:val="00E219E4"/>
    <w:rsid w:val="00E222BE"/>
    <w:rsid w:val="00E22403"/>
    <w:rsid w:val="00E242B3"/>
    <w:rsid w:val="00E24641"/>
    <w:rsid w:val="00E256A0"/>
    <w:rsid w:val="00E270CC"/>
    <w:rsid w:val="00E3137F"/>
    <w:rsid w:val="00E31EBD"/>
    <w:rsid w:val="00E327B5"/>
    <w:rsid w:val="00E32AC7"/>
    <w:rsid w:val="00E3582C"/>
    <w:rsid w:val="00E37623"/>
    <w:rsid w:val="00E41A32"/>
    <w:rsid w:val="00E4305F"/>
    <w:rsid w:val="00E43060"/>
    <w:rsid w:val="00E431FA"/>
    <w:rsid w:val="00E43965"/>
    <w:rsid w:val="00E45C37"/>
    <w:rsid w:val="00E47E5F"/>
    <w:rsid w:val="00E51243"/>
    <w:rsid w:val="00E516ED"/>
    <w:rsid w:val="00E5174D"/>
    <w:rsid w:val="00E51C5D"/>
    <w:rsid w:val="00E524C2"/>
    <w:rsid w:val="00E52C03"/>
    <w:rsid w:val="00E53E5D"/>
    <w:rsid w:val="00E56F84"/>
    <w:rsid w:val="00E5798C"/>
    <w:rsid w:val="00E612DF"/>
    <w:rsid w:val="00E622F0"/>
    <w:rsid w:val="00E6552C"/>
    <w:rsid w:val="00E6687D"/>
    <w:rsid w:val="00E67402"/>
    <w:rsid w:val="00E70807"/>
    <w:rsid w:val="00E71887"/>
    <w:rsid w:val="00E723A3"/>
    <w:rsid w:val="00E737E4"/>
    <w:rsid w:val="00E740BD"/>
    <w:rsid w:val="00E74FEC"/>
    <w:rsid w:val="00E76224"/>
    <w:rsid w:val="00E76A24"/>
    <w:rsid w:val="00E776A0"/>
    <w:rsid w:val="00E807F2"/>
    <w:rsid w:val="00E82187"/>
    <w:rsid w:val="00E8269F"/>
    <w:rsid w:val="00E83A9F"/>
    <w:rsid w:val="00E83E93"/>
    <w:rsid w:val="00E83FD5"/>
    <w:rsid w:val="00E840EB"/>
    <w:rsid w:val="00E849EC"/>
    <w:rsid w:val="00E869AA"/>
    <w:rsid w:val="00E86E3A"/>
    <w:rsid w:val="00E908AD"/>
    <w:rsid w:val="00E908C1"/>
    <w:rsid w:val="00E90FDF"/>
    <w:rsid w:val="00E937CF"/>
    <w:rsid w:val="00E945F5"/>
    <w:rsid w:val="00EA05B6"/>
    <w:rsid w:val="00EA0950"/>
    <w:rsid w:val="00EA295F"/>
    <w:rsid w:val="00EA3836"/>
    <w:rsid w:val="00EA3D09"/>
    <w:rsid w:val="00EA5EC4"/>
    <w:rsid w:val="00EA5F30"/>
    <w:rsid w:val="00EA7118"/>
    <w:rsid w:val="00EA740A"/>
    <w:rsid w:val="00EB1659"/>
    <w:rsid w:val="00EB4D5C"/>
    <w:rsid w:val="00EB615B"/>
    <w:rsid w:val="00EB7765"/>
    <w:rsid w:val="00EB799A"/>
    <w:rsid w:val="00EB7A62"/>
    <w:rsid w:val="00EC2967"/>
    <w:rsid w:val="00EC3361"/>
    <w:rsid w:val="00EC4D57"/>
    <w:rsid w:val="00EC6136"/>
    <w:rsid w:val="00EC7FDF"/>
    <w:rsid w:val="00ED3323"/>
    <w:rsid w:val="00ED4E5F"/>
    <w:rsid w:val="00ED5E44"/>
    <w:rsid w:val="00ED6764"/>
    <w:rsid w:val="00ED7370"/>
    <w:rsid w:val="00EE16C1"/>
    <w:rsid w:val="00EE2B62"/>
    <w:rsid w:val="00EE691A"/>
    <w:rsid w:val="00EF1E57"/>
    <w:rsid w:val="00EF2A5B"/>
    <w:rsid w:val="00EF43F3"/>
    <w:rsid w:val="00EF5D16"/>
    <w:rsid w:val="00EF648B"/>
    <w:rsid w:val="00EF72B5"/>
    <w:rsid w:val="00EF74D0"/>
    <w:rsid w:val="00EF7836"/>
    <w:rsid w:val="00F0058D"/>
    <w:rsid w:val="00F02162"/>
    <w:rsid w:val="00F06C44"/>
    <w:rsid w:val="00F07CC5"/>
    <w:rsid w:val="00F07E5F"/>
    <w:rsid w:val="00F10D01"/>
    <w:rsid w:val="00F11B40"/>
    <w:rsid w:val="00F13A67"/>
    <w:rsid w:val="00F15177"/>
    <w:rsid w:val="00F1578E"/>
    <w:rsid w:val="00F21EF3"/>
    <w:rsid w:val="00F21F1B"/>
    <w:rsid w:val="00F230EB"/>
    <w:rsid w:val="00F2321A"/>
    <w:rsid w:val="00F2330B"/>
    <w:rsid w:val="00F247E7"/>
    <w:rsid w:val="00F257D9"/>
    <w:rsid w:val="00F263F3"/>
    <w:rsid w:val="00F30151"/>
    <w:rsid w:val="00F30A1A"/>
    <w:rsid w:val="00F31936"/>
    <w:rsid w:val="00F32005"/>
    <w:rsid w:val="00F35B56"/>
    <w:rsid w:val="00F35D71"/>
    <w:rsid w:val="00F406F5"/>
    <w:rsid w:val="00F415E7"/>
    <w:rsid w:val="00F422A6"/>
    <w:rsid w:val="00F42DA2"/>
    <w:rsid w:val="00F42E52"/>
    <w:rsid w:val="00F4399D"/>
    <w:rsid w:val="00F44F31"/>
    <w:rsid w:val="00F464E4"/>
    <w:rsid w:val="00F50DA4"/>
    <w:rsid w:val="00F5184F"/>
    <w:rsid w:val="00F54F7A"/>
    <w:rsid w:val="00F5511B"/>
    <w:rsid w:val="00F554C3"/>
    <w:rsid w:val="00F55CB4"/>
    <w:rsid w:val="00F567A6"/>
    <w:rsid w:val="00F567C7"/>
    <w:rsid w:val="00F56A85"/>
    <w:rsid w:val="00F577B5"/>
    <w:rsid w:val="00F6235A"/>
    <w:rsid w:val="00F63293"/>
    <w:rsid w:val="00F63680"/>
    <w:rsid w:val="00F65298"/>
    <w:rsid w:val="00F710B5"/>
    <w:rsid w:val="00F7164B"/>
    <w:rsid w:val="00F73F15"/>
    <w:rsid w:val="00F751F7"/>
    <w:rsid w:val="00F75531"/>
    <w:rsid w:val="00F778E1"/>
    <w:rsid w:val="00F77C0D"/>
    <w:rsid w:val="00F81A79"/>
    <w:rsid w:val="00F835E5"/>
    <w:rsid w:val="00F84B36"/>
    <w:rsid w:val="00F86492"/>
    <w:rsid w:val="00F86811"/>
    <w:rsid w:val="00F904C9"/>
    <w:rsid w:val="00F90541"/>
    <w:rsid w:val="00F905D6"/>
    <w:rsid w:val="00F915DD"/>
    <w:rsid w:val="00F91CCB"/>
    <w:rsid w:val="00F954F3"/>
    <w:rsid w:val="00FA1503"/>
    <w:rsid w:val="00FA17E9"/>
    <w:rsid w:val="00FA227E"/>
    <w:rsid w:val="00FA300C"/>
    <w:rsid w:val="00FA6846"/>
    <w:rsid w:val="00FA690D"/>
    <w:rsid w:val="00FB326F"/>
    <w:rsid w:val="00FB3380"/>
    <w:rsid w:val="00FB4F85"/>
    <w:rsid w:val="00FB51FD"/>
    <w:rsid w:val="00FB5AA8"/>
    <w:rsid w:val="00FB5C1A"/>
    <w:rsid w:val="00FB6373"/>
    <w:rsid w:val="00FC1B39"/>
    <w:rsid w:val="00FC1E26"/>
    <w:rsid w:val="00FC2270"/>
    <w:rsid w:val="00FC253E"/>
    <w:rsid w:val="00FC39D9"/>
    <w:rsid w:val="00FC3E13"/>
    <w:rsid w:val="00FC4658"/>
    <w:rsid w:val="00FC4791"/>
    <w:rsid w:val="00FC4B4E"/>
    <w:rsid w:val="00FC500D"/>
    <w:rsid w:val="00FC5291"/>
    <w:rsid w:val="00FC74A9"/>
    <w:rsid w:val="00FD0E95"/>
    <w:rsid w:val="00FD14B2"/>
    <w:rsid w:val="00FD2104"/>
    <w:rsid w:val="00FD3A34"/>
    <w:rsid w:val="00FD5404"/>
    <w:rsid w:val="00FD5786"/>
    <w:rsid w:val="00FD5976"/>
    <w:rsid w:val="00FE2533"/>
    <w:rsid w:val="00FE3965"/>
    <w:rsid w:val="00FE6BBA"/>
    <w:rsid w:val="00FE6E2D"/>
    <w:rsid w:val="00FF3686"/>
    <w:rsid w:val="00FF389B"/>
    <w:rsid w:val="00FF61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5:docId w15:val="{CCB65543-C154-4260-87D7-B4D33CBD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359"/>
  </w:style>
  <w:style w:type="paragraph" w:styleId="Heading1">
    <w:name w:val="heading 1"/>
    <w:basedOn w:val="Normal"/>
    <w:next w:val="Normal"/>
    <w:link w:val="Heading1Char"/>
    <w:qFormat/>
    <w:rsid w:val="00E80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1EE4"/>
    <w:pPr>
      <w:keepNext/>
      <w:keepLines/>
      <w:spacing w:before="200" w:after="24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6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body">
    <w:name w:val="AHPRA body"/>
    <w:basedOn w:val="Normal"/>
    <w:link w:val="AHPRAbodyChar"/>
    <w:qFormat/>
    <w:rsid w:val="00A41E0D"/>
    <w:pPr>
      <w:spacing w:line="240" w:lineRule="auto"/>
    </w:pPr>
    <w:rPr>
      <w:rFonts w:ascii="Arial" w:eastAsia="Cambria" w:hAnsi="Arial" w:cs="Arial"/>
      <w:sz w:val="20"/>
      <w:szCs w:val="24"/>
    </w:rPr>
  </w:style>
  <w:style w:type="paragraph" w:styleId="ListParagraph">
    <w:name w:val="List Paragraph"/>
    <w:aliases w:val="Bullets"/>
    <w:basedOn w:val="Normal"/>
    <w:link w:val="ListParagraphChar"/>
    <w:uiPriority w:val="34"/>
    <w:qFormat/>
    <w:rsid w:val="00786F07"/>
    <w:pPr>
      <w:ind w:left="720"/>
      <w:contextualSpacing/>
    </w:pPr>
  </w:style>
  <w:style w:type="paragraph" w:customStyle="1" w:styleId="AHPRAbodybold">
    <w:name w:val="AHPRA body bold"/>
    <w:basedOn w:val="AHPRAbody"/>
    <w:qFormat/>
    <w:rsid w:val="00A41E0D"/>
    <w:rPr>
      <w:b/>
    </w:rPr>
  </w:style>
  <w:style w:type="paragraph" w:styleId="Header">
    <w:name w:val="header"/>
    <w:basedOn w:val="Normal"/>
    <w:link w:val="HeaderChar"/>
    <w:uiPriority w:val="99"/>
    <w:unhideWhenUsed/>
    <w:rsid w:val="00AF3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8D2"/>
  </w:style>
  <w:style w:type="paragraph" w:styleId="Footer">
    <w:name w:val="footer"/>
    <w:basedOn w:val="Normal"/>
    <w:link w:val="FooterChar"/>
    <w:uiPriority w:val="99"/>
    <w:unhideWhenUsed/>
    <w:rsid w:val="00AF3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D2"/>
  </w:style>
  <w:style w:type="character" w:customStyle="1" w:styleId="BalloonTextChar">
    <w:name w:val="Balloon Text Char"/>
    <w:basedOn w:val="DefaultParagraphFont"/>
    <w:uiPriority w:val="99"/>
    <w:semiHidden/>
    <w:rsid w:val="000F4E07"/>
    <w:rPr>
      <w:rFonts w:ascii="Lucida Grande" w:hAnsi="Lucida Grande"/>
      <w:sz w:val="18"/>
      <w:szCs w:val="18"/>
    </w:rPr>
  </w:style>
  <w:style w:type="paragraph" w:customStyle="1" w:styleId="Body1">
    <w:name w:val="Body 1"/>
    <w:uiPriority w:val="99"/>
    <w:rsid w:val="000F4E07"/>
    <w:pPr>
      <w:outlineLvl w:val="0"/>
    </w:pPr>
    <w:rPr>
      <w:rFonts w:ascii="Helvetica" w:eastAsia="Arial Unicode MS" w:hAnsi="Helvetica" w:cs="Times New Roman"/>
      <w:color w:val="000000"/>
      <w:szCs w:val="20"/>
      <w:u w:color="000000"/>
      <w:lang w:eastAsia="en-AU"/>
    </w:rPr>
  </w:style>
  <w:style w:type="character" w:styleId="Hyperlink">
    <w:name w:val="Hyperlink"/>
    <w:basedOn w:val="DefaultParagraphFont"/>
    <w:uiPriority w:val="99"/>
    <w:unhideWhenUsed/>
    <w:rsid w:val="00A57A09"/>
    <w:rPr>
      <w:color w:val="0000FF" w:themeColor="hyperlink"/>
      <w:u w:val="single"/>
    </w:rPr>
  </w:style>
  <w:style w:type="character" w:styleId="FollowedHyperlink">
    <w:name w:val="FollowedHyperlink"/>
    <w:basedOn w:val="DefaultParagraphFont"/>
    <w:uiPriority w:val="99"/>
    <w:semiHidden/>
    <w:unhideWhenUsed/>
    <w:rsid w:val="00A57A09"/>
    <w:rPr>
      <w:color w:val="800080" w:themeColor="followedHyperlink"/>
      <w:u w:val="single"/>
    </w:rPr>
  </w:style>
  <w:style w:type="paragraph" w:customStyle="1" w:styleId="Default">
    <w:name w:val="Default"/>
    <w:rsid w:val="0072012B"/>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6D69E8"/>
    <w:pPr>
      <w:spacing w:after="0" w:line="240" w:lineRule="auto"/>
    </w:pPr>
    <w:rPr>
      <w:sz w:val="20"/>
      <w:szCs w:val="20"/>
    </w:rPr>
  </w:style>
  <w:style w:type="character" w:customStyle="1" w:styleId="FootnoteTextChar">
    <w:name w:val="Footnote Text Char"/>
    <w:basedOn w:val="DefaultParagraphFont"/>
    <w:link w:val="FootnoteText"/>
    <w:uiPriority w:val="99"/>
    <w:rsid w:val="006D69E8"/>
    <w:rPr>
      <w:sz w:val="20"/>
      <w:szCs w:val="20"/>
    </w:rPr>
  </w:style>
  <w:style w:type="character" w:styleId="FootnoteReference">
    <w:name w:val="footnote reference"/>
    <w:basedOn w:val="DefaultParagraphFont"/>
    <w:uiPriority w:val="99"/>
    <w:unhideWhenUsed/>
    <w:rsid w:val="006D69E8"/>
    <w:rPr>
      <w:vertAlign w:val="superscript"/>
    </w:rPr>
  </w:style>
  <w:style w:type="paragraph" w:customStyle="1" w:styleId="AHPRASubhead">
    <w:name w:val="AHPRA Subhead"/>
    <w:basedOn w:val="Normal"/>
    <w:qFormat/>
    <w:rsid w:val="00133B2A"/>
    <w:pPr>
      <w:spacing w:line="240" w:lineRule="auto"/>
    </w:pPr>
    <w:rPr>
      <w:rFonts w:ascii="Arial" w:eastAsia="Times New Roman" w:hAnsi="Arial" w:cs="Times New Roman"/>
      <w:b/>
      <w:color w:val="008EC4"/>
      <w:sz w:val="20"/>
      <w:szCs w:val="24"/>
      <w:lang w:val="en-US"/>
    </w:rPr>
  </w:style>
  <w:style w:type="paragraph" w:styleId="BalloonText">
    <w:name w:val="Balloon Text"/>
    <w:basedOn w:val="Normal"/>
    <w:link w:val="BalloonTextChar1"/>
    <w:uiPriority w:val="99"/>
    <w:semiHidden/>
    <w:unhideWhenUsed/>
    <w:rsid w:val="00B2751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B2751A"/>
    <w:rPr>
      <w:rFonts w:ascii="Tahoma" w:hAnsi="Tahoma" w:cs="Tahoma"/>
      <w:sz w:val="16"/>
      <w:szCs w:val="16"/>
    </w:rPr>
  </w:style>
  <w:style w:type="character" w:styleId="CommentReference">
    <w:name w:val="annotation reference"/>
    <w:basedOn w:val="DefaultParagraphFont"/>
    <w:uiPriority w:val="99"/>
    <w:semiHidden/>
    <w:unhideWhenUsed/>
    <w:rsid w:val="00157946"/>
    <w:rPr>
      <w:sz w:val="16"/>
      <w:szCs w:val="16"/>
    </w:rPr>
  </w:style>
  <w:style w:type="paragraph" w:styleId="CommentText">
    <w:name w:val="annotation text"/>
    <w:basedOn w:val="Normal"/>
    <w:link w:val="CommentTextChar"/>
    <w:unhideWhenUsed/>
    <w:rsid w:val="00157946"/>
    <w:pPr>
      <w:spacing w:line="240" w:lineRule="auto"/>
    </w:pPr>
    <w:rPr>
      <w:sz w:val="20"/>
      <w:szCs w:val="20"/>
    </w:rPr>
  </w:style>
  <w:style w:type="character" w:customStyle="1" w:styleId="CommentTextChar">
    <w:name w:val="Comment Text Char"/>
    <w:basedOn w:val="DefaultParagraphFont"/>
    <w:link w:val="CommentText"/>
    <w:rsid w:val="00157946"/>
    <w:rPr>
      <w:sz w:val="20"/>
      <w:szCs w:val="20"/>
    </w:rPr>
  </w:style>
  <w:style w:type="paragraph" w:styleId="CommentSubject">
    <w:name w:val="annotation subject"/>
    <w:basedOn w:val="CommentText"/>
    <w:next w:val="CommentText"/>
    <w:link w:val="CommentSubjectChar"/>
    <w:uiPriority w:val="99"/>
    <w:semiHidden/>
    <w:unhideWhenUsed/>
    <w:rsid w:val="00157946"/>
    <w:rPr>
      <w:b/>
      <w:bCs/>
    </w:rPr>
  </w:style>
  <w:style w:type="character" w:customStyle="1" w:styleId="CommentSubjectChar">
    <w:name w:val="Comment Subject Char"/>
    <w:basedOn w:val="CommentTextChar"/>
    <w:link w:val="CommentSubject"/>
    <w:uiPriority w:val="99"/>
    <w:semiHidden/>
    <w:rsid w:val="00157946"/>
    <w:rPr>
      <w:b/>
      <w:bCs/>
      <w:sz w:val="20"/>
      <w:szCs w:val="20"/>
    </w:rPr>
  </w:style>
  <w:style w:type="character" w:styleId="EndnoteReference">
    <w:name w:val="endnote reference"/>
    <w:rsid w:val="006A7830"/>
    <w:rPr>
      <w:vertAlign w:val="superscript"/>
    </w:rPr>
  </w:style>
  <w:style w:type="character" w:styleId="Strong">
    <w:name w:val="Strong"/>
    <w:basedOn w:val="DefaultParagraphFont"/>
    <w:uiPriority w:val="22"/>
    <w:qFormat/>
    <w:rsid w:val="00DB34F3"/>
    <w:rPr>
      <w:b/>
      <w:bCs/>
    </w:rPr>
  </w:style>
  <w:style w:type="paragraph" w:styleId="TOC1">
    <w:name w:val="toc 1"/>
    <w:basedOn w:val="Normal"/>
    <w:next w:val="Normal"/>
    <w:autoRedefine/>
    <w:uiPriority w:val="39"/>
    <w:unhideWhenUsed/>
    <w:rsid w:val="00E807F2"/>
    <w:pPr>
      <w:spacing w:after="100"/>
    </w:pPr>
  </w:style>
  <w:style w:type="character" w:customStyle="1" w:styleId="Heading1Char">
    <w:name w:val="Heading 1 Char"/>
    <w:basedOn w:val="DefaultParagraphFont"/>
    <w:link w:val="Heading1"/>
    <w:rsid w:val="00E807F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314E9F"/>
    <w:rPr>
      <w:i/>
      <w:iCs/>
    </w:rPr>
  </w:style>
  <w:style w:type="paragraph" w:styleId="PlainText">
    <w:name w:val="Plain Text"/>
    <w:basedOn w:val="Normal"/>
    <w:link w:val="PlainTextChar"/>
    <w:uiPriority w:val="99"/>
    <w:unhideWhenUsed/>
    <w:rsid w:val="009072A8"/>
    <w:pPr>
      <w:spacing w:after="0" w:line="240" w:lineRule="auto"/>
      <w:ind w:left="357" w:hanging="357"/>
    </w:pPr>
    <w:rPr>
      <w:rFonts w:ascii="Times New Roman" w:eastAsia="Calibri" w:hAnsi="Times New Roman" w:cs="Times New Roman"/>
      <w:sz w:val="24"/>
      <w:szCs w:val="24"/>
    </w:rPr>
  </w:style>
  <w:style w:type="character" w:customStyle="1" w:styleId="PlainTextChar">
    <w:name w:val="Plain Text Char"/>
    <w:basedOn w:val="DefaultParagraphFont"/>
    <w:link w:val="PlainText"/>
    <w:uiPriority w:val="99"/>
    <w:rsid w:val="009072A8"/>
    <w:rPr>
      <w:rFonts w:ascii="Times New Roman" w:eastAsia="Calibri" w:hAnsi="Times New Roman" w:cs="Times New Roman"/>
      <w:sz w:val="24"/>
      <w:szCs w:val="24"/>
    </w:rPr>
  </w:style>
  <w:style w:type="paragraph" w:styleId="EndnoteText">
    <w:name w:val="endnote text"/>
    <w:basedOn w:val="Normal"/>
    <w:link w:val="EndnoteTextChar"/>
    <w:semiHidden/>
    <w:rsid w:val="00DE0772"/>
    <w:pPr>
      <w:spacing w:after="0" w:line="240" w:lineRule="auto"/>
      <w:jc w:val="both"/>
    </w:pPr>
    <w:rPr>
      <w:rFonts w:ascii="Tahoma" w:eastAsia="Times New Roman" w:hAnsi="Tahoma" w:cs="Times New Roman"/>
      <w:sz w:val="20"/>
      <w:szCs w:val="20"/>
      <w:lang w:val="en-US"/>
    </w:rPr>
  </w:style>
  <w:style w:type="character" w:customStyle="1" w:styleId="EndnoteTextChar">
    <w:name w:val="Endnote Text Char"/>
    <w:basedOn w:val="DefaultParagraphFont"/>
    <w:link w:val="EndnoteText"/>
    <w:semiHidden/>
    <w:rsid w:val="00DE0772"/>
    <w:rPr>
      <w:rFonts w:ascii="Tahoma" w:eastAsia="Times New Roman" w:hAnsi="Tahoma" w:cs="Times New Roman"/>
      <w:sz w:val="20"/>
      <w:szCs w:val="20"/>
      <w:lang w:val="en-US"/>
    </w:rPr>
  </w:style>
  <w:style w:type="paragraph" w:styleId="NormalWeb">
    <w:name w:val="Normal (Web)"/>
    <w:basedOn w:val="Normal"/>
    <w:uiPriority w:val="99"/>
    <w:rsid w:val="00CD05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HPRAfooter">
    <w:name w:val="AHPRA footer"/>
    <w:basedOn w:val="FootnoteText"/>
    <w:rsid w:val="00A41E0D"/>
    <w:rPr>
      <w:rFonts w:ascii="Arial" w:eastAsia="Cambria" w:hAnsi="Arial" w:cs="Arial"/>
      <w:color w:val="5F6062"/>
      <w:sz w:val="18"/>
    </w:rPr>
  </w:style>
  <w:style w:type="paragraph" w:customStyle="1" w:styleId="AHPRAfirstpagefooter">
    <w:name w:val="AHPRA first page footer"/>
    <w:basedOn w:val="AHPRAfooter"/>
    <w:rsid w:val="00A41E0D"/>
    <w:pPr>
      <w:jc w:val="center"/>
    </w:pPr>
    <w:rPr>
      <w:b/>
    </w:rPr>
  </w:style>
  <w:style w:type="paragraph" w:customStyle="1" w:styleId="AHPRAbodyContextparanumbered">
    <w:name w:val="AHPRA body 'Context' para numbered"/>
    <w:uiPriority w:val="1"/>
    <w:qFormat/>
    <w:rsid w:val="00A41E0D"/>
    <w:pPr>
      <w:numPr>
        <w:numId w:val="1"/>
      </w:numPr>
      <w:spacing w:line="240" w:lineRule="auto"/>
    </w:pPr>
    <w:rPr>
      <w:rFonts w:ascii="Arial" w:eastAsia="Cambria" w:hAnsi="Arial" w:cs="Arial"/>
      <w:sz w:val="20"/>
      <w:szCs w:val="24"/>
    </w:rPr>
  </w:style>
  <w:style w:type="paragraph" w:customStyle="1" w:styleId="AHPRAbodyitalics">
    <w:name w:val="AHPRA body italics"/>
    <w:basedOn w:val="AHPRAbodybold"/>
    <w:qFormat/>
    <w:rsid w:val="00A41E0D"/>
    <w:rPr>
      <w:b w:val="0"/>
      <w:i/>
    </w:rPr>
  </w:style>
  <w:style w:type="paragraph" w:customStyle="1" w:styleId="AHPRAbodytext">
    <w:name w:val="AHPRA body text"/>
    <w:basedOn w:val="Normal"/>
    <w:rsid w:val="00A41E0D"/>
    <w:pPr>
      <w:spacing w:line="240" w:lineRule="auto"/>
    </w:pPr>
    <w:rPr>
      <w:rFonts w:ascii="Arial" w:eastAsia="Cambria" w:hAnsi="Arial" w:cs="Times New Roman"/>
      <w:sz w:val="24"/>
      <w:szCs w:val="24"/>
      <w:lang w:val="en-US"/>
    </w:rPr>
  </w:style>
  <w:style w:type="paragraph" w:customStyle="1" w:styleId="AHPRAbodyunderline">
    <w:name w:val="AHPRA body underline"/>
    <w:basedOn w:val="AHPRAbodyitalics"/>
    <w:rsid w:val="00A41E0D"/>
    <w:rPr>
      <w:i w:val="0"/>
      <w:u w:val="single"/>
    </w:rPr>
  </w:style>
  <w:style w:type="paragraph" w:customStyle="1" w:styleId="AHPRABulletlevel1">
    <w:name w:val="AHPRA Bullet level 1"/>
    <w:basedOn w:val="Normal"/>
    <w:qFormat/>
    <w:rsid w:val="00A41E0D"/>
    <w:pPr>
      <w:numPr>
        <w:numId w:val="2"/>
      </w:numPr>
      <w:spacing w:after="0" w:line="240" w:lineRule="auto"/>
      <w:ind w:left="369" w:hanging="369"/>
    </w:pPr>
    <w:rPr>
      <w:rFonts w:ascii="Arial" w:eastAsia="Cambria" w:hAnsi="Arial" w:cs="Times New Roman"/>
      <w:sz w:val="20"/>
      <w:szCs w:val="24"/>
    </w:rPr>
  </w:style>
  <w:style w:type="paragraph" w:customStyle="1" w:styleId="AHPRABulletlevel1last">
    <w:name w:val="AHPRA Bullet level 1 last"/>
    <w:basedOn w:val="AHPRABulletlevel1"/>
    <w:next w:val="Normal"/>
    <w:rsid w:val="00A41E0D"/>
    <w:pPr>
      <w:numPr>
        <w:numId w:val="0"/>
      </w:numPr>
      <w:spacing w:after="200"/>
    </w:pPr>
  </w:style>
  <w:style w:type="paragraph" w:customStyle="1" w:styleId="AHPRABulletlevel2">
    <w:name w:val="AHPRA Bullet level 2"/>
    <w:basedOn w:val="AHPRABulletlevel1"/>
    <w:rsid w:val="00A41E0D"/>
    <w:pPr>
      <w:numPr>
        <w:numId w:val="3"/>
      </w:numPr>
    </w:pPr>
  </w:style>
  <w:style w:type="paragraph" w:customStyle="1" w:styleId="AHPRABulletlevel2last">
    <w:name w:val="AHPRA Bullet level 2 last"/>
    <w:basedOn w:val="AHPRABulletlevel2"/>
    <w:next w:val="AHPRAbody"/>
    <w:rsid w:val="00A41E0D"/>
    <w:pPr>
      <w:numPr>
        <w:numId w:val="0"/>
      </w:numPr>
      <w:spacing w:after="200"/>
    </w:pPr>
  </w:style>
  <w:style w:type="paragraph" w:customStyle="1" w:styleId="AHPRABulletlevel3">
    <w:name w:val="AHPRA Bullet level 3"/>
    <w:basedOn w:val="AHPRABulletlevel2"/>
    <w:rsid w:val="00C852DA"/>
    <w:pPr>
      <w:numPr>
        <w:numId w:val="4"/>
      </w:numPr>
      <w:ind w:left="1106" w:hanging="369"/>
    </w:pPr>
  </w:style>
  <w:style w:type="paragraph" w:customStyle="1" w:styleId="AHPRABulletlevel3last">
    <w:name w:val="AHPRA Bullet level 3 last"/>
    <w:basedOn w:val="AHPRABulletlevel3"/>
    <w:next w:val="AHPRAbody"/>
    <w:rsid w:val="00A41E0D"/>
    <w:pPr>
      <w:numPr>
        <w:numId w:val="0"/>
      </w:numPr>
      <w:spacing w:after="200"/>
    </w:pPr>
  </w:style>
  <w:style w:type="paragraph" w:customStyle="1" w:styleId="AHPRADocumentsubheading">
    <w:name w:val="AHPRA Document subheading"/>
    <w:basedOn w:val="Normal"/>
    <w:next w:val="Normal"/>
    <w:qFormat/>
    <w:rsid w:val="00A41E0D"/>
    <w:pPr>
      <w:spacing w:line="240" w:lineRule="auto"/>
      <w:outlineLvl w:val="0"/>
    </w:pPr>
    <w:rPr>
      <w:rFonts w:ascii="Arial" w:eastAsia="Cambria" w:hAnsi="Arial" w:cs="Arial"/>
      <w:color w:val="5F6062"/>
      <w:sz w:val="28"/>
      <w:szCs w:val="52"/>
    </w:rPr>
  </w:style>
  <w:style w:type="paragraph" w:customStyle="1" w:styleId="AHPRADocumenttitle">
    <w:name w:val="AHPRA Document title"/>
    <w:basedOn w:val="Normal"/>
    <w:rsid w:val="00A41E0D"/>
    <w:pPr>
      <w:spacing w:before="200" w:line="240" w:lineRule="auto"/>
      <w:outlineLvl w:val="0"/>
    </w:pPr>
    <w:rPr>
      <w:rFonts w:ascii="Arial" w:eastAsia="Cambria" w:hAnsi="Arial" w:cs="Arial"/>
      <w:color w:val="00BCE4"/>
      <w:sz w:val="32"/>
      <w:szCs w:val="52"/>
    </w:rPr>
  </w:style>
  <w:style w:type="paragraph" w:customStyle="1" w:styleId="AHPRASubheading">
    <w:name w:val="AHPRA Subheading"/>
    <w:basedOn w:val="Normal"/>
    <w:link w:val="AHPRASubheadingChar"/>
    <w:qFormat/>
    <w:rsid w:val="00A41E0D"/>
    <w:pPr>
      <w:spacing w:before="200" w:line="240" w:lineRule="auto"/>
    </w:pPr>
    <w:rPr>
      <w:rFonts w:ascii="Arial" w:eastAsia="Cambria" w:hAnsi="Arial" w:cs="Times New Roman"/>
      <w:b/>
      <w:color w:val="007DC3"/>
      <w:sz w:val="20"/>
      <w:szCs w:val="24"/>
    </w:rPr>
  </w:style>
  <w:style w:type="paragraph" w:customStyle="1" w:styleId="AHPRAfootnote">
    <w:name w:val="AHPRA footnote"/>
    <w:basedOn w:val="AHPRASubheading"/>
    <w:rsid w:val="00A41E0D"/>
    <w:pPr>
      <w:spacing w:before="0" w:after="120"/>
    </w:pPr>
    <w:rPr>
      <w:b w:val="0"/>
      <w:color w:val="auto"/>
      <w:sz w:val="18"/>
      <w:szCs w:val="18"/>
    </w:rPr>
  </w:style>
  <w:style w:type="paragraph" w:customStyle="1" w:styleId="AHPRAHeadline">
    <w:name w:val="AHPRA Headline"/>
    <w:basedOn w:val="Normal"/>
    <w:qFormat/>
    <w:rsid w:val="00A41E0D"/>
    <w:pPr>
      <w:spacing w:line="240" w:lineRule="auto"/>
    </w:pPr>
    <w:rPr>
      <w:rFonts w:ascii="Arial" w:eastAsia="Cambria" w:hAnsi="Arial" w:cs="Times New Roman"/>
      <w:color w:val="008EC4"/>
      <w:sz w:val="28"/>
      <w:szCs w:val="24"/>
      <w:lang w:val="en-US"/>
    </w:rPr>
  </w:style>
  <w:style w:type="numbering" w:customStyle="1" w:styleId="AHPRAlist">
    <w:name w:val="AHPRA list"/>
    <w:uiPriority w:val="99"/>
    <w:rsid w:val="00A41E0D"/>
    <w:pPr>
      <w:numPr>
        <w:numId w:val="5"/>
      </w:numPr>
    </w:pPr>
  </w:style>
  <w:style w:type="paragraph" w:customStyle="1" w:styleId="AHPRAnumberedsubheadinglevel10">
    <w:name w:val="AHPRA numbered subheading level 1"/>
    <w:basedOn w:val="AHPRASubheading"/>
    <w:next w:val="Normal"/>
    <w:rsid w:val="00A41E0D"/>
    <w:rPr>
      <w:color w:val="008EC4"/>
      <w:lang w:val="en-US"/>
    </w:rPr>
  </w:style>
  <w:style w:type="paragraph" w:customStyle="1" w:styleId="AHPRAnumberedbulletpoint">
    <w:name w:val="AHPRA numbered bullet point"/>
    <w:basedOn w:val="AHPRAnumberedsubheadinglevel10"/>
    <w:rsid w:val="00A41E0D"/>
    <w:pPr>
      <w:numPr>
        <w:ilvl w:val="1"/>
      </w:numPr>
    </w:pPr>
    <w:rPr>
      <w:b w:val="0"/>
      <w:color w:val="auto"/>
    </w:rPr>
  </w:style>
  <w:style w:type="numbering" w:customStyle="1" w:styleId="AHPRANumberedheadinglist">
    <w:name w:val="AHPRA Numbered heading list"/>
    <w:uiPriority w:val="99"/>
    <w:rsid w:val="00A41E0D"/>
    <w:pPr>
      <w:numPr>
        <w:numId w:val="6"/>
      </w:numPr>
    </w:pPr>
  </w:style>
  <w:style w:type="numbering" w:customStyle="1" w:styleId="AHPRANumberedlist">
    <w:name w:val="AHPRA Numbered list"/>
    <w:uiPriority w:val="99"/>
    <w:rsid w:val="00A41E0D"/>
    <w:pPr>
      <w:numPr>
        <w:numId w:val="7"/>
      </w:numPr>
    </w:pPr>
  </w:style>
  <w:style w:type="paragraph" w:customStyle="1" w:styleId="AHPRANumberedlistlevel1">
    <w:name w:val="AHPRA Numbered list level 1"/>
    <w:basedOn w:val="AHPRABulletlevel1"/>
    <w:rsid w:val="00A41E0D"/>
    <w:pPr>
      <w:numPr>
        <w:numId w:val="8"/>
      </w:numPr>
    </w:pPr>
  </w:style>
  <w:style w:type="paragraph" w:customStyle="1" w:styleId="AHPRANumberedlistlevel1withspace">
    <w:name w:val="AHPRA Numbered list level 1 with space"/>
    <w:basedOn w:val="AHPRANumberedlistlevel1"/>
    <w:next w:val="AHPRAbody"/>
    <w:rsid w:val="00A41E0D"/>
    <w:pPr>
      <w:numPr>
        <w:numId w:val="0"/>
      </w:numPr>
      <w:spacing w:after="200"/>
    </w:pPr>
  </w:style>
  <w:style w:type="paragraph" w:customStyle="1" w:styleId="AHPRANumberedlistlevel2">
    <w:name w:val="AHPRA Numbered list level 2"/>
    <w:basedOn w:val="AHPRANumberedlistlevel1"/>
    <w:rsid w:val="00A41E0D"/>
    <w:pPr>
      <w:numPr>
        <w:ilvl w:val="1"/>
      </w:numPr>
    </w:pPr>
  </w:style>
  <w:style w:type="paragraph" w:customStyle="1" w:styleId="AHPRANumberedlistlevel2withspace">
    <w:name w:val="AHPRA Numbered list level 2 with space"/>
    <w:basedOn w:val="AHPRANumberedlistlevel2"/>
    <w:next w:val="AHPRAbody"/>
    <w:rsid w:val="00A41E0D"/>
    <w:pPr>
      <w:numPr>
        <w:ilvl w:val="0"/>
        <w:numId w:val="0"/>
      </w:numPr>
      <w:spacing w:after="240"/>
    </w:pPr>
  </w:style>
  <w:style w:type="paragraph" w:customStyle="1" w:styleId="AHPRANumberedlistlevel3">
    <w:name w:val="AHPRA Numbered list level 3"/>
    <w:basedOn w:val="AHPRANumberedlistlevel1"/>
    <w:rsid w:val="00A41E0D"/>
    <w:pPr>
      <w:numPr>
        <w:ilvl w:val="2"/>
      </w:numPr>
    </w:pPr>
  </w:style>
  <w:style w:type="paragraph" w:customStyle="1" w:styleId="AHPRANumberedlistlevel3withspace">
    <w:name w:val="AHPRA Numbered list level 3 with space"/>
    <w:basedOn w:val="AHPRANumberedlistlevel3"/>
    <w:next w:val="AHPRAbody"/>
    <w:rsid w:val="00A41E0D"/>
    <w:pPr>
      <w:numPr>
        <w:ilvl w:val="0"/>
        <w:numId w:val="0"/>
      </w:numPr>
      <w:spacing w:after="200"/>
    </w:pPr>
  </w:style>
  <w:style w:type="paragraph" w:customStyle="1" w:styleId="AHPRANumberedsubheadinglevel1">
    <w:name w:val="AHPRA Numbered subheading level 1"/>
    <w:basedOn w:val="AHPRASubheading"/>
    <w:next w:val="AHPRAbody"/>
    <w:rsid w:val="00A41E0D"/>
    <w:pPr>
      <w:numPr>
        <w:numId w:val="9"/>
      </w:numPr>
    </w:pPr>
  </w:style>
  <w:style w:type="paragraph" w:customStyle="1" w:styleId="AHPRANumberedsubheadinglevel2">
    <w:name w:val="AHPRA Numbered subheading level 2"/>
    <w:basedOn w:val="AHPRANumberedsubheadinglevel1"/>
    <w:next w:val="AHPRAbody"/>
    <w:rsid w:val="00A41E0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41E0D"/>
    <w:pPr>
      <w:numPr>
        <w:ilvl w:val="2"/>
      </w:numPr>
    </w:pPr>
    <w:rPr>
      <w:b w:val="0"/>
      <w:color w:val="007DC3"/>
    </w:rPr>
  </w:style>
  <w:style w:type="paragraph" w:customStyle="1" w:styleId="AHPRANumberedText">
    <w:name w:val="AHPRA Numbered Text"/>
    <w:basedOn w:val="Normal"/>
    <w:qFormat/>
    <w:rsid w:val="00A41E0D"/>
    <w:pPr>
      <w:numPr>
        <w:numId w:val="10"/>
      </w:numPr>
      <w:spacing w:line="240" w:lineRule="auto"/>
    </w:pPr>
    <w:rPr>
      <w:rFonts w:ascii="Arial MT Lt" w:eastAsia="Cambria" w:hAnsi="Arial MT Lt" w:cs="Times New Roman"/>
      <w:sz w:val="24"/>
      <w:szCs w:val="24"/>
      <w:lang w:val="en-US"/>
    </w:rPr>
  </w:style>
  <w:style w:type="paragraph" w:customStyle="1" w:styleId="AHPRApagenumber">
    <w:name w:val="AHPRA page number"/>
    <w:basedOn w:val="AHPRAfooter"/>
    <w:rsid w:val="00A41E0D"/>
    <w:pPr>
      <w:jc w:val="right"/>
    </w:pPr>
  </w:style>
  <w:style w:type="paragraph" w:customStyle="1" w:styleId="AHPRASubheadinglevel2">
    <w:name w:val="AHPRA Subheading level 2"/>
    <w:basedOn w:val="AHPRASubheading"/>
    <w:next w:val="Normal"/>
    <w:qFormat/>
    <w:rsid w:val="00A41E0D"/>
    <w:rPr>
      <w:color w:val="auto"/>
    </w:rPr>
  </w:style>
  <w:style w:type="paragraph" w:customStyle="1" w:styleId="AHPRASubheadinglevel3">
    <w:name w:val="AHPRA Subheading level 3"/>
    <w:basedOn w:val="AHPRASubheading"/>
    <w:next w:val="Normal"/>
    <w:qFormat/>
    <w:rsid w:val="00A41E0D"/>
    <w:rPr>
      <w:b w:val="0"/>
    </w:rPr>
  </w:style>
  <w:style w:type="table" w:styleId="LightShading-Accent5">
    <w:name w:val="Light Shading Accent 5"/>
    <w:basedOn w:val="TableNormal"/>
    <w:uiPriority w:val="60"/>
    <w:rsid w:val="00623C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2Char">
    <w:name w:val="Heading 2 Char"/>
    <w:basedOn w:val="DefaultParagraphFont"/>
    <w:link w:val="Heading2"/>
    <w:uiPriority w:val="9"/>
    <w:rsid w:val="005E1EE4"/>
    <w:rPr>
      <w:rFonts w:ascii="Arial" w:eastAsiaTheme="majorEastAsia" w:hAnsi="Arial" w:cstheme="majorBidi"/>
      <w:b/>
      <w:bCs/>
      <w:color w:val="4F81BD" w:themeColor="accent1"/>
      <w:sz w:val="28"/>
      <w:szCs w:val="26"/>
    </w:rPr>
  </w:style>
  <w:style w:type="table" w:styleId="LightList-Accent5">
    <w:name w:val="Light List Accent 5"/>
    <w:basedOn w:val="TableNormal"/>
    <w:uiPriority w:val="61"/>
    <w:rsid w:val="004843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484306"/>
    <w:pPr>
      <w:spacing w:after="0" w:line="240" w:lineRule="auto"/>
    </w:pPr>
  </w:style>
  <w:style w:type="paragraph" w:styleId="DocumentMap">
    <w:name w:val="Document Map"/>
    <w:basedOn w:val="Normal"/>
    <w:link w:val="DocumentMapChar"/>
    <w:uiPriority w:val="99"/>
    <w:semiHidden/>
    <w:unhideWhenUsed/>
    <w:rsid w:val="003132D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132D8"/>
    <w:rPr>
      <w:rFonts w:ascii="Tahoma" w:hAnsi="Tahoma" w:cs="Tahoma"/>
      <w:sz w:val="16"/>
      <w:szCs w:val="16"/>
    </w:rPr>
  </w:style>
  <w:style w:type="character" w:customStyle="1" w:styleId="AHPRAbodyChar">
    <w:name w:val="AHPRA body Char"/>
    <w:basedOn w:val="DefaultParagraphFont"/>
    <w:link w:val="AHPRAbody"/>
    <w:rsid w:val="00B45626"/>
    <w:rPr>
      <w:rFonts w:ascii="Arial" w:eastAsia="Cambria" w:hAnsi="Arial" w:cs="Arial"/>
      <w:sz w:val="20"/>
      <w:szCs w:val="24"/>
    </w:rPr>
  </w:style>
  <w:style w:type="character" w:customStyle="1" w:styleId="ListParagraphChar">
    <w:name w:val="List Paragraph Char"/>
    <w:aliases w:val="Bullets Char"/>
    <w:link w:val="ListParagraph"/>
    <w:uiPriority w:val="99"/>
    <w:locked/>
    <w:rsid w:val="00E1501F"/>
  </w:style>
  <w:style w:type="character" w:customStyle="1" w:styleId="apple-style-span">
    <w:name w:val="apple-style-span"/>
    <w:basedOn w:val="DefaultParagraphFont"/>
    <w:rsid w:val="00E1501F"/>
  </w:style>
  <w:style w:type="character" w:customStyle="1" w:styleId="AHPRASubheadingChar">
    <w:name w:val="AHPRA Subheading Char"/>
    <w:basedOn w:val="DefaultParagraphFont"/>
    <w:link w:val="AHPRASubheading"/>
    <w:rsid w:val="006E129D"/>
    <w:rPr>
      <w:rFonts w:ascii="Arial" w:eastAsia="Cambria" w:hAnsi="Arial" w:cs="Times New Roman"/>
      <w:b/>
      <w:color w:val="007DC3"/>
      <w:sz w:val="20"/>
      <w:szCs w:val="24"/>
    </w:rPr>
  </w:style>
  <w:style w:type="table" w:customStyle="1" w:styleId="TableGrid1">
    <w:name w:val="Table Grid1"/>
    <w:basedOn w:val="TableNormal"/>
    <w:next w:val="TableGrid"/>
    <w:uiPriority w:val="59"/>
    <w:rsid w:val="00A76C26"/>
    <w:pPr>
      <w:spacing w:after="0" w:line="240" w:lineRule="auto"/>
    </w:pPr>
    <w:rPr>
      <w:rFonts w:ascii="Arial" w:eastAsia="Cambria"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AHPRAbodyBoldBackground1">
    <w:name w:val="Style AHPRA body + Bold Background 1"/>
    <w:basedOn w:val="AHPRAbody"/>
    <w:next w:val="AHPRAbody"/>
    <w:rsid w:val="00CD59B2"/>
    <w:rPr>
      <w:b/>
      <w:bCs/>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2958">
      <w:bodyDiv w:val="1"/>
      <w:marLeft w:val="0"/>
      <w:marRight w:val="0"/>
      <w:marTop w:val="0"/>
      <w:marBottom w:val="0"/>
      <w:divBdr>
        <w:top w:val="none" w:sz="0" w:space="0" w:color="auto"/>
        <w:left w:val="none" w:sz="0" w:space="0" w:color="auto"/>
        <w:bottom w:val="none" w:sz="0" w:space="0" w:color="auto"/>
        <w:right w:val="none" w:sz="0" w:space="0" w:color="auto"/>
      </w:divBdr>
    </w:div>
    <w:div w:id="522129400">
      <w:bodyDiv w:val="1"/>
      <w:marLeft w:val="0"/>
      <w:marRight w:val="0"/>
      <w:marTop w:val="0"/>
      <w:marBottom w:val="0"/>
      <w:divBdr>
        <w:top w:val="none" w:sz="0" w:space="0" w:color="auto"/>
        <w:left w:val="none" w:sz="0" w:space="0" w:color="auto"/>
        <w:bottom w:val="none" w:sz="0" w:space="0" w:color="auto"/>
        <w:right w:val="none" w:sz="0" w:space="0" w:color="auto"/>
      </w:divBdr>
    </w:div>
    <w:div w:id="1303268515">
      <w:bodyDiv w:val="1"/>
      <w:marLeft w:val="0"/>
      <w:marRight w:val="0"/>
      <w:marTop w:val="0"/>
      <w:marBottom w:val="0"/>
      <w:divBdr>
        <w:top w:val="none" w:sz="0" w:space="0" w:color="auto"/>
        <w:left w:val="none" w:sz="0" w:space="0" w:color="auto"/>
        <w:bottom w:val="none" w:sz="0" w:space="0" w:color="auto"/>
        <w:right w:val="none" w:sz="0" w:space="0" w:color="auto"/>
      </w:divBdr>
    </w:div>
    <w:div w:id="1705134351">
      <w:bodyDiv w:val="1"/>
      <w:marLeft w:val="0"/>
      <w:marRight w:val="0"/>
      <w:marTop w:val="0"/>
      <w:marBottom w:val="0"/>
      <w:divBdr>
        <w:top w:val="none" w:sz="0" w:space="0" w:color="auto"/>
        <w:left w:val="none" w:sz="0" w:space="0" w:color="auto"/>
        <w:bottom w:val="none" w:sz="0" w:space="0" w:color="auto"/>
        <w:right w:val="none" w:sz="0" w:space="0" w:color="auto"/>
      </w:divBdr>
      <w:divsChild>
        <w:div w:id="1782606074">
          <w:marLeft w:val="0"/>
          <w:marRight w:val="0"/>
          <w:marTop w:val="0"/>
          <w:marBottom w:val="0"/>
          <w:divBdr>
            <w:top w:val="none" w:sz="0" w:space="0" w:color="auto"/>
            <w:left w:val="none" w:sz="0" w:space="0" w:color="auto"/>
            <w:bottom w:val="none" w:sz="0" w:space="0" w:color="auto"/>
            <w:right w:val="none" w:sz="0" w:space="0" w:color="auto"/>
          </w:divBdr>
          <w:divsChild>
            <w:div w:id="791098324">
              <w:marLeft w:val="0"/>
              <w:marRight w:val="0"/>
              <w:marTop w:val="0"/>
              <w:marBottom w:val="0"/>
              <w:divBdr>
                <w:top w:val="none" w:sz="0" w:space="0" w:color="auto"/>
                <w:left w:val="none" w:sz="0" w:space="0" w:color="auto"/>
                <w:bottom w:val="none" w:sz="0" w:space="0" w:color="auto"/>
                <w:right w:val="none" w:sz="0" w:space="0" w:color="auto"/>
              </w:divBdr>
              <w:divsChild>
                <w:div w:id="681324552">
                  <w:marLeft w:val="0"/>
                  <w:marRight w:val="-95"/>
                  <w:marTop w:val="0"/>
                  <w:marBottom w:val="0"/>
                  <w:divBdr>
                    <w:top w:val="none" w:sz="0" w:space="0" w:color="auto"/>
                    <w:left w:val="none" w:sz="0" w:space="0" w:color="auto"/>
                    <w:bottom w:val="none" w:sz="0" w:space="0" w:color="auto"/>
                    <w:right w:val="none" w:sz="0" w:space="0" w:color="auto"/>
                  </w:divBdr>
                  <w:divsChild>
                    <w:div w:id="156894363">
                      <w:marLeft w:val="2445"/>
                      <w:marRight w:val="2850"/>
                      <w:marTop w:val="0"/>
                      <w:marBottom w:val="0"/>
                      <w:divBdr>
                        <w:top w:val="none" w:sz="0" w:space="0" w:color="auto"/>
                        <w:left w:val="none" w:sz="0" w:space="0" w:color="auto"/>
                        <w:bottom w:val="none" w:sz="0" w:space="0" w:color="auto"/>
                        <w:right w:val="single" w:sz="6" w:space="18" w:color="E5E5E5"/>
                      </w:divBdr>
                    </w:div>
                  </w:divsChild>
                </w:div>
              </w:divsChild>
            </w:div>
          </w:divsChild>
        </w:div>
      </w:divsChild>
    </w:div>
    <w:div w:id="1987009281">
      <w:bodyDiv w:val="1"/>
      <w:marLeft w:val="0"/>
      <w:marRight w:val="0"/>
      <w:marTop w:val="0"/>
      <w:marBottom w:val="0"/>
      <w:divBdr>
        <w:top w:val="none" w:sz="0" w:space="0" w:color="auto"/>
        <w:left w:val="none" w:sz="0" w:space="0" w:color="auto"/>
        <w:bottom w:val="none" w:sz="0" w:space="0" w:color="auto"/>
        <w:right w:val="none" w:sz="0" w:space="0" w:color="auto"/>
      </w:divBdr>
      <w:divsChild>
        <w:div w:id="1177386696">
          <w:marLeft w:val="0"/>
          <w:marRight w:val="0"/>
          <w:marTop w:val="0"/>
          <w:marBottom w:val="0"/>
          <w:divBdr>
            <w:top w:val="none" w:sz="0" w:space="0" w:color="auto"/>
            <w:left w:val="none" w:sz="0" w:space="0" w:color="auto"/>
            <w:bottom w:val="none" w:sz="0" w:space="0" w:color="auto"/>
            <w:right w:val="none" w:sz="0" w:space="0" w:color="auto"/>
          </w:divBdr>
          <w:divsChild>
            <w:div w:id="1672444708">
              <w:marLeft w:val="0"/>
              <w:marRight w:val="0"/>
              <w:marTop w:val="0"/>
              <w:marBottom w:val="0"/>
              <w:divBdr>
                <w:top w:val="none" w:sz="0" w:space="0" w:color="auto"/>
                <w:left w:val="none" w:sz="0" w:space="0" w:color="auto"/>
                <w:bottom w:val="none" w:sz="0" w:space="0" w:color="auto"/>
                <w:right w:val="none" w:sz="0" w:space="0" w:color="auto"/>
              </w:divBdr>
              <w:divsChild>
                <w:div w:id="1898197061">
                  <w:marLeft w:val="0"/>
                  <w:marRight w:val="0"/>
                  <w:marTop w:val="0"/>
                  <w:marBottom w:val="0"/>
                  <w:divBdr>
                    <w:top w:val="none" w:sz="0" w:space="0" w:color="auto"/>
                    <w:left w:val="none" w:sz="0" w:space="0" w:color="auto"/>
                    <w:bottom w:val="none" w:sz="0" w:space="0" w:color="auto"/>
                    <w:right w:val="none" w:sz="0" w:space="0" w:color="auto"/>
                  </w:divBdr>
                  <w:divsChild>
                    <w:div w:id="726489634">
                      <w:marLeft w:val="0"/>
                      <w:marRight w:val="0"/>
                      <w:marTop w:val="0"/>
                      <w:marBottom w:val="0"/>
                      <w:divBdr>
                        <w:top w:val="none" w:sz="0" w:space="0" w:color="auto"/>
                        <w:left w:val="none" w:sz="0" w:space="0" w:color="auto"/>
                        <w:bottom w:val="none" w:sz="0" w:space="0" w:color="auto"/>
                        <w:right w:val="none" w:sz="0" w:space="0" w:color="auto"/>
                      </w:divBdr>
                      <w:divsChild>
                        <w:div w:id="1458373119">
                          <w:marLeft w:val="0"/>
                          <w:marRight w:val="0"/>
                          <w:marTop w:val="0"/>
                          <w:marBottom w:val="0"/>
                          <w:divBdr>
                            <w:top w:val="none" w:sz="0" w:space="0" w:color="auto"/>
                            <w:left w:val="none" w:sz="0" w:space="0" w:color="auto"/>
                            <w:bottom w:val="none" w:sz="0" w:space="0" w:color="auto"/>
                            <w:right w:val="none" w:sz="0" w:space="0" w:color="auto"/>
                          </w:divBdr>
                          <w:divsChild>
                            <w:div w:id="300233260">
                              <w:marLeft w:val="0"/>
                              <w:marRight w:val="0"/>
                              <w:marTop w:val="0"/>
                              <w:marBottom w:val="0"/>
                              <w:divBdr>
                                <w:top w:val="none" w:sz="0" w:space="0" w:color="auto"/>
                                <w:left w:val="none" w:sz="0" w:space="0" w:color="auto"/>
                                <w:bottom w:val="none" w:sz="0" w:space="0" w:color="auto"/>
                                <w:right w:val="none" w:sz="0" w:space="0" w:color="auto"/>
                              </w:divBdr>
                              <w:divsChild>
                                <w:div w:id="1468011762">
                                  <w:marLeft w:val="0"/>
                                  <w:marRight w:val="0"/>
                                  <w:marTop w:val="0"/>
                                  <w:marBottom w:val="0"/>
                                  <w:divBdr>
                                    <w:top w:val="none" w:sz="0" w:space="0" w:color="auto"/>
                                    <w:left w:val="none" w:sz="0" w:space="0" w:color="auto"/>
                                    <w:bottom w:val="none" w:sz="0" w:space="0" w:color="auto"/>
                                    <w:right w:val="none" w:sz="0" w:space="0" w:color="auto"/>
                                  </w:divBdr>
                                  <w:divsChild>
                                    <w:div w:id="2044862662">
                                      <w:marLeft w:val="0"/>
                                      <w:marRight w:val="0"/>
                                      <w:marTop w:val="0"/>
                                      <w:marBottom w:val="0"/>
                                      <w:divBdr>
                                        <w:top w:val="none" w:sz="0" w:space="0" w:color="auto"/>
                                        <w:left w:val="none" w:sz="0" w:space="0" w:color="auto"/>
                                        <w:bottom w:val="none" w:sz="0" w:space="0" w:color="auto"/>
                                        <w:right w:val="none" w:sz="0" w:space="0" w:color="auto"/>
                                      </w:divBdr>
                                      <w:divsChild>
                                        <w:div w:id="1965623193">
                                          <w:marLeft w:val="0"/>
                                          <w:marRight w:val="0"/>
                                          <w:marTop w:val="0"/>
                                          <w:marBottom w:val="0"/>
                                          <w:divBdr>
                                            <w:top w:val="none" w:sz="0" w:space="0" w:color="auto"/>
                                            <w:left w:val="none" w:sz="0" w:space="0" w:color="auto"/>
                                            <w:bottom w:val="none" w:sz="0" w:space="0" w:color="auto"/>
                                            <w:right w:val="none" w:sz="0" w:space="0" w:color="auto"/>
                                          </w:divBdr>
                                          <w:divsChild>
                                            <w:div w:id="963925101">
                                              <w:marLeft w:val="0"/>
                                              <w:marRight w:val="0"/>
                                              <w:marTop w:val="0"/>
                                              <w:marBottom w:val="0"/>
                                              <w:divBdr>
                                                <w:top w:val="none" w:sz="0" w:space="0" w:color="auto"/>
                                                <w:left w:val="none" w:sz="0" w:space="0" w:color="auto"/>
                                                <w:bottom w:val="none" w:sz="0" w:space="0" w:color="auto"/>
                                                <w:right w:val="none" w:sz="0" w:space="0" w:color="auto"/>
                                              </w:divBdr>
                                              <w:divsChild>
                                                <w:div w:id="870460984">
                                                  <w:marLeft w:val="0"/>
                                                  <w:marRight w:val="0"/>
                                                  <w:marTop w:val="0"/>
                                                  <w:marBottom w:val="240"/>
                                                  <w:divBdr>
                                                    <w:top w:val="none" w:sz="0" w:space="0" w:color="auto"/>
                                                    <w:left w:val="none" w:sz="0" w:space="0" w:color="auto"/>
                                                    <w:bottom w:val="none" w:sz="0" w:space="0" w:color="auto"/>
                                                    <w:right w:val="none" w:sz="0" w:space="0" w:color="auto"/>
                                                  </w:divBdr>
                                                  <w:divsChild>
                                                    <w:div w:id="1105881483">
                                                      <w:marLeft w:val="0"/>
                                                      <w:marRight w:val="0"/>
                                                      <w:marTop w:val="0"/>
                                                      <w:marBottom w:val="0"/>
                                                      <w:divBdr>
                                                        <w:top w:val="none" w:sz="0" w:space="0" w:color="auto"/>
                                                        <w:left w:val="none" w:sz="0" w:space="0" w:color="auto"/>
                                                        <w:bottom w:val="none" w:sz="0" w:space="0" w:color="auto"/>
                                                        <w:right w:val="none" w:sz="0" w:space="0" w:color="auto"/>
                                                      </w:divBdr>
                                                      <w:divsChild>
                                                        <w:div w:id="690641568">
                                                          <w:marLeft w:val="0"/>
                                                          <w:marRight w:val="0"/>
                                                          <w:marTop w:val="0"/>
                                                          <w:marBottom w:val="0"/>
                                                          <w:divBdr>
                                                            <w:top w:val="none" w:sz="0" w:space="0" w:color="auto"/>
                                                            <w:left w:val="none" w:sz="0" w:space="0" w:color="auto"/>
                                                            <w:bottom w:val="none" w:sz="0" w:space="0" w:color="auto"/>
                                                            <w:right w:val="none" w:sz="0" w:space="0" w:color="auto"/>
                                                          </w:divBdr>
                                                          <w:divsChild>
                                                            <w:div w:id="1303074633">
                                                              <w:marLeft w:val="0"/>
                                                              <w:marRight w:val="0"/>
                                                              <w:marTop w:val="0"/>
                                                              <w:marBottom w:val="0"/>
                                                              <w:divBdr>
                                                                <w:top w:val="none" w:sz="0" w:space="0" w:color="auto"/>
                                                                <w:left w:val="none" w:sz="0" w:space="0" w:color="auto"/>
                                                                <w:bottom w:val="none" w:sz="0" w:space="0" w:color="auto"/>
                                                                <w:right w:val="none" w:sz="0" w:space="0" w:color="auto"/>
                                                              </w:divBdr>
                                                              <w:divsChild>
                                                                <w:div w:id="10301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4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ews/Consultations/Past-Consultations.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hpra.gov.au/Publications/Procedures.aspx" TargetMode="External"/><Relationship Id="rId4" Type="http://schemas.openxmlformats.org/officeDocument/2006/relationships/settings" Target="settings.xml"/><Relationship Id="rId9" Type="http://schemas.openxmlformats.org/officeDocument/2006/relationships/hyperlink" Target="http://www.ahpra.gov.au/Publications/Procedures.aspx"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873188-B450-4983-9048-963A48A13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2826</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Registration standard: Endorsement as a nurse practitioner</vt:lpstr>
    </vt:vector>
  </TitlesOfParts>
  <Company>AHPRA</Company>
  <LinksUpToDate>false</LinksUpToDate>
  <CharactersWithSpaces>18898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Registration standard: Endorsement as a nurse practitioner</dc:title>
  <dc:subject>Consultation report</dc:subject>
  <dc:creator>Nursing and Midwifery Board</dc:creator>
  <cp:keywords>February 2016</cp:keywords>
  <cp:lastModifiedBy>Tara Johnson</cp:lastModifiedBy>
  <cp:revision>3</cp:revision>
  <cp:lastPrinted>2016-02-28T22:33:00Z</cp:lastPrinted>
  <dcterms:created xsi:type="dcterms:W3CDTF">2016-02-28T22:33:00Z</dcterms:created>
  <dcterms:modified xsi:type="dcterms:W3CDTF">2016-02-28T22:33:00Z</dcterms:modified>
</cp:coreProperties>
</file>