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C3795C" w:rsidRDefault="003A2799" w:rsidP="00C3795C">
      <w:pPr>
        <w:pStyle w:val="AHPRADocumenttitle"/>
      </w:pPr>
      <w:r>
        <w:pict>
          <v:shapetype id="_x0000_t32" coordsize="21600,21600" o:spt="32" o:oned="t" path="m,l21600,21600e" filled="f">
            <v:path arrowok="t" fillok="f" o:connecttype="none"/>
            <o:lock v:ext="edit" shapetype="t"/>
          </v:shapetype>
          <v:shape id="AutoShape 3" o:spid="_x0000_s1026" type="#_x0000_t32" style="position:absolute;margin-left:-58.6pt;margin-top:52.75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r w:rsidR="00F859A7">
        <w:t>Request for Tender –</w:t>
      </w:r>
      <w:r w:rsidR="003F0DC3">
        <w:t xml:space="preserve"> Nursing and Midwifery Board of Australia (National Board) Stakeholder engagement initiative</w:t>
      </w:r>
      <w:r w:rsidR="00F859A7">
        <w:t xml:space="preserve"> </w:t>
      </w:r>
    </w:p>
    <w:p w:rsidR="00C3795C" w:rsidRDefault="00C3795C" w:rsidP="00FC2881">
      <w:pPr>
        <w:outlineLvl w:val="0"/>
      </w:pPr>
    </w:p>
    <w:p w:rsidR="00C35DE1" w:rsidRDefault="00D0671C" w:rsidP="00C3795C">
      <w:pPr>
        <w:pStyle w:val="AHPRAbody"/>
      </w:pPr>
      <w:r>
        <w:t>2</w:t>
      </w:r>
      <w:r w:rsidR="00C715D6">
        <w:t>3</w:t>
      </w:r>
      <w:r w:rsidR="00C715D6">
        <w:rPr>
          <w:vertAlign w:val="superscript"/>
        </w:rPr>
        <w:t>rd</w:t>
      </w:r>
      <w:r w:rsidR="003F0DC3">
        <w:t xml:space="preserve"> October 2014</w:t>
      </w:r>
    </w:p>
    <w:p w:rsidR="00C3795C" w:rsidRDefault="00F859A7" w:rsidP="00C3795C">
      <w:pPr>
        <w:pStyle w:val="AHPRADocumentsubheading"/>
      </w:pPr>
      <w:r>
        <w:t xml:space="preserve">Part A – Information for </w:t>
      </w:r>
      <w:r w:rsidR="00F36DEE">
        <w:t>t</w:t>
      </w:r>
      <w:r w:rsidR="00B43BFF">
        <w:t>enderer</w:t>
      </w:r>
      <w:r>
        <w:t>s</w:t>
      </w:r>
    </w:p>
    <w:p w:rsidR="00C3795C" w:rsidRDefault="00993553" w:rsidP="00993553">
      <w:pPr>
        <w:pStyle w:val="AHPRASubheading"/>
      </w:pPr>
      <w:r w:rsidRPr="00993553">
        <w:t>1.</w:t>
      </w:r>
      <w:r>
        <w:t xml:space="preserve">  </w:t>
      </w:r>
      <w:r w:rsidR="00F859A7">
        <w:t xml:space="preserve">Purpose of this </w:t>
      </w:r>
      <w:r w:rsidR="00F36DEE">
        <w:t>d</w:t>
      </w:r>
      <w:r w:rsidR="00F859A7">
        <w:t>ocument</w:t>
      </w:r>
    </w:p>
    <w:p w:rsidR="001362AA" w:rsidRDefault="00F859A7" w:rsidP="00F859A7">
      <w:pPr>
        <w:pStyle w:val="AHPRAbody"/>
      </w:pPr>
      <w:r w:rsidRPr="00E95A6D">
        <w:t xml:space="preserve">This document is a Request for Tender (RFT) and has been prepared to provide information to assist prospective </w:t>
      </w:r>
      <w:r w:rsidR="00B43BFF">
        <w:t>tenderer</w:t>
      </w:r>
      <w:r>
        <w:t xml:space="preserve">s </w:t>
      </w:r>
      <w:r w:rsidRPr="00E95A6D">
        <w:t>in the preparation and su</w:t>
      </w:r>
      <w:bookmarkStart w:id="0" w:name="_GoBack"/>
      <w:bookmarkEnd w:id="0"/>
      <w:r w:rsidRPr="00E95A6D">
        <w:t>bmission of tenders</w:t>
      </w:r>
      <w:r w:rsidR="00B43BFF">
        <w:t xml:space="preserve"> for</w:t>
      </w:r>
      <w:r w:rsidR="003F0DC3">
        <w:t xml:space="preserve"> a Nursing and Midwifery Board of Australia (National Board) project to </w:t>
      </w:r>
      <w:r w:rsidR="001362AA">
        <w:t>undertake an objective analysis of the curr</w:t>
      </w:r>
      <w:r w:rsidR="000F229A">
        <w:t>ent communication activities</w:t>
      </w:r>
      <w:r w:rsidR="001362AA">
        <w:t xml:space="preserve"> </w:t>
      </w:r>
      <w:r w:rsidR="000F229A">
        <w:t>of the National Board</w:t>
      </w:r>
      <w:r w:rsidR="002B46A9">
        <w:t xml:space="preserve"> and</w:t>
      </w:r>
      <w:r w:rsidR="000F229A">
        <w:t xml:space="preserve"> delegates </w:t>
      </w:r>
      <w:r w:rsidR="002B46A9">
        <w:t>with</w:t>
      </w:r>
      <w:r w:rsidR="000F229A">
        <w:t xml:space="preserve"> </w:t>
      </w:r>
      <w:r w:rsidR="001362AA">
        <w:t>stakeholders</w:t>
      </w:r>
      <w:r w:rsidR="00B61689">
        <w:t>. This initiative aims</w:t>
      </w:r>
      <w:r w:rsidR="001362AA">
        <w:t xml:space="preserve"> to inform </w:t>
      </w:r>
      <w:r w:rsidR="00B61689">
        <w:t xml:space="preserve">the Australian Health Practitioner Regulation Agency (AHPRA) and </w:t>
      </w:r>
      <w:r w:rsidR="001362AA">
        <w:t>the National Board of opportunities to enhance communications and to optimise stakeh</w:t>
      </w:r>
      <w:r w:rsidR="002B46A9">
        <w:t xml:space="preserve">older engagement with the Board </w:t>
      </w:r>
      <w:r w:rsidR="001362AA">
        <w:t xml:space="preserve">as the regulatory body for the nursing and midwifery profession.  </w:t>
      </w:r>
    </w:p>
    <w:p w:rsidR="00F859A7" w:rsidRPr="00E95A6D" w:rsidRDefault="00F859A7" w:rsidP="00F859A7">
      <w:pPr>
        <w:pStyle w:val="AHPRAbody"/>
      </w:pPr>
      <w:r w:rsidRPr="00E95A6D">
        <w:t>In issuing this RFT, AHPRA seeks to identify</w:t>
      </w:r>
      <w:r>
        <w:t xml:space="preserve"> </w:t>
      </w:r>
      <w:r w:rsidR="00BD0600">
        <w:t>tenderers:</w:t>
      </w:r>
    </w:p>
    <w:p w:rsidR="00EA61C9" w:rsidRDefault="00F36DEE">
      <w:pPr>
        <w:pStyle w:val="AHPRANumberedText"/>
        <w:numPr>
          <w:ilvl w:val="0"/>
          <w:numId w:val="26"/>
        </w:numPr>
        <w:spacing w:after="0"/>
        <w:ind w:left="369"/>
        <w:rPr>
          <w:rFonts w:ascii="Arial" w:hAnsi="Arial" w:cs="Arial"/>
        </w:rPr>
      </w:pPr>
      <w:r>
        <w:rPr>
          <w:rFonts w:ascii="Arial" w:hAnsi="Arial" w:cs="Arial"/>
        </w:rPr>
        <w:t>a</w:t>
      </w:r>
      <w:r w:rsidR="00A21222">
        <w:rPr>
          <w:rFonts w:ascii="Arial" w:hAnsi="Arial" w:cs="Arial"/>
        </w:rPr>
        <w:t>ble to provide the goods or s</w:t>
      </w:r>
      <w:r w:rsidR="00F859A7" w:rsidRPr="00E95A6D">
        <w:rPr>
          <w:rFonts w:ascii="Arial" w:hAnsi="Arial" w:cs="Arial"/>
        </w:rPr>
        <w:t>ervice</w:t>
      </w:r>
      <w:r w:rsidR="00A21222">
        <w:rPr>
          <w:rFonts w:ascii="Arial" w:hAnsi="Arial" w:cs="Arial"/>
        </w:rPr>
        <w:t>s in the manner set out in the s</w:t>
      </w:r>
      <w:r w:rsidR="00F859A7" w:rsidRPr="00E95A6D">
        <w:rPr>
          <w:rFonts w:ascii="Arial" w:hAnsi="Arial" w:cs="Arial"/>
        </w:rPr>
        <w:t>pecification</w:t>
      </w:r>
    </w:p>
    <w:p w:rsidR="00EA61C9" w:rsidRDefault="00F36DEE">
      <w:pPr>
        <w:pStyle w:val="AHPRANumberedText"/>
        <w:numPr>
          <w:ilvl w:val="0"/>
          <w:numId w:val="26"/>
        </w:numPr>
        <w:spacing w:after="0"/>
        <w:ind w:left="369"/>
        <w:rPr>
          <w:rFonts w:ascii="Arial" w:hAnsi="Arial" w:cs="Arial"/>
        </w:rPr>
      </w:pPr>
      <w:r>
        <w:rPr>
          <w:rFonts w:ascii="Arial" w:hAnsi="Arial" w:cs="Arial"/>
        </w:rPr>
        <w:t>a</w:t>
      </w:r>
      <w:r w:rsidR="00F859A7" w:rsidRPr="00E95A6D">
        <w:rPr>
          <w:rFonts w:ascii="Arial" w:hAnsi="Arial" w:cs="Arial"/>
        </w:rPr>
        <w:t xml:space="preserve">ble to demonstrate a commitment and ability to working in collaboration with </w:t>
      </w:r>
      <w:r w:rsidR="00F859A7">
        <w:rPr>
          <w:rFonts w:ascii="Arial" w:hAnsi="Arial" w:cs="Arial"/>
        </w:rPr>
        <w:t>AHPRA</w:t>
      </w:r>
      <w:r w:rsidR="00F859A7" w:rsidRPr="00E95A6D">
        <w:rPr>
          <w:rFonts w:ascii="Arial" w:hAnsi="Arial" w:cs="Arial"/>
        </w:rPr>
        <w:t xml:space="preserve"> over the term of any agreed contractual period to continuously seek improvements in value, efficiency and productivity in connec</w:t>
      </w:r>
      <w:r w:rsidR="00F859A7">
        <w:rPr>
          <w:rFonts w:ascii="Arial" w:hAnsi="Arial" w:cs="Arial"/>
        </w:rPr>
        <w:t>tion with the provision of the goods or s</w:t>
      </w:r>
      <w:r w:rsidR="00F859A7" w:rsidRPr="00E95A6D">
        <w:rPr>
          <w:rFonts w:ascii="Arial" w:hAnsi="Arial" w:cs="Arial"/>
        </w:rPr>
        <w:t>ervices</w:t>
      </w:r>
      <w:r>
        <w:rPr>
          <w:rFonts w:ascii="Arial" w:hAnsi="Arial" w:cs="Arial"/>
        </w:rPr>
        <w:t>,</w:t>
      </w:r>
      <w:r w:rsidR="00F859A7" w:rsidRPr="00E95A6D">
        <w:rPr>
          <w:rFonts w:ascii="Arial" w:hAnsi="Arial" w:cs="Arial"/>
        </w:rPr>
        <w:t xml:space="preserve"> and</w:t>
      </w:r>
    </w:p>
    <w:p w:rsidR="00EA61C9" w:rsidRDefault="00F36DEE">
      <w:pPr>
        <w:pStyle w:val="AHPRANumberedText"/>
        <w:numPr>
          <w:ilvl w:val="0"/>
          <w:numId w:val="26"/>
        </w:numPr>
        <w:spacing w:after="0"/>
        <w:ind w:left="369"/>
        <w:rPr>
          <w:rFonts w:ascii="Arial" w:hAnsi="Arial" w:cs="Arial"/>
        </w:rPr>
      </w:pPr>
      <w:r>
        <w:rPr>
          <w:rFonts w:ascii="Arial" w:hAnsi="Arial" w:cs="Arial"/>
        </w:rPr>
        <w:t>p</w:t>
      </w:r>
      <w:r w:rsidR="00F859A7" w:rsidRPr="00E95A6D">
        <w:rPr>
          <w:rFonts w:ascii="Arial" w:hAnsi="Arial" w:cs="Arial"/>
        </w:rPr>
        <w:t xml:space="preserve">repared to work with </w:t>
      </w:r>
      <w:r w:rsidR="00F859A7">
        <w:rPr>
          <w:rFonts w:ascii="Arial" w:hAnsi="Arial" w:cs="Arial"/>
        </w:rPr>
        <w:t>AHPRA</w:t>
      </w:r>
      <w:r w:rsidR="00F859A7" w:rsidRPr="00E95A6D">
        <w:rPr>
          <w:rFonts w:ascii="Arial" w:hAnsi="Arial" w:cs="Arial"/>
        </w:rPr>
        <w:t xml:space="preserve"> to continue to identify opportunities for improvement in the quality and level of service provided, </w:t>
      </w:r>
      <w:r w:rsidR="00F859A7" w:rsidRPr="00F36DEE">
        <w:rPr>
          <w:rFonts w:ascii="Arial" w:hAnsi="Arial" w:cs="Arial"/>
        </w:rPr>
        <w:t>f</w:t>
      </w:r>
      <w:r w:rsidR="00AA21EC" w:rsidRPr="00AA21EC">
        <w:rPr>
          <w:rFonts w:ascii="Arial" w:hAnsi="Arial" w:cs="Arial"/>
        </w:rPr>
        <w:t>or the mutual benefit of both the AHPRA and the contractor.</w:t>
      </w:r>
    </w:p>
    <w:p w:rsidR="00B43BFF" w:rsidRPr="00F36DEE" w:rsidRDefault="00B43BFF" w:rsidP="00B43BFF">
      <w:pPr>
        <w:pStyle w:val="AHPRASubheading"/>
        <w:rPr>
          <w:rFonts w:cs="Arial"/>
        </w:rPr>
      </w:pPr>
      <w:r w:rsidRPr="00F36DEE">
        <w:rPr>
          <w:rFonts w:cs="Arial"/>
        </w:rPr>
        <w:t>2.  Background</w:t>
      </w:r>
    </w:p>
    <w:p w:rsidR="00B43BFF" w:rsidRPr="00F36DEE" w:rsidRDefault="00B43BFF" w:rsidP="00B43BFF">
      <w:pPr>
        <w:pStyle w:val="AHPRAbody"/>
        <w:rPr>
          <w:b/>
        </w:rPr>
      </w:pPr>
      <w:r w:rsidRPr="00F36DEE">
        <w:rPr>
          <w:b/>
        </w:rPr>
        <w:t>AHPRA</w:t>
      </w:r>
    </w:p>
    <w:p w:rsidR="00B43BFF" w:rsidRDefault="00B43BFF" w:rsidP="00B43BFF">
      <w:pPr>
        <w:pStyle w:val="Body1"/>
        <w:ind w:left="0"/>
        <w:rPr>
          <w:rFonts w:ascii="Arial" w:hAnsi="Arial" w:cs="Arial"/>
          <w:sz w:val="20"/>
        </w:rPr>
      </w:pPr>
      <w:r w:rsidRPr="00F36DEE">
        <w:rPr>
          <w:rFonts w:ascii="Arial" w:hAnsi="Arial" w:cs="Arial"/>
          <w:sz w:val="20"/>
        </w:rPr>
        <w:t xml:space="preserve">The Australian Health Practitioner Regulation </w:t>
      </w:r>
      <w:r>
        <w:rPr>
          <w:rFonts w:ascii="Arial" w:hAnsi="Arial" w:cs="Arial"/>
          <w:sz w:val="20"/>
        </w:rPr>
        <w:t xml:space="preserve">Agency </w:t>
      </w:r>
      <w:r w:rsidR="001362AA">
        <w:rPr>
          <w:rFonts w:ascii="Arial" w:hAnsi="Arial" w:cs="Arial"/>
          <w:sz w:val="20"/>
        </w:rPr>
        <w:t xml:space="preserve">(AHPRA) </w:t>
      </w:r>
      <w:r>
        <w:rPr>
          <w:rFonts w:ascii="Arial" w:hAnsi="Arial" w:cs="Arial"/>
          <w:sz w:val="20"/>
        </w:rPr>
        <w:t>was established in July 2010 to improve the quality and safety of Australia’s health services through a modernised national regulatory system for health professionals.</w:t>
      </w:r>
    </w:p>
    <w:p w:rsidR="00B43BFF" w:rsidRDefault="00B43BFF" w:rsidP="00B43BFF">
      <w:pPr>
        <w:pStyle w:val="Body1"/>
        <w:ind w:left="0"/>
        <w:rPr>
          <w:rFonts w:ascii="Arial" w:hAnsi="Arial" w:cs="Arial"/>
          <w:sz w:val="20"/>
        </w:rPr>
      </w:pPr>
      <w:r>
        <w:rPr>
          <w:rFonts w:ascii="Arial" w:hAnsi="Arial" w:cs="Arial"/>
          <w:sz w:val="20"/>
        </w:rPr>
        <w:t xml:space="preserve">AHPRA has an office in each </w:t>
      </w:r>
      <w:r w:rsidR="00F36DEE">
        <w:rPr>
          <w:rFonts w:ascii="Arial" w:hAnsi="Arial" w:cs="Arial"/>
          <w:sz w:val="20"/>
        </w:rPr>
        <w:t>s</w:t>
      </w:r>
      <w:r>
        <w:rPr>
          <w:rFonts w:ascii="Arial" w:hAnsi="Arial" w:cs="Arial"/>
          <w:sz w:val="20"/>
        </w:rPr>
        <w:t xml:space="preserve">tate and </w:t>
      </w:r>
      <w:r w:rsidR="00F36DEE">
        <w:rPr>
          <w:rFonts w:ascii="Arial" w:hAnsi="Arial" w:cs="Arial"/>
          <w:sz w:val="20"/>
        </w:rPr>
        <w:t>t</w:t>
      </w:r>
      <w:r>
        <w:rPr>
          <w:rFonts w:ascii="Arial" w:hAnsi="Arial" w:cs="Arial"/>
          <w:sz w:val="20"/>
        </w:rPr>
        <w:t xml:space="preserve">erritory responsible for the majority of operational matters and a national office in Melbourne. AHPRA reports to a Ministerial Council. AHPRA supports the operations of the national boards for each profession covered by the scheme, and the </w:t>
      </w:r>
      <w:r w:rsidR="00F36DEE">
        <w:rPr>
          <w:rFonts w:ascii="Arial" w:hAnsi="Arial" w:cs="Arial"/>
          <w:sz w:val="20"/>
        </w:rPr>
        <w:t>s</w:t>
      </w:r>
      <w:r>
        <w:rPr>
          <w:rFonts w:ascii="Arial" w:hAnsi="Arial" w:cs="Arial"/>
          <w:sz w:val="20"/>
        </w:rPr>
        <w:t xml:space="preserve">tate and </w:t>
      </w:r>
      <w:r w:rsidR="00F36DEE">
        <w:rPr>
          <w:rFonts w:ascii="Arial" w:hAnsi="Arial" w:cs="Arial"/>
          <w:sz w:val="20"/>
        </w:rPr>
        <w:t>t</w:t>
      </w:r>
      <w:r>
        <w:rPr>
          <w:rFonts w:ascii="Arial" w:hAnsi="Arial" w:cs="Arial"/>
          <w:sz w:val="20"/>
        </w:rPr>
        <w:t xml:space="preserve">erritory boards and committees established by the </w:t>
      </w:r>
      <w:r w:rsidR="00F36DEE">
        <w:rPr>
          <w:rFonts w:ascii="Arial" w:hAnsi="Arial" w:cs="Arial"/>
          <w:sz w:val="20"/>
        </w:rPr>
        <w:t>N</w:t>
      </w:r>
      <w:r>
        <w:rPr>
          <w:rFonts w:ascii="Arial" w:hAnsi="Arial" w:cs="Arial"/>
          <w:sz w:val="20"/>
        </w:rPr>
        <w:t xml:space="preserve">ational </w:t>
      </w:r>
      <w:r w:rsidR="00F36DEE">
        <w:rPr>
          <w:rFonts w:ascii="Arial" w:hAnsi="Arial" w:cs="Arial"/>
          <w:sz w:val="20"/>
        </w:rPr>
        <w:t>B</w:t>
      </w:r>
      <w:r>
        <w:rPr>
          <w:rFonts w:ascii="Arial" w:hAnsi="Arial" w:cs="Arial"/>
          <w:sz w:val="20"/>
        </w:rPr>
        <w:t>oards.</w:t>
      </w:r>
    </w:p>
    <w:p w:rsidR="00B43BFF" w:rsidRDefault="00B43BFF" w:rsidP="00B43BFF">
      <w:pPr>
        <w:pStyle w:val="Body1"/>
        <w:ind w:left="0"/>
        <w:rPr>
          <w:rFonts w:ascii="Arial" w:hAnsi="Arial" w:cs="Arial"/>
          <w:sz w:val="20"/>
        </w:rPr>
      </w:pPr>
      <w:r>
        <w:rPr>
          <w:rFonts w:ascii="Arial" w:hAnsi="Arial" w:cs="Arial"/>
          <w:sz w:val="20"/>
        </w:rPr>
        <w:t xml:space="preserve">The services provided by AHPRA to the National Boards employ best practice approaches to regulation and cover registration functions, the management of a national public register of health practitioners, the handling of notifications on behalf of the </w:t>
      </w:r>
      <w:r w:rsidR="00F36DEE">
        <w:rPr>
          <w:rFonts w:ascii="Arial" w:hAnsi="Arial" w:cs="Arial"/>
          <w:sz w:val="20"/>
        </w:rPr>
        <w:t xml:space="preserve">National </w:t>
      </w:r>
      <w:r>
        <w:rPr>
          <w:rFonts w:ascii="Arial" w:hAnsi="Arial" w:cs="Arial"/>
          <w:sz w:val="20"/>
        </w:rPr>
        <w:t xml:space="preserve">Boards and, subject to decisions by </w:t>
      </w:r>
      <w:r w:rsidR="00F36DEE">
        <w:rPr>
          <w:rFonts w:ascii="Arial" w:hAnsi="Arial" w:cs="Arial"/>
          <w:sz w:val="20"/>
        </w:rPr>
        <w:t>s</w:t>
      </w:r>
      <w:r>
        <w:rPr>
          <w:rFonts w:ascii="Arial" w:hAnsi="Arial" w:cs="Arial"/>
          <w:sz w:val="20"/>
        </w:rPr>
        <w:t xml:space="preserve">tates and </w:t>
      </w:r>
      <w:r w:rsidR="00F36DEE">
        <w:rPr>
          <w:rFonts w:ascii="Arial" w:hAnsi="Arial" w:cs="Arial"/>
          <w:sz w:val="20"/>
        </w:rPr>
        <w:t>t</w:t>
      </w:r>
      <w:r>
        <w:rPr>
          <w:rFonts w:ascii="Arial" w:hAnsi="Arial" w:cs="Arial"/>
          <w:sz w:val="20"/>
        </w:rPr>
        <w:t xml:space="preserve">erritories, responsibility to the </w:t>
      </w:r>
      <w:r w:rsidR="00F36DEE">
        <w:rPr>
          <w:rFonts w:ascii="Arial" w:hAnsi="Arial" w:cs="Arial"/>
          <w:sz w:val="20"/>
        </w:rPr>
        <w:t xml:space="preserve">National </w:t>
      </w:r>
      <w:r>
        <w:rPr>
          <w:rFonts w:ascii="Arial" w:hAnsi="Arial" w:cs="Arial"/>
          <w:sz w:val="20"/>
        </w:rPr>
        <w:t>Boards for the highest standards of professional investigations and disciplinary prosecutions.</w:t>
      </w:r>
    </w:p>
    <w:p w:rsidR="00B43BFF" w:rsidRDefault="00B43BFF" w:rsidP="00B43BFF">
      <w:pPr>
        <w:pStyle w:val="Body1"/>
        <w:ind w:left="0"/>
        <w:rPr>
          <w:rFonts w:ascii="Arial" w:hAnsi="Arial" w:cs="Arial"/>
          <w:sz w:val="20"/>
        </w:rPr>
      </w:pPr>
      <w:r>
        <w:rPr>
          <w:rFonts w:ascii="Arial" w:hAnsi="Arial" w:cs="Arial"/>
          <w:sz w:val="20"/>
        </w:rPr>
        <w:t xml:space="preserve">The fourteen health professions included in the </w:t>
      </w:r>
      <w:r w:rsidR="00F36DEE">
        <w:rPr>
          <w:rFonts w:ascii="Arial" w:hAnsi="Arial" w:cs="Arial"/>
          <w:sz w:val="20"/>
        </w:rPr>
        <w:t>National S</w:t>
      </w:r>
      <w:r>
        <w:rPr>
          <w:rFonts w:ascii="Arial" w:hAnsi="Arial" w:cs="Arial"/>
          <w:sz w:val="20"/>
        </w:rPr>
        <w:t>cheme are:</w:t>
      </w:r>
    </w:p>
    <w:tbl>
      <w:tblPr>
        <w:tblStyle w:val="TableGrid"/>
        <w:tblW w:w="0" w:type="auto"/>
        <w:tblInd w:w="11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4"/>
        <w:gridCol w:w="24"/>
        <w:gridCol w:w="4250"/>
      </w:tblGrid>
      <w:tr w:rsidR="00B43BFF" w:rsidTr="00B43BFF">
        <w:tc>
          <w:tcPr>
            <w:tcW w:w="4245" w:type="dxa"/>
            <w:gridSpan w:val="2"/>
          </w:tcPr>
          <w:p w:rsidR="00EA61C9" w:rsidRDefault="00B43BFF">
            <w:pPr>
              <w:pStyle w:val="Body1"/>
              <w:numPr>
                <w:ilvl w:val="0"/>
                <w:numId w:val="9"/>
              </w:numPr>
              <w:ind w:left="360"/>
              <w:rPr>
                <w:rFonts w:ascii="Arial" w:hAnsi="Arial" w:cs="Arial"/>
                <w:sz w:val="20"/>
              </w:rPr>
            </w:pPr>
            <w:r>
              <w:rPr>
                <w:rFonts w:ascii="Arial" w:hAnsi="Arial" w:cs="Arial"/>
                <w:sz w:val="20"/>
              </w:rPr>
              <w:t>Chiropractic</w:t>
            </w:r>
          </w:p>
        </w:tc>
        <w:tc>
          <w:tcPr>
            <w:tcW w:w="4295" w:type="dxa"/>
          </w:tcPr>
          <w:p w:rsidR="00EA61C9" w:rsidRDefault="00B43BFF">
            <w:pPr>
              <w:pStyle w:val="Body1"/>
              <w:numPr>
                <w:ilvl w:val="0"/>
                <w:numId w:val="9"/>
              </w:numPr>
              <w:ind w:left="360"/>
              <w:rPr>
                <w:rFonts w:ascii="Arial" w:hAnsi="Arial" w:cs="Arial"/>
                <w:sz w:val="20"/>
              </w:rPr>
            </w:pPr>
            <w:r>
              <w:rPr>
                <w:rFonts w:ascii="Arial" w:hAnsi="Arial" w:cs="Arial"/>
                <w:sz w:val="20"/>
              </w:rPr>
              <w:t>Osteopathy</w:t>
            </w:r>
          </w:p>
        </w:tc>
      </w:tr>
      <w:tr w:rsidR="00B43BFF" w:rsidTr="00B43BFF">
        <w:tc>
          <w:tcPr>
            <w:tcW w:w="4245" w:type="dxa"/>
            <w:gridSpan w:val="2"/>
          </w:tcPr>
          <w:p w:rsidR="00EA61C9" w:rsidRDefault="00B43BFF">
            <w:pPr>
              <w:pStyle w:val="Body1"/>
              <w:numPr>
                <w:ilvl w:val="0"/>
                <w:numId w:val="9"/>
              </w:numPr>
              <w:ind w:left="360"/>
              <w:rPr>
                <w:rFonts w:ascii="Arial" w:hAnsi="Arial" w:cs="Arial"/>
                <w:sz w:val="20"/>
              </w:rPr>
            </w:pPr>
            <w:r>
              <w:rPr>
                <w:rFonts w:ascii="Arial" w:hAnsi="Arial" w:cs="Arial"/>
                <w:sz w:val="20"/>
              </w:rPr>
              <w:t>Dental</w:t>
            </w:r>
          </w:p>
        </w:tc>
        <w:tc>
          <w:tcPr>
            <w:tcW w:w="4295" w:type="dxa"/>
          </w:tcPr>
          <w:p w:rsidR="00EA61C9" w:rsidRDefault="00B43BFF">
            <w:pPr>
              <w:pStyle w:val="Body1"/>
              <w:numPr>
                <w:ilvl w:val="0"/>
                <w:numId w:val="9"/>
              </w:numPr>
              <w:ind w:left="360"/>
              <w:rPr>
                <w:rFonts w:ascii="Arial" w:hAnsi="Arial" w:cs="Arial"/>
                <w:sz w:val="20"/>
              </w:rPr>
            </w:pPr>
            <w:r>
              <w:rPr>
                <w:rFonts w:ascii="Arial" w:hAnsi="Arial" w:cs="Arial"/>
                <w:sz w:val="20"/>
              </w:rPr>
              <w:t>Pharmacy</w:t>
            </w:r>
          </w:p>
        </w:tc>
      </w:tr>
      <w:tr w:rsidR="00B43BFF" w:rsidTr="00B43BFF">
        <w:tc>
          <w:tcPr>
            <w:tcW w:w="4245" w:type="dxa"/>
            <w:gridSpan w:val="2"/>
          </w:tcPr>
          <w:p w:rsidR="00EA61C9" w:rsidRDefault="00B43BFF">
            <w:pPr>
              <w:pStyle w:val="Body1"/>
              <w:numPr>
                <w:ilvl w:val="0"/>
                <w:numId w:val="9"/>
              </w:numPr>
              <w:ind w:left="360"/>
              <w:rPr>
                <w:rFonts w:ascii="Arial" w:hAnsi="Arial" w:cs="Arial"/>
                <w:sz w:val="20"/>
              </w:rPr>
            </w:pPr>
            <w:r>
              <w:rPr>
                <w:rFonts w:ascii="Arial" w:hAnsi="Arial" w:cs="Arial"/>
                <w:sz w:val="20"/>
              </w:rPr>
              <w:t>Medical</w:t>
            </w:r>
          </w:p>
        </w:tc>
        <w:tc>
          <w:tcPr>
            <w:tcW w:w="4295" w:type="dxa"/>
          </w:tcPr>
          <w:p w:rsidR="00EA61C9" w:rsidRDefault="00B43BFF">
            <w:pPr>
              <w:pStyle w:val="Body1"/>
              <w:numPr>
                <w:ilvl w:val="0"/>
                <w:numId w:val="9"/>
              </w:numPr>
              <w:ind w:left="360"/>
              <w:rPr>
                <w:rFonts w:ascii="Arial" w:hAnsi="Arial" w:cs="Arial"/>
                <w:sz w:val="20"/>
              </w:rPr>
            </w:pPr>
            <w:r>
              <w:rPr>
                <w:rFonts w:ascii="Arial" w:hAnsi="Arial" w:cs="Arial"/>
                <w:sz w:val="20"/>
              </w:rPr>
              <w:t>Physiotherapy</w:t>
            </w:r>
          </w:p>
        </w:tc>
      </w:tr>
      <w:tr w:rsidR="00B43BFF" w:rsidTr="00B43BFF">
        <w:tc>
          <w:tcPr>
            <w:tcW w:w="4245" w:type="dxa"/>
            <w:gridSpan w:val="2"/>
          </w:tcPr>
          <w:p w:rsidR="00EA61C9" w:rsidRDefault="00B43BFF">
            <w:pPr>
              <w:pStyle w:val="Body1"/>
              <w:numPr>
                <w:ilvl w:val="0"/>
                <w:numId w:val="9"/>
              </w:numPr>
              <w:ind w:left="360"/>
              <w:rPr>
                <w:rFonts w:ascii="Arial" w:hAnsi="Arial" w:cs="Arial"/>
                <w:sz w:val="20"/>
              </w:rPr>
            </w:pPr>
            <w:r>
              <w:rPr>
                <w:rFonts w:ascii="Arial" w:hAnsi="Arial" w:cs="Arial"/>
                <w:sz w:val="20"/>
              </w:rPr>
              <w:lastRenderedPageBreak/>
              <w:t>Nursing and midwifery</w:t>
            </w:r>
          </w:p>
        </w:tc>
        <w:tc>
          <w:tcPr>
            <w:tcW w:w="4295" w:type="dxa"/>
          </w:tcPr>
          <w:p w:rsidR="00EA61C9" w:rsidRDefault="00B43BFF">
            <w:pPr>
              <w:pStyle w:val="Body1"/>
              <w:numPr>
                <w:ilvl w:val="0"/>
                <w:numId w:val="9"/>
              </w:numPr>
              <w:ind w:left="360"/>
              <w:rPr>
                <w:rFonts w:ascii="Arial" w:hAnsi="Arial" w:cs="Arial"/>
                <w:sz w:val="20"/>
              </w:rPr>
            </w:pPr>
            <w:r>
              <w:rPr>
                <w:rFonts w:ascii="Arial" w:hAnsi="Arial" w:cs="Arial"/>
                <w:sz w:val="20"/>
              </w:rPr>
              <w:t>Podiatry</w:t>
            </w:r>
          </w:p>
        </w:tc>
      </w:tr>
      <w:tr w:rsidR="00B43BFF" w:rsidTr="00B43BFF">
        <w:tc>
          <w:tcPr>
            <w:tcW w:w="4245" w:type="dxa"/>
            <w:gridSpan w:val="2"/>
          </w:tcPr>
          <w:p w:rsidR="00EA61C9" w:rsidRDefault="00B43BFF">
            <w:pPr>
              <w:pStyle w:val="Body1"/>
              <w:numPr>
                <w:ilvl w:val="0"/>
                <w:numId w:val="9"/>
              </w:numPr>
              <w:ind w:left="360"/>
              <w:rPr>
                <w:rFonts w:ascii="Arial" w:hAnsi="Arial" w:cs="Arial"/>
                <w:sz w:val="20"/>
              </w:rPr>
            </w:pPr>
            <w:r>
              <w:rPr>
                <w:rFonts w:ascii="Arial" w:hAnsi="Arial" w:cs="Arial"/>
                <w:sz w:val="20"/>
              </w:rPr>
              <w:t>Optometry</w:t>
            </w:r>
          </w:p>
        </w:tc>
        <w:tc>
          <w:tcPr>
            <w:tcW w:w="4295" w:type="dxa"/>
          </w:tcPr>
          <w:p w:rsidR="00EA61C9" w:rsidRDefault="00B43BFF">
            <w:pPr>
              <w:pStyle w:val="Body1"/>
              <w:numPr>
                <w:ilvl w:val="0"/>
                <w:numId w:val="9"/>
              </w:numPr>
              <w:ind w:left="360"/>
              <w:rPr>
                <w:rFonts w:ascii="Arial" w:hAnsi="Arial" w:cs="Arial"/>
                <w:sz w:val="20"/>
              </w:rPr>
            </w:pPr>
            <w:r>
              <w:rPr>
                <w:rFonts w:ascii="Arial" w:hAnsi="Arial" w:cs="Arial"/>
                <w:sz w:val="20"/>
              </w:rPr>
              <w:t>Psychology</w:t>
            </w:r>
          </w:p>
        </w:tc>
      </w:tr>
      <w:tr w:rsidR="00B43BFF" w:rsidTr="00B43BFF">
        <w:tc>
          <w:tcPr>
            <w:tcW w:w="4221" w:type="dxa"/>
          </w:tcPr>
          <w:p w:rsidR="00EA61C9" w:rsidRDefault="00B43BFF">
            <w:pPr>
              <w:pStyle w:val="Body1"/>
              <w:numPr>
                <w:ilvl w:val="0"/>
                <w:numId w:val="9"/>
              </w:numPr>
              <w:ind w:left="360"/>
              <w:rPr>
                <w:rFonts w:ascii="Arial" w:hAnsi="Arial" w:cs="Arial"/>
                <w:sz w:val="20"/>
              </w:rPr>
            </w:pPr>
            <w:r>
              <w:rPr>
                <w:rFonts w:ascii="Arial" w:hAnsi="Arial" w:cs="Arial"/>
                <w:sz w:val="20"/>
              </w:rPr>
              <w:t xml:space="preserve">Chinese medicine </w:t>
            </w:r>
          </w:p>
        </w:tc>
        <w:tc>
          <w:tcPr>
            <w:tcW w:w="4319" w:type="dxa"/>
            <w:gridSpan w:val="2"/>
          </w:tcPr>
          <w:p w:rsidR="00EA61C9" w:rsidRDefault="00B43BFF" w:rsidP="002B469B">
            <w:pPr>
              <w:pStyle w:val="Body1"/>
              <w:numPr>
                <w:ilvl w:val="0"/>
                <w:numId w:val="9"/>
              </w:numPr>
              <w:ind w:left="360"/>
              <w:rPr>
                <w:rFonts w:ascii="Arial" w:hAnsi="Arial" w:cs="Arial"/>
                <w:sz w:val="20"/>
              </w:rPr>
            </w:pPr>
            <w:r>
              <w:rPr>
                <w:rFonts w:ascii="Arial" w:hAnsi="Arial" w:cs="Arial"/>
                <w:sz w:val="20"/>
              </w:rPr>
              <w:t>Aboriginal and Torres Strait Island health practice</w:t>
            </w:r>
          </w:p>
        </w:tc>
      </w:tr>
      <w:tr w:rsidR="00B43BFF" w:rsidTr="00B43BFF">
        <w:tc>
          <w:tcPr>
            <w:tcW w:w="4221" w:type="dxa"/>
          </w:tcPr>
          <w:p w:rsidR="00EA61C9" w:rsidRDefault="00B43BFF">
            <w:pPr>
              <w:pStyle w:val="Body1"/>
              <w:numPr>
                <w:ilvl w:val="0"/>
                <w:numId w:val="9"/>
              </w:numPr>
              <w:ind w:left="360"/>
              <w:rPr>
                <w:rFonts w:ascii="Arial" w:hAnsi="Arial" w:cs="Arial"/>
                <w:sz w:val="20"/>
              </w:rPr>
            </w:pPr>
            <w:r>
              <w:rPr>
                <w:rFonts w:ascii="Arial" w:hAnsi="Arial" w:cs="Arial"/>
                <w:sz w:val="20"/>
              </w:rPr>
              <w:t>Medical radiation practice</w:t>
            </w:r>
          </w:p>
        </w:tc>
        <w:tc>
          <w:tcPr>
            <w:tcW w:w="4319" w:type="dxa"/>
            <w:gridSpan w:val="2"/>
          </w:tcPr>
          <w:p w:rsidR="00EA61C9" w:rsidRDefault="00B43BFF">
            <w:pPr>
              <w:pStyle w:val="Body1"/>
              <w:numPr>
                <w:ilvl w:val="0"/>
                <w:numId w:val="9"/>
              </w:numPr>
              <w:ind w:left="360"/>
              <w:rPr>
                <w:rFonts w:ascii="Arial" w:hAnsi="Arial" w:cs="Arial"/>
                <w:sz w:val="20"/>
              </w:rPr>
            </w:pPr>
            <w:r>
              <w:rPr>
                <w:rFonts w:ascii="Arial" w:hAnsi="Arial" w:cs="Arial"/>
                <w:sz w:val="20"/>
              </w:rPr>
              <w:t>Occupational therapy</w:t>
            </w:r>
          </w:p>
        </w:tc>
      </w:tr>
    </w:tbl>
    <w:p w:rsidR="00F36DEE" w:rsidRDefault="00F36DEE" w:rsidP="00B43BFF">
      <w:pPr>
        <w:pStyle w:val="AHPRAbody"/>
        <w:rPr>
          <w:b/>
        </w:rPr>
      </w:pPr>
    </w:p>
    <w:p w:rsidR="00B43BFF" w:rsidRDefault="00B43BFF" w:rsidP="00B43BFF">
      <w:pPr>
        <w:pStyle w:val="AHPRAbody"/>
        <w:rPr>
          <w:b/>
        </w:rPr>
      </w:pPr>
      <w:r>
        <w:rPr>
          <w:b/>
        </w:rPr>
        <w:t>The contract</w:t>
      </w:r>
    </w:p>
    <w:p w:rsidR="001362AA" w:rsidRPr="00B43BFF" w:rsidRDefault="001362AA" w:rsidP="001362AA">
      <w:pPr>
        <w:rPr>
          <w:rFonts w:cs="Arial"/>
          <w:color w:val="FF0000"/>
          <w:sz w:val="20"/>
          <w:szCs w:val="20"/>
        </w:rPr>
      </w:pPr>
      <w:r>
        <w:rPr>
          <w:rFonts w:cs="Arial"/>
          <w:sz w:val="20"/>
          <w:szCs w:val="20"/>
        </w:rPr>
        <w:t>The contract for services is with AHPRA on behalf of the Nursing and Midwifery Board of Australia (</w:t>
      </w:r>
      <w:r w:rsidRPr="00BE5A48">
        <w:rPr>
          <w:rFonts w:cs="Arial"/>
          <w:sz w:val="20"/>
          <w:szCs w:val="20"/>
        </w:rPr>
        <w:t>National Board</w:t>
      </w:r>
      <w:r>
        <w:rPr>
          <w:rFonts w:cs="Arial"/>
          <w:sz w:val="20"/>
          <w:szCs w:val="20"/>
        </w:rPr>
        <w:t xml:space="preserve"> or NMBA) who</w:t>
      </w:r>
      <w:r>
        <w:rPr>
          <w:rFonts w:cs="Arial"/>
          <w:color w:val="FF0000"/>
          <w:sz w:val="20"/>
          <w:szCs w:val="20"/>
        </w:rPr>
        <w:t xml:space="preserve"> </w:t>
      </w:r>
      <w:r w:rsidRPr="00BE5A48">
        <w:rPr>
          <w:rFonts w:cs="Arial"/>
          <w:sz w:val="20"/>
          <w:szCs w:val="20"/>
        </w:rPr>
        <w:t>sponsor the project</w:t>
      </w:r>
      <w:r>
        <w:rPr>
          <w:rFonts w:cs="Arial"/>
          <w:sz w:val="20"/>
          <w:szCs w:val="20"/>
        </w:rPr>
        <w:t xml:space="preserve">. </w:t>
      </w:r>
      <w:r w:rsidRPr="00BE5A48">
        <w:rPr>
          <w:rFonts w:cs="Arial"/>
          <w:sz w:val="20"/>
          <w:szCs w:val="20"/>
        </w:rPr>
        <w:t xml:space="preserve">The Executive Officer is the representative of the </w:t>
      </w:r>
      <w:r>
        <w:rPr>
          <w:rFonts w:cs="Arial"/>
          <w:sz w:val="20"/>
          <w:szCs w:val="20"/>
        </w:rPr>
        <w:t xml:space="preserve">National </w:t>
      </w:r>
      <w:r w:rsidRPr="00BE5A48">
        <w:rPr>
          <w:rFonts w:cs="Arial"/>
          <w:sz w:val="20"/>
          <w:szCs w:val="20"/>
        </w:rPr>
        <w:t>Board for all matters related to the project.</w:t>
      </w:r>
      <w:r>
        <w:rPr>
          <w:rFonts w:cs="Arial"/>
          <w:sz w:val="20"/>
          <w:szCs w:val="20"/>
        </w:rPr>
        <w:t xml:space="preserve"> The Policy Manager and Program Manager will attend to detailed matters with respect to policy and project delivery respectively on the Executive Officer’s behalf.</w:t>
      </w:r>
    </w:p>
    <w:p w:rsidR="000F454B" w:rsidRDefault="00B43BFF" w:rsidP="00993553">
      <w:pPr>
        <w:pStyle w:val="AHPRASubheading"/>
      </w:pPr>
      <w:r>
        <w:t>3</w:t>
      </w:r>
      <w:r w:rsidR="00993553" w:rsidRPr="00993553">
        <w:t>.</w:t>
      </w:r>
      <w:r w:rsidR="00993553">
        <w:t xml:space="preserve">   </w:t>
      </w:r>
      <w:r w:rsidR="000F454B">
        <w:t>Overview</w:t>
      </w:r>
    </w:p>
    <w:p w:rsidR="001362AA" w:rsidRPr="00E95A6D" w:rsidRDefault="000F454B" w:rsidP="001362AA">
      <w:pPr>
        <w:pStyle w:val="AHPRAbody"/>
        <w:rPr>
          <w:highlight w:val="yellow"/>
        </w:rPr>
      </w:pPr>
      <w:r>
        <w:t>AHPRA</w:t>
      </w:r>
      <w:r w:rsidR="00B61689">
        <w:t>, as the organisation responsible for the registration and accreditation of 14 health professions across Australia,</w:t>
      </w:r>
      <w:r w:rsidRPr="00E95A6D">
        <w:t xml:space="preserve"> is seeking suitably qualified and experienced parties to</w:t>
      </w:r>
      <w:r w:rsidR="001362AA">
        <w:t xml:space="preserve"> execute and manage a comprehensive review of the communication strategies and app</w:t>
      </w:r>
      <w:r w:rsidR="000F229A">
        <w:t xml:space="preserve">roaches that are currently used by the </w:t>
      </w:r>
      <w:r w:rsidR="00BD0600">
        <w:t>National Board</w:t>
      </w:r>
      <w:r w:rsidR="002B46A9">
        <w:t xml:space="preserve"> and</w:t>
      </w:r>
      <w:r w:rsidR="00ED1754">
        <w:t xml:space="preserve"> its delegates</w:t>
      </w:r>
      <w:r w:rsidR="00B61689">
        <w:t>. The expected outcomes of this initiative include</w:t>
      </w:r>
      <w:r w:rsidR="000F229A">
        <w:t xml:space="preserve"> ascertain</w:t>
      </w:r>
      <w:r w:rsidR="00B61689">
        <w:t>ing</w:t>
      </w:r>
      <w:r w:rsidR="001362AA">
        <w:t xml:space="preserve"> </w:t>
      </w:r>
      <w:r w:rsidR="002B46A9">
        <w:t xml:space="preserve">stakeholder </w:t>
      </w:r>
      <w:r w:rsidR="001362AA">
        <w:t xml:space="preserve">preferences </w:t>
      </w:r>
      <w:r w:rsidR="000F229A">
        <w:t>in communicating with</w:t>
      </w:r>
      <w:r w:rsidR="00ED1754">
        <w:t xml:space="preserve"> </w:t>
      </w:r>
      <w:r w:rsidR="001362AA">
        <w:t xml:space="preserve">regulatory </w:t>
      </w:r>
      <w:r w:rsidR="002B46A9">
        <w:t>authorities and</w:t>
      </w:r>
      <w:r w:rsidR="00ED1754">
        <w:t xml:space="preserve"> </w:t>
      </w:r>
      <w:r w:rsidR="00292093">
        <w:t xml:space="preserve">the </w:t>
      </w:r>
      <w:r w:rsidR="00ED1754">
        <w:t>identif</w:t>
      </w:r>
      <w:r w:rsidR="00292093">
        <w:t>ication of</w:t>
      </w:r>
      <w:r w:rsidR="00ED1754">
        <w:t xml:space="preserve"> opportunities for enhancement. </w:t>
      </w:r>
    </w:p>
    <w:p w:rsidR="000F454B" w:rsidRPr="00E95A6D" w:rsidRDefault="000F454B" w:rsidP="000F454B">
      <w:pPr>
        <w:pStyle w:val="AHPRANumberedText"/>
        <w:numPr>
          <w:ilvl w:val="0"/>
          <w:numId w:val="0"/>
        </w:numPr>
        <w:rPr>
          <w:rFonts w:ascii="Arial" w:hAnsi="Arial" w:cs="Arial"/>
        </w:rPr>
      </w:pPr>
      <w:r w:rsidRPr="00E95A6D">
        <w:rPr>
          <w:rFonts w:ascii="Arial" w:hAnsi="Arial" w:cs="Arial"/>
        </w:rPr>
        <w:t xml:space="preserve">Key dates for this tender are indicated below. These dates are advised as a </w:t>
      </w:r>
      <w:r w:rsidRPr="00E95A6D">
        <w:rPr>
          <w:rFonts w:ascii="Arial" w:hAnsi="Arial" w:cs="Arial"/>
          <w:b/>
        </w:rPr>
        <w:t>guide only</w:t>
      </w:r>
      <w:r w:rsidRPr="00E95A6D">
        <w:rPr>
          <w:rFonts w:ascii="Arial" w:hAnsi="Arial" w:cs="Arial"/>
        </w:rPr>
        <w:t xml:space="preserve"> to projected timelines. </w:t>
      </w:r>
      <w:r>
        <w:rPr>
          <w:rFonts w:ascii="Arial" w:hAnsi="Arial" w:cs="Arial"/>
        </w:rPr>
        <w:t>AHPRA will make every effort</w:t>
      </w:r>
      <w:r w:rsidRPr="00E95A6D">
        <w:rPr>
          <w:rFonts w:ascii="Arial" w:hAnsi="Arial" w:cs="Arial"/>
        </w:rPr>
        <w:t xml:space="preserve"> to maintain this schedule, but reserves the right to vary dates.</w:t>
      </w:r>
    </w:p>
    <w:p w:rsidR="000F454B" w:rsidRPr="00E95A6D" w:rsidRDefault="000F454B" w:rsidP="000F454B">
      <w:pPr>
        <w:pStyle w:val="AHPRAbody"/>
        <w:rPr>
          <w:b/>
        </w:rPr>
      </w:pPr>
      <w:r w:rsidRPr="00E95A6D">
        <w:rPr>
          <w:b/>
        </w:rPr>
        <w:t xml:space="preserve">Key </w:t>
      </w:r>
      <w:r w:rsidR="00F36DEE">
        <w:rPr>
          <w:b/>
        </w:rPr>
        <w:t>d</w:t>
      </w:r>
      <w:r w:rsidRPr="00E95A6D">
        <w:rPr>
          <w:b/>
        </w:rPr>
        <w:t>ates</w:t>
      </w: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56"/>
        <w:gridCol w:w="3372"/>
      </w:tblGrid>
      <w:tr w:rsidR="000F454B" w:rsidRPr="00E95A6D" w:rsidTr="0014447F">
        <w:tc>
          <w:tcPr>
            <w:tcW w:w="6056" w:type="dxa"/>
          </w:tcPr>
          <w:p w:rsidR="000F454B" w:rsidRPr="00E95A6D" w:rsidRDefault="000F454B" w:rsidP="000F454B">
            <w:pPr>
              <w:pStyle w:val="AHPRAbody"/>
            </w:pPr>
            <w:r w:rsidRPr="00E95A6D">
              <w:t>Tenders advertised</w:t>
            </w:r>
          </w:p>
        </w:tc>
        <w:tc>
          <w:tcPr>
            <w:tcW w:w="3372" w:type="dxa"/>
          </w:tcPr>
          <w:p w:rsidR="000F454B" w:rsidRPr="00ED1754" w:rsidRDefault="00D0671C" w:rsidP="00C715D6">
            <w:pPr>
              <w:pStyle w:val="AHPRAbody"/>
            </w:pPr>
            <w:r>
              <w:t>2</w:t>
            </w:r>
            <w:r w:rsidR="00C715D6">
              <w:t>3</w:t>
            </w:r>
            <w:r w:rsidR="00ED1754">
              <w:rPr>
                <w:vertAlign w:val="superscript"/>
              </w:rPr>
              <w:t xml:space="preserve"> </w:t>
            </w:r>
            <w:r w:rsidR="00ED1754">
              <w:t>October 2014</w:t>
            </w:r>
          </w:p>
        </w:tc>
      </w:tr>
      <w:tr w:rsidR="000F454B" w:rsidRPr="00E95A6D" w:rsidTr="0014447F">
        <w:tc>
          <w:tcPr>
            <w:tcW w:w="6056" w:type="dxa"/>
          </w:tcPr>
          <w:p w:rsidR="000F454B" w:rsidRPr="00E95A6D" w:rsidRDefault="000F454B" w:rsidP="000F454B">
            <w:pPr>
              <w:pStyle w:val="AHPRAbody"/>
            </w:pPr>
            <w:r w:rsidRPr="00E95A6D">
              <w:t>Closing date for requests for further information</w:t>
            </w:r>
          </w:p>
        </w:tc>
        <w:tc>
          <w:tcPr>
            <w:tcW w:w="3372" w:type="dxa"/>
          </w:tcPr>
          <w:p w:rsidR="000F454B" w:rsidRPr="00ED1754" w:rsidRDefault="00C715D6" w:rsidP="000F454B">
            <w:pPr>
              <w:pStyle w:val="AHPRAbody"/>
            </w:pPr>
            <w:r>
              <w:t xml:space="preserve">14 </w:t>
            </w:r>
            <w:r w:rsidR="002B46A9">
              <w:t>November 2014</w:t>
            </w:r>
          </w:p>
        </w:tc>
      </w:tr>
      <w:tr w:rsidR="000F454B" w:rsidRPr="00E95A6D" w:rsidTr="0014447F">
        <w:tc>
          <w:tcPr>
            <w:tcW w:w="6056" w:type="dxa"/>
          </w:tcPr>
          <w:p w:rsidR="000F454B" w:rsidRPr="00E95A6D" w:rsidRDefault="000F454B" w:rsidP="000F454B">
            <w:pPr>
              <w:pStyle w:val="AHPRAbody"/>
            </w:pPr>
            <w:r w:rsidRPr="00E95A6D">
              <w:t>Closing date for submission of tenders</w:t>
            </w:r>
          </w:p>
        </w:tc>
        <w:tc>
          <w:tcPr>
            <w:tcW w:w="3372" w:type="dxa"/>
          </w:tcPr>
          <w:p w:rsidR="000F454B" w:rsidRPr="00ED1754" w:rsidRDefault="00D0671C" w:rsidP="000F454B">
            <w:pPr>
              <w:pStyle w:val="AHPRAbody"/>
            </w:pPr>
            <w:r>
              <w:t>21</w:t>
            </w:r>
            <w:r w:rsidR="002B46A9">
              <w:t xml:space="preserve"> November 2014</w:t>
            </w:r>
          </w:p>
        </w:tc>
      </w:tr>
      <w:tr w:rsidR="000F454B" w:rsidRPr="00E95A6D" w:rsidTr="0014447F">
        <w:tc>
          <w:tcPr>
            <w:tcW w:w="6056" w:type="dxa"/>
          </w:tcPr>
          <w:p w:rsidR="000F454B" w:rsidRPr="00E95A6D" w:rsidRDefault="000F454B" w:rsidP="000F454B">
            <w:pPr>
              <w:pStyle w:val="AHPRAbody"/>
            </w:pPr>
            <w:r w:rsidRPr="00E95A6D">
              <w:t>Shortlisting completed by</w:t>
            </w:r>
          </w:p>
        </w:tc>
        <w:tc>
          <w:tcPr>
            <w:tcW w:w="3372" w:type="dxa"/>
          </w:tcPr>
          <w:p w:rsidR="000F454B" w:rsidRPr="00ED1754" w:rsidRDefault="002B46A9" w:rsidP="000F454B">
            <w:pPr>
              <w:pStyle w:val="AHPRAbody"/>
            </w:pPr>
            <w:r>
              <w:t>26 November 2014</w:t>
            </w:r>
          </w:p>
        </w:tc>
      </w:tr>
      <w:tr w:rsidR="000F454B" w:rsidRPr="00E95A6D" w:rsidTr="0014447F">
        <w:tc>
          <w:tcPr>
            <w:tcW w:w="6056" w:type="dxa"/>
          </w:tcPr>
          <w:p w:rsidR="000F454B" w:rsidRPr="00E95A6D" w:rsidRDefault="000F454B" w:rsidP="000F454B">
            <w:pPr>
              <w:pStyle w:val="AHPRAbody"/>
            </w:pPr>
            <w:r w:rsidRPr="00E95A6D">
              <w:t>Interviews conducted</w:t>
            </w:r>
            <w:r w:rsidR="002B46A9">
              <w:t xml:space="preserve"> (if required)</w:t>
            </w:r>
            <w:r w:rsidRPr="00E95A6D">
              <w:t xml:space="preserve"> by</w:t>
            </w:r>
          </w:p>
        </w:tc>
        <w:tc>
          <w:tcPr>
            <w:tcW w:w="3372" w:type="dxa"/>
          </w:tcPr>
          <w:p w:rsidR="000F454B" w:rsidRPr="00ED1754" w:rsidRDefault="002B46A9" w:rsidP="000F454B">
            <w:pPr>
              <w:pStyle w:val="AHPRAbody"/>
            </w:pPr>
            <w:r>
              <w:t>5 December 2014</w:t>
            </w:r>
          </w:p>
        </w:tc>
      </w:tr>
      <w:tr w:rsidR="000F454B" w:rsidRPr="00E95A6D" w:rsidTr="0014447F">
        <w:tc>
          <w:tcPr>
            <w:tcW w:w="6056" w:type="dxa"/>
          </w:tcPr>
          <w:p w:rsidR="000F454B" w:rsidRPr="00E95A6D" w:rsidRDefault="000F454B" w:rsidP="000F454B">
            <w:pPr>
              <w:pStyle w:val="AHPRAbody"/>
            </w:pPr>
            <w:r w:rsidRPr="00E95A6D">
              <w:t xml:space="preserve">All </w:t>
            </w:r>
            <w:r w:rsidR="00B43BFF">
              <w:t>tenderer</w:t>
            </w:r>
            <w:r w:rsidRPr="00E95A6D">
              <w:t>s advised of tender outcome by</w:t>
            </w:r>
          </w:p>
        </w:tc>
        <w:tc>
          <w:tcPr>
            <w:tcW w:w="3372" w:type="dxa"/>
          </w:tcPr>
          <w:p w:rsidR="000F454B" w:rsidRPr="00ED1754" w:rsidRDefault="002B46A9" w:rsidP="000F454B">
            <w:pPr>
              <w:pStyle w:val="AHPRAbody"/>
            </w:pPr>
            <w:r>
              <w:t>16 January 2015</w:t>
            </w:r>
          </w:p>
        </w:tc>
      </w:tr>
      <w:tr w:rsidR="000F454B" w:rsidRPr="00E95A6D" w:rsidTr="0014447F">
        <w:tc>
          <w:tcPr>
            <w:tcW w:w="6056" w:type="dxa"/>
          </w:tcPr>
          <w:p w:rsidR="000F454B" w:rsidRPr="00E95A6D" w:rsidRDefault="000F454B" w:rsidP="000F454B">
            <w:pPr>
              <w:pStyle w:val="AHPRAbody"/>
            </w:pPr>
            <w:r w:rsidRPr="00E95A6D">
              <w:t>Contract Commencement Date</w:t>
            </w:r>
          </w:p>
        </w:tc>
        <w:tc>
          <w:tcPr>
            <w:tcW w:w="3372" w:type="dxa"/>
          </w:tcPr>
          <w:p w:rsidR="000F454B" w:rsidRPr="00ED1754" w:rsidRDefault="002B46A9" w:rsidP="000F454B">
            <w:pPr>
              <w:pStyle w:val="AHPRAbody"/>
            </w:pPr>
            <w:r>
              <w:t>19 January 2015</w:t>
            </w:r>
          </w:p>
        </w:tc>
      </w:tr>
      <w:tr w:rsidR="000F454B" w:rsidRPr="00E95A6D" w:rsidTr="0014447F">
        <w:tc>
          <w:tcPr>
            <w:tcW w:w="6056" w:type="dxa"/>
          </w:tcPr>
          <w:p w:rsidR="000F454B" w:rsidRPr="00E95A6D" w:rsidRDefault="000F454B" w:rsidP="000F454B">
            <w:pPr>
              <w:pStyle w:val="AHPRAbody"/>
            </w:pPr>
            <w:r w:rsidRPr="00E95A6D">
              <w:t>Contract Completion Date</w:t>
            </w:r>
          </w:p>
        </w:tc>
        <w:tc>
          <w:tcPr>
            <w:tcW w:w="3372" w:type="dxa"/>
          </w:tcPr>
          <w:p w:rsidR="000F454B" w:rsidRPr="00ED1754" w:rsidRDefault="00D0671C" w:rsidP="00D0671C">
            <w:pPr>
              <w:pStyle w:val="AHPRAbody"/>
            </w:pPr>
            <w:r>
              <w:t>24</w:t>
            </w:r>
            <w:r w:rsidR="002B46A9">
              <w:t xml:space="preserve"> July 2015</w:t>
            </w:r>
          </w:p>
        </w:tc>
      </w:tr>
      <w:tr w:rsidR="00292093" w:rsidRPr="00E95A6D" w:rsidTr="0014447F">
        <w:tc>
          <w:tcPr>
            <w:tcW w:w="6056" w:type="dxa"/>
          </w:tcPr>
          <w:p w:rsidR="00292093" w:rsidRPr="00E95A6D" w:rsidRDefault="00292093" w:rsidP="000F454B">
            <w:pPr>
              <w:pStyle w:val="AHPRAbody"/>
            </w:pPr>
            <w:r>
              <w:t>Extension option(s)</w:t>
            </w:r>
          </w:p>
        </w:tc>
        <w:tc>
          <w:tcPr>
            <w:tcW w:w="3372" w:type="dxa"/>
          </w:tcPr>
          <w:p w:rsidR="00292093" w:rsidRDefault="00B870BA" w:rsidP="00B870BA">
            <w:pPr>
              <w:pStyle w:val="AHPRAbody"/>
            </w:pPr>
            <w:r>
              <w:t>30 October 2015</w:t>
            </w:r>
          </w:p>
        </w:tc>
      </w:tr>
    </w:tbl>
    <w:p w:rsidR="000F454B" w:rsidRDefault="000F454B" w:rsidP="000F454B">
      <w:pPr>
        <w:pStyle w:val="AHPRAbody"/>
        <w:rPr>
          <w:color w:val="FF0000"/>
        </w:rPr>
      </w:pPr>
    </w:p>
    <w:p w:rsidR="000F454B" w:rsidRPr="000F454B" w:rsidRDefault="000F454B" w:rsidP="000F454B">
      <w:pPr>
        <w:pStyle w:val="Heading2"/>
        <w:keepNext w:val="0"/>
        <w:spacing w:before="120"/>
        <w:rPr>
          <w:rFonts w:ascii="Arial" w:hAnsi="Arial" w:cs="Arial"/>
          <w:b w:val="0"/>
          <w:i w:val="0"/>
          <w:color w:val="000000"/>
          <w:sz w:val="20"/>
        </w:rPr>
      </w:pPr>
      <w:r w:rsidRPr="000F454B">
        <w:rPr>
          <w:rFonts w:ascii="Arial" w:hAnsi="Arial" w:cs="Arial"/>
          <w:b w:val="0"/>
          <w:i w:val="0"/>
          <w:color w:val="000000"/>
          <w:sz w:val="20"/>
        </w:rPr>
        <w:t xml:space="preserve">The period of service is to commence on the Commencement Date (refer </w:t>
      </w:r>
      <w:r w:rsidR="00AA21EC" w:rsidRPr="00AA21EC">
        <w:rPr>
          <w:rFonts w:ascii="Arial" w:hAnsi="Arial" w:cs="Arial"/>
          <w:b w:val="0"/>
          <w:color w:val="000000"/>
          <w:sz w:val="20"/>
        </w:rPr>
        <w:t>Key dates table</w:t>
      </w:r>
      <w:r w:rsidRPr="000F454B">
        <w:rPr>
          <w:rFonts w:ascii="Arial" w:hAnsi="Arial" w:cs="Arial"/>
          <w:b w:val="0"/>
          <w:i w:val="0"/>
          <w:color w:val="000000"/>
          <w:sz w:val="20"/>
        </w:rPr>
        <w:t>).</w:t>
      </w:r>
    </w:p>
    <w:p w:rsidR="00993553" w:rsidRDefault="000F454B" w:rsidP="002B46A9">
      <w:pPr>
        <w:pStyle w:val="Heading2"/>
        <w:keepNext w:val="0"/>
        <w:spacing w:before="120"/>
        <w:rPr>
          <w:rFonts w:ascii="Arial" w:hAnsi="Arial" w:cs="Arial"/>
          <w:b w:val="0"/>
          <w:i w:val="0"/>
          <w:color w:val="000000"/>
          <w:sz w:val="20"/>
        </w:rPr>
      </w:pPr>
      <w:r w:rsidRPr="000F454B">
        <w:rPr>
          <w:rFonts w:ascii="Arial" w:hAnsi="Arial" w:cs="Arial"/>
          <w:b w:val="0"/>
          <w:i w:val="0"/>
          <w:color w:val="000000"/>
          <w:sz w:val="20"/>
        </w:rPr>
        <w:t xml:space="preserve">The maximum contract period may be the nominated Completion Date inclusive of any Extension Options (if specified), as per the </w:t>
      </w:r>
      <w:r w:rsidR="00AA21EC" w:rsidRPr="00AA21EC">
        <w:rPr>
          <w:rFonts w:ascii="Arial" w:hAnsi="Arial" w:cs="Arial"/>
          <w:b w:val="0"/>
          <w:color w:val="000000"/>
          <w:sz w:val="20"/>
        </w:rPr>
        <w:t>Key dates table</w:t>
      </w:r>
      <w:r w:rsidRPr="000F454B">
        <w:rPr>
          <w:rFonts w:ascii="Arial" w:hAnsi="Arial" w:cs="Arial"/>
          <w:b w:val="0"/>
          <w:i w:val="0"/>
          <w:color w:val="000000"/>
          <w:sz w:val="20"/>
        </w:rPr>
        <w:t>.  NOTE: Dates are indicative only.</w:t>
      </w:r>
    </w:p>
    <w:p w:rsidR="00292093" w:rsidRPr="00993553" w:rsidRDefault="00292093" w:rsidP="00292093">
      <w:pPr>
        <w:pStyle w:val="Heading2"/>
        <w:keepNext w:val="0"/>
        <w:spacing w:before="0"/>
        <w:rPr>
          <w:rFonts w:ascii="Arial" w:hAnsi="Arial" w:cs="Arial"/>
          <w:b w:val="0"/>
          <w:i w:val="0"/>
          <w:sz w:val="20"/>
        </w:rPr>
      </w:pPr>
      <w:r w:rsidRPr="000F454B">
        <w:rPr>
          <w:rFonts w:ascii="Arial" w:hAnsi="Arial" w:cs="Arial"/>
          <w:b w:val="0"/>
          <w:i w:val="0"/>
          <w:sz w:val="20"/>
        </w:rPr>
        <w:t xml:space="preserve">Take up of </w:t>
      </w:r>
      <w:r>
        <w:rPr>
          <w:rFonts w:ascii="Arial" w:hAnsi="Arial" w:cs="Arial"/>
          <w:b w:val="0"/>
          <w:i w:val="0"/>
          <w:sz w:val="20"/>
        </w:rPr>
        <w:t>e</w:t>
      </w:r>
      <w:r w:rsidRPr="000F454B">
        <w:rPr>
          <w:rFonts w:ascii="Arial" w:hAnsi="Arial" w:cs="Arial"/>
          <w:b w:val="0"/>
          <w:i w:val="0"/>
          <w:sz w:val="20"/>
        </w:rPr>
        <w:t xml:space="preserve">xtension </w:t>
      </w:r>
      <w:r>
        <w:rPr>
          <w:rFonts w:ascii="Arial" w:hAnsi="Arial" w:cs="Arial"/>
          <w:b w:val="0"/>
          <w:i w:val="0"/>
          <w:sz w:val="20"/>
        </w:rPr>
        <w:t>o</w:t>
      </w:r>
      <w:r w:rsidRPr="000F454B">
        <w:rPr>
          <w:rFonts w:ascii="Arial" w:hAnsi="Arial" w:cs="Arial"/>
          <w:b w:val="0"/>
          <w:i w:val="0"/>
          <w:sz w:val="20"/>
        </w:rPr>
        <w:t xml:space="preserve">ptions will be subject to satisfactory performance and agreement of the successful </w:t>
      </w:r>
      <w:r>
        <w:rPr>
          <w:rFonts w:ascii="Arial" w:hAnsi="Arial" w:cs="Arial"/>
          <w:b w:val="0"/>
          <w:i w:val="0"/>
          <w:sz w:val="20"/>
        </w:rPr>
        <w:t>tenderer</w:t>
      </w:r>
      <w:r w:rsidRPr="000F454B">
        <w:rPr>
          <w:rFonts w:ascii="Arial" w:hAnsi="Arial" w:cs="Arial"/>
          <w:b w:val="0"/>
          <w:i w:val="0"/>
          <w:sz w:val="20"/>
        </w:rPr>
        <w:t>. AHPRA reserves the right to extend the contract period as specified in the contract</w:t>
      </w:r>
      <w:r w:rsidR="00B870BA">
        <w:rPr>
          <w:rFonts w:ascii="Arial" w:hAnsi="Arial" w:cs="Arial"/>
          <w:b w:val="0"/>
          <w:i w:val="0"/>
          <w:sz w:val="20"/>
        </w:rPr>
        <w:t xml:space="preserve"> and in agreement with the successful tenderer negotiate expansion of deliverables and suitable timeframe for delivery.</w:t>
      </w:r>
    </w:p>
    <w:p w:rsidR="000F454B" w:rsidRPr="00B23779" w:rsidRDefault="00993553" w:rsidP="000D0EA1">
      <w:pPr>
        <w:pStyle w:val="AHPRASubheading"/>
      </w:pPr>
      <w:r>
        <w:t xml:space="preserve">4.  </w:t>
      </w:r>
      <w:r w:rsidR="00B43BFF">
        <w:t xml:space="preserve">The </w:t>
      </w:r>
      <w:r w:rsidR="00F36DEE">
        <w:t>t</w:t>
      </w:r>
      <w:r w:rsidR="00B43BFF">
        <w:t>enderer</w:t>
      </w:r>
    </w:p>
    <w:p w:rsidR="000D0EA1" w:rsidRPr="000265E4" w:rsidRDefault="000D0EA1" w:rsidP="000D0EA1">
      <w:pPr>
        <w:spacing w:after="120"/>
        <w:jc w:val="both"/>
        <w:rPr>
          <w:rFonts w:cs="Arial"/>
          <w:sz w:val="20"/>
          <w:szCs w:val="20"/>
        </w:rPr>
      </w:pPr>
      <w:r w:rsidRPr="000265E4">
        <w:rPr>
          <w:rFonts w:cs="Arial"/>
          <w:sz w:val="20"/>
          <w:szCs w:val="20"/>
        </w:rPr>
        <w:t xml:space="preserve">The successful </w:t>
      </w:r>
      <w:r w:rsidR="00B43BFF">
        <w:rPr>
          <w:rFonts w:cs="Arial"/>
          <w:sz w:val="20"/>
          <w:szCs w:val="20"/>
        </w:rPr>
        <w:t>tenderer</w:t>
      </w:r>
      <w:r>
        <w:rPr>
          <w:rFonts w:cs="Arial"/>
          <w:sz w:val="20"/>
          <w:szCs w:val="20"/>
        </w:rPr>
        <w:t xml:space="preserve"> </w:t>
      </w:r>
      <w:r w:rsidRPr="000265E4">
        <w:rPr>
          <w:rFonts w:cs="Arial"/>
          <w:sz w:val="20"/>
          <w:szCs w:val="20"/>
        </w:rPr>
        <w:t>will require a ba</w:t>
      </w:r>
      <w:r w:rsidR="00B43BFF">
        <w:rPr>
          <w:rFonts w:cs="Arial"/>
          <w:sz w:val="20"/>
          <w:szCs w:val="20"/>
        </w:rPr>
        <w:t>ckground relevant to the procurement</w:t>
      </w:r>
      <w:r w:rsidRPr="000265E4">
        <w:rPr>
          <w:rFonts w:cs="Arial"/>
          <w:sz w:val="20"/>
          <w:szCs w:val="20"/>
        </w:rPr>
        <w:t xml:space="preserve"> and demonstrated capacity to su</w:t>
      </w:r>
      <w:r w:rsidR="00B43BFF">
        <w:rPr>
          <w:rFonts w:cs="Arial"/>
          <w:sz w:val="20"/>
          <w:szCs w:val="20"/>
        </w:rPr>
        <w:t>ccessfully provide the required goods or services</w:t>
      </w:r>
      <w:r w:rsidRPr="000265E4">
        <w:rPr>
          <w:rFonts w:cs="Arial"/>
          <w:sz w:val="20"/>
          <w:szCs w:val="20"/>
        </w:rPr>
        <w:t xml:space="preserve">.  </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lastRenderedPageBreak/>
        <w:t>Status of entity</w:t>
      </w:r>
    </w:p>
    <w:p w:rsidR="000D0EA1" w:rsidRPr="000265E4" w:rsidRDefault="000D0EA1" w:rsidP="000D0EA1">
      <w:pPr>
        <w:pStyle w:val="Body1"/>
        <w:ind w:left="0"/>
        <w:rPr>
          <w:rFonts w:ascii="Arial" w:hAnsi="Arial" w:cs="Arial"/>
          <w:color w:val="FF0000"/>
          <w:sz w:val="20"/>
        </w:rPr>
      </w:pPr>
      <w:r w:rsidRPr="000265E4">
        <w:rPr>
          <w:rFonts w:ascii="Arial" w:hAnsi="Arial" w:cs="Arial"/>
          <w:sz w:val="20"/>
        </w:rPr>
        <w:t xml:space="preserve">The </w:t>
      </w:r>
      <w:r w:rsidR="00B43BFF">
        <w:rPr>
          <w:rFonts w:ascii="Arial" w:hAnsi="Arial" w:cs="Arial"/>
          <w:sz w:val="20"/>
        </w:rPr>
        <w:t>tenderer</w:t>
      </w:r>
      <w:r>
        <w:rPr>
          <w:rFonts w:ascii="Arial" w:hAnsi="Arial" w:cs="Arial"/>
          <w:sz w:val="20"/>
        </w:rPr>
        <w:t xml:space="preserve"> </w:t>
      </w:r>
      <w:r w:rsidRPr="000265E4">
        <w:rPr>
          <w:rFonts w:ascii="Arial" w:hAnsi="Arial" w:cs="Arial"/>
          <w:sz w:val="20"/>
        </w:rPr>
        <w:t xml:space="preserve">must be a legal entity with which </w:t>
      </w:r>
      <w:r>
        <w:rPr>
          <w:rFonts w:ascii="Arial" w:hAnsi="Arial" w:cs="Arial"/>
          <w:sz w:val="20"/>
        </w:rPr>
        <w:t>AHPRA</w:t>
      </w:r>
      <w:r w:rsidRPr="000265E4">
        <w:rPr>
          <w:rFonts w:ascii="Arial" w:hAnsi="Arial" w:cs="Arial"/>
          <w:sz w:val="20"/>
        </w:rPr>
        <w:t xml:space="preserve"> is able to contract. The tender </w:t>
      </w:r>
      <w:r w:rsidR="00B43BFF">
        <w:rPr>
          <w:rFonts w:ascii="Arial" w:hAnsi="Arial" w:cs="Arial"/>
          <w:sz w:val="20"/>
        </w:rPr>
        <w:t>submission</w:t>
      </w:r>
      <w:r w:rsidRPr="000265E4">
        <w:rPr>
          <w:rFonts w:ascii="Arial" w:hAnsi="Arial" w:cs="Arial"/>
          <w:sz w:val="20"/>
        </w:rPr>
        <w:t xml:space="preserve"> must describe and provide evidence of the legal status of the </w:t>
      </w:r>
      <w:r w:rsidR="00B43BFF">
        <w:rPr>
          <w:rFonts w:ascii="Arial" w:hAnsi="Arial" w:cs="Arial"/>
          <w:sz w:val="20"/>
        </w:rPr>
        <w:t>tenderer</w:t>
      </w:r>
      <w:r w:rsidRPr="000265E4">
        <w:rPr>
          <w:rFonts w:ascii="Arial" w:hAnsi="Arial" w:cs="Arial"/>
          <w:sz w:val="20"/>
        </w:rPr>
        <w:t>, including their Australian Business Number (ABN)</w:t>
      </w:r>
      <w:r w:rsidR="00B43BFF">
        <w:rPr>
          <w:rFonts w:ascii="Arial" w:hAnsi="Arial" w:cs="Arial"/>
          <w:sz w:val="20"/>
        </w:rPr>
        <w:t>.</w:t>
      </w:r>
    </w:p>
    <w:p w:rsidR="002C2ACB" w:rsidRDefault="002C2ACB">
      <w:pPr>
        <w:spacing w:after="0"/>
        <w:rPr>
          <w:rFonts w:eastAsiaTheme="majorEastAsia" w:cs="Arial"/>
          <w:b/>
          <w:bCs/>
          <w:iCs/>
          <w:sz w:val="20"/>
          <w:szCs w:val="28"/>
        </w:rPr>
      </w:pP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Understanding of requirements</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w:t>
      </w:r>
      <w:r w:rsidR="00B43BFF">
        <w:rPr>
          <w:rFonts w:ascii="Arial" w:hAnsi="Arial" w:cs="Arial"/>
          <w:sz w:val="20"/>
        </w:rPr>
        <w:t>tenderer</w:t>
      </w:r>
      <w:r w:rsidRPr="000265E4">
        <w:rPr>
          <w:rFonts w:ascii="Arial" w:hAnsi="Arial" w:cs="Arial"/>
          <w:sz w:val="20"/>
        </w:rPr>
        <w:t xml:space="preserve"> must demonstrate an understanding of the requirements of the tender.</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Relevant experience</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describe the experience of the </w:t>
      </w:r>
      <w:r w:rsidR="00B43BFF">
        <w:rPr>
          <w:rFonts w:ascii="Arial" w:hAnsi="Arial" w:cs="Arial"/>
          <w:sz w:val="20"/>
        </w:rPr>
        <w:t>tenderer</w:t>
      </w:r>
      <w:r w:rsidRPr="000265E4">
        <w:rPr>
          <w:rFonts w:ascii="Arial" w:hAnsi="Arial" w:cs="Arial"/>
          <w:sz w:val="20"/>
        </w:rPr>
        <w:t xml:space="preserve"> in relation to the provision of similar requirements of the tender. References from or contact details of at least two clients for whom the </w:t>
      </w:r>
      <w:r w:rsidR="00B43BFF">
        <w:rPr>
          <w:rFonts w:ascii="Arial" w:hAnsi="Arial" w:cs="Arial"/>
          <w:sz w:val="20"/>
        </w:rPr>
        <w:t>tenderer</w:t>
      </w:r>
      <w:r w:rsidRPr="000265E4">
        <w:rPr>
          <w:rFonts w:ascii="Arial" w:hAnsi="Arial" w:cs="Arial"/>
          <w:sz w:val="20"/>
        </w:rPr>
        <w:t xml:space="preserve"> previously has carried out similar projects must be provided.  Referees must not be members of the </w:t>
      </w:r>
      <w:r w:rsidR="00F36DEE">
        <w:rPr>
          <w:rFonts w:ascii="Arial" w:hAnsi="Arial" w:cs="Arial"/>
          <w:sz w:val="20"/>
        </w:rPr>
        <w:t>e</w:t>
      </w:r>
      <w:r w:rsidR="00A21222">
        <w:rPr>
          <w:rFonts w:ascii="Arial" w:hAnsi="Arial" w:cs="Arial"/>
          <w:sz w:val="20"/>
        </w:rPr>
        <w:t xml:space="preserve">valuation </w:t>
      </w:r>
      <w:r w:rsidR="00F36DEE">
        <w:rPr>
          <w:rFonts w:ascii="Arial" w:hAnsi="Arial" w:cs="Arial"/>
          <w:sz w:val="20"/>
        </w:rPr>
        <w:t>p</w:t>
      </w:r>
      <w:r w:rsidRPr="000265E4">
        <w:rPr>
          <w:rFonts w:ascii="Arial" w:hAnsi="Arial" w:cs="Arial"/>
          <w:sz w:val="20"/>
        </w:rPr>
        <w:t xml:space="preserve">anel, and should preferably be from outside </w:t>
      </w:r>
      <w:r>
        <w:rPr>
          <w:rFonts w:ascii="Arial" w:hAnsi="Arial" w:cs="Arial"/>
          <w:sz w:val="20"/>
        </w:rPr>
        <w:t>AHPRA</w:t>
      </w:r>
      <w:r w:rsidRPr="000265E4">
        <w:rPr>
          <w:rFonts w:ascii="Arial" w:hAnsi="Arial" w:cs="Arial"/>
          <w:sz w:val="20"/>
        </w:rPr>
        <w:t>.</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Financial, technical, planning and other resource capability</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provide sufficient supporting documentation to enable </w:t>
      </w:r>
      <w:r>
        <w:rPr>
          <w:rFonts w:ascii="Arial" w:hAnsi="Arial" w:cs="Arial"/>
          <w:sz w:val="20"/>
        </w:rPr>
        <w:t>AHPRA</w:t>
      </w:r>
      <w:r w:rsidRPr="000265E4">
        <w:rPr>
          <w:rFonts w:ascii="Arial" w:hAnsi="Arial" w:cs="Arial"/>
          <w:sz w:val="20"/>
        </w:rPr>
        <w:t xml:space="preserve"> to satisfy itself as to the financial, technical, planning and other resource capability of the </w:t>
      </w:r>
      <w:r w:rsidR="00B43BFF">
        <w:rPr>
          <w:rFonts w:ascii="Arial" w:hAnsi="Arial" w:cs="Arial"/>
          <w:sz w:val="20"/>
        </w:rPr>
        <w:t>tenderer</w:t>
      </w:r>
      <w:r w:rsidRPr="000265E4">
        <w:rPr>
          <w:rFonts w:ascii="Arial" w:hAnsi="Arial" w:cs="Arial"/>
          <w:sz w:val="20"/>
        </w:rPr>
        <w:t xml:space="preserve"> to successfully provide the requirements of the tender.</w:t>
      </w:r>
    </w:p>
    <w:p w:rsidR="000D0EA1" w:rsidRPr="000D0EA1" w:rsidRDefault="000D0EA1" w:rsidP="002B46A9">
      <w:pPr>
        <w:pStyle w:val="Heading3"/>
        <w:spacing w:after="0"/>
        <w:rPr>
          <w:rFonts w:ascii="Arial" w:hAnsi="Arial" w:cs="Arial"/>
          <w:b w:val="0"/>
          <w:i/>
          <w:sz w:val="20"/>
        </w:rPr>
      </w:pPr>
      <w:r w:rsidRPr="000D0EA1">
        <w:rPr>
          <w:rFonts w:ascii="Arial" w:hAnsi="Arial" w:cs="Arial"/>
          <w:i/>
          <w:sz w:val="20"/>
        </w:rPr>
        <w:t>Staff competencies</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describe the minimum competencies of staff and policies to maintain competency over the period of the contract.</w:t>
      </w:r>
    </w:p>
    <w:p w:rsidR="000D0EA1" w:rsidRPr="000265E4" w:rsidRDefault="00993553" w:rsidP="00993553">
      <w:pPr>
        <w:pStyle w:val="AHPRASubheading"/>
      </w:pPr>
      <w:r>
        <w:t xml:space="preserve">5.  </w:t>
      </w:r>
      <w:r w:rsidR="000D0EA1" w:rsidRPr="000265E4">
        <w:t>Price</w:t>
      </w:r>
    </w:p>
    <w:p w:rsidR="000D0EA1" w:rsidRPr="000265E4" w:rsidRDefault="000D0EA1" w:rsidP="000D0EA1">
      <w:pPr>
        <w:pStyle w:val="Body3"/>
        <w:spacing w:after="120"/>
        <w:ind w:left="0"/>
        <w:rPr>
          <w:rFonts w:ascii="Arial" w:hAnsi="Arial" w:cs="Arial"/>
          <w:sz w:val="20"/>
        </w:rPr>
      </w:pPr>
      <w:r w:rsidRPr="000265E4">
        <w:rPr>
          <w:rFonts w:ascii="Arial" w:hAnsi="Arial" w:cs="Arial"/>
          <w:sz w:val="20"/>
        </w:rPr>
        <w:t>Prices quoted should be competitive and commensurate with the key requirements, and/or outputs/deliverables (as specified).</w:t>
      </w:r>
    </w:p>
    <w:p w:rsidR="000D0EA1" w:rsidRPr="000265E4" w:rsidRDefault="00993553" w:rsidP="00993553">
      <w:pPr>
        <w:pStyle w:val="AHPRASubheading"/>
      </w:pPr>
      <w:r>
        <w:t xml:space="preserve">6.  </w:t>
      </w:r>
      <w:r w:rsidR="000D0EA1" w:rsidRPr="000265E4">
        <w:t xml:space="preserve">Price </w:t>
      </w:r>
      <w:r w:rsidR="00F36DEE">
        <w:t>v</w:t>
      </w:r>
      <w:r w:rsidR="000D0EA1" w:rsidRPr="000265E4">
        <w:t>ariation</w:t>
      </w:r>
    </w:p>
    <w:p w:rsidR="000D0EA1" w:rsidRPr="000265E4" w:rsidRDefault="000D0EA1" w:rsidP="000D0EA1">
      <w:pPr>
        <w:pStyle w:val="Body3"/>
        <w:spacing w:after="120"/>
        <w:ind w:left="0"/>
        <w:rPr>
          <w:rFonts w:ascii="Arial" w:hAnsi="Arial" w:cs="Arial"/>
          <w:sz w:val="20"/>
        </w:rPr>
      </w:pPr>
      <w:r w:rsidRPr="000265E4">
        <w:rPr>
          <w:rFonts w:ascii="Arial" w:hAnsi="Arial" w:cs="Arial"/>
          <w:sz w:val="20"/>
        </w:rPr>
        <w:t xml:space="preserve">Any variation to price over the period of the contract must be quantified and justified. Proposed mechanisms for variations must be included in the </w:t>
      </w:r>
      <w:r>
        <w:rPr>
          <w:rFonts w:ascii="Arial" w:hAnsi="Arial" w:cs="Arial"/>
          <w:sz w:val="20"/>
        </w:rPr>
        <w:t xml:space="preserve">Tender </w:t>
      </w:r>
      <w:r w:rsidRPr="000265E4">
        <w:rPr>
          <w:rFonts w:ascii="Arial" w:hAnsi="Arial" w:cs="Arial"/>
          <w:sz w:val="20"/>
        </w:rPr>
        <w:t xml:space="preserve">Response. This should include provision for any </w:t>
      </w:r>
      <w:r w:rsidR="00F36DEE">
        <w:rPr>
          <w:rFonts w:ascii="Arial" w:hAnsi="Arial" w:cs="Arial"/>
          <w:sz w:val="20"/>
        </w:rPr>
        <w:t>e</w:t>
      </w:r>
      <w:r w:rsidRPr="000265E4">
        <w:rPr>
          <w:rFonts w:ascii="Arial" w:hAnsi="Arial" w:cs="Arial"/>
          <w:sz w:val="20"/>
        </w:rPr>
        <w:t xml:space="preserve">xtension </w:t>
      </w:r>
      <w:r w:rsidR="002C2ACB">
        <w:rPr>
          <w:rFonts w:ascii="Arial" w:hAnsi="Arial" w:cs="Arial"/>
          <w:sz w:val="20"/>
        </w:rPr>
        <w:t>o</w:t>
      </w:r>
      <w:r w:rsidRPr="000265E4">
        <w:rPr>
          <w:rFonts w:ascii="Arial" w:hAnsi="Arial" w:cs="Arial"/>
          <w:sz w:val="20"/>
        </w:rPr>
        <w:t>ptions (if specified).</w:t>
      </w:r>
    </w:p>
    <w:p w:rsidR="000F454B" w:rsidRPr="000F454B" w:rsidRDefault="000F454B" w:rsidP="000F454B">
      <w:pPr>
        <w:pStyle w:val="AHPRAbody"/>
        <w:rPr>
          <w:b/>
        </w:rPr>
      </w:pPr>
    </w:p>
    <w:p w:rsidR="00F859A7" w:rsidRDefault="00F859A7" w:rsidP="000F454B">
      <w:pPr>
        <w:pStyle w:val="AHPRAbody"/>
      </w:pPr>
    </w:p>
    <w:p w:rsidR="00F859A7" w:rsidRDefault="00F859A7" w:rsidP="000F454B">
      <w:pPr>
        <w:pStyle w:val="AHPRAbody"/>
      </w:pPr>
    </w:p>
    <w:p w:rsidR="00F859A7" w:rsidRDefault="00F859A7" w:rsidP="000F454B">
      <w:pPr>
        <w:pStyle w:val="AHPRAbody"/>
      </w:pPr>
    </w:p>
    <w:p w:rsidR="00F859A7" w:rsidRDefault="00F859A7" w:rsidP="000F454B">
      <w:pPr>
        <w:pStyle w:val="AHPRAbody"/>
      </w:pPr>
    </w:p>
    <w:p w:rsidR="00F859A7" w:rsidRDefault="00F859A7" w:rsidP="000F454B">
      <w:pPr>
        <w:pStyle w:val="AHPRAbody"/>
      </w:pPr>
    </w:p>
    <w:p w:rsidR="00F859A7" w:rsidRDefault="00F859A7" w:rsidP="000F454B">
      <w:pPr>
        <w:pStyle w:val="AHPRAbody"/>
      </w:pPr>
    </w:p>
    <w:p w:rsidR="00F859A7" w:rsidRDefault="00F859A7" w:rsidP="00C3795C">
      <w:pPr>
        <w:pStyle w:val="AHPRAbody"/>
      </w:pPr>
    </w:p>
    <w:p w:rsidR="00F859A7" w:rsidRDefault="00F859A7" w:rsidP="00C3795C">
      <w:pPr>
        <w:pStyle w:val="AHPRAbody"/>
      </w:pPr>
    </w:p>
    <w:p w:rsidR="00EF5AFE" w:rsidRDefault="00EF5AFE" w:rsidP="00C3795C">
      <w:pPr>
        <w:pStyle w:val="AHPRAbody"/>
      </w:pPr>
    </w:p>
    <w:p w:rsidR="00F859A7" w:rsidRDefault="00F859A7" w:rsidP="00C3795C">
      <w:pPr>
        <w:pStyle w:val="AHPRAbody"/>
      </w:pPr>
    </w:p>
    <w:p w:rsidR="002B46A9" w:rsidRDefault="002B46A9">
      <w:pPr>
        <w:spacing w:after="0"/>
        <w:rPr>
          <w:rFonts w:cs="Arial"/>
          <w:color w:val="5F6062"/>
          <w:sz w:val="28"/>
          <w:szCs w:val="52"/>
        </w:rPr>
      </w:pPr>
      <w:r>
        <w:br w:type="page"/>
      </w:r>
    </w:p>
    <w:p w:rsidR="000F5D90" w:rsidRDefault="00791E69" w:rsidP="00791E69">
      <w:pPr>
        <w:pStyle w:val="AHPRADocumentsubheading"/>
      </w:pPr>
      <w:r>
        <w:lastRenderedPageBreak/>
        <w:t>Part B –</w:t>
      </w:r>
      <w:r w:rsidR="00413E7B">
        <w:t xml:space="preserve"> Specification</w:t>
      </w:r>
    </w:p>
    <w:p w:rsidR="00C3795C" w:rsidRDefault="00993553" w:rsidP="00993553">
      <w:pPr>
        <w:pStyle w:val="AHPRASubheading"/>
      </w:pPr>
      <w:r w:rsidRPr="00993553">
        <w:t>1.</w:t>
      </w:r>
      <w:r>
        <w:t xml:space="preserve">  </w:t>
      </w:r>
      <w:r w:rsidR="00791E69">
        <w:t>Introduction</w:t>
      </w:r>
    </w:p>
    <w:p w:rsidR="00BD09EF" w:rsidRDefault="002120BD" w:rsidP="00BD09EF">
      <w:pPr>
        <w:pStyle w:val="AHPRAbody"/>
      </w:pPr>
      <w:r>
        <w:t>With the introduction of the Health Practitioner Regulation National</w:t>
      </w:r>
      <w:r w:rsidR="00341D39">
        <w:t xml:space="preserve"> Law</w:t>
      </w:r>
      <w:r>
        <w:t xml:space="preserve"> as in force in each state a</w:t>
      </w:r>
      <w:r w:rsidR="00341D39">
        <w:t>nd territory (the National Law)</w:t>
      </w:r>
      <w:r>
        <w:t xml:space="preserve"> coming into effect 1 July 2010, the previous state and territory health practitioner regulatory boards were replaced by a national regulatory system. </w:t>
      </w:r>
      <w:r w:rsidR="00341D39">
        <w:t>In the absence of a national regulatory approach</w:t>
      </w:r>
      <w:r w:rsidR="0068240E">
        <w:t xml:space="preserve"> prior to July 2010</w:t>
      </w:r>
      <w:r w:rsidR="00341D39">
        <w:t>, communication with stakeholders varied across jurisdictions</w:t>
      </w:r>
      <w:r w:rsidR="0068240E">
        <w:t xml:space="preserve">.  </w:t>
      </w:r>
      <w:r w:rsidR="00341D39">
        <w:t>Currently, t</w:t>
      </w:r>
      <w:r>
        <w:t xml:space="preserve">he Australian Health Practitioner Regulation Agency (AHPRA) supports </w:t>
      </w:r>
      <w:r w:rsidR="0068240E">
        <w:t>a more national</w:t>
      </w:r>
      <w:r w:rsidR="00BD0600">
        <w:t>ly</w:t>
      </w:r>
      <w:r w:rsidR="0068240E">
        <w:t xml:space="preserve"> consistent approach to regulation, working in partnership with the </w:t>
      </w:r>
      <w:r>
        <w:t>14 National Board</w:t>
      </w:r>
      <w:r w:rsidR="00341D39">
        <w:t xml:space="preserve">s in </w:t>
      </w:r>
      <w:r w:rsidR="0068240E">
        <w:t>regulating</w:t>
      </w:r>
      <w:r w:rsidR="00341D39">
        <w:t xml:space="preserve"> the health professions</w:t>
      </w:r>
      <w:r w:rsidR="0068240E">
        <w:t>.  S</w:t>
      </w:r>
      <w:r w:rsidR="00341D39">
        <w:t>takeholder communication</w:t>
      </w:r>
      <w:r w:rsidR="0068240E">
        <w:t xml:space="preserve"> is one of many</w:t>
      </w:r>
      <w:r w:rsidR="00341D39">
        <w:t xml:space="preserve"> priorit</w:t>
      </w:r>
      <w:r w:rsidR="0068240E">
        <w:t>ies</w:t>
      </w:r>
      <w:r w:rsidR="00341D39">
        <w:t xml:space="preserve"> for </w:t>
      </w:r>
      <w:r w:rsidR="0068240E">
        <w:t xml:space="preserve">the </w:t>
      </w:r>
      <w:r w:rsidR="00341D39">
        <w:t>National Boards in exercising their functions</w:t>
      </w:r>
      <w:r w:rsidR="0068240E">
        <w:t xml:space="preserve"> and primary role of protecting the public</w:t>
      </w:r>
      <w:r w:rsidR="00341D39">
        <w:t xml:space="preserve"> under National Law.  </w:t>
      </w:r>
      <w:r w:rsidR="00BD09EF">
        <w:t xml:space="preserve"> </w:t>
      </w:r>
    </w:p>
    <w:p w:rsidR="00791E69" w:rsidRDefault="00993553" w:rsidP="00993553">
      <w:pPr>
        <w:pStyle w:val="AHPRASubheading"/>
      </w:pPr>
      <w:r w:rsidRPr="00993553">
        <w:t>2.</w:t>
      </w:r>
      <w:r>
        <w:t xml:space="preserve">   </w:t>
      </w:r>
      <w:r w:rsidR="00791E69">
        <w:t>Objective</w:t>
      </w:r>
    </w:p>
    <w:p w:rsidR="00791E69" w:rsidRDefault="00791E69" w:rsidP="00791E69">
      <w:pPr>
        <w:pStyle w:val="Heading2"/>
        <w:keepNext w:val="0"/>
        <w:spacing w:before="0"/>
        <w:rPr>
          <w:rFonts w:ascii="Arial" w:hAnsi="Arial" w:cs="Arial"/>
          <w:b w:val="0"/>
          <w:i w:val="0"/>
          <w:color w:val="FF0000"/>
          <w:sz w:val="20"/>
        </w:rPr>
      </w:pPr>
      <w:r w:rsidRPr="00791E69">
        <w:rPr>
          <w:rFonts w:ascii="Arial" w:hAnsi="Arial" w:cs="Arial"/>
          <w:b w:val="0"/>
          <w:i w:val="0"/>
          <w:color w:val="000000"/>
          <w:sz w:val="20"/>
        </w:rPr>
        <w:t>The objective of thi</w:t>
      </w:r>
      <w:r>
        <w:rPr>
          <w:rFonts w:ascii="Arial" w:hAnsi="Arial" w:cs="Arial"/>
          <w:b w:val="0"/>
          <w:i w:val="0"/>
          <w:color w:val="000000"/>
          <w:sz w:val="20"/>
        </w:rPr>
        <w:t>s procurement</w:t>
      </w:r>
      <w:r w:rsidRPr="00791E69">
        <w:rPr>
          <w:rFonts w:ascii="Arial" w:hAnsi="Arial" w:cs="Arial"/>
          <w:b w:val="0"/>
          <w:i w:val="0"/>
          <w:color w:val="000000"/>
          <w:sz w:val="20"/>
        </w:rPr>
        <w:t xml:space="preserve"> is to </w:t>
      </w:r>
      <w:r w:rsidR="00BD09EF">
        <w:rPr>
          <w:rFonts w:ascii="Arial" w:hAnsi="Arial" w:cs="Arial"/>
          <w:b w:val="0"/>
          <w:i w:val="0"/>
          <w:color w:val="000000"/>
          <w:sz w:val="20"/>
        </w:rPr>
        <w:t xml:space="preserve">undertake an exploration of stakeholder preferences for engagement and communication with the </w:t>
      </w:r>
      <w:r w:rsidR="00341D39">
        <w:rPr>
          <w:rFonts w:ascii="Arial" w:hAnsi="Arial" w:cs="Arial"/>
          <w:b w:val="0"/>
          <w:i w:val="0"/>
          <w:color w:val="000000"/>
          <w:sz w:val="20"/>
        </w:rPr>
        <w:t>Nursing and Midwifery Board of Australia (</w:t>
      </w:r>
      <w:r w:rsidR="00BD09EF">
        <w:rPr>
          <w:rFonts w:ascii="Arial" w:hAnsi="Arial" w:cs="Arial"/>
          <w:b w:val="0"/>
          <w:i w:val="0"/>
          <w:color w:val="000000"/>
          <w:sz w:val="20"/>
        </w:rPr>
        <w:t>National Board</w:t>
      </w:r>
      <w:r w:rsidR="00341D39">
        <w:rPr>
          <w:rFonts w:ascii="Arial" w:hAnsi="Arial" w:cs="Arial"/>
          <w:b w:val="0"/>
          <w:i w:val="0"/>
          <w:color w:val="000000"/>
          <w:sz w:val="20"/>
        </w:rPr>
        <w:t>)</w:t>
      </w:r>
      <w:r w:rsidR="00BD09EF">
        <w:rPr>
          <w:rFonts w:ascii="Arial" w:hAnsi="Arial" w:cs="Arial"/>
          <w:b w:val="0"/>
          <w:i w:val="0"/>
          <w:color w:val="000000"/>
          <w:sz w:val="20"/>
        </w:rPr>
        <w:t xml:space="preserve"> and its delegates</w:t>
      </w:r>
      <w:r w:rsidR="00341D39">
        <w:rPr>
          <w:rFonts w:ascii="Arial" w:hAnsi="Arial" w:cs="Arial"/>
          <w:b w:val="0"/>
          <w:i w:val="0"/>
          <w:color w:val="000000"/>
          <w:sz w:val="20"/>
        </w:rPr>
        <w:t xml:space="preserve">, </w:t>
      </w:r>
      <w:r w:rsidR="00BD09EF">
        <w:rPr>
          <w:rFonts w:ascii="Arial" w:hAnsi="Arial" w:cs="Arial"/>
          <w:b w:val="0"/>
          <w:i w:val="0"/>
          <w:color w:val="000000"/>
          <w:sz w:val="20"/>
        </w:rPr>
        <w:t>to identify opportunities to enhance communications and education about the role and regulatory functions</w:t>
      </w:r>
      <w:r w:rsidR="00341D39">
        <w:rPr>
          <w:rFonts w:ascii="Arial" w:hAnsi="Arial" w:cs="Arial"/>
          <w:b w:val="0"/>
          <w:i w:val="0"/>
          <w:color w:val="000000"/>
          <w:sz w:val="20"/>
        </w:rPr>
        <w:t xml:space="preserve"> of the National Board</w:t>
      </w:r>
      <w:r w:rsidR="002305E7">
        <w:rPr>
          <w:rFonts w:ascii="Arial" w:hAnsi="Arial" w:cs="Arial"/>
          <w:b w:val="0"/>
          <w:i w:val="0"/>
          <w:color w:val="000000"/>
          <w:sz w:val="20"/>
        </w:rPr>
        <w:t xml:space="preserve"> as one of 14 National Boards supported by AHPRA</w:t>
      </w:r>
      <w:r w:rsidR="0068240E">
        <w:rPr>
          <w:rFonts w:ascii="Arial" w:hAnsi="Arial" w:cs="Arial"/>
          <w:b w:val="0"/>
          <w:i w:val="0"/>
          <w:color w:val="000000"/>
          <w:sz w:val="20"/>
        </w:rPr>
        <w:t>.</w:t>
      </w:r>
      <w:r w:rsidR="002305E7">
        <w:rPr>
          <w:rFonts w:ascii="Arial" w:hAnsi="Arial" w:cs="Arial"/>
          <w:b w:val="0"/>
          <w:i w:val="0"/>
          <w:color w:val="000000"/>
          <w:sz w:val="20"/>
        </w:rPr>
        <w:t xml:space="preserve"> </w:t>
      </w:r>
    </w:p>
    <w:p w:rsidR="00791E69" w:rsidRDefault="00993553" w:rsidP="00993553">
      <w:pPr>
        <w:pStyle w:val="AHPRASubheading"/>
      </w:pPr>
      <w:r w:rsidRPr="00993553">
        <w:t>3.</w:t>
      </w:r>
      <w:r>
        <w:t xml:space="preserve">  </w:t>
      </w:r>
      <w:r w:rsidR="00791E69">
        <w:t>Scope</w:t>
      </w:r>
    </w:p>
    <w:p w:rsidR="00791E69" w:rsidRPr="00791E69" w:rsidRDefault="00791E69" w:rsidP="00791E69">
      <w:pPr>
        <w:pStyle w:val="Heading2"/>
        <w:keepNext w:val="0"/>
        <w:spacing w:before="0"/>
        <w:ind w:left="567" w:hanging="567"/>
        <w:rPr>
          <w:rFonts w:ascii="Arial" w:hAnsi="Arial" w:cs="Arial"/>
          <w:b w:val="0"/>
          <w:i w:val="0"/>
          <w:color w:val="FF0000"/>
          <w:sz w:val="20"/>
        </w:rPr>
      </w:pPr>
      <w:r w:rsidRPr="00791E69">
        <w:rPr>
          <w:rFonts w:ascii="Arial" w:hAnsi="Arial" w:cs="Arial"/>
          <w:b w:val="0"/>
          <w:i w:val="0"/>
          <w:color w:val="000000"/>
          <w:sz w:val="20"/>
        </w:rPr>
        <w:t>The scope of t</w:t>
      </w:r>
      <w:r>
        <w:rPr>
          <w:rFonts w:ascii="Arial" w:hAnsi="Arial" w:cs="Arial"/>
          <w:b w:val="0"/>
          <w:i w:val="0"/>
          <w:color w:val="000000"/>
          <w:sz w:val="20"/>
        </w:rPr>
        <w:t>his procurement</w:t>
      </w:r>
      <w:r w:rsidRPr="00791E69">
        <w:rPr>
          <w:rFonts w:ascii="Arial" w:hAnsi="Arial" w:cs="Arial"/>
          <w:b w:val="0"/>
          <w:i w:val="0"/>
          <w:color w:val="000000"/>
          <w:sz w:val="20"/>
        </w:rPr>
        <w:t xml:space="preserve"> includes:</w:t>
      </w:r>
      <w:r w:rsidRPr="00791E69">
        <w:rPr>
          <w:rFonts w:ascii="Arial" w:hAnsi="Arial" w:cs="Arial"/>
          <w:b w:val="0"/>
          <w:i w:val="0"/>
          <w:color w:val="FF0000"/>
          <w:sz w:val="20"/>
        </w:rPr>
        <w:t xml:space="preserve"> </w:t>
      </w:r>
    </w:p>
    <w:p w:rsidR="00BD09EF" w:rsidRDefault="00BD09EF" w:rsidP="00BD09EF">
      <w:pPr>
        <w:pStyle w:val="AHPRAbody"/>
        <w:numPr>
          <w:ilvl w:val="0"/>
          <w:numId w:val="35"/>
        </w:numPr>
        <w:rPr>
          <w:szCs w:val="20"/>
        </w:rPr>
      </w:pPr>
      <w:r w:rsidRPr="00DE07AD">
        <w:rPr>
          <w:szCs w:val="20"/>
        </w:rPr>
        <w:t>Identify</w:t>
      </w:r>
      <w:r>
        <w:rPr>
          <w:szCs w:val="20"/>
        </w:rPr>
        <w:t xml:space="preserve"> review </w:t>
      </w:r>
      <w:r w:rsidRPr="005C1BFC">
        <w:rPr>
          <w:szCs w:val="20"/>
        </w:rPr>
        <w:t>and analyse the current communicat</w:t>
      </w:r>
      <w:r>
        <w:rPr>
          <w:szCs w:val="20"/>
        </w:rPr>
        <w:t>ion activities of</w:t>
      </w:r>
      <w:r w:rsidRPr="005C1BFC">
        <w:rPr>
          <w:szCs w:val="20"/>
        </w:rPr>
        <w:t xml:space="preserve"> the National Board</w:t>
      </w:r>
      <w:r>
        <w:rPr>
          <w:szCs w:val="20"/>
        </w:rPr>
        <w:t xml:space="preserve"> and delegated authorities with</w:t>
      </w:r>
      <w:r w:rsidRPr="005C1BFC">
        <w:rPr>
          <w:szCs w:val="20"/>
        </w:rPr>
        <w:t xml:space="preserve"> its stakeholders and the </w:t>
      </w:r>
      <w:r>
        <w:rPr>
          <w:szCs w:val="20"/>
        </w:rPr>
        <w:t xml:space="preserve">types of media used to do this </w:t>
      </w:r>
    </w:p>
    <w:p w:rsidR="00BD09EF" w:rsidRDefault="00BD09EF" w:rsidP="00BD09EF">
      <w:pPr>
        <w:pStyle w:val="AHPRAbody"/>
        <w:numPr>
          <w:ilvl w:val="0"/>
          <w:numId w:val="35"/>
        </w:numPr>
        <w:rPr>
          <w:szCs w:val="20"/>
        </w:rPr>
      </w:pPr>
      <w:r>
        <w:rPr>
          <w:szCs w:val="20"/>
        </w:rPr>
        <w:t xml:space="preserve">Incorporate results from feedback received on the ‘new look’ NMBA web page </w:t>
      </w:r>
    </w:p>
    <w:p w:rsidR="00BD09EF" w:rsidRDefault="00BD09EF" w:rsidP="00BD09EF">
      <w:pPr>
        <w:pStyle w:val="AHPRAbody"/>
        <w:numPr>
          <w:ilvl w:val="0"/>
          <w:numId w:val="34"/>
        </w:numPr>
        <w:rPr>
          <w:szCs w:val="20"/>
        </w:rPr>
      </w:pPr>
      <w:r>
        <w:rPr>
          <w:szCs w:val="20"/>
        </w:rPr>
        <w:t>Compare</w:t>
      </w:r>
      <w:r w:rsidR="006426B2">
        <w:rPr>
          <w:szCs w:val="20"/>
        </w:rPr>
        <w:t xml:space="preserve"> and analyse</w:t>
      </w:r>
      <w:r>
        <w:rPr>
          <w:szCs w:val="20"/>
        </w:rPr>
        <w:t xml:space="preserve"> communication approaches and strategies</w:t>
      </w:r>
      <w:r w:rsidR="006426B2">
        <w:rPr>
          <w:szCs w:val="20"/>
        </w:rPr>
        <w:t xml:space="preserve"> of the NMBA</w:t>
      </w:r>
      <w:r>
        <w:rPr>
          <w:szCs w:val="20"/>
        </w:rPr>
        <w:t xml:space="preserve"> with </w:t>
      </w:r>
      <w:r w:rsidR="002305E7">
        <w:rPr>
          <w:szCs w:val="20"/>
        </w:rPr>
        <w:t xml:space="preserve">the </w:t>
      </w:r>
      <w:r>
        <w:rPr>
          <w:szCs w:val="20"/>
        </w:rPr>
        <w:t xml:space="preserve">other </w:t>
      </w:r>
      <w:r w:rsidR="002305E7">
        <w:rPr>
          <w:szCs w:val="20"/>
        </w:rPr>
        <w:t xml:space="preserve">13 </w:t>
      </w:r>
      <w:r>
        <w:rPr>
          <w:szCs w:val="20"/>
        </w:rPr>
        <w:t>National Boards, liaising with AHPRA communications on the variety</w:t>
      </w:r>
      <w:r w:rsidR="002305E7">
        <w:rPr>
          <w:szCs w:val="20"/>
        </w:rPr>
        <w:t xml:space="preserve"> and effectiveness</w:t>
      </w:r>
      <w:r>
        <w:rPr>
          <w:szCs w:val="20"/>
        </w:rPr>
        <w:t xml:space="preserve"> of techniques employed</w:t>
      </w:r>
    </w:p>
    <w:p w:rsidR="00BD09EF" w:rsidRDefault="00BD09EF" w:rsidP="00BD09EF">
      <w:pPr>
        <w:pStyle w:val="AHPRAbody"/>
        <w:numPr>
          <w:ilvl w:val="0"/>
          <w:numId w:val="34"/>
        </w:numPr>
        <w:rPr>
          <w:szCs w:val="20"/>
        </w:rPr>
      </w:pPr>
      <w:r>
        <w:rPr>
          <w:szCs w:val="20"/>
        </w:rPr>
        <w:t xml:space="preserve">Identify any </w:t>
      </w:r>
      <w:r w:rsidRPr="005C1BFC">
        <w:rPr>
          <w:szCs w:val="20"/>
        </w:rPr>
        <w:t>gaps</w:t>
      </w:r>
      <w:r>
        <w:rPr>
          <w:szCs w:val="20"/>
        </w:rPr>
        <w:t xml:space="preserve"> or inconsistencies</w:t>
      </w:r>
      <w:r w:rsidRPr="005C1BFC">
        <w:rPr>
          <w:szCs w:val="20"/>
        </w:rPr>
        <w:t xml:space="preserve"> in </w:t>
      </w:r>
      <w:r>
        <w:rPr>
          <w:szCs w:val="20"/>
        </w:rPr>
        <w:t xml:space="preserve">National Board </w:t>
      </w:r>
      <w:r w:rsidRPr="005C1BFC">
        <w:rPr>
          <w:szCs w:val="20"/>
        </w:rPr>
        <w:t>communication</w:t>
      </w:r>
      <w:r>
        <w:rPr>
          <w:szCs w:val="20"/>
        </w:rPr>
        <w:t>s</w:t>
      </w:r>
      <w:r w:rsidR="002305E7">
        <w:rPr>
          <w:szCs w:val="20"/>
        </w:rPr>
        <w:t xml:space="preserve"> with stakeholders</w:t>
      </w:r>
    </w:p>
    <w:p w:rsidR="00BD09EF" w:rsidRDefault="00BD09EF" w:rsidP="00BD09EF">
      <w:pPr>
        <w:pStyle w:val="AHPRAbody"/>
        <w:numPr>
          <w:ilvl w:val="0"/>
          <w:numId w:val="34"/>
        </w:numPr>
        <w:rPr>
          <w:szCs w:val="20"/>
        </w:rPr>
      </w:pPr>
      <w:r>
        <w:rPr>
          <w:szCs w:val="20"/>
        </w:rPr>
        <w:t xml:space="preserve">Consult with </w:t>
      </w:r>
      <w:r w:rsidR="002305E7">
        <w:rPr>
          <w:szCs w:val="20"/>
        </w:rPr>
        <w:t xml:space="preserve">internal and external </w:t>
      </w:r>
      <w:r>
        <w:rPr>
          <w:szCs w:val="20"/>
        </w:rPr>
        <w:t xml:space="preserve">stakeholders on reasons, methods and </w:t>
      </w:r>
      <w:r w:rsidR="002305E7">
        <w:rPr>
          <w:szCs w:val="20"/>
        </w:rPr>
        <w:t xml:space="preserve">means </w:t>
      </w:r>
      <w:r>
        <w:rPr>
          <w:szCs w:val="20"/>
        </w:rPr>
        <w:t xml:space="preserve">for connecting with the National Board, including </w:t>
      </w:r>
      <w:r w:rsidR="002305E7">
        <w:rPr>
          <w:szCs w:val="20"/>
        </w:rPr>
        <w:t xml:space="preserve">identification of </w:t>
      </w:r>
      <w:r>
        <w:rPr>
          <w:szCs w:val="20"/>
        </w:rPr>
        <w:t xml:space="preserve">preferences and </w:t>
      </w:r>
      <w:r w:rsidR="002305E7">
        <w:rPr>
          <w:szCs w:val="20"/>
        </w:rPr>
        <w:t xml:space="preserve">the </w:t>
      </w:r>
      <w:r>
        <w:rPr>
          <w:szCs w:val="20"/>
        </w:rPr>
        <w:t>explor</w:t>
      </w:r>
      <w:r w:rsidR="002305E7">
        <w:rPr>
          <w:szCs w:val="20"/>
        </w:rPr>
        <w:t>ation</w:t>
      </w:r>
      <w:r>
        <w:rPr>
          <w:szCs w:val="20"/>
        </w:rPr>
        <w:t xml:space="preserve"> </w:t>
      </w:r>
      <w:r w:rsidR="002305E7">
        <w:rPr>
          <w:szCs w:val="20"/>
        </w:rPr>
        <w:t xml:space="preserve">f </w:t>
      </w:r>
      <w:r>
        <w:rPr>
          <w:szCs w:val="20"/>
        </w:rPr>
        <w:t>educational opportunities</w:t>
      </w:r>
    </w:p>
    <w:p w:rsidR="00BD09EF" w:rsidRDefault="00BD09EF" w:rsidP="00BD09EF">
      <w:pPr>
        <w:pStyle w:val="AHPRAbody"/>
        <w:numPr>
          <w:ilvl w:val="0"/>
          <w:numId w:val="34"/>
        </w:numPr>
        <w:rPr>
          <w:szCs w:val="20"/>
        </w:rPr>
      </w:pPr>
      <w:r>
        <w:rPr>
          <w:szCs w:val="20"/>
        </w:rPr>
        <w:t>Provide cost estimates for any opportunities for improvement</w:t>
      </w:r>
      <w:r w:rsidR="002305E7">
        <w:rPr>
          <w:szCs w:val="20"/>
        </w:rPr>
        <w:t>s</w:t>
      </w:r>
      <w:r>
        <w:rPr>
          <w:szCs w:val="20"/>
        </w:rPr>
        <w:t xml:space="preserve"> identified – both establishment and maintenance</w:t>
      </w:r>
      <w:r w:rsidR="002305E7">
        <w:rPr>
          <w:szCs w:val="20"/>
        </w:rPr>
        <w:t>,  giving consideration to impact or relevance of recommendations for AHPRA and/or other National Boards</w:t>
      </w:r>
    </w:p>
    <w:p w:rsidR="00BD09EF" w:rsidRPr="009826F5" w:rsidRDefault="00BD09EF" w:rsidP="00BD09EF">
      <w:pPr>
        <w:pStyle w:val="AHPRAbody"/>
        <w:numPr>
          <w:ilvl w:val="0"/>
          <w:numId w:val="34"/>
        </w:numPr>
        <w:rPr>
          <w:szCs w:val="20"/>
        </w:rPr>
      </w:pPr>
      <w:r>
        <w:rPr>
          <w:szCs w:val="20"/>
        </w:rPr>
        <w:t xml:space="preserve">Develop a report for the National Board drawing upon information from the analysis and consultation stages, making recommendations for enhancements to National Board </w:t>
      </w:r>
      <w:r w:rsidR="002305E7">
        <w:rPr>
          <w:szCs w:val="20"/>
        </w:rPr>
        <w:t xml:space="preserve">and delegates </w:t>
      </w:r>
      <w:r>
        <w:rPr>
          <w:szCs w:val="20"/>
        </w:rPr>
        <w:t>communications, including costs and estimate timelines for implementation</w:t>
      </w:r>
    </w:p>
    <w:p w:rsidR="00791E69" w:rsidRDefault="00993553" w:rsidP="00791E69">
      <w:pPr>
        <w:pStyle w:val="AHPRASubheading"/>
      </w:pPr>
      <w:r>
        <w:t xml:space="preserve">4.  </w:t>
      </w:r>
      <w:r w:rsidR="00791E69">
        <w:t>Deliverables</w:t>
      </w:r>
    </w:p>
    <w:p w:rsidR="00E83896" w:rsidRDefault="00791E69" w:rsidP="0051121D">
      <w:pPr>
        <w:pStyle w:val="Heading2"/>
        <w:keepNext w:val="0"/>
        <w:spacing w:before="0"/>
        <w:rPr>
          <w:rFonts w:ascii="Arial" w:hAnsi="Arial" w:cs="Arial"/>
          <w:b w:val="0"/>
          <w:i w:val="0"/>
          <w:sz w:val="20"/>
        </w:rPr>
      </w:pPr>
      <w:r>
        <w:rPr>
          <w:rFonts w:ascii="Arial" w:hAnsi="Arial" w:cs="Arial"/>
          <w:b w:val="0"/>
          <w:i w:val="0"/>
          <w:sz w:val="20"/>
        </w:rPr>
        <w:t xml:space="preserve">The deliverables </w:t>
      </w:r>
      <w:r w:rsidR="00E83896">
        <w:rPr>
          <w:rFonts w:ascii="Arial" w:hAnsi="Arial" w:cs="Arial"/>
          <w:b w:val="0"/>
          <w:i w:val="0"/>
          <w:sz w:val="20"/>
        </w:rPr>
        <w:t xml:space="preserve">/ outputs </w:t>
      </w:r>
      <w:r>
        <w:rPr>
          <w:rFonts w:ascii="Arial" w:hAnsi="Arial" w:cs="Arial"/>
          <w:b w:val="0"/>
          <w:i w:val="0"/>
          <w:sz w:val="20"/>
        </w:rPr>
        <w:t>of this procurement</w:t>
      </w:r>
      <w:r w:rsidR="00E83896">
        <w:rPr>
          <w:rFonts w:ascii="Arial" w:hAnsi="Arial" w:cs="Arial"/>
          <w:b w:val="0"/>
          <w:i w:val="0"/>
          <w:sz w:val="20"/>
        </w:rPr>
        <w:t>, including milestones, timelines and quality requirements</w:t>
      </w:r>
      <w:r w:rsidRPr="00791E69">
        <w:rPr>
          <w:rFonts w:ascii="Arial" w:hAnsi="Arial" w:cs="Arial"/>
          <w:b w:val="0"/>
          <w:i w:val="0"/>
          <w:sz w:val="20"/>
        </w:rPr>
        <w:t xml:space="preserve">, are:  </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firstRow="1" w:lastRow="0" w:firstColumn="1" w:lastColumn="0" w:noHBand="0" w:noVBand="0"/>
      </w:tblPr>
      <w:tblGrid>
        <w:gridCol w:w="6588"/>
        <w:gridCol w:w="2880"/>
      </w:tblGrid>
      <w:tr w:rsidR="0051121D" w:rsidRPr="002D16E2" w:rsidTr="0051121D">
        <w:tc>
          <w:tcPr>
            <w:tcW w:w="6588" w:type="dxa"/>
          </w:tcPr>
          <w:p w:rsidR="0051121D" w:rsidRPr="00C92C72" w:rsidRDefault="0051121D" w:rsidP="0051121D">
            <w:pPr>
              <w:rPr>
                <w:rFonts w:cs="Arial"/>
                <w:b/>
                <w:sz w:val="20"/>
                <w:szCs w:val="20"/>
              </w:rPr>
            </w:pPr>
            <w:r w:rsidRPr="00C92C72">
              <w:rPr>
                <w:rFonts w:cs="Arial"/>
                <w:b/>
                <w:sz w:val="20"/>
                <w:szCs w:val="20"/>
              </w:rPr>
              <w:t>Deliverable</w:t>
            </w:r>
          </w:p>
        </w:tc>
        <w:tc>
          <w:tcPr>
            <w:tcW w:w="2880" w:type="dxa"/>
          </w:tcPr>
          <w:p w:rsidR="0051121D" w:rsidRPr="00A04C94" w:rsidRDefault="0051121D" w:rsidP="0051121D">
            <w:pPr>
              <w:rPr>
                <w:rFonts w:cs="Arial"/>
                <w:sz w:val="20"/>
                <w:szCs w:val="20"/>
              </w:rPr>
            </w:pPr>
            <w:r w:rsidRPr="00C92C72">
              <w:rPr>
                <w:rFonts w:cs="Arial"/>
                <w:b/>
                <w:sz w:val="20"/>
                <w:szCs w:val="20"/>
              </w:rPr>
              <w:t>Timing</w:t>
            </w:r>
            <w:r>
              <w:rPr>
                <w:rFonts w:cs="Arial"/>
                <w:b/>
                <w:sz w:val="20"/>
                <w:szCs w:val="20"/>
              </w:rPr>
              <w:t xml:space="preserve"> </w:t>
            </w:r>
            <w:r>
              <w:rPr>
                <w:rFonts w:cs="Arial"/>
                <w:sz w:val="20"/>
                <w:szCs w:val="20"/>
              </w:rPr>
              <w:t>(approximate from contract commencement)</w:t>
            </w:r>
          </w:p>
        </w:tc>
      </w:tr>
      <w:tr w:rsidR="0051121D" w:rsidRPr="002D16E2" w:rsidTr="0051121D">
        <w:tc>
          <w:tcPr>
            <w:tcW w:w="6588" w:type="dxa"/>
          </w:tcPr>
          <w:p w:rsidR="0051121D" w:rsidRDefault="0051121D" w:rsidP="0051121D">
            <w:pPr>
              <w:numPr>
                <w:ilvl w:val="0"/>
                <w:numId w:val="36"/>
              </w:numPr>
              <w:spacing w:after="0"/>
              <w:rPr>
                <w:rFonts w:cs="Arial"/>
                <w:sz w:val="20"/>
                <w:szCs w:val="20"/>
              </w:rPr>
            </w:pPr>
            <w:r>
              <w:rPr>
                <w:rFonts w:cs="Arial"/>
                <w:sz w:val="20"/>
                <w:szCs w:val="20"/>
              </w:rPr>
              <w:t xml:space="preserve">Project management plan, with major milestones, timelines and quality requirements; communications plan and risk matrix.  </w:t>
            </w:r>
          </w:p>
          <w:p w:rsidR="0051121D" w:rsidRPr="00440E44" w:rsidRDefault="0051121D" w:rsidP="0051121D">
            <w:pPr>
              <w:spacing w:after="0"/>
              <w:ind w:left="360"/>
              <w:rPr>
                <w:rFonts w:cs="Arial"/>
                <w:sz w:val="20"/>
                <w:szCs w:val="20"/>
              </w:rPr>
            </w:pPr>
          </w:p>
        </w:tc>
        <w:tc>
          <w:tcPr>
            <w:tcW w:w="2880" w:type="dxa"/>
          </w:tcPr>
          <w:p w:rsidR="0051121D" w:rsidRPr="002D16E2" w:rsidRDefault="0051121D" w:rsidP="0051121D">
            <w:pPr>
              <w:rPr>
                <w:rFonts w:cs="Arial"/>
                <w:sz w:val="20"/>
                <w:szCs w:val="20"/>
              </w:rPr>
            </w:pPr>
            <w:r>
              <w:rPr>
                <w:rFonts w:cs="Arial"/>
                <w:sz w:val="20"/>
                <w:szCs w:val="20"/>
              </w:rPr>
              <w:t xml:space="preserve">2 weeks </w:t>
            </w:r>
          </w:p>
        </w:tc>
      </w:tr>
      <w:tr w:rsidR="0051121D" w:rsidRPr="002D16E2" w:rsidTr="0051121D">
        <w:tc>
          <w:tcPr>
            <w:tcW w:w="6588" w:type="dxa"/>
          </w:tcPr>
          <w:p w:rsidR="0051121D" w:rsidRDefault="0051121D" w:rsidP="0051121D">
            <w:pPr>
              <w:pStyle w:val="AHPRAbody"/>
              <w:numPr>
                <w:ilvl w:val="0"/>
                <w:numId w:val="36"/>
              </w:numPr>
              <w:spacing w:after="120"/>
            </w:pPr>
            <w:r>
              <w:t>Monthly project status reports</w:t>
            </w:r>
          </w:p>
        </w:tc>
        <w:tc>
          <w:tcPr>
            <w:tcW w:w="2880" w:type="dxa"/>
          </w:tcPr>
          <w:p w:rsidR="0051121D" w:rsidRPr="002D16E2" w:rsidRDefault="0051121D" w:rsidP="0051121D">
            <w:pPr>
              <w:rPr>
                <w:rFonts w:cs="Arial"/>
                <w:sz w:val="20"/>
                <w:szCs w:val="20"/>
              </w:rPr>
            </w:pPr>
            <w:r>
              <w:rPr>
                <w:rFonts w:cs="Arial"/>
                <w:sz w:val="20"/>
                <w:szCs w:val="20"/>
              </w:rPr>
              <w:t>End of 2</w:t>
            </w:r>
            <w:r w:rsidRPr="007C5B85">
              <w:rPr>
                <w:rFonts w:cs="Arial"/>
                <w:sz w:val="20"/>
                <w:szCs w:val="20"/>
                <w:vertAlign w:val="superscript"/>
              </w:rPr>
              <w:t>nd</w:t>
            </w:r>
            <w:r>
              <w:rPr>
                <w:rFonts w:cs="Arial"/>
                <w:sz w:val="20"/>
                <w:szCs w:val="20"/>
              </w:rPr>
              <w:t xml:space="preserve"> week each month</w:t>
            </w:r>
          </w:p>
        </w:tc>
      </w:tr>
      <w:tr w:rsidR="0051121D" w:rsidRPr="002D16E2" w:rsidTr="0051121D">
        <w:tc>
          <w:tcPr>
            <w:tcW w:w="6588" w:type="dxa"/>
          </w:tcPr>
          <w:p w:rsidR="0051121D" w:rsidRDefault="0051121D" w:rsidP="0051121D">
            <w:pPr>
              <w:numPr>
                <w:ilvl w:val="0"/>
                <w:numId w:val="36"/>
              </w:numPr>
              <w:spacing w:after="0"/>
              <w:rPr>
                <w:rFonts w:cs="Arial"/>
                <w:sz w:val="20"/>
                <w:szCs w:val="20"/>
              </w:rPr>
            </w:pPr>
            <w:r w:rsidRPr="0051121D">
              <w:rPr>
                <w:rFonts w:cs="Arial"/>
                <w:sz w:val="20"/>
                <w:szCs w:val="20"/>
              </w:rPr>
              <w:t>Project reports at major milestones:</w:t>
            </w:r>
          </w:p>
          <w:p w:rsidR="00CF4C06" w:rsidRPr="0051121D" w:rsidRDefault="00CF4C06" w:rsidP="00CF4C06">
            <w:pPr>
              <w:spacing w:after="0"/>
              <w:ind w:left="360"/>
              <w:rPr>
                <w:rFonts w:cs="Arial"/>
                <w:sz w:val="20"/>
                <w:szCs w:val="20"/>
              </w:rPr>
            </w:pPr>
          </w:p>
          <w:p w:rsidR="0051121D" w:rsidRDefault="0051121D" w:rsidP="0051121D">
            <w:pPr>
              <w:pStyle w:val="ListParagraph"/>
              <w:numPr>
                <w:ilvl w:val="0"/>
                <w:numId w:val="38"/>
              </w:numPr>
              <w:spacing w:after="0"/>
              <w:rPr>
                <w:rFonts w:ascii="Arial" w:hAnsi="Arial" w:cs="Arial"/>
                <w:sz w:val="20"/>
                <w:szCs w:val="20"/>
              </w:rPr>
            </w:pPr>
            <w:r w:rsidRPr="0051121D">
              <w:rPr>
                <w:rFonts w:ascii="Arial" w:hAnsi="Arial" w:cs="Arial"/>
                <w:sz w:val="20"/>
                <w:szCs w:val="20"/>
              </w:rPr>
              <w:t>Exploration</w:t>
            </w:r>
            <w:r>
              <w:rPr>
                <w:rFonts w:ascii="Arial" w:hAnsi="Arial" w:cs="Arial"/>
                <w:sz w:val="20"/>
                <w:szCs w:val="20"/>
              </w:rPr>
              <w:t xml:space="preserve"> and analysis of findings from</w:t>
            </w:r>
            <w:r w:rsidR="00CF4C06">
              <w:rPr>
                <w:rFonts w:ascii="Arial" w:hAnsi="Arial" w:cs="Arial"/>
                <w:sz w:val="20"/>
                <w:szCs w:val="20"/>
              </w:rPr>
              <w:t xml:space="preserve"> review of existing communication approaches employed by the </w:t>
            </w:r>
            <w:r>
              <w:rPr>
                <w:rFonts w:ascii="Arial" w:hAnsi="Arial" w:cs="Arial"/>
                <w:sz w:val="20"/>
                <w:szCs w:val="20"/>
              </w:rPr>
              <w:t xml:space="preserve">National Board and delegates </w:t>
            </w:r>
          </w:p>
          <w:p w:rsidR="0051121D" w:rsidRPr="00CF4C06" w:rsidRDefault="0051121D" w:rsidP="00CF4C06">
            <w:pPr>
              <w:spacing w:after="0"/>
              <w:rPr>
                <w:rFonts w:cs="Arial"/>
                <w:sz w:val="20"/>
                <w:szCs w:val="20"/>
              </w:rPr>
            </w:pPr>
            <w:r w:rsidRPr="00CF4C06">
              <w:rPr>
                <w:rFonts w:cs="Arial"/>
                <w:sz w:val="20"/>
                <w:szCs w:val="20"/>
              </w:rPr>
              <w:lastRenderedPageBreak/>
              <w:t xml:space="preserve"> </w:t>
            </w:r>
          </w:p>
        </w:tc>
        <w:tc>
          <w:tcPr>
            <w:tcW w:w="2880" w:type="dxa"/>
          </w:tcPr>
          <w:p w:rsidR="0051121D" w:rsidRDefault="0051121D" w:rsidP="0051121D">
            <w:pPr>
              <w:rPr>
                <w:rFonts w:cs="Arial"/>
                <w:sz w:val="20"/>
                <w:szCs w:val="20"/>
              </w:rPr>
            </w:pPr>
          </w:p>
          <w:p w:rsidR="00CF4C06" w:rsidRPr="002D16E2" w:rsidRDefault="00CF4C06" w:rsidP="0051121D">
            <w:pPr>
              <w:rPr>
                <w:rFonts w:cs="Arial"/>
                <w:sz w:val="20"/>
                <w:szCs w:val="20"/>
              </w:rPr>
            </w:pPr>
            <w:r>
              <w:rPr>
                <w:rFonts w:cs="Arial"/>
                <w:sz w:val="20"/>
                <w:szCs w:val="20"/>
              </w:rPr>
              <w:t>1 - 2 months</w:t>
            </w:r>
          </w:p>
        </w:tc>
      </w:tr>
      <w:tr w:rsidR="0051121D" w:rsidRPr="002D16E2" w:rsidTr="0051121D">
        <w:tc>
          <w:tcPr>
            <w:tcW w:w="6588" w:type="dxa"/>
          </w:tcPr>
          <w:p w:rsidR="0051121D" w:rsidRDefault="00CF4C06" w:rsidP="00CF4C06">
            <w:pPr>
              <w:pStyle w:val="ListParagraph"/>
              <w:numPr>
                <w:ilvl w:val="0"/>
                <w:numId w:val="38"/>
              </w:numPr>
              <w:spacing w:after="0"/>
              <w:rPr>
                <w:rFonts w:ascii="Arial" w:hAnsi="Arial" w:cs="Arial"/>
                <w:sz w:val="20"/>
                <w:szCs w:val="20"/>
              </w:rPr>
            </w:pPr>
            <w:r>
              <w:rPr>
                <w:rFonts w:ascii="Arial" w:hAnsi="Arial" w:cs="Arial"/>
                <w:sz w:val="20"/>
                <w:szCs w:val="20"/>
              </w:rPr>
              <w:lastRenderedPageBreak/>
              <w:t>Stakeholder consultation and findings report with analysis of communication preferences</w:t>
            </w:r>
          </w:p>
          <w:p w:rsidR="00CF4C06" w:rsidRPr="00CF4C06" w:rsidRDefault="00CF4C06" w:rsidP="00CF4C06">
            <w:pPr>
              <w:pStyle w:val="ListParagraph"/>
              <w:spacing w:after="0"/>
              <w:ind w:left="1121"/>
              <w:rPr>
                <w:rFonts w:ascii="Arial" w:hAnsi="Arial" w:cs="Arial"/>
                <w:sz w:val="20"/>
                <w:szCs w:val="20"/>
              </w:rPr>
            </w:pPr>
          </w:p>
        </w:tc>
        <w:tc>
          <w:tcPr>
            <w:tcW w:w="2880" w:type="dxa"/>
          </w:tcPr>
          <w:p w:rsidR="0051121D" w:rsidRPr="002D16E2" w:rsidRDefault="00CF4C06" w:rsidP="00CF4C06">
            <w:pPr>
              <w:rPr>
                <w:rFonts w:cs="Arial"/>
                <w:sz w:val="20"/>
                <w:szCs w:val="20"/>
              </w:rPr>
            </w:pPr>
            <w:r>
              <w:rPr>
                <w:rFonts w:cs="Arial"/>
                <w:sz w:val="20"/>
                <w:szCs w:val="20"/>
              </w:rPr>
              <w:t>2 – 4 months</w:t>
            </w:r>
          </w:p>
        </w:tc>
      </w:tr>
      <w:tr w:rsidR="00CF4C06" w:rsidRPr="002D16E2" w:rsidTr="0051121D">
        <w:tc>
          <w:tcPr>
            <w:tcW w:w="6588" w:type="dxa"/>
          </w:tcPr>
          <w:p w:rsidR="00CF4C06" w:rsidRPr="00CF4C06" w:rsidRDefault="00CF4C06" w:rsidP="00CF4C06">
            <w:pPr>
              <w:pStyle w:val="ListParagraph"/>
              <w:numPr>
                <w:ilvl w:val="0"/>
                <w:numId w:val="38"/>
              </w:numPr>
              <w:spacing w:after="0"/>
              <w:rPr>
                <w:rFonts w:ascii="Arial" w:hAnsi="Arial" w:cs="Arial"/>
                <w:sz w:val="20"/>
                <w:szCs w:val="20"/>
              </w:rPr>
            </w:pPr>
            <w:r w:rsidRPr="00CF4C06">
              <w:rPr>
                <w:rFonts w:ascii="Arial" w:hAnsi="Arial" w:cs="Arial"/>
                <w:sz w:val="20"/>
                <w:szCs w:val="20"/>
              </w:rPr>
              <w:t>Opportunities for improvement</w:t>
            </w:r>
            <w:r>
              <w:rPr>
                <w:rFonts w:ascii="Arial" w:hAnsi="Arial" w:cs="Arial"/>
                <w:sz w:val="20"/>
                <w:szCs w:val="20"/>
              </w:rPr>
              <w:t>, including educational,</w:t>
            </w:r>
            <w:r w:rsidRPr="00CF4C06">
              <w:rPr>
                <w:rFonts w:ascii="Arial" w:hAnsi="Arial" w:cs="Arial"/>
                <w:sz w:val="20"/>
                <w:szCs w:val="20"/>
              </w:rPr>
              <w:t xml:space="preserve"> with associated cost-estimates and timelines for implementation</w:t>
            </w:r>
          </w:p>
          <w:p w:rsidR="00CF4C06" w:rsidRPr="00CF4C06" w:rsidRDefault="00CF4C06" w:rsidP="00CF4C06">
            <w:pPr>
              <w:pStyle w:val="ListParagraph"/>
              <w:spacing w:after="0"/>
              <w:ind w:left="1121"/>
              <w:rPr>
                <w:rFonts w:ascii="Arial" w:hAnsi="Arial" w:cs="Arial"/>
                <w:sz w:val="20"/>
                <w:szCs w:val="20"/>
              </w:rPr>
            </w:pPr>
          </w:p>
        </w:tc>
        <w:tc>
          <w:tcPr>
            <w:tcW w:w="2880" w:type="dxa"/>
          </w:tcPr>
          <w:p w:rsidR="00CF4C06" w:rsidRPr="002D16E2" w:rsidRDefault="00CF4C06" w:rsidP="0051121D">
            <w:pPr>
              <w:rPr>
                <w:rFonts w:cs="Arial"/>
                <w:sz w:val="20"/>
                <w:szCs w:val="20"/>
              </w:rPr>
            </w:pPr>
            <w:r>
              <w:rPr>
                <w:rFonts w:cs="Arial"/>
                <w:sz w:val="20"/>
                <w:szCs w:val="20"/>
              </w:rPr>
              <w:t>4 – 5 months</w:t>
            </w:r>
          </w:p>
        </w:tc>
      </w:tr>
      <w:tr w:rsidR="0051121D" w:rsidRPr="002D16E2" w:rsidTr="0051121D">
        <w:tc>
          <w:tcPr>
            <w:tcW w:w="6588" w:type="dxa"/>
          </w:tcPr>
          <w:p w:rsidR="0051121D" w:rsidRPr="00B1157D" w:rsidRDefault="00CF4C06" w:rsidP="00CF4C06">
            <w:pPr>
              <w:pStyle w:val="AHPRAbody"/>
              <w:numPr>
                <w:ilvl w:val="0"/>
                <w:numId w:val="36"/>
              </w:numPr>
              <w:spacing w:after="120"/>
            </w:pPr>
            <w:r>
              <w:rPr>
                <w:szCs w:val="20"/>
              </w:rPr>
              <w:t>Final report including discussion and rationale for outcomes, risks, issues and opportunities drawing upon the 1</w:t>
            </w:r>
            <w:r w:rsidRPr="0051121D">
              <w:rPr>
                <w:szCs w:val="20"/>
                <w:vertAlign w:val="superscript"/>
              </w:rPr>
              <w:t>st</w:t>
            </w:r>
            <w:r>
              <w:rPr>
                <w:szCs w:val="20"/>
              </w:rPr>
              <w:t xml:space="preserve"> three key deliverables </w:t>
            </w:r>
          </w:p>
        </w:tc>
        <w:tc>
          <w:tcPr>
            <w:tcW w:w="2880" w:type="dxa"/>
          </w:tcPr>
          <w:p w:rsidR="0051121D" w:rsidRPr="002D16E2" w:rsidRDefault="00CF4C06" w:rsidP="0051121D">
            <w:pPr>
              <w:rPr>
                <w:rFonts w:cs="Arial"/>
                <w:sz w:val="20"/>
                <w:szCs w:val="20"/>
              </w:rPr>
            </w:pPr>
            <w:r>
              <w:rPr>
                <w:rFonts w:cs="Arial"/>
                <w:sz w:val="20"/>
                <w:szCs w:val="20"/>
              </w:rPr>
              <w:t>6</w:t>
            </w:r>
            <w:r w:rsidR="0051121D">
              <w:rPr>
                <w:rFonts w:cs="Arial"/>
                <w:sz w:val="20"/>
                <w:szCs w:val="20"/>
              </w:rPr>
              <w:t xml:space="preserve"> </w:t>
            </w:r>
            <w:r w:rsidR="00D0671C">
              <w:rPr>
                <w:rFonts w:cs="Arial"/>
                <w:sz w:val="20"/>
                <w:szCs w:val="20"/>
              </w:rPr>
              <w:t>- 7</w:t>
            </w:r>
            <w:r w:rsidR="0051121D">
              <w:rPr>
                <w:rFonts w:cs="Arial"/>
                <w:sz w:val="20"/>
                <w:szCs w:val="20"/>
              </w:rPr>
              <w:t xml:space="preserve">months </w:t>
            </w:r>
          </w:p>
        </w:tc>
      </w:tr>
      <w:tr w:rsidR="00CF4C06" w:rsidRPr="002D16E2" w:rsidTr="0051121D">
        <w:tc>
          <w:tcPr>
            <w:tcW w:w="6588" w:type="dxa"/>
          </w:tcPr>
          <w:p w:rsidR="00CF4C06" w:rsidRPr="00662956" w:rsidRDefault="00CF4C06" w:rsidP="00CF4C06">
            <w:pPr>
              <w:pStyle w:val="ListParagraph"/>
              <w:numPr>
                <w:ilvl w:val="0"/>
                <w:numId w:val="36"/>
              </w:numPr>
              <w:rPr>
                <w:rFonts w:ascii="Arial" w:hAnsi="Arial" w:cs="Arial"/>
                <w:sz w:val="20"/>
                <w:szCs w:val="20"/>
              </w:rPr>
            </w:pPr>
            <w:r w:rsidRPr="00662956">
              <w:rPr>
                <w:rFonts w:ascii="Arial" w:hAnsi="Arial" w:cs="Arial"/>
                <w:sz w:val="20"/>
                <w:szCs w:val="20"/>
              </w:rPr>
              <w:t xml:space="preserve">Agenda papers to accompany deliverables submitted to the Finance and Governance Committee and National Board </w:t>
            </w:r>
          </w:p>
        </w:tc>
        <w:tc>
          <w:tcPr>
            <w:tcW w:w="2880" w:type="dxa"/>
          </w:tcPr>
          <w:p w:rsidR="00CF4C06" w:rsidRPr="002D16E2" w:rsidRDefault="00CF4C06" w:rsidP="00CF4C06">
            <w:pPr>
              <w:rPr>
                <w:rFonts w:cs="Arial"/>
                <w:sz w:val="20"/>
                <w:szCs w:val="20"/>
              </w:rPr>
            </w:pPr>
            <w:r>
              <w:rPr>
                <w:rFonts w:cs="Arial"/>
                <w:sz w:val="20"/>
                <w:szCs w:val="20"/>
              </w:rPr>
              <w:t>Monthly</w:t>
            </w:r>
          </w:p>
        </w:tc>
      </w:tr>
      <w:tr w:rsidR="0051121D" w:rsidRPr="002D16E2" w:rsidTr="0051121D">
        <w:tc>
          <w:tcPr>
            <w:tcW w:w="6588" w:type="dxa"/>
          </w:tcPr>
          <w:p w:rsidR="0051121D" w:rsidRDefault="0051121D" w:rsidP="0051121D">
            <w:pPr>
              <w:pStyle w:val="Normal-table"/>
              <w:widowControl/>
              <w:numPr>
                <w:ilvl w:val="0"/>
                <w:numId w:val="36"/>
              </w:numPr>
              <w:rPr>
                <w:rFonts w:ascii="Arial" w:hAnsi="Arial" w:cs="Arial"/>
              </w:rPr>
            </w:pPr>
            <w:r>
              <w:rPr>
                <w:rFonts w:ascii="Arial" w:hAnsi="Arial" w:cs="Arial"/>
              </w:rPr>
              <w:t>Project is delivered on time</w:t>
            </w:r>
          </w:p>
        </w:tc>
        <w:tc>
          <w:tcPr>
            <w:tcW w:w="2880" w:type="dxa"/>
          </w:tcPr>
          <w:p w:rsidR="0051121D" w:rsidRPr="002D16E2" w:rsidRDefault="0051121D" w:rsidP="0051121D">
            <w:pPr>
              <w:rPr>
                <w:rFonts w:cs="Arial"/>
                <w:sz w:val="20"/>
                <w:szCs w:val="20"/>
              </w:rPr>
            </w:pPr>
            <w:r>
              <w:rPr>
                <w:rFonts w:cs="Arial"/>
                <w:sz w:val="20"/>
                <w:szCs w:val="20"/>
              </w:rPr>
              <w:t>Within specified / agreed timeframes at contract commencement</w:t>
            </w:r>
          </w:p>
        </w:tc>
      </w:tr>
      <w:tr w:rsidR="0051121D" w:rsidRPr="002D16E2" w:rsidTr="0051121D">
        <w:tc>
          <w:tcPr>
            <w:tcW w:w="6588" w:type="dxa"/>
          </w:tcPr>
          <w:p w:rsidR="0051121D" w:rsidRDefault="0051121D" w:rsidP="0051121D">
            <w:pPr>
              <w:pStyle w:val="Normal-table"/>
              <w:widowControl/>
              <w:numPr>
                <w:ilvl w:val="0"/>
                <w:numId w:val="36"/>
              </w:numPr>
              <w:rPr>
                <w:rFonts w:ascii="Arial" w:hAnsi="Arial" w:cs="Arial"/>
              </w:rPr>
            </w:pPr>
            <w:r>
              <w:rPr>
                <w:rFonts w:ascii="Arial" w:hAnsi="Arial" w:cs="Arial"/>
              </w:rPr>
              <w:t>Project is delivered within budgeted resources</w:t>
            </w:r>
          </w:p>
        </w:tc>
        <w:tc>
          <w:tcPr>
            <w:tcW w:w="2880" w:type="dxa"/>
          </w:tcPr>
          <w:p w:rsidR="0051121D" w:rsidRPr="002D16E2" w:rsidRDefault="0051121D" w:rsidP="0051121D">
            <w:pPr>
              <w:rPr>
                <w:rFonts w:cs="Arial"/>
                <w:sz w:val="20"/>
                <w:szCs w:val="20"/>
              </w:rPr>
            </w:pPr>
            <w:r>
              <w:rPr>
                <w:rFonts w:cs="Arial"/>
                <w:sz w:val="20"/>
                <w:szCs w:val="20"/>
              </w:rPr>
              <w:t>As per submitted &amp; accepted quotation</w:t>
            </w:r>
          </w:p>
        </w:tc>
      </w:tr>
    </w:tbl>
    <w:p w:rsidR="0051121D" w:rsidRPr="0051121D" w:rsidRDefault="0051121D" w:rsidP="0051121D"/>
    <w:p w:rsidR="009A684F" w:rsidRDefault="00993553" w:rsidP="00791E69">
      <w:pPr>
        <w:pStyle w:val="AHPRASubheading"/>
      </w:pPr>
      <w:r>
        <w:t xml:space="preserve">5.  </w:t>
      </w:r>
      <w:r w:rsidR="009A684F">
        <w:t xml:space="preserve">Evaluation of </w:t>
      </w:r>
      <w:r w:rsidR="008C4551">
        <w:t>t</w:t>
      </w:r>
      <w:r w:rsidR="009A684F">
        <w:t>enders</w:t>
      </w:r>
    </w:p>
    <w:p w:rsidR="00413E7B" w:rsidRPr="00AD04EF" w:rsidRDefault="00413E7B" w:rsidP="00413E7B">
      <w:pPr>
        <w:spacing w:after="120"/>
        <w:rPr>
          <w:rFonts w:cs="Arial"/>
          <w:sz w:val="20"/>
        </w:rPr>
      </w:pPr>
      <w:r w:rsidRPr="00AD04EF">
        <w:rPr>
          <w:rFonts w:cs="Arial"/>
          <w:sz w:val="20"/>
        </w:rPr>
        <w:t>The following evaluation criteria will be used for the evaluation of all tenders and determin</w:t>
      </w:r>
      <w:r>
        <w:rPr>
          <w:rFonts w:cs="Arial"/>
          <w:sz w:val="20"/>
        </w:rPr>
        <w:t xml:space="preserve">ation of the successful </w:t>
      </w:r>
      <w:r w:rsidR="00B43BFF">
        <w:rPr>
          <w:rFonts w:cs="Arial"/>
          <w:sz w:val="20"/>
        </w:rPr>
        <w:t>tenderer</w:t>
      </w:r>
      <w:r w:rsidRPr="00AD04EF">
        <w:rPr>
          <w:rFonts w:cs="Arial"/>
          <w:sz w:val="20"/>
        </w:rPr>
        <w:t xml:space="preserve">. Complying proposals </w:t>
      </w:r>
      <w:r>
        <w:rPr>
          <w:rFonts w:cs="Arial"/>
          <w:sz w:val="20"/>
        </w:rPr>
        <w:t xml:space="preserve">will be assessed on a value </w:t>
      </w:r>
      <w:r w:rsidRPr="00AD04EF">
        <w:rPr>
          <w:rFonts w:cs="Arial"/>
          <w:sz w:val="20"/>
        </w:rPr>
        <w:t>for money basis. While proposals must be within budget limits, price is neither scored nor weighted.</w:t>
      </w:r>
    </w:p>
    <w:p w:rsidR="00413E7B" w:rsidRPr="00AD04EF" w:rsidRDefault="00413E7B" w:rsidP="00413E7B">
      <w:pPr>
        <w:spacing w:after="120"/>
        <w:rPr>
          <w:rFonts w:cs="Arial"/>
          <w:sz w:val="20"/>
        </w:rPr>
      </w:pPr>
      <w:r w:rsidRPr="00AD04EF">
        <w:rPr>
          <w:rFonts w:cs="Arial"/>
          <w:sz w:val="20"/>
        </w:rPr>
        <w:t xml:space="preserve">Evaluation criteria specified as </w:t>
      </w:r>
      <w:r w:rsidR="008C4551">
        <w:rPr>
          <w:rFonts w:cs="Arial"/>
          <w:sz w:val="20"/>
        </w:rPr>
        <w:t>‘</w:t>
      </w:r>
      <w:r w:rsidRPr="00AD04EF">
        <w:rPr>
          <w:rFonts w:cs="Arial"/>
          <w:sz w:val="20"/>
        </w:rPr>
        <w:t>mandatory</w:t>
      </w:r>
      <w:r w:rsidR="008C4551">
        <w:rPr>
          <w:rFonts w:cs="Arial"/>
          <w:sz w:val="20"/>
        </w:rPr>
        <w:t>’</w:t>
      </w:r>
      <w:r w:rsidRPr="00AD04EF">
        <w:rPr>
          <w:rFonts w:cs="Arial"/>
          <w:sz w:val="20"/>
        </w:rPr>
        <w:t xml:space="preserve"> must be met. Failure against these criteria will mean the tender is designated `non-compliant’: non-compliant tenders may be rejected without further consideration unless clearly indicated as alternative, non-conforming proposals and documentation is provided that supports their validity in achieving </w:t>
      </w:r>
      <w:r>
        <w:rPr>
          <w:rFonts w:cs="Arial"/>
          <w:sz w:val="20"/>
        </w:rPr>
        <w:t>the requirements of this procurement</w:t>
      </w:r>
      <w:r w:rsidRPr="00AD04EF">
        <w:rPr>
          <w:rFonts w:cs="Arial"/>
          <w:sz w:val="20"/>
        </w:rPr>
        <w:t>.</w:t>
      </w:r>
    </w:p>
    <w:p w:rsidR="00413E7B" w:rsidRPr="00AD04EF" w:rsidRDefault="00B43BFF" w:rsidP="00413E7B">
      <w:pPr>
        <w:spacing w:after="120"/>
        <w:rPr>
          <w:rFonts w:cs="Arial"/>
          <w:sz w:val="20"/>
        </w:rPr>
      </w:pPr>
      <w:r>
        <w:rPr>
          <w:rFonts w:cs="Arial"/>
          <w:sz w:val="20"/>
        </w:rPr>
        <w:t>Tenderer</w:t>
      </w:r>
      <w:r w:rsidR="00413E7B">
        <w:rPr>
          <w:rFonts w:cs="Arial"/>
          <w:sz w:val="20"/>
        </w:rPr>
        <w:t>s</w:t>
      </w:r>
      <w:r w:rsidR="00413E7B" w:rsidRPr="00AD04EF">
        <w:rPr>
          <w:rFonts w:cs="Arial"/>
          <w:sz w:val="20"/>
        </w:rPr>
        <w:t xml:space="preserve"> are to provide their response to the </w:t>
      </w:r>
      <w:r w:rsidR="008C4551">
        <w:rPr>
          <w:rFonts w:cs="Arial"/>
          <w:sz w:val="20"/>
        </w:rPr>
        <w:t>e</w:t>
      </w:r>
      <w:r w:rsidR="00413E7B" w:rsidRPr="00AD04EF">
        <w:rPr>
          <w:rFonts w:cs="Arial"/>
          <w:sz w:val="20"/>
        </w:rPr>
        <w:t xml:space="preserve">valuation </w:t>
      </w:r>
      <w:r w:rsidR="008C4551">
        <w:rPr>
          <w:rFonts w:cs="Arial"/>
          <w:sz w:val="20"/>
        </w:rPr>
        <w:t>c</w:t>
      </w:r>
      <w:r w:rsidR="00413E7B" w:rsidRPr="00AD04EF">
        <w:rPr>
          <w:rFonts w:cs="Arial"/>
          <w:sz w:val="20"/>
        </w:rPr>
        <w:t>riteria below, by completing the Tender Response at Part D of this document.</w:t>
      </w:r>
    </w:p>
    <w:p w:rsidR="00CF4C06" w:rsidRDefault="00CF4C06" w:rsidP="00791E69">
      <w:pPr>
        <w:pStyle w:val="AHPRASubheading"/>
        <w:sectPr w:rsidR="00CF4C06" w:rsidSect="004B438E">
          <w:headerReference w:type="default" r:id="rId8"/>
          <w:footerReference w:type="even" r:id="rId9"/>
          <w:footerReference w:type="default" r:id="rId10"/>
          <w:headerReference w:type="first" r:id="rId11"/>
          <w:footerReference w:type="first" r:id="rId12"/>
          <w:pgSz w:w="11900" w:h="16840"/>
          <w:pgMar w:top="1392" w:right="1247" w:bottom="992" w:left="1247" w:header="284" w:footer="685" w:gutter="0"/>
          <w:cols w:space="708"/>
          <w:titlePg/>
          <w:docGrid w:linePitch="326"/>
        </w:sectPr>
      </w:pPr>
    </w:p>
    <w:p w:rsidR="00413E7B" w:rsidRDefault="00413E7B" w:rsidP="00791E69">
      <w:pPr>
        <w:pStyle w:val="AHPRASubheading"/>
      </w:pPr>
    </w:p>
    <w:tbl>
      <w:tblPr>
        <w:tblStyle w:val="TableGrid"/>
        <w:tblW w:w="15134" w:type="dxa"/>
        <w:tblLook w:val="04A0" w:firstRow="1" w:lastRow="0" w:firstColumn="1" w:lastColumn="0" w:noHBand="0" w:noVBand="1"/>
      </w:tblPr>
      <w:tblGrid>
        <w:gridCol w:w="1101"/>
        <w:gridCol w:w="3118"/>
        <w:gridCol w:w="4820"/>
        <w:gridCol w:w="4394"/>
        <w:gridCol w:w="1701"/>
      </w:tblGrid>
      <w:tr w:rsidR="00024C9C" w:rsidTr="00024C9C">
        <w:tc>
          <w:tcPr>
            <w:tcW w:w="1101" w:type="dxa"/>
          </w:tcPr>
          <w:p w:rsidR="00024C9C" w:rsidRPr="007A14C0" w:rsidRDefault="00413E7B" w:rsidP="00024C9C">
            <w:pPr>
              <w:spacing w:after="0"/>
              <w:jc w:val="center"/>
              <w:rPr>
                <w:rFonts w:cs="Arial"/>
                <w:b/>
                <w:sz w:val="20"/>
              </w:rPr>
            </w:pPr>
            <w:r>
              <w:br w:type="page"/>
            </w:r>
            <w:r w:rsidR="00024C9C" w:rsidRPr="007A14C0">
              <w:rPr>
                <w:rFonts w:cs="Arial"/>
                <w:b/>
                <w:sz w:val="20"/>
              </w:rPr>
              <w:t>Criterion #</w:t>
            </w:r>
          </w:p>
        </w:tc>
        <w:tc>
          <w:tcPr>
            <w:tcW w:w="3118" w:type="dxa"/>
          </w:tcPr>
          <w:p w:rsidR="00024C9C" w:rsidRPr="007A14C0" w:rsidRDefault="00024C9C" w:rsidP="00024C9C">
            <w:pPr>
              <w:spacing w:after="0"/>
              <w:jc w:val="center"/>
              <w:rPr>
                <w:rFonts w:cs="Arial"/>
                <w:b/>
                <w:sz w:val="20"/>
              </w:rPr>
            </w:pPr>
            <w:r w:rsidRPr="007A14C0">
              <w:rPr>
                <w:rFonts w:cs="Arial"/>
                <w:b/>
                <w:sz w:val="20"/>
              </w:rPr>
              <w:t>Criterion name</w:t>
            </w:r>
          </w:p>
        </w:tc>
        <w:tc>
          <w:tcPr>
            <w:tcW w:w="4820" w:type="dxa"/>
          </w:tcPr>
          <w:p w:rsidR="00024C9C" w:rsidRPr="007A14C0" w:rsidRDefault="00024C9C" w:rsidP="00024C9C">
            <w:pPr>
              <w:spacing w:after="0"/>
              <w:jc w:val="center"/>
              <w:rPr>
                <w:rFonts w:cs="Arial"/>
                <w:b/>
                <w:sz w:val="20"/>
              </w:rPr>
            </w:pPr>
            <w:r w:rsidRPr="007A14C0">
              <w:rPr>
                <w:rFonts w:cs="Arial"/>
                <w:b/>
                <w:sz w:val="20"/>
              </w:rPr>
              <w:t>Descriptor</w:t>
            </w:r>
          </w:p>
        </w:tc>
        <w:tc>
          <w:tcPr>
            <w:tcW w:w="4394" w:type="dxa"/>
          </w:tcPr>
          <w:p w:rsidR="00024C9C" w:rsidRPr="007A14C0" w:rsidRDefault="00024C9C" w:rsidP="00024C9C">
            <w:pPr>
              <w:spacing w:after="0"/>
              <w:jc w:val="center"/>
              <w:rPr>
                <w:rFonts w:cs="Arial"/>
                <w:b/>
                <w:sz w:val="20"/>
              </w:rPr>
            </w:pPr>
            <w:r w:rsidRPr="007A14C0">
              <w:rPr>
                <w:rFonts w:cs="Arial"/>
                <w:b/>
                <w:sz w:val="20"/>
              </w:rPr>
              <w:t xml:space="preserve">Expected </w:t>
            </w:r>
            <w:r>
              <w:rPr>
                <w:rFonts w:cs="Arial"/>
                <w:b/>
                <w:sz w:val="20"/>
              </w:rPr>
              <w:t>b</w:t>
            </w:r>
            <w:r w:rsidRPr="007A14C0">
              <w:rPr>
                <w:rFonts w:cs="Arial"/>
                <w:b/>
                <w:sz w:val="20"/>
              </w:rPr>
              <w:t>idder’s response</w:t>
            </w:r>
          </w:p>
        </w:tc>
        <w:tc>
          <w:tcPr>
            <w:tcW w:w="1701" w:type="dxa"/>
          </w:tcPr>
          <w:p w:rsidR="00024C9C" w:rsidRPr="007A14C0" w:rsidRDefault="00024C9C" w:rsidP="00024C9C">
            <w:pPr>
              <w:spacing w:after="0"/>
              <w:jc w:val="center"/>
              <w:rPr>
                <w:rFonts w:cs="Arial"/>
                <w:b/>
                <w:sz w:val="20"/>
              </w:rPr>
            </w:pPr>
            <w:r w:rsidRPr="007A14C0">
              <w:rPr>
                <w:rFonts w:cs="Arial"/>
                <w:b/>
                <w:sz w:val="20"/>
              </w:rPr>
              <w:t>Criterion weighted value</w:t>
            </w:r>
          </w:p>
        </w:tc>
      </w:tr>
      <w:tr w:rsidR="00024C9C" w:rsidTr="00024C9C">
        <w:tc>
          <w:tcPr>
            <w:tcW w:w="1101" w:type="dxa"/>
          </w:tcPr>
          <w:p w:rsidR="00024C9C" w:rsidRDefault="00024C9C" w:rsidP="00024C9C">
            <w:pPr>
              <w:spacing w:after="0"/>
              <w:jc w:val="center"/>
              <w:rPr>
                <w:rFonts w:cs="Arial"/>
                <w:sz w:val="20"/>
              </w:rPr>
            </w:pPr>
            <w:r>
              <w:rPr>
                <w:rFonts w:cs="Arial"/>
                <w:sz w:val="20"/>
              </w:rPr>
              <w:t>1</w:t>
            </w:r>
          </w:p>
        </w:tc>
        <w:tc>
          <w:tcPr>
            <w:tcW w:w="3118" w:type="dxa"/>
          </w:tcPr>
          <w:p w:rsidR="00024C9C" w:rsidRDefault="00024C9C" w:rsidP="00024C9C">
            <w:pPr>
              <w:spacing w:after="0"/>
              <w:rPr>
                <w:rFonts w:cs="Arial"/>
                <w:sz w:val="20"/>
              </w:rPr>
            </w:pPr>
            <w:r>
              <w:rPr>
                <w:rFonts w:cs="Arial"/>
                <w:sz w:val="20"/>
              </w:rPr>
              <w:t>Understanding the significance and importance of stakeholder engagement with the Nursing and Midwifery Board of Australia and its delegates in the context of the health professional regulatory system</w:t>
            </w:r>
          </w:p>
        </w:tc>
        <w:tc>
          <w:tcPr>
            <w:tcW w:w="4820" w:type="dxa"/>
          </w:tcPr>
          <w:p w:rsidR="00024C9C" w:rsidRPr="005A63FB" w:rsidRDefault="00024C9C" w:rsidP="00024C9C">
            <w:pPr>
              <w:spacing w:after="0"/>
              <w:rPr>
                <w:rFonts w:cs="Arial"/>
                <w:sz w:val="20"/>
              </w:rPr>
            </w:pPr>
            <w:r>
              <w:rPr>
                <w:rFonts w:cs="Arial"/>
                <w:sz w:val="20"/>
              </w:rPr>
              <w:t>Knowledge</w:t>
            </w:r>
            <w:r w:rsidRPr="005A63FB">
              <w:rPr>
                <w:rFonts w:cs="Arial"/>
                <w:sz w:val="20"/>
              </w:rPr>
              <w:t xml:space="preserve"> and understanding of: </w:t>
            </w:r>
          </w:p>
          <w:p w:rsidR="00024C9C" w:rsidRDefault="00024C9C" w:rsidP="00024C9C">
            <w:pPr>
              <w:pStyle w:val="ListParagraph"/>
              <w:numPr>
                <w:ilvl w:val="0"/>
                <w:numId w:val="40"/>
              </w:numPr>
              <w:spacing w:after="0"/>
              <w:rPr>
                <w:rFonts w:ascii="Arial" w:hAnsi="Arial" w:cs="Arial"/>
                <w:sz w:val="20"/>
              </w:rPr>
            </w:pPr>
            <w:r w:rsidRPr="00FA0B06">
              <w:rPr>
                <w:rFonts w:ascii="Arial" w:hAnsi="Arial" w:cs="Arial"/>
                <w:sz w:val="20"/>
              </w:rPr>
              <w:t>the roles and relationship between the NMBA and AHPRA in the context of the National Regulation and Accreditation Scheme</w:t>
            </w:r>
          </w:p>
          <w:p w:rsidR="00024C9C" w:rsidRPr="00FA0B06" w:rsidRDefault="00024C9C" w:rsidP="00024C9C">
            <w:pPr>
              <w:pStyle w:val="ListParagraph"/>
              <w:numPr>
                <w:ilvl w:val="0"/>
                <w:numId w:val="40"/>
              </w:numPr>
              <w:spacing w:after="0"/>
              <w:rPr>
                <w:rFonts w:ascii="Arial" w:hAnsi="Arial" w:cs="Arial"/>
                <w:sz w:val="20"/>
              </w:rPr>
            </w:pPr>
            <w:r>
              <w:rPr>
                <w:rFonts w:ascii="Arial" w:hAnsi="Arial" w:cs="Arial"/>
                <w:sz w:val="20"/>
              </w:rPr>
              <w:t>the roles and relationship between the National Board and the State and Territory Boards</w:t>
            </w:r>
          </w:p>
          <w:p w:rsidR="00024C9C" w:rsidRPr="005A63FB" w:rsidRDefault="00024C9C" w:rsidP="00024C9C">
            <w:pPr>
              <w:pStyle w:val="ListParagraph"/>
              <w:numPr>
                <w:ilvl w:val="0"/>
                <w:numId w:val="40"/>
              </w:numPr>
              <w:spacing w:after="0"/>
              <w:rPr>
                <w:rFonts w:cs="Arial"/>
                <w:sz w:val="20"/>
              </w:rPr>
            </w:pPr>
            <w:r w:rsidRPr="00FA0B06">
              <w:rPr>
                <w:rFonts w:ascii="Arial" w:hAnsi="Arial" w:cs="Arial"/>
                <w:sz w:val="20"/>
              </w:rPr>
              <w:t xml:space="preserve">potential issues and factors to be explored in </w:t>
            </w:r>
            <w:r>
              <w:rPr>
                <w:rFonts w:ascii="Arial" w:hAnsi="Arial" w:cs="Arial"/>
                <w:sz w:val="20"/>
              </w:rPr>
              <w:t>reviewing and analyzing communication approaches and preferences</w:t>
            </w:r>
          </w:p>
        </w:tc>
        <w:tc>
          <w:tcPr>
            <w:tcW w:w="4394" w:type="dxa"/>
          </w:tcPr>
          <w:p w:rsidR="00024C9C" w:rsidRPr="005A63FB" w:rsidRDefault="00024C9C" w:rsidP="00024C9C">
            <w:pPr>
              <w:spacing w:after="0"/>
              <w:rPr>
                <w:rFonts w:cs="Arial"/>
                <w:sz w:val="20"/>
              </w:rPr>
            </w:pPr>
            <w:r w:rsidRPr="005A63FB">
              <w:rPr>
                <w:rFonts w:cs="Arial"/>
                <w:sz w:val="20"/>
              </w:rPr>
              <w:t>Bidder must demonstrate a strong understanding of the national accreditation and regulation scheme</w:t>
            </w:r>
            <w:r>
              <w:rPr>
                <w:rFonts w:cs="Arial"/>
                <w:sz w:val="20"/>
              </w:rPr>
              <w:t>, an awareness of the differences in regulatory function of the National Board and its delegates</w:t>
            </w:r>
            <w:r w:rsidRPr="005A63FB">
              <w:rPr>
                <w:rFonts w:cs="Arial"/>
                <w:sz w:val="20"/>
              </w:rPr>
              <w:t xml:space="preserve"> and </w:t>
            </w:r>
            <w:r>
              <w:rPr>
                <w:rFonts w:cs="Arial"/>
                <w:sz w:val="20"/>
              </w:rPr>
              <w:t xml:space="preserve">the importance and significance of optimal stakeholder engagement </w:t>
            </w:r>
          </w:p>
        </w:tc>
        <w:tc>
          <w:tcPr>
            <w:tcW w:w="1701" w:type="dxa"/>
          </w:tcPr>
          <w:p w:rsidR="00024C9C" w:rsidRDefault="00024C9C" w:rsidP="00024C9C">
            <w:pPr>
              <w:spacing w:after="0"/>
              <w:jc w:val="center"/>
              <w:rPr>
                <w:rFonts w:cs="Arial"/>
                <w:sz w:val="20"/>
              </w:rPr>
            </w:pPr>
            <w:r>
              <w:rPr>
                <w:rFonts w:cs="Arial"/>
                <w:sz w:val="20"/>
              </w:rPr>
              <w:t>Vital</w:t>
            </w:r>
          </w:p>
          <w:p w:rsidR="00024C9C" w:rsidRPr="005A63FB" w:rsidRDefault="00024C9C" w:rsidP="00024C9C">
            <w:pPr>
              <w:spacing w:after="0"/>
              <w:jc w:val="center"/>
              <w:rPr>
                <w:rFonts w:cs="Arial"/>
                <w:sz w:val="20"/>
              </w:rPr>
            </w:pPr>
            <w:r>
              <w:rPr>
                <w:rFonts w:cs="Arial"/>
                <w:sz w:val="20"/>
              </w:rPr>
              <w:t>(3)</w:t>
            </w:r>
          </w:p>
        </w:tc>
      </w:tr>
      <w:tr w:rsidR="00024C9C" w:rsidTr="00024C9C">
        <w:tc>
          <w:tcPr>
            <w:tcW w:w="1101" w:type="dxa"/>
          </w:tcPr>
          <w:p w:rsidR="00024C9C" w:rsidRDefault="00024C9C" w:rsidP="00024C9C">
            <w:pPr>
              <w:spacing w:after="0"/>
              <w:jc w:val="center"/>
              <w:rPr>
                <w:rFonts w:cs="Arial"/>
                <w:sz w:val="20"/>
              </w:rPr>
            </w:pPr>
            <w:r>
              <w:rPr>
                <w:rFonts w:cs="Arial"/>
                <w:sz w:val="20"/>
              </w:rPr>
              <w:t>2.</w:t>
            </w:r>
          </w:p>
        </w:tc>
        <w:tc>
          <w:tcPr>
            <w:tcW w:w="3118" w:type="dxa"/>
          </w:tcPr>
          <w:p w:rsidR="00024C9C" w:rsidRDefault="00024C9C" w:rsidP="00024C9C">
            <w:pPr>
              <w:spacing w:after="0"/>
              <w:rPr>
                <w:rFonts w:cs="Arial"/>
                <w:sz w:val="20"/>
              </w:rPr>
            </w:pPr>
            <w:r>
              <w:rPr>
                <w:rFonts w:cs="Arial"/>
                <w:sz w:val="20"/>
              </w:rPr>
              <w:t>Qualifications and experience of key staff</w:t>
            </w:r>
          </w:p>
        </w:tc>
        <w:tc>
          <w:tcPr>
            <w:tcW w:w="4820" w:type="dxa"/>
          </w:tcPr>
          <w:p w:rsidR="00024C9C" w:rsidRPr="005A63FB" w:rsidRDefault="00024C9C" w:rsidP="00024C9C">
            <w:pPr>
              <w:spacing w:after="0"/>
              <w:rPr>
                <w:rFonts w:cs="Arial"/>
                <w:sz w:val="20"/>
              </w:rPr>
            </w:pPr>
            <w:r w:rsidRPr="005A63FB">
              <w:rPr>
                <w:rFonts w:cs="Arial"/>
                <w:sz w:val="20"/>
              </w:rPr>
              <w:t>Appropriate and relevant capability (credentials and experience</w:t>
            </w:r>
            <w:r>
              <w:rPr>
                <w:rFonts w:cs="Arial"/>
                <w:sz w:val="20"/>
              </w:rPr>
              <w:t xml:space="preserve"> of at least 5 years</w:t>
            </w:r>
            <w:r w:rsidRPr="005A63FB">
              <w:rPr>
                <w:rFonts w:cs="Arial"/>
                <w:sz w:val="20"/>
              </w:rPr>
              <w:t xml:space="preserve">) in research design and implementation </w:t>
            </w:r>
            <w:r>
              <w:rPr>
                <w:rFonts w:cs="Arial"/>
                <w:sz w:val="20"/>
              </w:rPr>
              <w:t>of company communication strategies and approaches</w:t>
            </w:r>
            <w:r w:rsidRPr="005A63FB">
              <w:rPr>
                <w:rFonts w:cs="Arial"/>
                <w:sz w:val="20"/>
              </w:rPr>
              <w:t xml:space="preserve">. Factors include: </w:t>
            </w:r>
          </w:p>
          <w:p w:rsidR="00024C9C" w:rsidRPr="00FA0B06" w:rsidRDefault="00024C9C" w:rsidP="00024C9C">
            <w:pPr>
              <w:pStyle w:val="ListParagraph"/>
              <w:numPr>
                <w:ilvl w:val="0"/>
                <w:numId w:val="41"/>
              </w:numPr>
              <w:spacing w:after="0"/>
              <w:rPr>
                <w:rFonts w:ascii="Arial" w:hAnsi="Arial" w:cs="Arial"/>
                <w:sz w:val="20"/>
              </w:rPr>
            </w:pPr>
            <w:r w:rsidRPr="00FA0B06">
              <w:rPr>
                <w:rFonts w:ascii="Arial" w:hAnsi="Arial" w:cs="Arial"/>
                <w:sz w:val="20"/>
              </w:rPr>
              <w:t>research experience that entails literature reviews, focus groups, interviews, surveys, critical analysis and reporting on findings</w:t>
            </w:r>
          </w:p>
          <w:p w:rsidR="00024C9C" w:rsidRPr="002C6B72" w:rsidRDefault="00024C9C" w:rsidP="00024C9C">
            <w:pPr>
              <w:spacing w:after="0"/>
              <w:rPr>
                <w:rFonts w:cs="Arial"/>
                <w:sz w:val="20"/>
              </w:rPr>
            </w:pPr>
          </w:p>
        </w:tc>
        <w:tc>
          <w:tcPr>
            <w:tcW w:w="4394" w:type="dxa"/>
          </w:tcPr>
          <w:p w:rsidR="00024C9C" w:rsidRPr="005A63FB" w:rsidRDefault="00024C9C" w:rsidP="00024C9C">
            <w:pPr>
              <w:spacing w:after="0"/>
              <w:rPr>
                <w:rFonts w:cs="Arial"/>
                <w:sz w:val="20"/>
              </w:rPr>
            </w:pPr>
            <w:r>
              <w:rPr>
                <w:rFonts w:cs="Arial"/>
                <w:sz w:val="20"/>
              </w:rPr>
              <w:t>B</w:t>
            </w:r>
            <w:r w:rsidRPr="005A63FB">
              <w:rPr>
                <w:rFonts w:cs="Arial"/>
                <w:sz w:val="20"/>
              </w:rPr>
              <w:t xml:space="preserve">idder must demonstrate experience in similar </w:t>
            </w:r>
            <w:r>
              <w:rPr>
                <w:rFonts w:cs="Arial"/>
                <w:sz w:val="20"/>
              </w:rPr>
              <w:t xml:space="preserve">research </w:t>
            </w:r>
            <w:r w:rsidRPr="005A63FB">
              <w:rPr>
                <w:rFonts w:cs="Arial"/>
                <w:sz w:val="20"/>
              </w:rPr>
              <w:t>work that has been delivered successfully</w:t>
            </w:r>
            <w:r>
              <w:rPr>
                <w:rFonts w:cs="Arial"/>
                <w:sz w:val="20"/>
              </w:rPr>
              <w:t xml:space="preserve">, </w:t>
            </w:r>
            <w:r w:rsidRPr="005A63FB">
              <w:rPr>
                <w:rFonts w:cs="Arial"/>
                <w:sz w:val="20"/>
              </w:rPr>
              <w:t>including the ability to reflect research findings into an easily accessible report</w:t>
            </w:r>
            <w:r>
              <w:rPr>
                <w:rFonts w:cs="Arial"/>
                <w:sz w:val="20"/>
              </w:rPr>
              <w:t xml:space="preserve"> with recommendations for action</w:t>
            </w:r>
          </w:p>
        </w:tc>
        <w:tc>
          <w:tcPr>
            <w:tcW w:w="1701" w:type="dxa"/>
          </w:tcPr>
          <w:p w:rsidR="00024C9C" w:rsidRDefault="00024C9C" w:rsidP="00024C9C">
            <w:pPr>
              <w:spacing w:after="0"/>
              <w:jc w:val="center"/>
              <w:rPr>
                <w:rFonts w:cs="Arial"/>
                <w:sz w:val="20"/>
              </w:rPr>
            </w:pPr>
            <w:r>
              <w:rPr>
                <w:rFonts w:cs="Arial"/>
                <w:sz w:val="20"/>
              </w:rPr>
              <w:t>Vital</w:t>
            </w:r>
          </w:p>
          <w:p w:rsidR="00024C9C" w:rsidRPr="005A63FB" w:rsidRDefault="00024C9C" w:rsidP="00024C9C">
            <w:pPr>
              <w:spacing w:after="0"/>
              <w:jc w:val="center"/>
              <w:rPr>
                <w:rFonts w:cs="Arial"/>
                <w:sz w:val="20"/>
              </w:rPr>
            </w:pPr>
            <w:r>
              <w:rPr>
                <w:rFonts w:cs="Arial"/>
                <w:sz w:val="20"/>
              </w:rPr>
              <w:t>(3)</w:t>
            </w:r>
          </w:p>
        </w:tc>
      </w:tr>
      <w:tr w:rsidR="00024C9C" w:rsidTr="00024C9C">
        <w:tc>
          <w:tcPr>
            <w:tcW w:w="1101" w:type="dxa"/>
          </w:tcPr>
          <w:p w:rsidR="00024C9C" w:rsidRDefault="00024C9C" w:rsidP="00024C9C">
            <w:pPr>
              <w:spacing w:after="0"/>
              <w:jc w:val="center"/>
              <w:rPr>
                <w:rFonts w:cs="Arial"/>
                <w:sz w:val="20"/>
              </w:rPr>
            </w:pPr>
            <w:r>
              <w:rPr>
                <w:rFonts w:cs="Arial"/>
                <w:sz w:val="20"/>
              </w:rPr>
              <w:t>3.</w:t>
            </w:r>
          </w:p>
        </w:tc>
        <w:tc>
          <w:tcPr>
            <w:tcW w:w="3118" w:type="dxa"/>
          </w:tcPr>
          <w:p w:rsidR="00024C9C" w:rsidRDefault="00024C9C" w:rsidP="00024C9C">
            <w:pPr>
              <w:spacing w:after="0"/>
              <w:rPr>
                <w:rFonts w:cs="Arial"/>
                <w:sz w:val="20"/>
              </w:rPr>
            </w:pPr>
            <w:r>
              <w:rPr>
                <w:rFonts w:cs="Arial"/>
                <w:sz w:val="20"/>
              </w:rPr>
              <w:t>Research methodology</w:t>
            </w:r>
          </w:p>
        </w:tc>
        <w:tc>
          <w:tcPr>
            <w:tcW w:w="4820" w:type="dxa"/>
          </w:tcPr>
          <w:p w:rsidR="00024C9C" w:rsidRPr="005A63FB" w:rsidRDefault="00024C9C" w:rsidP="00024C9C">
            <w:pPr>
              <w:spacing w:after="0"/>
              <w:rPr>
                <w:rFonts w:cs="Arial"/>
                <w:sz w:val="20"/>
              </w:rPr>
            </w:pPr>
            <w:r>
              <w:rPr>
                <w:rFonts w:cs="Arial"/>
                <w:sz w:val="20"/>
              </w:rPr>
              <w:t xml:space="preserve">The ability to clearly document and articulate the research methodology to be used and the rationale for the selection.  </w:t>
            </w:r>
          </w:p>
        </w:tc>
        <w:tc>
          <w:tcPr>
            <w:tcW w:w="4394" w:type="dxa"/>
          </w:tcPr>
          <w:p w:rsidR="00024C9C" w:rsidRPr="005A63FB" w:rsidRDefault="00024C9C" w:rsidP="00024C9C">
            <w:pPr>
              <w:spacing w:after="0"/>
              <w:rPr>
                <w:rFonts w:cs="Arial"/>
                <w:sz w:val="20"/>
              </w:rPr>
            </w:pPr>
            <w:r>
              <w:rPr>
                <w:rFonts w:cs="Arial"/>
                <w:sz w:val="20"/>
              </w:rPr>
              <w:t xml:space="preserve">The bidder’s approach described must be valid, innovative and effective to ensure delivery of project outcomes and deliverables as specified.  </w:t>
            </w:r>
          </w:p>
        </w:tc>
        <w:tc>
          <w:tcPr>
            <w:tcW w:w="1701" w:type="dxa"/>
          </w:tcPr>
          <w:p w:rsidR="00024C9C" w:rsidRDefault="00024C9C" w:rsidP="00024C9C">
            <w:pPr>
              <w:spacing w:after="0"/>
              <w:jc w:val="center"/>
              <w:rPr>
                <w:rFonts w:cs="Arial"/>
                <w:sz w:val="20"/>
              </w:rPr>
            </w:pPr>
            <w:r>
              <w:rPr>
                <w:rFonts w:cs="Arial"/>
                <w:sz w:val="20"/>
              </w:rPr>
              <w:t>Vital</w:t>
            </w:r>
          </w:p>
          <w:p w:rsidR="00024C9C" w:rsidRPr="005A63FB" w:rsidRDefault="00024C9C" w:rsidP="00024C9C">
            <w:pPr>
              <w:spacing w:after="0"/>
              <w:jc w:val="center"/>
              <w:rPr>
                <w:rFonts w:cs="Arial"/>
                <w:sz w:val="20"/>
              </w:rPr>
            </w:pPr>
            <w:r>
              <w:rPr>
                <w:rFonts w:cs="Arial"/>
                <w:sz w:val="20"/>
              </w:rPr>
              <w:t>(3)</w:t>
            </w:r>
          </w:p>
        </w:tc>
      </w:tr>
      <w:tr w:rsidR="00024C9C" w:rsidTr="00024C9C">
        <w:tc>
          <w:tcPr>
            <w:tcW w:w="1101" w:type="dxa"/>
          </w:tcPr>
          <w:p w:rsidR="00024C9C" w:rsidRDefault="00024C9C" w:rsidP="00024C9C">
            <w:pPr>
              <w:spacing w:after="0"/>
              <w:jc w:val="center"/>
              <w:rPr>
                <w:rFonts w:cs="Arial"/>
                <w:sz w:val="20"/>
              </w:rPr>
            </w:pPr>
            <w:r>
              <w:rPr>
                <w:rFonts w:cs="Arial"/>
                <w:sz w:val="20"/>
              </w:rPr>
              <w:t>4.</w:t>
            </w:r>
          </w:p>
        </w:tc>
        <w:tc>
          <w:tcPr>
            <w:tcW w:w="3118" w:type="dxa"/>
          </w:tcPr>
          <w:p w:rsidR="00024C9C" w:rsidRDefault="00024C9C" w:rsidP="00024C9C">
            <w:pPr>
              <w:spacing w:after="0"/>
              <w:rPr>
                <w:rFonts w:cs="Arial"/>
                <w:sz w:val="20"/>
              </w:rPr>
            </w:pPr>
            <w:r>
              <w:rPr>
                <w:rFonts w:cs="Arial"/>
                <w:sz w:val="20"/>
              </w:rPr>
              <w:t>Proposed research organisation</w:t>
            </w:r>
          </w:p>
        </w:tc>
        <w:tc>
          <w:tcPr>
            <w:tcW w:w="4820" w:type="dxa"/>
          </w:tcPr>
          <w:p w:rsidR="00024C9C" w:rsidRPr="005A63FB" w:rsidRDefault="00024C9C" w:rsidP="00024C9C">
            <w:pPr>
              <w:spacing w:after="0"/>
              <w:rPr>
                <w:rFonts w:cs="Arial"/>
                <w:sz w:val="20"/>
              </w:rPr>
            </w:pPr>
            <w:r>
              <w:rPr>
                <w:rFonts w:cs="Arial"/>
                <w:sz w:val="20"/>
              </w:rPr>
              <w:t xml:space="preserve">Satisfactory financial, technical support and project management capability to fulfil the specifications of the project as reflected in a submitted workplan with achievable milestones /project outcomes and a proposed budget with fees payable schedule. </w:t>
            </w:r>
          </w:p>
        </w:tc>
        <w:tc>
          <w:tcPr>
            <w:tcW w:w="4394" w:type="dxa"/>
          </w:tcPr>
          <w:p w:rsidR="00024C9C" w:rsidRPr="005A63FB" w:rsidRDefault="00024C9C" w:rsidP="00024C9C">
            <w:pPr>
              <w:spacing w:after="0"/>
              <w:rPr>
                <w:rFonts w:cs="Arial"/>
                <w:sz w:val="20"/>
              </w:rPr>
            </w:pPr>
            <w:r>
              <w:rPr>
                <w:rFonts w:cs="Arial"/>
                <w:sz w:val="20"/>
              </w:rPr>
              <w:t xml:space="preserve">The bidder is available to fulfil the requirements of the tender specification at the times specific and within the designated budget proposed. </w:t>
            </w:r>
          </w:p>
        </w:tc>
        <w:tc>
          <w:tcPr>
            <w:tcW w:w="1701" w:type="dxa"/>
          </w:tcPr>
          <w:p w:rsidR="00024C9C" w:rsidRDefault="00024C9C" w:rsidP="00024C9C">
            <w:pPr>
              <w:spacing w:after="0"/>
              <w:jc w:val="center"/>
              <w:rPr>
                <w:rFonts w:cs="Arial"/>
                <w:sz w:val="20"/>
              </w:rPr>
            </w:pPr>
            <w:r>
              <w:rPr>
                <w:rFonts w:cs="Arial"/>
                <w:sz w:val="20"/>
              </w:rPr>
              <w:t>Highly important</w:t>
            </w:r>
          </w:p>
          <w:p w:rsidR="00024C9C" w:rsidRPr="005A63FB" w:rsidRDefault="00024C9C" w:rsidP="00024C9C">
            <w:pPr>
              <w:spacing w:after="0"/>
              <w:jc w:val="center"/>
              <w:rPr>
                <w:rFonts w:cs="Arial"/>
                <w:sz w:val="20"/>
              </w:rPr>
            </w:pPr>
            <w:r>
              <w:rPr>
                <w:rFonts w:cs="Arial"/>
                <w:sz w:val="20"/>
              </w:rPr>
              <w:t>(2)</w:t>
            </w:r>
          </w:p>
        </w:tc>
      </w:tr>
      <w:tr w:rsidR="00024C9C" w:rsidTr="00024C9C">
        <w:tc>
          <w:tcPr>
            <w:tcW w:w="1101" w:type="dxa"/>
          </w:tcPr>
          <w:p w:rsidR="00024C9C" w:rsidRDefault="00024C9C" w:rsidP="00024C9C">
            <w:pPr>
              <w:spacing w:after="0"/>
              <w:jc w:val="center"/>
              <w:rPr>
                <w:rFonts w:cs="Arial"/>
                <w:sz w:val="20"/>
              </w:rPr>
            </w:pPr>
            <w:r>
              <w:rPr>
                <w:rFonts w:cs="Arial"/>
                <w:sz w:val="20"/>
              </w:rPr>
              <w:t>5.</w:t>
            </w:r>
          </w:p>
        </w:tc>
        <w:tc>
          <w:tcPr>
            <w:tcW w:w="3118" w:type="dxa"/>
          </w:tcPr>
          <w:p w:rsidR="00024C9C" w:rsidRPr="00685DCD" w:rsidRDefault="00024C9C" w:rsidP="00024C9C">
            <w:pPr>
              <w:spacing w:after="0"/>
              <w:rPr>
                <w:rFonts w:cs="Arial"/>
                <w:b/>
                <w:sz w:val="20"/>
              </w:rPr>
            </w:pPr>
            <w:r w:rsidRPr="00685DCD">
              <w:rPr>
                <w:rFonts w:cs="Arial"/>
                <w:sz w:val="20"/>
              </w:rPr>
              <w:t>Communication and stakeholder engagement</w:t>
            </w:r>
          </w:p>
        </w:tc>
        <w:tc>
          <w:tcPr>
            <w:tcW w:w="4820" w:type="dxa"/>
          </w:tcPr>
          <w:p w:rsidR="00024C9C" w:rsidRPr="005A63FB" w:rsidRDefault="00024C9C" w:rsidP="00024C9C">
            <w:pPr>
              <w:spacing w:after="0"/>
              <w:rPr>
                <w:rFonts w:cs="Arial"/>
                <w:sz w:val="20"/>
              </w:rPr>
            </w:pPr>
            <w:r>
              <w:rPr>
                <w:rFonts w:cs="Arial"/>
                <w:sz w:val="20"/>
              </w:rPr>
              <w:t>Demonstrated experience and excellent track record of successfully engaging, motivating and communicating with a diverse range of stakeholders</w:t>
            </w:r>
          </w:p>
        </w:tc>
        <w:tc>
          <w:tcPr>
            <w:tcW w:w="4394" w:type="dxa"/>
          </w:tcPr>
          <w:p w:rsidR="00024C9C" w:rsidRDefault="00024C9C" w:rsidP="00024C9C">
            <w:pPr>
              <w:spacing w:after="0"/>
              <w:rPr>
                <w:rFonts w:cs="Arial"/>
                <w:sz w:val="20"/>
              </w:rPr>
            </w:pPr>
            <w:r>
              <w:rPr>
                <w:rFonts w:cs="Arial"/>
                <w:sz w:val="20"/>
              </w:rPr>
              <w:t>Bidder must be able to provide evidence of relevant stakeholder engagement and a proposed draft high level communications plan</w:t>
            </w:r>
          </w:p>
          <w:p w:rsidR="00024C9C" w:rsidRPr="005A63FB" w:rsidRDefault="00024C9C" w:rsidP="00024C9C">
            <w:pPr>
              <w:spacing w:after="0"/>
              <w:rPr>
                <w:rFonts w:cs="Arial"/>
                <w:sz w:val="20"/>
              </w:rPr>
            </w:pPr>
          </w:p>
        </w:tc>
        <w:tc>
          <w:tcPr>
            <w:tcW w:w="1701" w:type="dxa"/>
          </w:tcPr>
          <w:p w:rsidR="00024C9C" w:rsidRDefault="00024C9C" w:rsidP="00024C9C">
            <w:pPr>
              <w:spacing w:after="0"/>
              <w:jc w:val="center"/>
              <w:rPr>
                <w:rFonts w:cs="Arial"/>
                <w:sz w:val="20"/>
              </w:rPr>
            </w:pPr>
            <w:r>
              <w:rPr>
                <w:rFonts w:cs="Arial"/>
                <w:sz w:val="20"/>
              </w:rPr>
              <w:t>Vital</w:t>
            </w:r>
          </w:p>
          <w:p w:rsidR="00024C9C" w:rsidRPr="005A63FB" w:rsidRDefault="00024C9C" w:rsidP="00024C9C">
            <w:pPr>
              <w:spacing w:after="0"/>
              <w:jc w:val="center"/>
              <w:rPr>
                <w:rFonts w:cs="Arial"/>
                <w:sz w:val="20"/>
              </w:rPr>
            </w:pPr>
            <w:r>
              <w:rPr>
                <w:rFonts w:cs="Arial"/>
                <w:sz w:val="20"/>
              </w:rPr>
              <w:t>(3)</w:t>
            </w:r>
          </w:p>
        </w:tc>
      </w:tr>
    </w:tbl>
    <w:p w:rsidR="00413E7B" w:rsidRDefault="00413E7B">
      <w:pPr>
        <w:spacing w:after="0"/>
        <w:rPr>
          <w:b/>
          <w:color w:val="007DC3"/>
          <w:sz w:val="20"/>
        </w:rPr>
      </w:pPr>
    </w:p>
    <w:p w:rsidR="00024C9C" w:rsidRDefault="00024C9C" w:rsidP="00413E7B">
      <w:pPr>
        <w:pStyle w:val="AHPRADocumentsubheading"/>
      </w:pPr>
    </w:p>
    <w:p w:rsidR="00024C9C" w:rsidRDefault="00024C9C" w:rsidP="00413E7B">
      <w:pPr>
        <w:pStyle w:val="AHPRADocumentsubheading"/>
      </w:pPr>
    </w:p>
    <w:p w:rsidR="00024C9C" w:rsidRDefault="00024C9C" w:rsidP="00413E7B">
      <w:pPr>
        <w:pStyle w:val="AHPRADocumentsubheading"/>
      </w:pPr>
    </w:p>
    <w:p w:rsidR="00024C9C" w:rsidRPr="00413E7B" w:rsidRDefault="00024C9C" w:rsidP="00024C9C">
      <w:pPr>
        <w:pStyle w:val="Heading2"/>
        <w:keepNext w:val="0"/>
        <w:overflowPunct w:val="0"/>
        <w:autoSpaceDE w:val="0"/>
        <w:autoSpaceDN w:val="0"/>
        <w:adjustRightInd w:val="0"/>
        <w:spacing w:before="0" w:after="120"/>
        <w:textAlignment w:val="baseline"/>
        <w:rPr>
          <w:rFonts w:ascii="Arial" w:hAnsi="Arial" w:cs="Arial"/>
          <w:b w:val="0"/>
          <w:i w:val="0"/>
          <w:sz w:val="20"/>
        </w:rPr>
      </w:pPr>
      <w:r w:rsidRPr="00413E7B">
        <w:rPr>
          <w:rFonts w:ascii="Arial" w:hAnsi="Arial" w:cs="Arial"/>
          <w:i w:val="0"/>
          <w:sz w:val="20"/>
        </w:rPr>
        <w:t>Scoring</w:t>
      </w:r>
    </w:p>
    <w:p w:rsidR="00024C9C" w:rsidRPr="00AD04EF" w:rsidRDefault="00024C9C" w:rsidP="00024C9C">
      <w:pPr>
        <w:pStyle w:val="Body1"/>
        <w:ind w:left="0"/>
        <w:rPr>
          <w:rFonts w:ascii="Arial" w:hAnsi="Arial" w:cs="Arial"/>
          <w:sz w:val="20"/>
        </w:rPr>
      </w:pPr>
      <w:r w:rsidRPr="00AD04EF">
        <w:rPr>
          <w:rFonts w:ascii="Arial" w:hAnsi="Arial" w:cs="Arial"/>
          <w:sz w:val="20"/>
        </w:rPr>
        <w:t>Tenders will be scored against the following scale: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1985"/>
      </w:tblGrid>
      <w:tr w:rsidR="00024C9C" w:rsidRPr="00AD04EF" w:rsidTr="00024C9C">
        <w:trPr>
          <w:trHeight w:val="355"/>
        </w:trPr>
        <w:tc>
          <w:tcPr>
            <w:tcW w:w="5670" w:type="dxa"/>
            <w:vAlign w:val="center"/>
          </w:tcPr>
          <w:p w:rsidR="00024C9C" w:rsidRPr="00AD04EF" w:rsidRDefault="00024C9C" w:rsidP="00024C9C">
            <w:pPr>
              <w:pStyle w:val="Table-body"/>
              <w:jc w:val="center"/>
              <w:rPr>
                <w:rFonts w:ascii="Arial" w:hAnsi="Arial" w:cs="Arial"/>
                <w:b/>
                <w:sz w:val="20"/>
              </w:rPr>
            </w:pPr>
            <w:r w:rsidRPr="00AD04EF">
              <w:rPr>
                <w:rFonts w:ascii="Arial" w:hAnsi="Arial" w:cs="Arial"/>
                <w:b/>
                <w:sz w:val="20"/>
              </w:rPr>
              <w:t>Evaluation</w:t>
            </w:r>
          </w:p>
        </w:tc>
        <w:tc>
          <w:tcPr>
            <w:tcW w:w="1984" w:type="dxa"/>
            <w:vAlign w:val="center"/>
          </w:tcPr>
          <w:p w:rsidR="00024C9C" w:rsidRPr="00AD04EF" w:rsidRDefault="00024C9C" w:rsidP="00024C9C">
            <w:pPr>
              <w:pStyle w:val="Table-heading"/>
              <w:keepNext/>
              <w:keepLines/>
              <w:spacing w:before="60" w:after="60"/>
              <w:ind w:left="0"/>
              <w:jc w:val="center"/>
              <w:rPr>
                <w:rFonts w:ascii="Arial" w:hAnsi="Arial" w:cs="Arial"/>
                <w:sz w:val="20"/>
              </w:rPr>
            </w:pPr>
            <w:r w:rsidRPr="00AD04EF">
              <w:rPr>
                <w:rFonts w:ascii="Arial" w:hAnsi="Arial" w:cs="Arial"/>
                <w:sz w:val="20"/>
              </w:rPr>
              <w:t>Score</w:t>
            </w:r>
          </w:p>
        </w:tc>
      </w:tr>
      <w:tr w:rsidR="00024C9C" w:rsidRPr="00AD04EF" w:rsidTr="00024C9C">
        <w:trPr>
          <w:trHeight w:val="350"/>
        </w:trPr>
        <w:tc>
          <w:tcPr>
            <w:tcW w:w="5670" w:type="dxa"/>
          </w:tcPr>
          <w:p w:rsidR="00024C9C" w:rsidRPr="00AD04EF" w:rsidRDefault="00024C9C" w:rsidP="00024C9C">
            <w:pPr>
              <w:pStyle w:val="Table-body"/>
              <w:rPr>
                <w:rFonts w:ascii="Arial" w:hAnsi="Arial" w:cs="Arial"/>
                <w:sz w:val="20"/>
              </w:rPr>
            </w:pPr>
            <w:r w:rsidRPr="00AD04EF">
              <w:rPr>
                <w:rFonts w:ascii="Arial" w:hAnsi="Arial" w:cs="Arial"/>
                <w:sz w:val="20"/>
              </w:rPr>
              <w:t>Exceeds all aspects of the evaluation criterion</w:t>
            </w:r>
          </w:p>
        </w:tc>
        <w:tc>
          <w:tcPr>
            <w:tcW w:w="1985" w:type="dxa"/>
          </w:tcPr>
          <w:p w:rsidR="00024C9C" w:rsidRPr="00AB5E5F" w:rsidRDefault="00024C9C" w:rsidP="00024C9C">
            <w:pPr>
              <w:pStyle w:val="Table-body"/>
              <w:keepNext/>
              <w:keepLines/>
              <w:jc w:val="center"/>
              <w:rPr>
                <w:rFonts w:ascii="Arial" w:hAnsi="Arial" w:cs="Arial"/>
                <w:sz w:val="20"/>
              </w:rPr>
            </w:pPr>
            <w:r w:rsidRPr="00AB5E5F">
              <w:rPr>
                <w:rFonts w:ascii="Arial" w:hAnsi="Arial" w:cs="Arial"/>
                <w:sz w:val="20"/>
              </w:rPr>
              <w:t>4</w:t>
            </w:r>
          </w:p>
        </w:tc>
      </w:tr>
      <w:tr w:rsidR="00024C9C" w:rsidRPr="00AD04EF" w:rsidTr="00024C9C">
        <w:trPr>
          <w:trHeight w:val="695"/>
        </w:trPr>
        <w:tc>
          <w:tcPr>
            <w:tcW w:w="5670" w:type="dxa"/>
          </w:tcPr>
          <w:p w:rsidR="00024C9C" w:rsidRPr="00AD04EF" w:rsidRDefault="00024C9C" w:rsidP="00024C9C">
            <w:pPr>
              <w:pStyle w:val="Table-body"/>
              <w:rPr>
                <w:rFonts w:ascii="Arial" w:hAnsi="Arial" w:cs="Arial"/>
                <w:sz w:val="20"/>
              </w:rPr>
            </w:pPr>
            <w:r w:rsidRPr="00AD04EF">
              <w:rPr>
                <w:rFonts w:ascii="Arial" w:hAnsi="Arial" w:cs="Arial"/>
                <w:sz w:val="20"/>
              </w:rPr>
              <w:t>Exceeds some aspects of evaluation criterion (and meets all other aspects of the evaluation criterion)</w:t>
            </w:r>
          </w:p>
        </w:tc>
        <w:tc>
          <w:tcPr>
            <w:tcW w:w="1985" w:type="dxa"/>
          </w:tcPr>
          <w:p w:rsidR="00024C9C" w:rsidRPr="00AB5E5F" w:rsidRDefault="00024C9C" w:rsidP="00024C9C">
            <w:pPr>
              <w:pStyle w:val="Table-body"/>
              <w:jc w:val="center"/>
              <w:rPr>
                <w:rFonts w:ascii="Arial" w:hAnsi="Arial" w:cs="Arial"/>
                <w:sz w:val="20"/>
              </w:rPr>
            </w:pPr>
            <w:r w:rsidRPr="00AB5E5F">
              <w:rPr>
                <w:rFonts w:ascii="Arial" w:hAnsi="Arial" w:cs="Arial"/>
                <w:sz w:val="20"/>
              </w:rPr>
              <w:t>3</w:t>
            </w:r>
          </w:p>
        </w:tc>
      </w:tr>
      <w:tr w:rsidR="00024C9C" w:rsidRPr="00AD04EF" w:rsidTr="00024C9C">
        <w:trPr>
          <w:trHeight w:val="355"/>
        </w:trPr>
        <w:tc>
          <w:tcPr>
            <w:tcW w:w="5670" w:type="dxa"/>
          </w:tcPr>
          <w:p w:rsidR="00024C9C" w:rsidRPr="00AD04EF" w:rsidRDefault="00024C9C" w:rsidP="00024C9C">
            <w:pPr>
              <w:pStyle w:val="Table-body"/>
              <w:rPr>
                <w:rFonts w:ascii="Arial" w:hAnsi="Arial" w:cs="Arial"/>
                <w:sz w:val="20"/>
              </w:rPr>
            </w:pPr>
            <w:r w:rsidRPr="00AD04EF">
              <w:rPr>
                <w:rFonts w:ascii="Arial" w:hAnsi="Arial" w:cs="Arial"/>
                <w:sz w:val="20"/>
              </w:rPr>
              <w:t>Meets the evaluation criterion</w:t>
            </w:r>
          </w:p>
        </w:tc>
        <w:tc>
          <w:tcPr>
            <w:tcW w:w="1985" w:type="dxa"/>
          </w:tcPr>
          <w:p w:rsidR="00024C9C" w:rsidRPr="00AB5E5F" w:rsidRDefault="00024C9C" w:rsidP="00024C9C">
            <w:pPr>
              <w:pStyle w:val="Table-body"/>
              <w:jc w:val="center"/>
              <w:rPr>
                <w:rFonts w:ascii="Arial" w:hAnsi="Arial" w:cs="Arial"/>
                <w:sz w:val="20"/>
              </w:rPr>
            </w:pPr>
            <w:r w:rsidRPr="00AB5E5F">
              <w:rPr>
                <w:rFonts w:ascii="Arial" w:hAnsi="Arial" w:cs="Arial"/>
                <w:sz w:val="20"/>
              </w:rPr>
              <w:t>2</w:t>
            </w:r>
          </w:p>
        </w:tc>
      </w:tr>
      <w:tr w:rsidR="00024C9C" w:rsidRPr="00AD04EF" w:rsidTr="00024C9C">
        <w:trPr>
          <w:trHeight w:val="443"/>
        </w:trPr>
        <w:tc>
          <w:tcPr>
            <w:tcW w:w="5670" w:type="dxa"/>
          </w:tcPr>
          <w:p w:rsidR="00024C9C" w:rsidRPr="00AD04EF" w:rsidRDefault="00024C9C" w:rsidP="00024C9C">
            <w:pPr>
              <w:pStyle w:val="Table-body"/>
              <w:rPr>
                <w:rFonts w:ascii="Arial" w:hAnsi="Arial" w:cs="Arial"/>
                <w:sz w:val="20"/>
              </w:rPr>
            </w:pPr>
            <w:r w:rsidRPr="00AD04EF">
              <w:rPr>
                <w:rFonts w:ascii="Arial" w:hAnsi="Arial" w:cs="Arial"/>
                <w:sz w:val="20"/>
              </w:rPr>
              <w:t>Fails some aspects of the evaluation criterion (and meets all other aspects of the evaluation criterion)</w:t>
            </w:r>
          </w:p>
        </w:tc>
        <w:tc>
          <w:tcPr>
            <w:tcW w:w="1985" w:type="dxa"/>
          </w:tcPr>
          <w:p w:rsidR="00024C9C" w:rsidRPr="00AB5E5F" w:rsidRDefault="00024C9C" w:rsidP="00024C9C">
            <w:pPr>
              <w:pStyle w:val="Table-body"/>
              <w:jc w:val="center"/>
              <w:rPr>
                <w:rFonts w:ascii="Arial" w:hAnsi="Arial" w:cs="Arial"/>
                <w:sz w:val="20"/>
              </w:rPr>
            </w:pPr>
            <w:r w:rsidRPr="00AB5E5F">
              <w:rPr>
                <w:rFonts w:ascii="Arial" w:hAnsi="Arial" w:cs="Arial"/>
                <w:sz w:val="20"/>
              </w:rPr>
              <w:t>1</w:t>
            </w:r>
          </w:p>
        </w:tc>
      </w:tr>
      <w:tr w:rsidR="00024C9C" w:rsidRPr="00AD04EF" w:rsidTr="00024C9C">
        <w:trPr>
          <w:trHeight w:val="186"/>
        </w:trPr>
        <w:tc>
          <w:tcPr>
            <w:tcW w:w="5670" w:type="dxa"/>
          </w:tcPr>
          <w:p w:rsidR="00024C9C" w:rsidRPr="00AD04EF" w:rsidRDefault="00024C9C" w:rsidP="00024C9C">
            <w:pPr>
              <w:pStyle w:val="Table-body"/>
              <w:rPr>
                <w:rFonts w:ascii="Arial" w:hAnsi="Arial" w:cs="Arial"/>
                <w:sz w:val="20"/>
              </w:rPr>
            </w:pPr>
            <w:r w:rsidRPr="00AD04EF">
              <w:rPr>
                <w:rFonts w:ascii="Arial" w:hAnsi="Arial" w:cs="Arial"/>
                <w:sz w:val="20"/>
              </w:rPr>
              <w:t>Fails all aspects of the evaluation criterion.</w:t>
            </w:r>
          </w:p>
        </w:tc>
        <w:tc>
          <w:tcPr>
            <w:tcW w:w="1985" w:type="dxa"/>
          </w:tcPr>
          <w:p w:rsidR="00024C9C" w:rsidRPr="00AB5E5F" w:rsidRDefault="00024C9C" w:rsidP="00024C9C">
            <w:pPr>
              <w:pStyle w:val="Table-body"/>
              <w:jc w:val="center"/>
              <w:rPr>
                <w:rFonts w:ascii="Arial" w:hAnsi="Arial" w:cs="Arial"/>
                <w:sz w:val="20"/>
              </w:rPr>
            </w:pPr>
            <w:r w:rsidRPr="00AB5E5F">
              <w:rPr>
                <w:rFonts w:ascii="Arial" w:hAnsi="Arial" w:cs="Arial"/>
                <w:sz w:val="20"/>
              </w:rPr>
              <w:t>0</w:t>
            </w:r>
          </w:p>
        </w:tc>
      </w:tr>
    </w:tbl>
    <w:p w:rsidR="00024C9C" w:rsidRPr="00413E7B" w:rsidRDefault="00024C9C" w:rsidP="00024C9C">
      <w:pPr>
        <w:pStyle w:val="Heading2"/>
        <w:keepNext w:val="0"/>
        <w:overflowPunct w:val="0"/>
        <w:autoSpaceDE w:val="0"/>
        <w:autoSpaceDN w:val="0"/>
        <w:adjustRightInd w:val="0"/>
        <w:spacing w:before="120" w:after="120"/>
        <w:textAlignment w:val="baseline"/>
        <w:rPr>
          <w:rFonts w:ascii="Arial" w:hAnsi="Arial" w:cs="Arial"/>
          <w:b w:val="0"/>
          <w:i w:val="0"/>
          <w:sz w:val="20"/>
        </w:rPr>
      </w:pPr>
      <w:r w:rsidRPr="00413E7B">
        <w:rPr>
          <w:rFonts w:ascii="Arial" w:hAnsi="Arial" w:cs="Arial"/>
          <w:i w:val="0"/>
          <w:sz w:val="20"/>
        </w:rPr>
        <w:t>Weighting</w:t>
      </w:r>
    </w:p>
    <w:p w:rsidR="00024C9C" w:rsidRPr="009E45B6" w:rsidRDefault="00024C9C" w:rsidP="00024C9C">
      <w:pPr>
        <w:pStyle w:val="Body1"/>
        <w:ind w:left="0"/>
        <w:rPr>
          <w:rFonts w:ascii="Arial" w:hAnsi="Arial" w:cs="Arial"/>
          <w:sz w:val="20"/>
        </w:rPr>
      </w:pPr>
      <w:r w:rsidRPr="009E45B6">
        <w:rPr>
          <w:rFonts w:ascii="Arial" w:hAnsi="Arial" w:cs="Arial"/>
          <w:sz w:val="20"/>
        </w:rPr>
        <w:t>The evaluation criteria have been weighted to reflect their relative importance. The weighting scale is:</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1984"/>
      </w:tblGrid>
      <w:tr w:rsidR="00024C9C" w:rsidRPr="00AD04EF" w:rsidTr="00024C9C">
        <w:tc>
          <w:tcPr>
            <w:tcW w:w="5670" w:type="dxa"/>
          </w:tcPr>
          <w:p w:rsidR="00024C9C" w:rsidRPr="00AD04EF" w:rsidRDefault="00024C9C" w:rsidP="00024C9C">
            <w:pPr>
              <w:pStyle w:val="Table-body"/>
              <w:tabs>
                <w:tab w:val="left" w:pos="435"/>
                <w:tab w:val="center" w:pos="2514"/>
              </w:tabs>
              <w:ind w:left="1620" w:hanging="1586"/>
              <w:rPr>
                <w:rFonts w:ascii="Arial" w:hAnsi="Arial" w:cs="Arial"/>
                <w:b/>
                <w:sz w:val="20"/>
              </w:rPr>
            </w:pPr>
            <w:r w:rsidRPr="00AD04EF">
              <w:rPr>
                <w:rFonts w:ascii="Arial" w:hAnsi="Arial" w:cs="Arial"/>
                <w:b/>
                <w:sz w:val="20"/>
              </w:rPr>
              <w:t>Importance of criterion</w:t>
            </w:r>
          </w:p>
        </w:tc>
        <w:tc>
          <w:tcPr>
            <w:tcW w:w="1984" w:type="dxa"/>
          </w:tcPr>
          <w:p w:rsidR="00024C9C" w:rsidRPr="00AD04EF" w:rsidRDefault="00024C9C" w:rsidP="00024C9C">
            <w:pPr>
              <w:pStyle w:val="Table-body"/>
              <w:jc w:val="center"/>
              <w:rPr>
                <w:rFonts w:ascii="Arial" w:hAnsi="Arial" w:cs="Arial"/>
                <w:b/>
                <w:sz w:val="20"/>
              </w:rPr>
            </w:pPr>
            <w:r w:rsidRPr="00AD04EF">
              <w:rPr>
                <w:rFonts w:ascii="Arial" w:hAnsi="Arial" w:cs="Arial"/>
                <w:b/>
                <w:sz w:val="20"/>
              </w:rPr>
              <w:t>Weighting</w:t>
            </w:r>
          </w:p>
        </w:tc>
      </w:tr>
      <w:tr w:rsidR="00024C9C" w:rsidRPr="00AD04EF" w:rsidTr="00024C9C">
        <w:tc>
          <w:tcPr>
            <w:tcW w:w="5670" w:type="dxa"/>
          </w:tcPr>
          <w:p w:rsidR="00024C9C" w:rsidRPr="00AD04EF" w:rsidRDefault="00024C9C" w:rsidP="00024C9C">
            <w:pPr>
              <w:pStyle w:val="Table-body"/>
              <w:rPr>
                <w:rFonts w:ascii="Arial" w:hAnsi="Arial" w:cs="Arial"/>
                <w:sz w:val="20"/>
              </w:rPr>
            </w:pPr>
            <w:r w:rsidRPr="00AD04EF">
              <w:rPr>
                <w:rFonts w:ascii="Arial" w:hAnsi="Arial" w:cs="Arial"/>
                <w:sz w:val="20"/>
              </w:rPr>
              <w:t>Vital</w:t>
            </w:r>
          </w:p>
        </w:tc>
        <w:tc>
          <w:tcPr>
            <w:tcW w:w="1984" w:type="dxa"/>
          </w:tcPr>
          <w:p w:rsidR="00024C9C" w:rsidRPr="00AD04EF" w:rsidRDefault="00024C9C" w:rsidP="00024C9C">
            <w:pPr>
              <w:pStyle w:val="Table-body"/>
              <w:jc w:val="center"/>
              <w:rPr>
                <w:rFonts w:ascii="Arial" w:hAnsi="Arial" w:cs="Arial"/>
                <w:sz w:val="20"/>
              </w:rPr>
            </w:pPr>
            <w:r>
              <w:rPr>
                <w:rFonts w:ascii="Arial" w:hAnsi="Arial" w:cs="Arial"/>
                <w:sz w:val="20"/>
              </w:rPr>
              <w:t>3</w:t>
            </w:r>
          </w:p>
        </w:tc>
      </w:tr>
      <w:tr w:rsidR="00024C9C" w:rsidRPr="00AD04EF" w:rsidTr="00024C9C">
        <w:tc>
          <w:tcPr>
            <w:tcW w:w="5670" w:type="dxa"/>
          </w:tcPr>
          <w:p w:rsidR="00024C9C" w:rsidRPr="00AD04EF" w:rsidRDefault="00024C9C" w:rsidP="00024C9C">
            <w:pPr>
              <w:pStyle w:val="Table-body"/>
              <w:rPr>
                <w:rFonts w:ascii="Arial" w:hAnsi="Arial" w:cs="Arial"/>
                <w:sz w:val="20"/>
              </w:rPr>
            </w:pPr>
            <w:r w:rsidRPr="00AD04EF">
              <w:rPr>
                <w:rFonts w:ascii="Arial" w:hAnsi="Arial" w:cs="Arial"/>
                <w:sz w:val="20"/>
              </w:rPr>
              <w:t>Highly important</w:t>
            </w:r>
          </w:p>
        </w:tc>
        <w:tc>
          <w:tcPr>
            <w:tcW w:w="1984" w:type="dxa"/>
          </w:tcPr>
          <w:p w:rsidR="00024C9C" w:rsidRPr="00AB5E5F" w:rsidRDefault="00024C9C" w:rsidP="00024C9C">
            <w:pPr>
              <w:pStyle w:val="Table-body"/>
              <w:jc w:val="center"/>
              <w:rPr>
                <w:rFonts w:ascii="Arial" w:hAnsi="Arial" w:cs="Arial"/>
                <w:sz w:val="20"/>
              </w:rPr>
            </w:pPr>
            <w:r>
              <w:rPr>
                <w:rFonts w:ascii="Arial" w:hAnsi="Arial" w:cs="Arial"/>
                <w:sz w:val="20"/>
              </w:rPr>
              <w:t>2</w:t>
            </w:r>
          </w:p>
        </w:tc>
      </w:tr>
      <w:tr w:rsidR="00024C9C" w:rsidRPr="00AD04EF" w:rsidTr="00024C9C">
        <w:tc>
          <w:tcPr>
            <w:tcW w:w="5670" w:type="dxa"/>
          </w:tcPr>
          <w:p w:rsidR="00024C9C" w:rsidRPr="00AD04EF" w:rsidRDefault="00024C9C" w:rsidP="00024C9C">
            <w:pPr>
              <w:pStyle w:val="Table-body"/>
              <w:rPr>
                <w:rFonts w:ascii="Arial" w:hAnsi="Arial" w:cs="Arial"/>
                <w:sz w:val="20"/>
              </w:rPr>
            </w:pPr>
            <w:r w:rsidRPr="00AD04EF">
              <w:rPr>
                <w:rFonts w:ascii="Arial" w:hAnsi="Arial" w:cs="Arial"/>
                <w:sz w:val="20"/>
              </w:rPr>
              <w:t>Desirable</w:t>
            </w:r>
          </w:p>
        </w:tc>
        <w:tc>
          <w:tcPr>
            <w:tcW w:w="1984" w:type="dxa"/>
          </w:tcPr>
          <w:p w:rsidR="00024C9C" w:rsidRPr="00AB5E5F" w:rsidRDefault="00024C9C" w:rsidP="00024C9C">
            <w:pPr>
              <w:pStyle w:val="Table-body"/>
              <w:jc w:val="center"/>
              <w:rPr>
                <w:rFonts w:ascii="Arial" w:hAnsi="Arial" w:cs="Arial"/>
                <w:sz w:val="20"/>
              </w:rPr>
            </w:pPr>
            <w:r>
              <w:rPr>
                <w:rFonts w:ascii="Arial" w:hAnsi="Arial" w:cs="Arial"/>
                <w:sz w:val="20"/>
              </w:rPr>
              <w:t>1</w:t>
            </w:r>
          </w:p>
        </w:tc>
      </w:tr>
    </w:tbl>
    <w:p w:rsidR="00024C9C" w:rsidRDefault="00024C9C" w:rsidP="00024C9C">
      <w:pPr>
        <w:pStyle w:val="AHPRASubheading"/>
      </w:pPr>
    </w:p>
    <w:p w:rsidR="00024C9C" w:rsidRDefault="00024C9C">
      <w:pPr>
        <w:spacing w:after="0"/>
        <w:rPr>
          <w:rFonts w:cs="Arial"/>
          <w:color w:val="5F6062"/>
          <w:sz w:val="28"/>
          <w:szCs w:val="52"/>
        </w:rPr>
        <w:sectPr w:rsidR="00024C9C" w:rsidSect="00CF4C06">
          <w:headerReference w:type="first" r:id="rId13"/>
          <w:footerReference w:type="first" r:id="rId14"/>
          <w:pgSz w:w="16840" w:h="11900" w:orient="landscape"/>
          <w:pgMar w:top="1247" w:right="1392" w:bottom="1247" w:left="992" w:header="284" w:footer="685" w:gutter="0"/>
          <w:cols w:space="708"/>
          <w:titlePg/>
          <w:docGrid w:linePitch="326"/>
        </w:sectPr>
      </w:pPr>
    </w:p>
    <w:p w:rsidR="00024C9C" w:rsidRDefault="00024C9C">
      <w:pPr>
        <w:spacing w:after="0"/>
        <w:rPr>
          <w:rFonts w:cs="Arial"/>
          <w:color w:val="5F6062"/>
          <w:sz w:val="28"/>
          <w:szCs w:val="52"/>
        </w:rPr>
      </w:pPr>
    </w:p>
    <w:p w:rsidR="00413E7B" w:rsidRDefault="00413E7B" w:rsidP="00413E7B">
      <w:pPr>
        <w:pStyle w:val="AHPRADocumentsubheading"/>
      </w:pPr>
      <w:r>
        <w:t xml:space="preserve">Part C – Conditions of </w:t>
      </w:r>
      <w:r w:rsidR="005455A8">
        <w:t>t</w:t>
      </w:r>
      <w:r>
        <w:t>ender</w:t>
      </w:r>
    </w:p>
    <w:p w:rsidR="00413E7B" w:rsidRDefault="00993553" w:rsidP="00993553">
      <w:pPr>
        <w:pStyle w:val="AHPRASubheading"/>
      </w:pPr>
      <w:r w:rsidRPr="00993553">
        <w:t>1.</w:t>
      </w:r>
      <w:r>
        <w:t xml:space="preserve">  </w:t>
      </w:r>
      <w:r w:rsidR="00413E7B">
        <w:t xml:space="preserve">General </w:t>
      </w:r>
      <w:r w:rsidR="005455A8">
        <w:t>c</w:t>
      </w:r>
      <w:r w:rsidR="00413E7B">
        <w:t>onditions</w:t>
      </w:r>
    </w:p>
    <w:p w:rsidR="00413E7B" w:rsidRPr="00413E7B" w:rsidRDefault="00413E7B" w:rsidP="00413E7B">
      <w:pPr>
        <w:pStyle w:val="Heading2"/>
        <w:keepNext w:val="0"/>
        <w:spacing w:before="0"/>
        <w:rPr>
          <w:rFonts w:ascii="Arial" w:hAnsi="Arial" w:cs="Arial"/>
          <w:b w:val="0"/>
          <w:i w:val="0"/>
          <w:sz w:val="20"/>
        </w:rPr>
      </w:pPr>
      <w:r w:rsidRPr="00413E7B">
        <w:rPr>
          <w:rFonts w:ascii="Arial" w:hAnsi="Arial" w:cs="Arial"/>
          <w:b w:val="0"/>
          <w:i w:val="0"/>
          <w:sz w:val="20"/>
        </w:rPr>
        <w:t>Organisations or individuals wishing to tender should su</w:t>
      </w:r>
      <w:r w:rsidR="00E22D45">
        <w:rPr>
          <w:rFonts w:ascii="Arial" w:hAnsi="Arial" w:cs="Arial"/>
          <w:b w:val="0"/>
          <w:i w:val="0"/>
          <w:sz w:val="20"/>
        </w:rPr>
        <w:t>bmit their proposal</w:t>
      </w:r>
      <w:r w:rsidRPr="00413E7B">
        <w:rPr>
          <w:rFonts w:ascii="Arial" w:hAnsi="Arial" w:cs="Arial"/>
          <w:b w:val="0"/>
          <w:i w:val="0"/>
          <w:sz w:val="20"/>
        </w:rPr>
        <w:t xml:space="preserve"> in accordance with AHPRA’s requirements as set out in this document. The conditions under which a response must be made are indicated in this section. </w:t>
      </w:r>
      <w:r w:rsidR="00B43BFF">
        <w:rPr>
          <w:rFonts w:ascii="Arial" w:hAnsi="Arial" w:cs="Arial"/>
          <w:b w:val="0"/>
          <w:i w:val="0"/>
          <w:sz w:val="20"/>
        </w:rPr>
        <w:t>Tenderer</w:t>
      </w:r>
      <w:r w:rsidR="00E22D45">
        <w:rPr>
          <w:rFonts w:ascii="Arial" w:hAnsi="Arial" w:cs="Arial"/>
          <w:b w:val="0"/>
          <w:i w:val="0"/>
          <w:sz w:val="20"/>
        </w:rPr>
        <w:t xml:space="preserve">s </w:t>
      </w:r>
      <w:r w:rsidRPr="00413E7B">
        <w:rPr>
          <w:rFonts w:ascii="Arial" w:hAnsi="Arial" w:cs="Arial"/>
          <w:b w:val="0"/>
          <w:i w:val="0"/>
          <w:sz w:val="20"/>
        </w:rPr>
        <w:t xml:space="preserve">should familiarise themselves with this document and ensure </w:t>
      </w:r>
      <w:r w:rsidR="00E22D45">
        <w:rPr>
          <w:rFonts w:ascii="Arial" w:hAnsi="Arial" w:cs="Arial"/>
          <w:b w:val="0"/>
          <w:i w:val="0"/>
          <w:sz w:val="20"/>
        </w:rPr>
        <w:t xml:space="preserve">that their </w:t>
      </w:r>
      <w:r w:rsidRPr="00413E7B">
        <w:rPr>
          <w:rFonts w:ascii="Arial" w:hAnsi="Arial" w:cs="Arial"/>
          <w:b w:val="0"/>
          <w:i w:val="0"/>
          <w:sz w:val="20"/>
        </w:rPr>
        <w:t xml:space="preserve">proposals conform. </w:t>
      </w:r>
      <w:bookmarkStart w:id="1" w:name="_Toc400356957"/>
      <w:r w:rsidR="00B43BFF">
        <w:rPr>
          <w:rFonts w:ascii="Arial" w:hAnsi="Arial" w:cs="Arial"/>
          <w:b w:val="0"/>
          <w:i w:val="0"/>
          <w:sz w:val="20"/>
        </w:rPr>
        <w:t>Tenderer</w:t>
      </w:r>
      <w:r w:rsidR="00E22D45">
        <w:rPr>
          <w:rFonts w:ascii="Arial" w:hAnsi="Arial" w:cs="Arial"/>
          <w:b w:val="0"/>
          <w:i w:val="0"/>
          <w:sz w:val="20"/>
        </w:rPr>
        <w:t xml:space="preserve">s </w:t>
      </w:r>
      <w:r w:rsidRPr="00413E7B">
        <w:rPr>
          <w:rFonts w:ascii="Arial" w:hAnsi="Arial" w:cs="Arial"/>
          <w:b w:val="0"/>
          <w:i w:val="0"/>
          <w:sz w:val="20"/>
        </w:rPr>
        <w:t>are deemed to have</w:t>
      </w:r>
      <w:bookmarkEnd w:id="1"/>
      <w:r w:rsidRPr="00413E7B">
        <w:rPr>
          <w:rFonts w:ascii="Arial" w:hAnsi="Arial" w:cs="Arial"/>
          <w:b w:val="0"/>
          <w:i w:val="0"/>
          <w:sz w:val="20"/>
        </w:rPr>
        <w:t>:</w:t>
      </w:r>
    </w:p>
    <w:p w:rsidR="00EA61C9" w:rsidRDefault="00413E7B">
      <w:pPr>
        <w:pStyle w:val="Heading3"/>
        <w:keepNext w:val="0"/>
        <w:numPr>
          <w:ilvl w:val="0"/>
          <w:numId w:val="18"/>
        </w:numPr>
        <w:overflowPunct w:val="0"/>
        <w:autoSpaceDE w:val="0"/>
        <w:autoSpaceDN w:val="0"/>
        <w:adjustRightInd w:val="0"/>
        <w:spacing w:before="0" w:after="0"/>
        <w:ind w:left="369"/>
        <w:textAlignment w:val="baseline"/>
        <w:rPr>
          <w:rFonts w:ascii="Arial" w:hAnsi="Arial" w:cs="Arial"/>
          <w:b w:val="0"/>
          <w:sz w:val="20"/>
        </w:rPr>
      </w:pPr>
      <w:bookmarkStart w:id="2" w:name="_Toc400356958"/>
      <w:r w:rsidRPr="00413E7B">
        <w:rPr>
          <w:rFonts w:ascii="Arial" w:hAnsi="Arial" w:cs="Arial"/>
          <w:b w:val="0"/>
          <w:sz w:val="20"/>
        </w:rPr>
        <w:t xml:space="preserve">Examined the tender documents and other information made available by AHPRA to </w:t>
      </w:r>
      <w:r w:rsidR="00B43BFF">
        <w:rPr>
          <w:rFonts w:ascii="Arial" w:hAnsi="Arial" w:cs="Arial"/>
          <w:b w:val="0"/>
          <w:sz w:val="20"/>
        </w:rPr>
        <w:t>tenderer</w:t>
      </w:r>
      <w:r w:rsidR="00E22D45">
        <w:rPr>
          <w:rFonts w:ascii="Arial" w:hAnsi="Arial" w:cs="Arial"/>
          <w:b w:val="0"/>
          <w:sz w:val="20"/>
        </w:rPr>
        <w:t xml:space="preserve">s </w:t>
      </w:r>
      <w:r w:rsidRPr="00413E7B">
        <w:rPr>
          <w:rFonts w:ascii="Arial" w:hAnsi="Arial" w:cs="Arial"/>
          <w:b w:val="0"/>
          <w:sz w:val="20"/>
        </w:rPr>
        <w:t>for the purpose of tendering</w:t>
      </w:r>
      <w:bookmarkEnd w:id="2"/>
      <w:r w:rsidRPr="00413E7B">
        <w:rPr>
          <w:rFonts w:ascii="Arial" w:hAnsi="Arial" w:cs="Arial"/>
          <w:b w:val="0"/>
          <w:sz w:val="20"/>
        </w:rPr>
        <w:t>.</w:t>
      </w:r>
    </w:p>
    <w:p w:rsidR="00EA61C9" w:rsidRDefault="00413E7B">
      <w:pPr>
        <w:pStyle w:val="Heading3"/>
        <w:keepNext w:val="0"/>
        <w:numPr>
          <w:ilvl w:val="0"/>
          <w:numId w:val="18"/>
        </w:numPr>
        <w:overflowPunct w:val="0"/>
        <w:autoSpaceDE w:val="0"/>
        <w:autoSpaceDN w:val="0"/>
        <w:adjustRightInd w:val="0"/>
        <w:spacing w:before="0" w:after="0"/>
        <w:ind w:left="369"/>
        <w:textAlignment w:val="baseline"/>
        <w:rPr>
          <w:rFonts w:ascii="Arial" w:hAnsi="Arial" w:cs="Arial"/>
          <w:b w:val="0"/>
          <w:sz w:val="20"/>
        </w:rPr>
      </w:pPr>
      <w:bookmarkStart w:id="3" w:name="_Toc400356959"/>
      <w:r w:rsidRPr="00413E7B">
        <w:rPr>
          <w:rFonts w:ascii="Arial" w:hAnsi="Arial" w:cs="Arial"/>
          <w:b w:val="0"/>
          <w:sz w:val="20"/>
        </w:rPr>
        <w:t>Examined all information relevant to risks, contingencies, and other circumstances having an effect on their tender and which is obtainable by making reasonable inquiries</w:t>
      </w:r>
      <w:bookmarkEnd w:id="3"/>
      <w:r w:rsidRPr="00413E7B">
        <w:rPr>
          <w:rFonts w:ascii="Arial" w:hAnsi="Arial" w:cs="Arial"/>
          <w:b w:val="0"/>
          <w:sz w:val="20"/>
        </w:rPr>
        <w:t>.</w:t>
      </w:r>
    </w:p>
    <w:p w:rsidR="00EA61C9" w:rsidRDefault="00413E7B">
      <w:pPr>
        <w:pStyle w:val="Heading3"/>
        <w:keepNext w:val="0"/>
        <w:numPr>
          <w:ilvl w:val="0"/>
          <w:numId w:val="18"/>
        </w:numPr>
        <w:overflowPunct w:val="0"/>
        <w:autoSpaceDE w:val="0"/>
        <w:autoSpaceDN w:val="0"/>
        <w:adjustRightInd w:val="0"/>
        <w:spacing w:before="0" w:after="0"/>
        <w:ind w:left="369"/>
        <w:textAlignment w:val="baseline"/>
        <w:rPr>
          <w:rFonts w:ascii="Arial" w:hAnsi="Arial" w:cs="Arial"/>
          <w:b w:val="0"/>
          <w:sz w:val="20"/>
        </w:rPr>
      </w:pPr>
      <w:r w:rsidRPr="00413E7B">
        <w:rPr>
          <w:rFonts w:ascii="Arial" w:hAnsi="Arial" w:cs="Arial"/>
          <w:b w:val="0"/>
          <w:sz w:val="20"/>
        </w:rPr>
        <w:t>Examined statutory requirements and satisfied themselves they are not participating in any anti-competitive, collusive, deceptive or misleading practices in structuring and submitting their tender.</w:t>
      </w:r>
    </w:p>
    <w:p w:rsidR="00EA61C9" w:rsidRDefault="00413E7B">
      <w:pPr>
        <w:pStyle w:val="Heading3"/>
        <w:keepNext w:val="0"/>
        <w:numPr>
          <w:ilvl w:val="0"/>
          <w:numId w:val="18"/>
        </w:numPr>
        <w:overflowPunct w:val="0"/>
        <w:autoSpaceDE w:val="0"/>
        <w:autoSpaceDN w:val="0"/>
        <w:adjustRightInd w:val="0"/>
        <w:spacing w:before="0" w:after="120"/>
        <w:ind w:left="369"/>
        <w:textAlignment w:val="baseline"/>
        <w:rPr>
          <w:rFonts w:ascii="Arial" w:hAnsi="Arial" w:cs="Arial"/>
          <w:b w:val="0"/>
          <w:sz w:val="20"/>
        </w:rPr>
      </w:pPr>
      <w:bookmarkStart w:id="4" w:name="_Toc400356960"/>
      <w:r w:rsidRPr="00413E7B">
        <w:rPr>
          <w:rFonts w:ascii="Arial" w:hAnsi="Arial" w:cs="Arial"/>
          <w:b w:val="0"/>
          <w:sz w:val="20"/>
        </w:rPr>
        <w:t>Satisfied themselves as to the correctness and sufficiency of their tenders and that their tendered prices are GST inclusive and cover the cost of complying with all conditions of tender and matters and things necessary for due and proper performance and completion of work described in the tender documents (or if the goods or services are GST exempt, provided reasons for this).</w:t>
      </w:r>
    </w:p>
    <w:bookmarkEnd w:id="4"/>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Evaluation </w:t>
      </w:r>
      <w:r w:rsidR="005455A8">
        <w:rPr>
          <w:rFonts w:ascii="Arial" w:hAnsi="Arial" w:cs="Arial"/>
          <w:i w:val="0"/>
          <w:sz w:val="20"/>
        </w:rPr>
        <w:t>p</w:t>
      </w:r>
      <w:r w:rsidRPr="00E22D45">
        <w:rPr>
          <w:rFonts w:ascii="Arial" w:hAnsi="Arial" w:cs="Arial"/>
          <w:i w:val="0"/>
          <w:sz w:val="20"/>
        </w:rPr>
        <w:t>rocess</w:t>
      </w:r>
    </w:p>
    <w:p w:rsidR="00413E7B" w:rsidRPr="00413E7B" w:rsidRDefault="00413E7B" w:rsidP="00E22D45">
      <w:pPr>
        <w:pStyle w:val="Heading3"/>
        <w:rPr>
          <w:rFonts w:ascii="Arial" w:hAnsi="Arial" w:cs="Arial"/>
          <w:b w:val="0"/>
          <w:sz w:val="20"/>
        </w:rPr>
      </w:pPr>
      <w:r w:rsidRPr="00E22D45">
        <w:rPr>
          <w:rFonts w:ascii="Arial" w:hAnsi="Arial" w:cs="Arial"/>
          <w:b w:val="0"/>
          <w:i/>
          <w:sz w:val="20"/>
        </w:rPr>
        <w:t xml:space="preserve">Clarification of </w:t>
      </w:r>
      <w:r w:rsidR="005455A8">
        <w:rPr>
          <w:rFonts w:ascii="Arial" w:hAnsi="Arial" w:cs="Arial"/>
          <w:b w:val="0"/>
          <w:i/>
          <w:sz w:val="20"/>
        </w:rPr>
        <w:t>t</w:t>
      </w:r>
      <w:r w:rsidRPr="00E22D45">
        <w:rPr>
          <w:rFonts w:ascii="Arial" w:hAnsi="Arial" w:cs="Arial"/>
          <w:b w:val="0"/>
          <w:i/>
          <w:sz w:val="20"/>
        </w:rPr>
        <w:t>ender:</w:t>
      </w:r>
      <w:r w:rsidRPr="00413E7B">
        <w:rPr>
          <w:rFonts w:ascii="Arial" w:hAnsi="Arial" w:cs="Arial"/>
          <w:b w:val="0"/>
          <w:sz w:val="20"/>
        </w:rPr>
        <w:t xml:space="preserve"> Where, in the opinion of AHPRA, a tender is unclear, AHPRA may seek clarification from the </w:t>
      </w:r>
      <w:r w:rsidR="00B43BFF">
        <w:rPr>
          <w:rFonts w:ascii="Arial" w:hAnsi="Arial" w:cs="Arial"/>
          <w:b w:val="0"/>
          <w:sz w:val="20"/>
        </w:rPr>
        <w:t>tenderer</w:t>
      </w:r>
      <w:r w:rsidRPr="00413E7B">
        <w:rPr>
          <w:rFonts w:ascii="Arial" w:hAnsi="Arial" w:cs="Arial"/>
          <w:b w:val="0"/>
          <w:sz w:val="20"/>
        </w:rPr>
        <w:t>. Failure to supply clarification to the satisfaction of AHPRA may render the tender liable to disqualification.</w:t>
      </w:r>
    </w:p>
    <w:p w:rsidR="00413E7B" w:rsidRPr="00413E7B" w:rsidRDefault="00413E7B" w:rsidP="00413E7B">
      <w:pPr>
        <w:pStyle w:val="Heading3"/>
        <w:rPr>
          <w:rFonts w:ascii="Arial" w:hAnsi="Arial" w:cs="Arial"/>
          <w:b w:val="0"/>
          <w:sz w:val="20"/>
        </w:rPr>
      </w:pPr>
      <w:r w:rsidRPr="00E22D45">
        <w:rPr>
          <w:rFonts w:ascii="Arial" w:hAnsi="Arial" w:cs="Arial"/>
          <w:b w:val="0"/>
          <w:i/>
          <w:sz w:val="20"/>
        </w:rPr>
        <w:t>Short-listing:</w:t>
      </w:r>
      <w:r w:rsidRPr="00413E7B">
        <w:rPr>
          <w:rFonts w:ascii="Arial" w:hAnsi="Arial" w:cs="Arial"/>
          <w:b w:val="0"/>
          <w:sz w:val="20"/>
        </w:rPr>
        <w:t xml:space="preserve"> Tenders will be evaluated against the indicated criteria. An initial evaluation will be used to short-list proposals. </w:t>
      </w:r>
      <w:r w:rsidR="00B43BFF">
        <w:rPr>
          <w:rFonts w:ascii="Arial" w:hAnsi="Arial" w:cs="Arial"/>
          <w:b w:val="0"/>
          <w:sz w:val="20"/>
        </w:rPr>
        <w:t>Tenderer</w:t>
      </w:r>
      <w:r w:rsidRPr="00413E7B">
        <w:rPr>
          <w:rFonts w:ascii="Arial" w:hAnsi="Arial" w:cs="Arial"/>
          <w:b w:val="0"/>
          <w:sz w:val="20"/>
        </w:rPr>
        <w:t>s not short-listed may be notified in writing at this stage that their tender has been unsuccessful.</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Interviews:</w:t>
      </w:r>
      <w:r w:rsidRPr="00413E7B">
        <w:rPr>
          <w:rFonts w:ascii="Arial" w:hAnsi="Arial" w:cs="Arial"/>
          <w:b w:val="0"/>
          <w:sz w:val="20"/>
        </w:rPr>
        <w:t xml:space="preserve"> Following short-listing, one or more </w:t>
      </w:r>
      <w:r w:rsidR="00B43BFF">
        <w:rPr>
          <w:rFonts w:ascii="Arial" w:hAnsi="Arial" w:cs="Arial"/>
          <w:b w:val="0"/>
          <w:sz w:val="20"/>
        </w:rPr>
        <w:t>tenderer</w:t>
      </w:r>
      <w:r w:rsidRPr="00413E7B">
        <w:rPr>
          <w:rFonts w:ascii="Arial" w:hAnsi="Arial" w:cs="Arial"/>
          <w:b w:val="0"/>
          <w:sz w:val="20"/>
        </w:rPr>
        <w:t>s may be approached to make a presentatio</w:t>
      </w:r>
      <w:r w:rsidR="00A21222">
        <w:rPr>
          <w:rFonts w:ascii="Arial" w:hAnsi="Arial" w:cs="Arial"/>
          <w:b w:val="0"/>
          <w:sz w:val="20"/>
        </w:rPr>
        <w:t>n to and be interviewed by the Evaluation P</w:t>
      </w:r>
      <w:r w:rsidRPr="00413E7B">
        <w:rPr>
          <w:rFonts w:ascii="Arial" w:hAnsi="Arial" w:cs="Arial"/>
          <w:b w:val="0"/>
          <w:sz w:val="20"/>
        </w:rPr>
        <w:t>anel to provide clarification or further information.</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Best and </w:t>
      </w:r>
      <w:r w:rsidR="005455A8">
        <w:rPr>
          <w:rFonts w:ascii="Arial" w:hAnsi="Arial" w:cs="Arial"/>
          <w:b w:val="0"/>
          <w:i/>
          <w:sz w:val="20"/>
        </w:rPr>
        <w:t>f</w:t>
      </w:r>
      <w:r w:rsidRPr="00E22D45">
        <w:rPr>
          <w:rFonts w:ascii="Arial" w:hAnsi="Arial" w:cs="Arial"/>
          <w:b w:val="0"/>
          <w:i/>
          <w:sz w:val="20"/>
        </w:rPr>
        <w:t xml:space="preserve">inal </w:t>
      </w:r>
      <w:r w:rsidR="005455A8">
        <w:rPr>
          <w:rFonts w:ascii="Arial" w:hAnsi="Arial" w:cs="Arial"/>
          <w:b w:val="0"/>
          <w:i/>
          <w:sz w:val="20"/>
        </w:rPr>
        <w:t>o</w:t>
      </w:r>
      <w:r w:rsidRPr="00E22D45">
        <w:rPr>
          <w:rFonts w:ascii="Arial" w:hAnsi="Arial" w:cs="Arial"/>
          <w:b w:val="0"/>
          <w:i/>
          <w:sz w:val="20"/>
        </w:rPr>
        <w:t>ffers:</w:t>
      </w:r>
      <w:r w:rsidRPr="00413E7B">
        <w:rPr>
          <w:rFonts w:ascii="Arial" w:hAnsi="Arial" w:cs="Arial"/>
          <w:b w:val="0"/>
          <w:sz w:val="20"/>
        </w:rPr>
        <w:t xml:space="preserve"> </w:t>
      </w:r>
      <w:r w:rsidR="00B43BFF">
        <w:rPr>
          <w:rFonts w:ascii="Arial" w:hAnsi="Arial" w:cs="Arial"/>
          <w:b w:val="0"/>
          <w:sz w:val="20"/>
        </w:rPr>
        <w:t>Tenderer</w:t>
      </w:r>
      <w:r w:rsidRPr="00413E7B">
        <w:rPr>
          <w:rFonts w:ascii="Arial" w:hAnsi="Arial" w:cs="Arial"/>
          <w:b w:val="0"/>
          <w:sz w:val="20"/>
        </w:rPr>
        <w:t>s may be invited, as part of the tendering process, to submit a best and final offer in relation to all or certain aspects of their respective tenders as described in this document (in particular, refer ‘</w:t>
      </w:r>
      <w:r w:rsidR="00AA21EC" w:rsidRPr="00AA21EC">
        <w:rPr>
          <w:rFonts w:ascii="Arial" w:hAnsi="Arial" w:cs="Arial"/>
          <w:b w:val="0"/>
          <w:i/>
          <w:sz w:val="20"/>
        </w:rPr>
        <w:t>Negotiations</w:t>
      </w:r>
      <w:r w:rsidRPr="00413E7B">
        <w:rPr>
          <w:rFonts w:ascii="Arial" w:hAnsi="Arial" w:cs="Arial"/>
          <w:b w:val="0"/>
          <w:sz w:val="20"/>
        </w:rPr>
        <w:t xml:space="preserve"> and </w:t>
      </w:r>
      <w:r w:rsidR="00AA21EC" w:rsidRPr="00AA21EC">
        <w:rPr>
          <w:rFonts w:ascii="Arial" w:hAnsi="Arial" w:cs="Arial"/>
          <w:b w:val="0"/>
          <w:i/>
          <w:sz w:val="20"/>
        </w:rPr>
        <w:t>Best and final offer</w:t>
      </w:r>
      <w:r w:rsidRPr="00413E7B">
        <w:rPr>
          <w:rFonts w:ascii="Arial" w:hAnsi="Arial" w:cs="Arial"/>
          <w:b w:val="0"/>
          <w:sz w:val="20"/>
        </w:rPr>
        <w:t>s’).</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Notification of </w:t>
      </w:r>
      <w:r w:rsidR="005455A8">
        <w:rPr>
          <w:rFonts w:ascii="Arial" w:hAnsi="Arial" w:cs="Arial"/>
          <w:b w:val="0"/>
          <w:i/>
          <w:sz w:val="20"/>
        </w:rPr>
        <w:t>f</w:t>
      </w:r>
      <w:r w:rsidRPr="00E22D45">
        <w:rPr>
          <w:rFonts w:ascii="Arial" w:hAnsi="Arial" w:cs="Arial"/>
          <w:b w:val="0"/>
          <w:i/>
          <w:sz w:val="20"/>
        </w:rPr>
        <w:t xml:space="preserve">inal </w:t>
      </w:r>
      <w:r w:rsidR="005455A8">
        <w:rPr>
          <w:rFonts w:ascii="Arial" w:hAnsi="Arial" w:cs="Arial"/>
          <w:b w:val="0"/>
          <w:i/>
          <w:sz w:val="20"/>
        </w:rPr>
        <w:t>o</w:t>
      </w:r>
      <w:r w:rsidRPr="00E22D45">
        <w:rPr>
          <w:rFonts w:ascii="Arial" w:hAnsi="Arial" w:cs="Arial"/>
          <w:b w:val="0"/>
          <w:i/>
          <w:sz w:val="20"/>
        </w:rPr>
        <w:t>utcome:</w:t>
      </w:r>
      <w:r w:rsidRPr="00413E7B">
        <w:rPr>
          <w:rFonts w:ascii="Arial" w:hAnsi="Arial" w:cs="Arial"/>
          <w:b w:val="0"/>
          <w:sz w:val="20"/>
        </w:rPr>
        <w:t xml:space="preserve"> All </w:t>
      </w:r>
      <w:r w:rsidR="00B43BFF">
        <w:rPr>
          <w:rFonts w:ascii="Arial" w:hAnsi="Arial" w:cs="Arial"/>
          <w:b w:val="0"/>
          <w:sz w:val="20"/>
        </w:rPr>
        <w:t>tenderer</w:t>
      </w:r>
      <w:r w:rsidRPr="00413E7B">
        <w:rPr>
          <w:rFonts w:ascii="Arial" w:hAnsi="Arial" w:cs="Arial"/>
          <w:b w:val="0"/>
          <w:sz w:val="20"/>
        </w:rPr>
        <w:t xml:space="preserve">s may be advised in writing of the final outcome of the tender evaluation, including the identity of the successful </w:t>
      </w:r>
      <w:r w:rsidR="00B43BFF">
        <w:rPr>
          <w:rFonts w:ascii="Arial" w:hAnsi="Arial" w:cs="Arial"/>
          <w:b w:val="0"/>
          <w:sz w:val="20"/>
        </w:rPr>
        <w:t>tenderer</w:t>
      </w:r>
      <w:r w:rsidRPr="00413E7B">
        <w:rPr>
          <w:rFonts w:ascii="Arial" w:hAnsi="Arial" w:cs="Arial"/>
          <w:b w:val="0"/>
          <w:sz w:val="20"/>
        </w:rPr>
        <w: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Acceptance:</w:t>
      </w:r>
      <w:r w:rsidRPr="00413E7B">
        <w:rPr>
          <w:rFonts w:ascii="Arial" w:hAnsi="Arial" w:cs="Arial"/>
          <w:b w:val="0"/>
          <w:sz w:val="20"/>
        </w:rPr>
        <w:t xml:space="preserve"> Non complying tenders may be rejected.  AHPRA may not accept the lowest priced tender and may not accept any tender.</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Request </w:t>
      </w:r>
      <w:r w:rsidR="005455A8">
        <w:rPr>
          <w:rFonts w:ascii="Arial" w:hAnsi="Arial" w:cs="Arial"/>
          <w:i w:val="0"/>
          <w:sz w:val="20"/>
        </w:rPr>
        <w:t>f</w:t>
      </w:r>
      <w:r w:rsidRPr="00E22D45">
        <w:rPr>
          <w:rFonts w:ascii="Arial" w:hAnsi="Arial" w:cs="Arial"/>
          <w:i w:val="0"/>
          <w:sz w:val="20"/>
        </w:rPr>
        <w:t>or Tender</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Status:</w:t>
      </w:r>
      <w:r w:rsidRPr="00413E7B">
        <w:rPr>
          <w:rFonts w:ascii="Arial" w:hAnsi="Arial" w:cs="Arial"/>
          <w:b w:val="0"/>
          <w:sz w:val="20"/>
        </w:rPr>
        <w:t xml:space="preserve"> This Request </w:t>
      </w:r>
      <w:r w:rsidR="005455A8">
        <w:rPr>
          <w:rFonts w:ascii="Arial" w:hAnsi="Arial" w:cs="Arial"/>
          <w:b w:val="0"/>
          <w:sz w:val="20"/>
        </w:rPr>
        <w:t>f</w:t>
      </w:r>
      <w:r w:rsidRPr="00413E7B">
        <w:rPr>
          <w:rFonts w:ascii="Arial" w:hAnsi="Arial" w:cs="Arial"/>
          <w:b w:val="0"/>
          <w:sz w:val="20"/>
        </w:rPr>
        <w:t>or Tender (RFT) is not an offer. This RFT is an invitation for persons to submit a proposal for the provision of the goods or services set out in this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Accuracy:</w:t>
      </w:r>
      <w:r w:rsidRPr="00413E7B">
        <w:rPr>
          <w:rFonts w:ascii="Arial" w:hAnsi="Arial" w:cs="Arial"/>
          <w:b w:val="0"/>
          <w:sz w:val="20"/>
        </w:rPr>
        <w:t xml:space="preserve"> While all due care has been taken in connection with the preparation of this RFT, AHPRA does not warrant the accuracy of the content of the RFT and AHPRA will not be liable for any omission from the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Additions and amendments: </w:t>
      </w:r>
      <w:r w:rsidRPr="00413E7B">
        <w:rPr>
          <w:rFonts w:ascii="Arial" w:hAnsi="Arial" w:cs="Arial"/>
          <w:b w:val="0"/>
          <w:sz w:val="20"/>
        </w:rPr>
        <w:t>AHPRA reserves the right to change any information in, or to issue addenda to, this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Representations:</w:t>
      </w:r>
      <w:r w:rsidRPr="00413E7B">
        <w:rPr>
          <w:rFonts w:ascii="Arial" w:hAnsi="Arial" w:cs="Arial"/>
          <w:b w:val="0"/>
          <w:sz w:val="20"/>
        </w:rPr>
        <w:t xml:space="preserve"> No representation made by or on behalf of AHPRA in relation to the RFT (or its subject matter) will be binding on AHPRA unless that representation is expressly incorporated into the contract(s) ultimately entered into between AHPRA and a </w:t>
      </w:r>
      <w:r w:rsidR="00B43BFF">
        <w:rPr>
          <w:rFonts w:ascii="Arial" w:hAnsi="Arial" w:cs="Arial"/>
          <w:b w:val="0"/>
          <w:sz w:val="20"/>
        </w:rPr>
        <w:t>tenderer</w:t>
      </w:r>
      <w:r w:rsidRPr="00413E7B">
        <w:rPr>
          <w:rFonts w:ascii="Arial" w:hAnsi="Arial" w:cs="Arial"/>
          <w:b w:val="0"/>
          <w:sz w:val="20"/>
        </w:rPr>
        <w:t>.</w:t>
      </w:r>
    </w:p>
    <w:p w:rsidR="00413E7B" w:rsidRPr="00E22D45" w:rsidRDefault="00413E7B" w:rsidP="00413E7B">
      <w:pPr>
        <w:pStyle w:val="Heading3"/>
        <w:keepNext w:val="0"/>
        <w:overflowPunct w:val="0"/>
        <w:autoSpaceDE w:val="0"/>
        <w:autoSpaceDN w:val="0"/>
        <w:adjustRightInd w:val="0"/>
        <w:spacing w:before="0" w:after="120"/>
        <w:textAlignment w:val="baseline"/>
        <w:rPr>
          <w:rFonts w:ascii="Arial" w:hAnsi="Arial" w:cs="Arial"/>
          <w:b w:val="0"/>
          <w:i/>
          <w:sz w:val="20"/>
        </w:rPr>
      </w:pPr>
      <w:r w:rsidRPr="00E22D45">
        <w:rPr>
          <w:rFonts w:ascii="Arial" w:hAnsi="Arial" w:cs="Arial"/>
          <w:b w:val="0"/>
          <w:i/>
          <w:sz w:val="20"/>
        </w:rPr>
        <w:t xml:space="preserve">Explanations:  </w:t>
      </w:r>
    </w:p>
    <w:p w:rsidR="00EA61C9" w:rsidRDefault="00413E7B">
      <w:pPr>
        <w:pStyle w:val="Heading3"/>
        <w:keepNext w:val="0"/>
        <w:numPr>
          <w:ilvl w:val="0"/>
          <w:numId w:val="19"/>
        </w:numPr>
        <w:overflowPunct w:val="0"/>
        <w:autoSpaceDE w:val="0"/>
        <w:autoSpaceDN w:val="0"/>
        <w:adjustRightInd w:val="0"/>
        <w:spacing w:before="0" w:after="0"/>
        <w:ind w:left="369"/>
        <w:textAlignment w:val="baseline"/>
        <w:rPr>
          <w:rFonts w:ascii="Arial" w:hAnsi="Arial" w:cs="Arial"/>
          <w:b w:val="0"/>
          <w:sz w:val="20"/>
        </w:rPr>
      </w:pPr>
      <w:r w:rsidRPr="00413E7B">
        <w:rPr>
          <w:rFonts w:ascii="Arial" w:hAnsi="Arial" w:cs="Arial"/>
          <w:b w:val="0"/>
          <w:sz w:val="20"/>
        </w:rPr>
        <w:t>Verbal explanations or instructions given prior to acceptance of a proposal shall not bind AHPRA.</w:t>
      </w:r>
    </w:p>
    <w:p w:rsidR="00EA61C9" w:rsidRDefault="00413E7B">
      <w:pPr>
        <w:pStyle w:val="Heading3"/>
        <w:keepNext w:val="0"/>
        <w:numPr>
          <w:ilvl w:val="0"/>
          <w:numId w:val="19"/>
        </w:numPr>
        <w:overflowPunct w:val="0"/>
        <w:autoSpaceDE w:val="0"/>
        <w:autoSpaceDN w:val="0"/>
        <w:adjustRightInd w:val="0"/>
        <w:spacing w:before="0" w:after="0"/>
        <w:ind w:left="369"/>
        <w:textAlignment w:val="baseline"/>
        <w:rPr>
          <w:rFonts w:ascii="Arial" w:hAnsi="Arial" w:cs="Arial"/>
          <w:b w:val="0"/>
          <w:sz w:val="20"/>
        </w:rPr>
      </w:pPr>
      <w:r w:rsidRPr="00413E7B">
        <w:rPr>
          <w:rFonts w:ascii="Arial" w:hAnsi="Arial" w:cs="Arial"/>
          <w:b w:val="0"/>
          <w:sz w:val="20"/>
        </w:rPr>
        <w:t>Reference in this document to a contract means the Agreement included with this document, unless otherwise stated.</w:t>
      </w:r>
    </w:p>
    <w:p w:rsidR="00EA61C9" w:rsidRDefault="00413E7B">
      <w:pPr>
        <w:pStyle w:val="Heading3"/>
        <w:keepNext w:val="0"/>
        <w:numPr>
          <w:ilvl w:val="0"/>
          <w:numId w:val="19"/>
        </w:numPr>
        <w:overflowPunct w:val="0"/>
        <w:autoSpaceDE w:val="0"/>
        <w:autoSpaceDN w:val="0"/>
        <w:adjustRightInd w:val="0"/>
        <w:spacing w:before="0" w:after="120"/>
        <w:ind w:left="369"/>
        <w:textAlignment w:val="baseline"/>
        <w:rPr>
          <w:rFonts w:ascii="Arial" w:hAnsi="Arial" w:cs="Arial"/>
          <w:b w:val="0"/>
          <w:sz w:val="20"/>
        </w:rPr>
      </w:pPr>
      <w:r w:rsidRPr="00413E7B">
        <w:rPr>
          <w:rFonts w:ascii="Arial" w:hAnsi="Arial" w:cs="Arial"/>
          <w:b w:val="0"/>
          <w:sz w:val="20"/>
        </w:rPr>
        <w:t>References to AHPRA mean Australian Health Practitioner Regulation Agency, unless otherwise stated.</w:t>
      </w:r>
    </w:p>
    <w:p w:rsidR="00413E7B" w:rsidRPr="00413E7B" w:rsidRDefault="00E22D45"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lastRenderedPageBreak/>
        <w:t xml:space="preserve">Confidentiality: </w:t>
      </w:r>
      <w:r w:rsidR="00413E7B" w:rsidRPr="00413E7B">
        <w:rPr>
          <w:rFonts w:ascii="Arial" w:hAnsi="Arial" w:cs="Arial"/>
          <w:b w:val="0"/>
          <w:sz w:val="20"/>
        </w:rPr>
        <w:t xml:space="preserve">All persons (including </w:t>
      </w:r>
      <w:r w:rsidR="00B43BFF">
        <w:rPr>
          <w:rFonts w:ascii="Arial" w:hAnsi="Arial" w:cs="Arial"/>
          <w:b w:val="0"/>
          <w:sz w:val="20"/>
        </w:rPr>
        <w:t>tenderer</w:t>
      </w:r>
      <w:r w:rsidR="00413E7B" w:rsidRPr="00413E7B">
        <w:rPr>
          <w:rFonts w:ascii="Arial" w:hAnsi="Arial" w:cs="Arial"/>
          <w:b w:val="0"/>
          <w:sz w:val="20"/>
        </w:rPr>
        <w:t>s) obtaining or receiving the RFT and any other information in connection with the RFT or the tendering process must keep the contents of the RFT and such other information confidential.  AHPRA may require persons and organisations wishing to access or obtain a copy of this RFT or certain parts of it to execute a deed of confidentiality (in a form required by, or satisfactory to, AHPRA) before or after access is granted.</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Financial </w:t>
      </w:r>
      <w:r w:rsidR="005455A8">
        <w:rPr>
          <w:rFonts w:ascii="Arial" w:hAnsi="Arial" w:cs="Arial"/>
          <w:i w:val="0"/>
          <w:sz w:val="20"/>
        </w:rPr>
        <w:t>a</w:t>
      </w:r>
      <w:r w:rsidRPr="00E22D45">
        <w:rPr>
          <w:rFonts w:ascii="Arial" w:hAnsi="Arial" w:cs="Arial"/>
          <w:i w:val="0"/>
          <w:sz w:val="20"/>
        </w:rPr>
        <w:t>ssessments</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AHPRA reserves the right to engage a third party to carry out assessments of </w:t>
      </w:r>
      <w:r w:rsidR="00B43BFF">
        <w:rPr>
          <w:rFonts w:ascii="Arial" w:hAnsi="Arial" w:cs="Arial"/>
          <w:b w:val="0"/>
          <w:sz w:val="20"/>
        </w:rPr>
        <w:t>tenderer</w:t>
      </w:r>
      <w:r w:rsidRPr="00413E7B">
        <w:rPr>
          <w:rFonts w:ascii="Arial" w:hAnsi="Arial" w:cs="Arial"/>
          <w:b w:val="0"/>
          <w:sz w:val="20"/>
        </w:rPr>
        <w:t>s’ financial, technical, planning and other resource capability.</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Format of </w:t>
      </w:r>
      <w:r w:rsidR="005455A8">
        <w:rPr>
          <w:rFonts w:ascii="Arial" w:hAnsi="Arial" w:cs="Arial"/>
          <w:i w:val="0"/>
          <w:sz w:val="20"/>
        </w:rPr>
        <w:t>s</w:t>
      </w:r>
      <w:r w:rsidR="00B43BFF">
        <w:rPr>
          <w:rFonts w:ascii="Arial" w:hAnsi="Arial" w:cs="Arial"/>
          <w:i w:val="0"/>
          <w:sz w:val="20"/>
        </w:rPr>
        <w:t>ubmission</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 Tender Response is included at Part D of this document. </w:t>
      </w:r>
      <w:r w:rsidR="00B43BFF">
        <w:rPr>
          <w:rFonts w:ascii="Arial" w:hAnsi="Arial" w:cs="Arial"/>
          <w:b w:val="0"/>
          <w:sz w:val="20"/>
        </w:rPr>
        <w:t>Tenderer</w:t>
      </w:r>
      <w:r w:rsidRPr="00413E7B">
        <w:rPr>
          <w:rFonts w:ascii="Arial" w:hAnsi="Arial" w:cs="Arial"/>
          <w:b w:val="0"/>
          <w:sz w:val="20"/>
        </w:rPr>
        <w:t xml:space="preserve">s must address their responses to the specifications and will be assessed against the evaluation criteria. The Tender Response is structured to reflect the information requirements of this tender and </w:t>
      </w:r>
      <w:r w:rsidR="00B43BFF">
        <w:rPr>
          <w:rFonts w:ascii="Arial" w:hAnsi="Arial" w:cs="Arial"/>
          <w:b w:val="0"/>
          <w:sz w:val="20"/>
        </w:rPr>
        <w:t>tenderer</w:t>
      </w:r>
      <w:r w:rsidRPr="00413E7B">
        <w:rPr>
          <w:rFonts w:ascii="Arial" w:hAnsi="Arial" w:cs="Arial"/>
          <w:b w:val="0"/>
          <w:sz w:val="20"/>
        </w:rPr>
        <w:t>s are advised to use the Tender Response in preparation of their tenders.</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Legal </w:t>
      </w:r>
      <w:r w:rsidR="005455A8">
        <w:rPr>
          <w:rFonts w:ascii="Arial" w:hAnsi="Arial" w:cs="Arial"/>
          <w:i w:val="0"/>
          <w:sz w:val="20"/>
        </w:rPr>
        <w:t>e</w:t>
      </w:r>
      <w:r w:rsidRPr="00E22D45">
        <w:rPr>
          <w:rFonts w:ascii="Arial" w:hAnsi="Arial" w:cs="Arial"/>
          <w:i w:val="0"/>
          <w:sz w:val="20"/>
        </w:rPr>
        <w:t>ntity</w:t>
      </w:r>
    </w:p>
    <w:p w:rsidR="00413E7B" w:rsidRPr="00413E7B" w:rsidRDefault="00B43BFF" w:rsidP="00413E7B">
      <w:pPr>
        <w:pStyle w:val="Heading3"/>
        <w:keepNext w:val="0"/>
        <w:overflowPunct w:val="0"/>
        <w:autoSpaceDE w:val="0"/>
        <w:autoSpaceDN w:val="0"/>
        <w:adjustRightInd w:val="0"/>
        <w:spacing w:before="0" w:after="0"/>
        <w:textAlignment w:val="baseline"/>
        <w:rPr>
          <w:rFonts w:ascii="Arial" w:hAnsi="Arial" w:cs="Arial"/>
          <w:b w:val="0"/>
          <w:sz w:val="20"/>
        </w:rPr>
      </w:pPr>
      <w:r>
        <w:rPr>
          <w:rFonts w:ascii="Arial" w:hAnsi="Arial" w:cs="Arial"/>
          <w:b w:val="0"/>
          <w:sz w:val="20"/>
        </w:rPr>
        <w:t>Tenderer</w:t>
      </w:r>
      <w:r w:rsidR="00413E7B" w:rsidRPr="00413E7B">
        <w:rPr>
          <w:rFonts w:ascii="Arial" w:hAnsi="Arial" w:cs="Arial"/>
          <w:b w:val="0"/>
          <w:sz w:val="20"/>
        </w:rPr>
        <w:t>s must provide proof of their legal status. A legal agreement/contract can only be entered into by AHPRA with an agency or individual with legal status established under local corporations law.</w:t>
      </w:r>
      <w:r w:rsidR="00413E7B" w:rsidRPr="00413E7B">
        <w:rPr>
          <w:rFonts w:ascii="Arial" w:hAnsi="Arial" w:cs="Arial"/>
          <w:b w:val="0"/>
          <w:sz w:val="20"/>
        </w:rPr>
        <w:br/>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AHPRA prefers to deal with suppliers </w:t>
      </w:r>
      <w:r w:rsidR="00A21222">
        <w:rPr>
          <w:rFonts w:ascii="Arial" w:hAnsi="Arial" w:cs="Arial"/>
          <w:b w:val="0"/>
          <w:sz w:val="20"/>
        </w:rPr>
        <w:t xml:space="preserve">or providers </w:t>
      </w:r>
      <w:r w:rsidRPr="00413E7B">
        <w:rPr>
          <w:rFonts w:ascii="Arial" w:hAnsi="Arial" w:cs="Arial"/>
          <w:b w:val="0"/>
          <w:sz w:val="20"/>
        </w:rPr>
        <w:t>who have an Australian Business Number (ABN), unless there is clear evidence that the relevant supply is not assessable for income tax purposes (hobby or recreational interest).</w:t>
      </w:r>
    </w:p>
    <w:p w:rsidR="00413E7B" w:rsidRPr="00E22D45" w:rsidRDefault="00E22D45" w:rsidP="00413E7B">
      <w:pPr>
        <w:pStyle w:val="Heading2"/>
        <w:keepNext w:val="0"/>
        <w:overflowPunct w:val="0"/>
        <w:autoSpaceDE w:val="0"/>
        <w:autoSpaceDN w:val="0"/>
        <w:adjustRightInd w:val="0"/>
        <w:spacing w:before="0" w:after="120"/>
        <w:textAlignment w:val="baseline"/>
        <w:rPr>
          <w:rFonts w:ascii="Arial" w:hAnsi="Arial" w:cs="Arial"/>
          <w:i w:val="0"/>
          <w:sz w:val="20"/>
        </w:rPr>
      </w:pPr>
      <w:r>
        <w:rPr>
          <w:rFonts w:ascii="Arial" w:hAnsi="Arial" w:cs="Arial"/>
          <w:i w:val="0"/>
          <w:sz w:val="20"/>
        </w:rPr>
        <w:t xml:space="preserve">Consortia and </w:t>
      </w:r>
      <w:r w:rsidR="005455A8">
        <w:rPr>
          <w:rFonts w:ascii="Arial" w:hAnsi="Arial" w:cs="Arial"/>
          <w:i w:val="0"/>
          <w:sz w:val="20"/>
        </w:rPr>
        <w:t>t</w:t>
      </w:r>
      <w:r w:rsidR="00413E7B" w:rsidRPr="00E22D45">
        <w:rPr>
          <w:rFonts w:ascii="Arial" w:hAnsi="Arial" w:cs="Arial"/>
          <w:i w:val="0"/>
          <w:sz w:val="20"/>
        </w:rPr>
        <w:t>rustees</w:t>
      </w:r>
    </w:p>
    <w:p w:rsidR="00413E7B" w:rsidRPr="00413E7B" w:rsidRDefault="00413E7B" w:rsidP="00413E7B">
      <w:pPr>
        <w:pStyle w:val="Heading3"/>
        <w:keepNext w:val="0"/>
        <w:overflowPunct w:val="0"/>
        <w:autoSpaceDE w:val="0"/>
        <w:autoSpaceDN w:val="0"/>
        <w:adjustRightInd w:val="0"/>
        <w:spacing w:before="0" w:after="0"/>
        <w:textAlignment w:val="baseline"/>
        <w:rPr>
          <w:rFonts w:ascii="Arial" w:hAnsi="Arial" w:cs="Arial"/>
          <w:b w:val="0"/>
          <w:sz w:val="20"/>
        </w:rPr>
      </w:pPr>
      <w:r w:rsidRPr="00413E7B">
        <w:rPr>
          <w:rFonts w:ascii="Arial" w:hAnsi="Arial" w:cs="Arial"/>
          <w:b w:val="0"/>
          <w:sz w:val="20"/>
        </w:rPr>
        <w:t>There are three legal and management options available to consortia wishing to tender. Each of these types of arrangements is acceptable to AHPRA:</w:t>
      </w:r>
    </w:p>
    <w:p w:rsidR="00EA61C9" w:rsidRDefault="00413E7B">
      <w:pPr>
        <w:pStyle w:val="Body2-b"/>
        <w:numPr>
          <w:ilvl w:val="0"/>
          <w:numId w:val="20"/>
        </w:numPr>
        <w:spacing w:after="0"/>
        <w:ind w:left="369"/>
        <w:rPr>
          <w:rFonts w:ascii="Arial" w:hAnsi="Arial" w:cs="Arial"/>
          <w:sz w:val="20"/>
        </w:rPr>
      </w:pPr>
      <w:r w:rsidRPr="00413E7B">
        <w:rPr>
          <w:rFonts w:ascii="Arial" w:hAnsi="Arial" w:cs="Arial"/>
          <w:sz w:val="20"/>
        </w:rPr>
        <w:t>Incorporate as a single body</w:t>
      </w:r>
    </w:p>
    <w:p w:rsidR="00EA61C9" w:rsidRDefault="00413E7B">
      <w:pPr>
        <w:pStyle w:val="Body2-b"/>
        <w:numPr>
          <w:ilvl w:val="0"/>
          <w:numId w:val="20"/>
        </w:numPr>
        <w:spacing w:after="0"/>
        <w:ind w:left="369"/>
        <w:rPr>
          <w:rFonts w:ascii="Arial" w:hAnsi="Arial" w:cs="Arial"/>
          <w:sz w:val="20"/>
        </w:rPr>
      </w:pPr>
      <w:r w:rsidRPr="00413E7B">
        <w:rPr>
          <w:rFonts w:ascii="Arial" w:hAnsi="Arial" w:cs="Arial"/>
          <w:sz w:val="20"/>
        </w:rPr>
        <w:t>Each Member signs as part of a Non Incorporated Consortium</w:t>
      </w:r>
    </w:p>
    <w:p w:rsidR="00EA61C9" w:rsidRDefault="00413E7B">
      <w:pPr>
        <w:pStyle w:val="ListParagraph"/>
        <w:numPr>
          <w:ilvl w:val="0"/>
          <w:numId w:val="20"/>
        </w:numPr>
        <w:overflowPunct w:val="0"/>
        <w:autoSpaceDE w:val="0"/>
        <w:autoSpaceDN w:val="0"/>
        <w:adjustRightInd w:val="0"/>
        <w:spacing w:after="120"/>
        <w:ind w:left="369"/>
        <w:textAlignment w:val="baseline"/>
        <w:rPr>
          <w:rFonts w:ascii="Arial" w:hAnsi="Arial" w:cs="Arial"/>
          <w:sz w:val="20"/>
        </w:rPr>
      </w:pPr>
      <w:r w:rsidRPr="00E22D45">
        <w:rPr>
          <w:rFonts w:ascii="Arial" w:hAnsi="Arial" w:cs="Arial"/>
          <w:sz w:val="20"/>
        </w:rPr>
        <w:t>Subcontracting by the Lead Agency to members of the Consortium.</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Where the </w:t>
      </w:r>
      <w:r w:rsidR="00B43BFF">
        <w:rPr>
          <w:rFonts w:ascii="Arial" w:hAnsi="Arial" w:cs="Arial"/>
          <w:b w:val="0"/>
          <w:sz w:val="20"/>
        </w:rPr>
        <w:t>tenderer</w:t>
      </w:r>
      <w:r w:rsidRPr="00413E7B">
        <w:rPr>
          <w:rFonts w:ascii="Arial" w:hAnsi="Arial" w:cs="Arial"/>
          <w:b w:val="0"/>
          <w:sz w:val="20"/>
        </w:rPr>
        <w:t xml:space="preserve"> is a consortium, the tender must indicate which parts of the service it is proposed that each entity comprising the Consortium would provide and how the </w:t>
      </w:r>
      <w:r w:rsidR="005455A8">
        <w:rPr>
          <w:rFonts w:ascii="Arial" w:hAnsi="Arial" w:cs="Arial"/>
          <w:b w:val="0"/>
          <w:sz w:val="20"/>
        </w:rPr>
        <w:t>c</w:t>
      </w:r>
      <w:r w:rsidRPr="00413E7B">
        <w:rPr>
          <w:rFonts w:ascii="Arial" w:hAnsi="Arial" w:cs="Arial"/>
          <w:b w:val="0"/>
          <w:sz w:val="20"/>
        </w:rPr>
        <w:t xml:space="preserve">ontractor and </w:t>
      </w:r>
      <w:r w:rsidR="005455A8">
        <w:rPr>
          <w:rFonts w:ascii="Arial" w:hAnsi="Arial" w:cs="Arial"/>
          <w:b w:val="0"/>
          <w:sz w:val="20"/>
        </w:rPr>
        <w:t>s</w:t>
      </w:r>
      <w:r w:rsidRPr="00413E7B">
        <w:rPr>
          <w:rFonts w:ascii="Arial" w:hAnsi="Arial" w:cs="Arial"/>
          <w:b w:val="0"/>
          <w:sz w:val="20"/>
        </w:rPr>
        <w:t>ub-contractor(s) would relate to each other to ensure full provision of the required service.</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Where a trustee structure is being used by a </w:t>
      </w:r>
      <w:r w:rsidR="00B43BFF">
        <w:rPr>
          <w:rFonts w:ascii="Arial" w:hAnsi="Arial" w:cs="Arial"/>
          <w:b w:val="0"/>
          <w:sz w:val="20"/>
        </w:rPr>
        <w:t>tenderer</w:t>
      </w:r>
      <w:r w:rsidRPr="00413E7B">
        <w:rPr>
          <w:rFonts w:ascii="Arial" w:hAnsi="Arial" w:cs="Arial"/>
          <w:b w:val="0"/>
          <w:sz w:val="20"/>
        </w:rPr>
        <w:t xml:space="preserve">, the </w:t>
      </w:r>
      <w:r w:rsidR="00B43BFF">
        <w:rPr>
          <w:rFonts w:ascii="Arial" w:hAnsi="Arial" w:cs="Arial"/>
          <w:b w:val="0"/>
          <w:sz w:val="20"/>
        </w:rPr>
        <w:t>tenderer</w:t>
      </w:r>
      <w:r w:rsidRPr="00413E7B">
        <w:rPr>
          <w:rFonts w:ascii="Arial" w:hAnsi="Arial" w:cs="Arial"/>
          <w:b w:val="0"/>
          <w:sz w:val="20"/>
        </w:rPr>
        <w:t xml:space="preserve"> may be required to provide a copy of the relevant trust deed or a letter from the </w:t>
      </w:r>
      <w:r w:rsidR="00B43BFF">
        <w:rPr>
          <w:rFonts w:ascii="Arial" w:hAnsi="Arial" w:cs="Arial"/>
          <w:b w:val="0"/>
          <w:sz w:val="20"/>
        </w:rPr>
        <w:t>tenderer</w:t>
      </w:r>
      <w:r w:rsidRPr="00413E7B">
        <w:rPr>
          <w:rFonts w:ascii="Arial" w:hAnsi="Arial" w:cs="Arial"/>
          <w:b w:val="0"/>
          <w:sz w:val="20"/>
        </w:rPr>
        <w:t>’s solicitors confirming that the trustee is fully authorised to enter into the proposed contract, is acting within its powers under the trust deed and can be indemnified from the assets of the trust.</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Form and </w:t>
      </w:r>
      <w:r w:rsidR="005455A8">
        <w:rPr>
          <w:rFonts w:ascii="Arial" w:hAnsi="Arial" w:cs="Arial"/>
          <w:i w:val="0"/>
          <w:sz w:val="20"/>
        </w:rPr>
        <w:t>a</w:t>
      </w:r>
      <w:r w:rsidRPr="00E22D45">
        <w:rPr>
          <w:rFonts w:ascii="Arial" w:hAnsi="Arial" w:cs="Arial"/>
          <w:i w:val="0"/>
          <w:sz w:val="20"/>
        </w:rPr>
        <w:t xml:space="preserve">pplication of </w:t>
      </w:r>
      <w:r w:rsidR="005455A8">
        <w:rPr>
          <w:rFonts w:ascii="Arial" w:hAnsi="Arial" w:cs="Arial"/>
          <w:i w:val="0"/>
          <w:sz w:val="20"/>
        </w:rPr>
        <w:t>a</w:t>
      </w:r>
      <w:r w:rsidRPr="00E22D45">
        <w:rPr>
          <w:rFonts w:ascii="Arial" w:hAnsi="Arial" w:cs="Arial"/>
          <w:i w:val="0"/>
          <w:sz w:val="20"/>
        </w:rPr>
        <w:t>greement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The successful </w:t>
      </w:r>
      <w:r w:rsidR="00B43BFF">
        <w:rPr>
          <w:rFonts w:ascii="Arial" w:hAnsi="Arial" w:cs="Arial"/>
          <w:b w:val="0"/>
          <w:sz w:val="20"/>
        </w:rPr>
        <w:t>tenderer</w:t>
      </w:r>
      <w:r w:rsidRPr="00413E7B">
        <w:rPr>
          <w:rFonts w:ascii="Arial" w:hAnsi="Arial" w:cs="Arial"/>
          <w:b w:val="0"/>
          <w:sz w:val="20"/>
        </w:rPr>
        <w:t xml:space="preserve"> will be required to enter into AHPRA’s </w:t>
      </w:r>
      <w:r w:rsidR="00B82105">
        <w:rPr>
          <w:rFonts w:ascii="Arial" w:hAnsi="Arial" w:cs="Arial"/>
          <w:b w:val="0"/>
          <w:sz w:val="20"/>
        </w:rPr>
        <w:t xml:space="preserve">standard </w:t>
      </w:r>
      <w:r w:rsidRPr="00413E7B">
        <w:rPr>
          <w:rFonts w:ascii="Arial" w:hAnsi="Arial" w:cs="Arial"/>
          <w:b w:val="0"/>
          <w:sz w:val="20"/>
        </w:rPr>
        <w:t>form of agreement, a sample copy of which is at</w:t>
      </w:r>
      <w:r w:rsidR="00B82105">
        <w:rPr>
          <w:rFonts w:ascii="Arial" w:hAnsi="Arial" w:cs="Arial"/>
          <w:b w:val="0"/>
          <w:sz w:val="20"/>
        </w:rPr>
        <w:t xml:space="preserve"> Attachment 1</w:t>
      </w:r>
      <w:r w:rsidRPr="00413E7B">
        <w:rPr>
          <w:rFonts w:ascii="Arial" w:hAnsi="Arial" w:cs="Arial"/>
          <w:b w:val="0"/>
          <w:sz w:val="20"/>
        </w:rPr>
        <w: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A contract for delivery or provision of goods or services described in this document does not exist until both parties have executed the applicable standard AHPRA agreement.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Contractors will be required to comply with appropriate </w:t>
      </w:r>
      <w:r w:rsidR="00B82105">
        <w:rPr>
          <w:rFonts w:ascii="Arial" w:hAnsi="Arial" w:cs="Arial"/>
          <w:b w:val="0"/>
          <w:sz w:val="20"/>
        </w:rPr>
        <w:t xml:space="preserve">statutory </w:t>
      </w:r>
      <w:r w:rsidRPr="00413E7B">
        <w:rPr>
          <w:rFonts w:ascii="Arial" w:hAnsi="Arial" w:cs="Arial"/>
          <w:b w:val="0"/>
          <w:sz w:val="20"/>
        </w:rPr>
        <w:t xml:space="preserve">document retention practices, which may include long-term storage of </w:t>
      </w:r>
      <w:r w:rsidR="00B82105">
        <w:rPr>
          <w:rFonts w:ascii="Arial" w:hAnsi="Arial" w:cs="Arial"/>
          <w:b w:val="0"/>
          <w:sz w:val="20"/>
        </w:rPr>
        <w:t xml:space="preserve">electronic and hard copy </w:t>
      </w:r>
      <w:r w:rsidRPr="00413E7B">
        <w:rPr>
          <w:rFonts w:ascii="Arial" w:hAnsi="Arial" w:cs="Arial"/>
          <w:b w:val="0"/>
          <w:sz w:val="20"/>
        </w:rPr>
        <w:t>documents for up to 25 years.</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Statement of </w:t>
      </w:r>
      <w:r w:rsidR="005455A8">
        <w:rPr>
          <w:rFonts w:ascii="Arial" w:hAnsi="Arial" w:cs="Arial"/>
          <w:i w:val="0"/>
          <w:sz w:val="20"/>
        </w:rPr>
        <w:t>d</w:t>
      </w:r>
      <w:r w:rsidRPr="00E22D45">
        <w:rPr>
          <w:rFonts w:ascii="Arial" w:hAnsi="Arial" w:cs="Arial"/>
          <w:i w:val="0"/>
          <w:sz w:val="20"/>
        </w:rPr>
        <w:t>epartures</w:t>
      </w:r>
    </w:p>
    <w:p w:rsidR="00413E7B" w:rsidRPr="00413E7B" w:rsidRDefault="00B43BFF" w:rsidP="00413E7B">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Tenderer</w:t>
      </w:r>
      <w:r w:rsidR="00413E7B" w:rsidRPr="00413E7B">
        <w:rPr>
          <w:rFonts w:ascii="Arial" w:hAnsi="Arial" w:cs="Arial"/>
          <w:b w:val="0"/>
          <w:sz w:val="20"/>
        </w:rPr>
        <w:t>s must state in their tenders that there are no departures from the specification (Part B) of this document and the conditions of AHPRA’s</w:t>
      </w:r>
      <w:r w:rsidR="00B82105">
        <w:rPr>
          <w:rFonts w:ascii="Arial" w:hAnsi="Arial" w:cs="Arial"/>
          <w:b w:val="0"/>
          <w:sz w:val="20"/>
        </w:rPr>
        <w:t xml:space="preserve"> standard</w:t>
      </w:r>
      <w:r w:rsidR="00413E7B" w:rsidRPr="00413E7B">
        <w:rPr>
          <w:rFonts w:ascii="Arial" w:hAnsi="Arial" w:cs="Arial"/>
          <w:b w:val="0"/>
          <w:sz w:val="20"/>
        </w:rPr>
        <w:t xml:space="preserve"> form of agreement included with this document or, where there are departures to these sections, submit with their tender a tabulated statement detailing the departures in order of the relevant clauses.</w:t>
      </w:r>
    </w:p>
    <w:p w:rsidR="00C3795C" w:rsidRDefault="00413E7B" w:rsidP="00413E7B">
      <w:pPr>
        <w:pStyle w:val="AHPRASubheading"/>
        <w:rPr>
          <w:b w:val="0"/>
          <w:color w:val="auto"/>
        </w:rPr>
      </w:pPr>
      <w:r w:rsidRPr="00E22D45">
        <w:rPr>
          <w:rFonts w:cs="Arial"/>
          <w:b w:val="0"/>
          <w:color w:val="auto"/>
        </w:rPr>
        <w:t xml:space="preserve">By submission of a tender in response to this document, </w:t>
      </w:r>
      <w:r w:rsidR="00B43BFF">
        <w:rPr>
          <w:rFonts w:cs="Arial"/>
          <w:b w:val="0"/>
          <w:color w:val="auto"/>
        </w:rPr>
        <w:t>tenderer</w:t>
      </w:r>
      <w:r w:rsidRPr="00E22D45">
        <w:rPr>
          <w:rFonts w:cs="Arial"/>
          <w:b w:val="0"/>
          <w:color w:val="auto"/>
        </w:rPr>
        <w:t>s are deemed to have accepted these Conditions of Tender.</w:t>
      </w:r>
      <w:r w:rsidR="00C3795C" w:rsidRPr="00E22D45">
        <w:rPr>
          <w:b w:val="0"/>
          <w:color w:val="auto"/>
        </w:rPr>
        <w:br w:type="page"/>
      </w:r>
    </w:p>
    <w:p w:rsidR="00E22D45" w:rsidRDefault="00993553" w:rsidP="00993553">
      <w:pPr>
        <w:pStyle w:val="AHPRASubheading"/>
      </w:pPr>
      <w:r w:rsidRPr="00993553">
        <w:lastRenderedPageBreak/>
        <w:t>2.</w:t>
      </w:r>
      <w:r>
        <w:t xml:space="preserve">  </w:t>
      </w:r>
      <w:r w:rsidR="00E22D45">
        <w:t xml:space="preserve">Lodgement of </w:t>
      </w:r>
      <w:r w:rsidR="005455A8">
        <w:t>p</w:t>
      </w:r>
      <w:r w:rsidR="00E22D45">
        <w:t>roposals</w:t>
      </w:r>
    </w:p>
    <w:p w:rsidR="00E22D45" w:rsidRPr="00024C9C" w:rsidRDefault="00E22D45" w:rsidP="00E22D45">
      <w:pPr>
        <w:pStyle w:val="Heading2"/>
        <w:keepNext w:val="0"/>
        <w:overflowPunct w:val="0"/>
        <w:autoSpaceDE w:val="0"/>
        <w:autoSpaceDN w:val="0"/>
        <w:adjustRightInd w:val="0"/>
        <w:spacing w:before="0" w:after="120"/>
        <w:textAlignment w:val="baseline"/>
        <w:rPr>
          <w:rFonts w:ascii="Arial" w:hAnsi="Arial" w:cs="Arial"/>
          <w:b w:val="0"/>
          <w:i w:val="0"/>
          <w:sz w:val="20"/>
        </w:rPr>
      </w:pPr>
      <w:bookmarkStart w:id="5" w:name="section91"/>
      <w:r w:rsidRPr="00E22D45">
        <w:rPr>
          <w:rFonts w:ascii="Arial" w:hAnsi="Arial" w:cs="Arial"/>
          <w:b w:val="0"/>
          <w:i w:val="0"/>
          <w:sz w:val="20"/>
        </w:rPr>
        <w:t>The proposal must be e-mailed to the following address :</w:t>
      </w:r>
      <w:r w:rsidR="00024C9C">
        <w:rPr>
          <w:rFonts w:ascii="Arial" w:hAnsi="Arial" w:cs="Arial"/>
          <w:b w:val="0"/>
          <w:i w:val="0"/>
          <w:sz w:val="20"/>
        </w:rPr>
        <w:t xml:space="preserve"> </w:t>
      </w:r>
      <w:hyperlink r:id="rId15" w:history="1">
        <w:r w:rsidRPr="00E22D45">
          <w:rPr>
            <w:rStyle w:val="Hyperlink"/>
            <w:rFonts w:ascii="Arial" w:hAnsi="Arial" w:cs="Arial"/>
            <w:b w:val="0"/>
            <w:i w:val="0"/>
            <w:sz w:val="20"/>
          </w:rPr>
          <w:t>tenders@ahpra.gov.au</w:t>
        </w:r>
      </w:hyperlink>
      <w:r w:rsidR="00024C9C">
        <w:t xml:space="preserve"> </w:t>
      </w:r>
    </w:p>
    <w:bookmarkEnd w:id="5"/>
    <w:p w:rsidR="00024C9C" w:rsidRPr="0019668C" w:rsidRDefault="00285969" w:rsidP="00E22D45">
      <w:pPr>
        <w:pStyle w:val="Body1"/>
        <w:ind w:left="0"/>
        <w:rPr>
          <w:rFonts w:ascii="Arial" w:hAnsi="Arial" w:cs="Arial"/>
          <w:b/>
          <w:sz w:val="20"/>
        </w:rPr>
      </w:pPr>
      <w:r>
        <w:rPr>
          <w:rFonts w:ascii="Arial" w:hAnsi="Arial" w:cs="Arial"/>
          <w:sz w:val="20"/>
        </w:rPr>
        <w:t>Complete p</w:t>
      </w:r>
      <w:r w:rsidR="00E22D45" w:rsidRPr="00AD04EF">
        <w:rPr>
          <w:rFonts w:ascii="Arial" w:hAnsi="Arial" w:cs="Arial"/>
          <w:sz w:val="20"/>
        </w:rPr>
        <w:t xml:space="preserve">roposals must be </w:t>
      </w:r>
      <w:r w:rsidR="00E22D45">
        <w:rPr>
          <w:rFonts w:ascii="Arial" w:hAnsi="Arial" w:cs="Arial"/>
          <w:sz w:val="20"/>
        </w:rPr>
        <w:t>received at the above e-mail address by precisely</w:t>
      </w:r>
      <w:r w:rsidR="00024C9C">
        <w:rPr>
          <w:rFonts w:ascii="Arial" w:hAnsi="Arial" w:cs="Arial"/>
          <w:sz w:val="20"/>
        </w:rPr>
        <w:t xml:space="preserve"> </w:t>
      </w:r>
      <w:r w:rsidR="00024C9C">
        <w:rPr>
          <w:rFonts w:ascii="Arial" w:hAnsi="Arial" w:cs="Arial"/>
          <w:b/>
          <w:sz w:val="20"/>
        </w:rPr>
        <w:t>2</w:t>
      </w:r>
      <w:r w:rsidR="0019668C">
        <w:rPr>
          <w:rFonts w:ascii="Arial" w:hAnsi="Arial" w:cs="Arial"/>
          <w:b/>
          <w:sz w:val="20"/>
        </w:rPr>
        <w:t>:00</w:t>
      </w:r>
      <w:r w:rsidR="00024C9C">
        <w:rPr>
          <w:rFonts w:ascii="Arial" w:hAnsi="Arial" w:cs="Arial"/>
          <w:b/>
          <w:sz w:val="20"/>
        </w:rPr>
        <w:t>pm AEDT</w:t>
      </w:r>
      <w:r w:rsidR="00E22D45" w:rsidRPr="00AD04EF">
        <w:rPr>
          <w:rFonts w:ascii="Arial" w:hAnsi="Arial" w:cs="Arial"/>
          <w:sz w:val="20"/>
        </w:rPr>
        <w:t>, on</w:t>
      </w:r>
      <w:r w:rsidR="0019668C">
        <w:rPr>
          <w:rFonts w:ascii="Arial" w:hAnsi="Arial" w:cs="Arial"/>
          <w:sz w:val="20"/>
        </w:rPr>
        <w:t xml:space="preserve"> </w:t>
      </w:r>
      <w:r w:rsidR="0019668C">
        <w:rPr>
          <w:rFonts w:ascii="Arial" w:hAnsi="Arial" w:cs="Arial"/>
          <w:b/>
          <w:sz w:val="20"/>
        </w:rPr>
        <w:t xml:space="preserve">Friday </w:t>
      </w:r>
      <w:r w:rsidR="00D0671C">
        <w:rPr>
          <w:rFonts w:ascii="Arial" w:hAnsi="Arial" w:cs="Arial"/>
          <w:b/>
          <w:sz w:val="20"/>
        </w:rPr>
        <w:t>21</w:t>
      </w:r>
      <w:r w:rsidR="0019668C">
        <w:rPr>
          <w:rFonts w:ascii="Arial" w:hAnsi="Arial" w:cs="Arial"/>
          <w:b/>
          <w:sz w:val="20"/>
        </w:rPr>
        <w:t xml:space="preserve"> </w:t>
      </w:r>
      <w:r w:rsidR="002C2ACB">
        <w:rPr>
          <w:rFonts w:ascii="Arial" w:hAnsi="Arial" w:cs="Arial"/>
          <w:b/>
          <w:sz w:val="20"/>
        </w:rPr>
        <w:t>November</w:t>
      </w:r>
      <w:r w:rsidR="0019668C">
        <w:rPr>
          <w:rFonts w:ascii="Arial" w:hAnsi="Arial" w:cs="Arial"/>
          <w:b/>
          <w:sz w:val="20"/>
        </w:rPr>
        <w:t xml:space="preserve"> 2014.</w:t>
      </w:r>
    </w:p>
    <w:p w:rsidR="00E22D45" w:rsidRPr="00AD04EF" w:rsidRDefault="00E22D45" w:rsidP="00E22D45">
      <w:pPr>
        <w:pStyle w:val="Body1"/>
        <w:ind w:left="0"/>
        <w:rPr>
          <w:rFonts w:ascii="Arial" w:hAnsi="Arial" w:cs="Arial"/>
          <w:sz w:val="20"/>
        </w:rPr>
      </w:pPr>
      <w:r>
        <w:rPr>
          <w:rFonts w:ascii="Arial" w:hAnsi="Arial" w:cs="Arial"/>
          <w:sz w:val="20"/>
        </w:rPr>
        <w:t>The closing time of</w:t>
      </w:r>
      <w:r w:rsidR="0019668C">
        <w:rPr>
          <w:rFonts w:ascii="Arial" w:hAnsi="Arial" w:cs="Arial"/>
          <w:sz w:val="20"/>
        </w:rPr>
        <w:t xml:space="preserve"> </w:t>
      </w:r>
      <w:r w:rsidR="0019668C">
        <w:rPr>
          <w:rFonts w:ascii="Arial" w:hAnsi="Arial" w:cs="Arial"/>
          <w:b/>
          <w:sz w:val="20"/>
        </w:rPr>
        <w:t xml:space="preserve">2:00pm </w:t>
      </w:r>
      <w:r>
        <w:rPr>
          <w:rFonts w:ascii="Arial" w:hAnsi="Arial" w:cs="Arial"/>
          <w:sz w:val="20"/>
        </w:rPr>
        <w:t>is defined as</w:t>
      </w:r>
      <w:r w:rsidR="0019668C">
        <w:rPr>
          <w:rFonts w:ascii="Arial" w:hAnsi="Arial" w:cs="Arial"/>
          <w:sz w:val="20"/>
        </w:rPr>
        <w:t xml:space="preserve"> </w:t>
      </w:r>
      <w:r w:rsidR="0019668C">
        <w:rPr>
          <w:rFonts w:ascii="Arial" w:hAnsi="Arial" w:cs="Arial"/>
          <w:b/>
          <w:sz w:val="20"/>
        </w:rPr>
        <w:t>2:00pm</w:t>
      </w:r>
      <w:r w:rsidRPr="00AD04EF">
        <w:rPr>
          <w:rFonts w:ascii="Arial" w:hAnsi="Arial" w:cs="Arial"/>
          <w:sz w:val="20"/>
        </w:rPr>
        <w:t xml:space="preserve"> Australian Eastern Daylight Time, as determined by Telstra’s Recorded Time Service (phone 1194).</w:t>
      </w:r>
    </w:p>
    <w:p w:rsidR="00E22D45" w:rsidRPr="00AD04EF" w:rsidRDefault="00E22D45" w:rsidP="00E22D45">
      <w:pPr>
        <w:pStyle w:val="Body1"/>
        <w:ind w:left="0"/>
        <w:rPr>
          <w:rFonts w:ascii="Arial" w:hAnsi="Arial" w:cs="Arial"/>
          <w:sz w:val="20"/>
        </w:rPr>
      </w:pPr>
      <w:r>
        <w:rPr>
          <w:rFonts w:ascii="Arial" w:hAnsi="Arial" w:cs="Arial"/>
          <w:sz w:val="20"/>
        </w:rPr>
        <w:t>AHPRA</w:t>
      </w:r>
      <w:r w:rsidRPr="00AD04EF">
        <w:rPr>
          <w:rFonts w:ascii="Arial" w:hAnsi="Arial" w:cs="Arial"/>
          <w:sz w:val="20"/>
        </w:rPr>
        <w:t xml:space="preserve"> may in its absolute discretion extend the closing time by providing written notice to </w:t>
      </w:r>
      <w:r w:rsidR="00B43BFF">
        <w:rPr>
          <w:rFonts w:ascii="Arial" w:hAnsi="Arial" w:cs="Arial"/>
          <w:sz w:val="20"/>
        </w:rPr>
        <w:t>tenderer</w:t>
      </w:r>
      <w:r w:rsidRPr="00AD04EF">
        <w:rPr>
          <w:rFonts w:ascii="Arial" w:hAnsi="Arial" w:cs="Arial"/>
          <w:sz w:val="20"/>
        </w:rPr>
        <w:t>s.</w:t>
      </w:r>
    </w:p>
    <w:p w:rsidR="00E22D45" w:rsidRPr="00E22D45" w:rsidRDefault="00E22D45" w:rsidP="00E22D45">
      <w:pPr>
        <w:pStyle w:val="Heading2"/>
        <w:keepNext w:val="0"/>
        <w:overflowPunct w:val="0"/>
        <w:autoSpaceDE w:val="0"/>
        <w:autoSpaceDN w:val="0"/>
        <w:adjustRightInd w:val="0"/>
        <w:spacing w:before="0" w:after="120"/>
        <w:textAlignment w:val="baseline"/>
        <w:rPr>
          <w:rFonts w:ascii="Arial" w:hAnsi="Arial" w:cs="Arial"/>
          <w:b w:val="0"/>
          <w:i w:val="0"/>
          <w:sz w:val="20"/>
        </w:rPr>
      </w:pPr>
      <w:r w:rsidRPr="00E22D45">
        <w:rPr>
          <w:rFonts w:ascii="Arial" w:hAnsi="Arial" w:cs="Arial"/>
          <w:b w:val="0"/>
          <w:i w:val="0"/>
          <w:color w:val="000000"/>
          <w:sz w:val="20"/>
        </w:rPr>
        <w:t>One electronic copy of the entire proposal must be submitted.  If the tender proposal is too large to be transmitted via e-mail, it can be copied onto a USB drive and hand delivered to the relevant AHPRA office.  Pl</w:t>
      </w:r>
      <w:r w:rsidR="00B82105">
        <w:rPr>
          <w:rFonts w:ascii="Arial" w:hAnsi="Arial" w:cs="Arial"/>
          <w:b w:val="0"/>
          <w:i w:val="0"/>
          <w:color w:val="000000"/>
          <w:sz w:val="20"/>
        </w:rPr>
        <w:t>ease contact the Contact O</w:t>
      </w:r>
      <w:r w:rsidRPr="00E22D45">
        <w:rPr>
          <w:rFonts w:ascii="Arial" w:hAnsi="Arial" w:cs="Arial"/>
          <w:b w:val="0"/>
          <w:i w:val="0"/>
          <w:color w:val="000000"/>
          <w:sz w:val="20"/>
        </w:rPr>
        <w:t>fficer for this tender (see section 12.1 for details) well in advance of the closing date to make the necessary arrangements for hand delivery.</w:t>
      </w:r>
    </w:p>
    <w:p w:rsidR="00E22D45" w:rsidRPr="00E22D45" w:rsidRDefault="00E22D45" w:rsidP="00E22D45">
      <w:pPr>
        <w:pStyle w:val="Heading2"/>
        <w:keepNext w:val="0"/>
        <w:overflowPunct w:val="0"/>
        <w:autoSpaceDE w:val="0"/>
        <w:autoSpaceDN w:val="0"/>
        <w:adjustRightInd w:val="0"/>
        <w:spacing w:before="0" w:after="120"/>
        <w:textAlignment w:val="baseline"/>
        <w:rPr>
          <w:rFonts w:ascii="Arial" w:hAnsi="Arial" w:cs="Arial"/>
          <w:b w:val="0"/>
          <w:i w:val="0"/>
          <w:sz w:val="20"/>
        </w:rPr>
      </w:pPr>
      <w:r w:rsidRPr="00E22D45">
        <w:rPr>
          <w:rFonts w:ascii="Arial" w:hAnsi="Arial" w:cs="Arial"/>
          <w:b w:val="0"/>
          <w:i w:val="0"/>
          <w:sz w:val="20"/>
        </w:rPr>
        <w:t>Other than as set out in this document, late, facsimiled, or incomplete proposals will not be accepted.</w:t>
      </w:r>
    </w:p>
    <w:p w:rsidR="00E22D45" w:rsidRPr="00AD04EF" w:rsidRDefault="00E22D45" w:rsidP="00E22D45">
      <w:pPr>
        <w:pStyle w:val="Body1"/>
        <w:ind w:left="0"/>
        <w:rPr>
          <w:rFonts w:ascii="Arial" w:hAnsi="Arial" w:cs="Arial"/>
          <w:sz w:val="20"/>
        </w:rPr>
      </w:pPr>
      <w:r w:rsidRPr="00AD04EF">
        <w:rPr>
          <w:rFonts w:ascii="Arial" w:hAnsi="Arial" w:cs="Arial"/>
          <w:sz w:val="20"/>
        </w:rPr>
        <w:t>Unless exceptional circumstances apply as described below, tenders received after the time allowed for the delivery of tenders are deemed ineligible for consideration.</w:t>
      </w:r>
    </w:p>
    <w:p w:rsidR="00E22D45" w:rsidRPr="00AD04EF" w:rsidRDefault="00E22D45" w:rsidP="00E22D45">
      <w:pPr>
        <w:pStyle w:val="Body1"/>
        <w:ind w:left="0"/>
        <w:rPr>
          <w:rFonts w:ascii="Arial" w:hAnsi="Arial" w:cs="Arial"/>
          <w:sz w:val="20"/>
        </w:rPr>
      </w:pPr>
      <w:r w:rsidRPr="00AD04EF">
        <w:rPr>
          <w:rFonts w:ascii="Arial" w:hAnsi="Arial" w:cs="Arial"/>
          <w:sz w:val="20"/>
        </w:rPr>
        <w:t>Late tenders will only be opened to identify a business name and address.</w:t>
      </w:r>
    </w:p>
    <w:p w:rsidR="00E22D45" w:rsidRPr="00AD04EF" w:rsidRDefault="00B82105" w:rsidP="00E22D45">
      <w:pPr>
        <w:pStyle w:val="Body1"/>
        <w:ind w:left="0"/>
        <w:rPr>
          <w:rFonts w:ascii="Arial" w:hAnsi="Arial" w:cs="Arial"/>
          <w:sz w:val="20"/>
        </w:rPr>
      </w:pPr>
      <w:r>
        <w:rPr>
          <w:rFonts w:ascii="Arial" w:hAnsi="Arial" w:cs="Arial"/>
          <w:sz w:val="20"/>
        </w:rPr>
        <w:t>The Contact</w:t>
      </w:r>
      <w:r w:rsidR="00E22D45">
        <w:rPr>
          <w:rFonts w:ascii="Arial" w:hAnsi="Arial" w:cs="Arial"/>
          <w:sz w:val="20"/>
        </w:rPr>
        <w:t xml:space="preserve"> </w:t>
      </w:r>
      <w:r>
        <w:rPr>
          <w:rFonts w:ascii="Arial" w:hAnsi="Arial" w:cs="Arial"/>
          <w:sz w:val="20"/>
        </w:rPr>
        <w:t>Officer</w:t>
      </w:r>
      <w:r w:rsidR="00E22D45">
        <w:rPr>
          <w:rFonts w:ascii="Arial" w:hAnsi="Arial" w:cs="Arial"/>
          <w:sz w:val="20"/>
        </w:rPr>
        <w:t xml:space="preserve"> will </w:t>
      </w:r>
      <w:r w:rsidR="00E22D45" w:rsidRPr="00AD04EF">
        <w:rPr>
          <w:rFonts w:ascii="Arial" w:hAnsi="Arial" w:cs="Arial"/>
          <w:sz w:val="20"/>
        </w:rPr>
        <w:t xml:space="preserve">promptly inform a </w:t>
      </w:r>
      <w:r w:rsidR="00B43BFF">
        <w:rPr>
          <w:rFonts w:ascii="Arial" w:hAnsi="Arial" w:cs="Arial"/>
          <w:sz w:val="20"/>
        </w:rPr>
        <w:t>tenderer</w:t>
      </w:r>
      <w:r w:rsidR="00E22D45" w:rsidRPr="00AD04EF">
        <w:rPr>
          <w:rFonts w:ascii="Arial" w:hAnsi="Arial" w:cs="Arial"/>
          <w:sz w:val="20"/>
        </w:rPr>
        <w:t xml:space="preserve"> that their tender was lat</w:t>
      </w:r>
      <w:r w:rsidR="00E22D45">
        <w:rPr>
          <w:rFonts w:ascii="Arial" w:hAnsi="Arial" w:cs="Arial"/>
          <w:sz w:val="20"/>
        </w:rPr>
        <w:t xml:space="preserve">e and could not be considered. </w:t>
      </w:r>
    </w:p>
    <w:p w:rsidR="00E22D45" w:rsidRPr="00AC2B68" w:rsidRDefault="00E22D45" w:rsidP="00E22D45">
      <w:pPr>
        <w:pStyle w:val="Body1"/>
        <w:ind w:left="0"/>
        <w:rPr>
          <w:rFonts w:ascii="Arial" w:hAnsi="Arial" w:cs="Arial"/>
          <w:b/>
          <w:sz w:val="20"/>
        </w:rPr>
      </w:pPr>
      <w:r w:rsidRPr="00AC2B68">
        <w:rPr>
          <w:rFonts w:ascii="Arial" w:hAnsi="Arial" w:cs="Arial"/>
          <w:b/>
          <w:sz w:val="20"/>
        </w:rPr>
        <w:t xml:space="preserve">Acceptance of </w:t>
      </w:r>
      <w:r w:rsidR="005455A8">
        <w:rPr>
          <w:rFonts w:ascii="Arial" w:hAnsi="Arial" w:cs="Arial"/>
          <w:b/>
          <w:sz w:val="20"/>
        </w:rPr>
        <w:t>l</w:t>
      </w:r>
      <w:r w:rsidRPr="00AC2B68">
        <w:rPr>
          <w:rFonts w:ascii="Arial" w:hAnsi="Arial" w:cs="Arial"/>
          <w:b/>
          <w:sz w:val="20"/>
        </w:rPr>
        <w:t xml:space="preserve">ate </w:t>
      </w:r>
      <w:r w:rsidR="005455A8">
        <w:rPr>
          <w:rFonts w:ascii="Arial" w:hAnsi="Arial" w:cs="Arial"/>
          <w:b/>
          <w:sz w:val="20"/>
        </w:rPr>
        <w:t>t</w:t>
      </w:r>
      <w:r w:rsidRPr="00AC2B68">
        <w:rPr>
          <w:rFonts w:ascii="Arial" w:hAnsi="Arial" w:cs="Arial"/>
          <w:b/>
          <w:sz w:val="20"/>
        </w:rPr>
        <w:t xml:space="preserve">enders only in </w:t>
      </w:r>
      <w:r w:rsidR="005455A8">
        <w:rPr>
          <w:rFonts w:ascii="Arial" w:hAnsi="Arial" w:cs="Arial"/>
          <w:b/>
          <w:sz w:val="20"/>
        </w:rPr>
        <w:t>e</w:t>
      </w:r>
      <w:r w:rsidRPr="00AC2B68">
        <w:rPr>
          <w:rFonts w:ascii="Arial" w:hAnsi="Arial" w:cs="Arial"/>
          <w:b/>
          <w:sz w:val="20"/>
        </w:rPr>
        <w:t xml:space="preserve">xceptional </w:t>
      </w:r>
      <w:r w:rsidR="005455A8">
        <w:rPr>
          <w:rFonts w:ascii="Arial" w:hAnsi="Arial" w:cs="Arial"/>
          <w:b/>
          <w:sz w:val="20"/>
        </w:rPr>
        <w:t>c</w:t>
      </w:r>
      <w:r w:rsidRPr="00AC2B68">
        <w:rPr>
          <w:rFonts w:ascii="Arial" w:hAnsi="Arial" w:cs="Arial"/>
          <w:b/>
          <w:sz w:val="20"/>
        </w:rPr>
        <w:t>ircumstances</w:t>
      </w:r>
    </w:p>
    <w:p w:rsidR="00E22D45" w:rsidRPr="00AD04EF" w:rsidRDefault="00E22D45" w:rsidP="00E22D45">
      <w:pPr>
        <w:pStyle w:val="Body1"/>
        <w:ind w:left="0"/>
        <w:rPr>
          <w:rFonts w:ascii="Arial" w:hAnsi="Arial" w:cs="Arial"/>
          <w:sz w:val="20"/>
        </w:rPr>
      </w:pPr>
      <w:r w:rsidRPr="00AD04EF">
        <w:rPr>
          <w:rFonts w:ascii="Arial" w:hAnsi="Arial" w:cs="Arial"/>
          <w:sz w:val="20"/>
        </w:rPr>
        <w:t xml:space="preserve">A late tender may only be </w:t>
      </w:r>
      <w:r>
        <w:rPr>
          <w:rFonts w:ascii="Arial" w:hAnsi="Arial" w:cs="Arial"/>
          <w:sz w:val="20"/>
        </w:rPr>
        <w:t xml:space="preserve">accepted </w:t>
      </w:r>
      <w:r w:rsidRPr="00A275D6">
        <w:rPr>
          <w:rFonts w:ascii="Arial" w:hAnsi="Arial" w:cs="Arial"/>
          <w:sz w:val="20"/>
        </w:rPr>
        <w:t>at the sole discretion of AHPRA,</w:t>
      </w:r>
      <w:r w:rsidRPr="00AD04EF">
        <w:rPr>
          <w:rFonts w:ascii="Arial" w:hAnsi="Arial" w:cs="Arial"/>
          <w:sz w:val="20"/>
        </w:rPr>
        <w:t xml:space="preserve"> if it can be clearly demonstrated that </w:t>
      </w:r>
      <w:r>
        <w:rPr>
          <w:rFonts w:ascii="Arial" w:hAnsi="Arial" w:cs="Arial"/>
          <w:sz w:val="20"/>
        </w:rPr>
        <w:t>AHPRA</w:t>
      </w:r>
      <w:r w:rsidRPr="00AD04EF">
        <w:rPr>
          <w:rFonts w:ascii="Arial" w:hAnsi="Arial" w:cs="Arial"/>
          <w:sz w:val="20"/>
        </w:rPr>
        <w:t>’s receiving arrangements we</w:t>
      </w:r>
      <w:r>
        <w:rPr>
          <w:rFonts w:ascii="Arial" w:hAnsi="Arial" w:cs="Arial"/>
          <w:sz w:val="20"/>
        </w:rPr>
        <w:t xml:space="preserve">re at fault, </w:t>
      </w:r>
      <w:r w:rsidR="005455A8">
        <w:rPr>
          <w:rFonts w:ascii="Arial" w:hAnsi="Arial" w:cs="Arial"/>
          <w:sz w:val="20"/>
        </w:rPr>
        <w:t>i.e.</w:t>
      </w:r>
      <w:r>
        <w:rPr>
          <w:rFonts w:ascii="Arial" w:hAnsi="Arial" w:cs="Arial"/>
          <w:sz w:val="20"/>
        </w:rPr>
        <w:t xml:space="preserve"> delivery to the designated e-mail address was</w:t>
      </w:r>
      <w:r w:rsidRPr="00AD04EF">
        <w:rPr>
          <w:rFonts w:ascii="Arial" w:hAnsi="Arial" w:cs="Arial"/>
          <w:sz w:val="20"/>
        </w:rPr>
        <w:t xml:space="preserve"> hindered in some manner including a major/critical incident, and that the integrity of the tender process will not be compromised by accepting a late tender.</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color w:val="000000"/>
          <w:sz w:val="20"/>
        </w:rPr>
      </w:pPr>
      <w:r w:rsidRPr="00AC2B68">
        <w:rPr>
          <w:rFonts w:ascii="Arial" w:hAnsi="Arial" w:cs="Arial"/>
          <w:b w:val="0"/>
          <w:i w:val="0"/>
          <w:color w:val="000000"/>
          <w:sz w:val="20"/>
        </w:rPr>
        <w:t xml:space="preserve">Proposals delivered by the </w:t>
      </w:r>
      <w:r w:rsidR="00B43BFF">
        <w:rPr>
          <w:rFonts w:ascii="Arial" w:hAnsi="Arial" w:cs="Arial"/>
          <w:b w:val="0"/>
          <w:i w:val="0"/>
          <w:color w:val="000000"/>
          <w:sz w:val="20"/>
        </w:rPr>
        <w:t>tenderer</w:t>
      </w:r>
      <w:r w:rsidRPr="00AC2B68">
        <w:rPr>
          <w:rFonts w:ascii="Arial" w:hAnsi="Arial" w:cs="Arial"/>
          <w:b w:val="0"/>
          <w:i w:val="0"/>
          <w:color w:val="000000"/>
          <w:sz w:val="20"/>
        </w:rPr>
        <w:t xml:space="preserve">s or their representative (including </w:t>
      </w:r>
      <w:r w:rsidRPr="00AC2B68">
        <w:rPr>
          <w:rFonts w:ascii="Arial" w:hAnsi="Arial" w:cs="Arial"/>
          <w:b w:val="0"/>
          <w:i w:val="0"/>
          <w:sz w:val="20"/>
        </w:rPr>
        <w:t>couriers</w:t>
      </w:r>
      <w:r w:rsidRPr="00AC2B68">
        <w:rPr>
          <w:rFonts w:ascii="Arial" w:hAnsi="Arial" w:cs="Arial"/>
          <w:b w:val="0"/>
          <w:i w:val="0"/>
          <w:color w:val="000000"/>
          <w:sz w:val="20"/>
        </w:rPr>
        <w:t>) must be lodged as outlined above before the specified closing time. If a USB drive is being hand delivered, sufficient delivery time should also be allowed to account for building management security arrangements.</w:t>
      </w:r>
    </w:p>
    <w:p w:rsidR="00E22D45" w:rsidRPr="00AD04EF" w:rsidRDefault="00E22D45" w:rsidP="00E22D45">
      <w:pPr>
        <w:pStyle w:val="Body1"/>
        <w:ind w:left="0"/>
        <w:rPr>
          <w:rFonts w:ascii="Arial" w:hAnsi="Arial" w:cs="Arial"/>
          <w:sz w:val="20"/>
        </w:rPr>
      </w:pPr>
      <w:r>
        <w:rPr>
          <w:rFonts w:ascii="Arial" w:hAnsi="Arial" w:cs="Arial"/>
          <w:sz w:val="20"/>
        </w:rPr>
        <w:t>AHPRA staff</w:t>
      </w:r>
      <w:r w:rsidRPr="00A275D6">
        <w:rPr>
          <w:rFonts w:ascii="Arial" w:hAnsi="Arial" w:cs="Arial"/>
          <w:sz w:val="20"/>
        </w:rPr>
        <w:t xml:space="preserve"> cannot accept responsibility for lodging tenders on behalf of </w:t>
      </w:r>
      <w:r w:rsidR="00B43BFF">
        <w:rPr>
          <w:rFonts w:ascii="Arial" w:hAnsi="Arial" w:cs="Arial"/>
          <w:sz w:val="20"/>
        </w:rPr>
        <w:t>tenderer</w:t>
      </w:r>
      <w:r w:rsidRPr="00A275D6">
        <w:rPr>
          <w:rFonts w:ascii="Arial" w:hAnsi="Arial" w:cs="Arial"/>
          <w:sz w:val="20"/>
        </w:rPr>
        <w:t>s.</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sz w:val="20"/>
        </w:rPr>
      </w:pPr>
      <w:r w:rsidRPr="00AC2B68">
        <w:rPr>
          <w:rFonts w:ascii="Arial" w:hAnsi="Arial" w:cs="Arial"/>
          <w:b w:val="0"/>
          <w:i w:val="0"/>
          <w:sz w:val="20"/>
        </w:rPr>
        <w:t xml:space="preserve">Proposals must be signed and dated by an authorised officer of the </w:t>
      </w:r>
      <w:r w:rsidR="00B43BFF">
        <w:rPr>
          <w:rFonts w:ascii="Arial" w:hAnsi="Arial" w:cs="Arial"/>
          <w:b w:val="0"/>
          <w:i w:val="0"/>
          <w:sz w:val="20"/>
        </w:rPr>
        <w:t>tenderer</w:t>
      </w:r>
      <w:r w:rsidRPr="00AC2B68">
        <w:rPr>
          <w:rFonts w:ascii="Arial" w:hAnsi="Arial" w:cs="Arial"/>
          <w:b w:val="0"/>
          <w:i w:val="0"/>
          <w:sz w:val="20"/>
        </w:rPr>
        <w:t>.</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sz w:val="20"/>
        </w:rPr>
      </w:pPr>
      <w:r w:rsidRPr="00AC2B68">
        <w:rPr>
          <w:rFonts w:ascii="Arial" w:hAnsi="Arial" w:cs="Arial"/>
          <w:b w:val="0"/>
          <w:i w:val="0"/>
          <w:sz w:val="20"/>
        </w:rPr>
        <w:t>All proposals must be in the English language.</w:t>
      </w:r>
    </w:p>
    <w:p w:rsidR="00E22D45" w:rsidRDefault="00E22D45" w:rsidP="00E22D45">
      <w:pPr>
        <w:pStyle w:val="AHPRASubheading"/>
        <w:rPr>
          <w:rFonts w:cs="Arial"/>
          <w:b w:val="0"/>
          <w:color w:val="auto"/>
        </w:rPr>
      </w:pPr>
      <w:r w:rsidRPr="00AC2B68">
        <w:rPr>
          <w:rFonts w:cs="Arial"/>
          <w:b w:val="0"/>
          <w:color w:val="auto"/>
        </w:rPr>
        <w:t>Proposals will be opened after</w:t>
      </w:r>
      <w:r w:rsidR="0019668C">
        <w:rPr>
          <w:rFonts w:cs="Arial"/>
          <w:b w:val="0"/>
          <w:color w:val="auto"/>
        </w:rPr>
        <w:t xml:space="preserve"> </w:t>
      </w:r>
      <w:r w:rsidR="0019668C">
        <w:rPr>
          <w:rFonts w:cs="Arial"/>
          <w:color w:val="auto"/>
        </w:rPr>
        <w:t>2.30pm AEDT</w:t>
      </w:r>
      <w:r w:rsidRPr="00AC2B68">
        <w:rPr>
          <w:rFonts w:cs="Arial"/>
          <w:b w:val="0"/>
          <w:color w:val="auto"/>
        </w:rPr>
        <w:t xml:space="preserve"> on the closing date of tenders and notification of receipt will be forwarded to each </w:t>
      </w:r>
      <w:r w:rsidR="00B43BFF">
        <w:rPr>
          <w:rFonts w:cs="Arial"/>
          <w:b w:val="0"/>
          <w:color w:val="auto"/>
        </w:rPr>
        <w:t>tenderer</w:t>
      </w:r>
      <w:r w:rsidRPr="00AC2B68">
        <w:rPr>
          <w:rFonts w:cs="Arial"/>
          <w:b w:val="0"/>
          <w:color w:val="auto"/>
        </w:rPr>
        <w:t>.</w:t>
      </w:r>
    </w:p>
    <w:p w:rsidR="00572EF0" w:rsidRDefault="00993553" w:rsidP="00993553">
      <w:pPr>
        <w:pStyle w:val="AHPRASubheading"/>
      </w:pPr>
      <w:r w:rsidRPr="00993553">
        <w:t>3.</w:t>
      </w:r>
      <w:r>
        <w:t xml:space="preserve">  </w:t>
      </w:r>
      <w:r w:rsidR="00572EF0">
        <w:t xml:space="preserve">Requests for </w:t>
      </w:r>
      <w:r w:rsidR="005455A8">
        <w:t>f</w:t>
      </w:r>
      <w:r w:rsidR="00572EF0">
        <w:t xml:space="preserve">urther </w:t>
      </w:r>
      <w:r w:rsidR="005455A8">
        <w:t>i</w:t>
      </w:r>
      <w:r w:rsidR="00572EF0">
        <w:t>nformation</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 xml:space="preserve">Clarification of </w:t>
      </w:r>
      <w:r w:rsidR="005455A8">
        <w:rPr>
          <w:rFonts w:ascii="Arial" w:hAnsi="Arial" w:cs="Arial"/>
          <w:i w:val="0"/>
          <w:sz w:val="20"/>
        </w:rPr>
        <w:t>p</w:t>
      </w:r>
      <w:r w:rsidRPr="00572EF0">
        <w:rPr>
          <w:rFonts w:ascii="Arial" w:hAnsi="Arial" w:cs="Arial"/>
          <w:i w:val="0"/>
          <w:sz w:val="20"/>
        </w:rPr>
        <w:t>rocesses</w:t>
      </w:r>
    </w:p>
    <w:p w:rsidR="00572EF0" w:rsidRPr="00572EF0" w:rsidRDefault="00572EF0" w:rsidP="00572EF0">
      <w:pPr>
        <w:pStyle w:val="Body1"/>
        <w:ind w:left="0"/>
        <w:rPr>
          <w:rFonts w:ascii="Arial" w:hAnsi="Arial" w:cs="Arial"/>
          <w:color w:val="FF0000"/>
          <w:sz w:val="20"/>
        </w:rPr>
      </w:pPr>
      <w:r w:rsidRPr="00572EF0">
        <w:rPr>
          <w:rFonts w:ascii="Arial" w:hAnsi="Arial" w:cs="Arial"/>
          <w:sz w:val="20"/>
        </w:rPr>
        <w:t xml:space="preserve">Prospective </w:t>
      </w:r>
      <w:r w:rsidR="00B43BFF">
        <w:rPr>
          <w:rFonts w:ascii="Arial" w:hAnsi="Arial" w:cs="Arial"/>
          <w:sz w:val="20"/>
        </w:rPr>
        <w:t>tenderer</w:t>
      </w:r>
      <w:r w:rsidRPr="00572EF0">
        <w:rPr>
          <w:rFonts w:ascii="Arial" w:hAnsi="Arial" w:cs="Arial"/>
          <w:sz w:val="20"/>
        </w:rPr>
        <w:t>s may telephone</w:t>
      </w:r>
      <w:r w:rsidR="0019668C">
        <w:rPr>
          <w:rFonts w:ascii="Arial" w:hAnsi="Arial" w:cs="Arial"/>
          <w:sz w:val="20"/>
        </w:rPr>
        <w:t xml:space="preserve"> Dr Jocelyn Small </w:t>
      </w:r>
      <w:r w:rsidRPr="00572EF0">
        <w:rPr>
          <w:rFonts w:ascii="Arial" w:hAnsi="Arial" w:cs="Arial"/>
          <w:sz w:val="20"/>
        </w:rPr>
        <w:t>on</w:t>
      </w:r>
      <w:r w:rsidR="0019668C">
        <w:rPr>
          <w:rFonts w:ascii="Arial" w:hAnsi="Arial" w:cs="Arial"/>
          <w:sz w:val="20"/>
        </w:rPr>
        <w:t xml:space="preserve"> +613 87089181</w:t>
      </w:r>
      <w:r w:rsidRPr="00572EF0">
        <w:rPr>
          <w:rFonts w:ascii="Arial" w:hAnsi="Arial" w:cs="Arial"/>
          <w:sz w:val="20"/>
        </w:rPr>
        <w:t xml:space="preserve">to clarify matters relating to the tender process. Verbal explanations or instructions given to prospective </w:t>
      </w:r>
      <w:r w:rsidR="00B43BFF">
        <w:rPr>
          <w:rFonts w:ascii="Arial" w:hAnsi="Arial" w:cs="Arial"/>
          <w:sz w:val="20"/>
        </w:rPr>
        <w:t>tenderer</w:t>
      </w:r>
      <w:r w:rsidRPr="00572EF0">
        <w:rPr>
          <w:rFonts w:ascii="Arial" w:hAnsi="Arial" w:cs="Arial"/>
          <w:sz w:val="20"/>
        </w:rPr>
        <w:t>s prior to the acceptance of the proposal shall not bind AHPRA.</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 xml:space="preserve">Clarification of </w:t>
      </w:r>
      <w:r w:rsidR="005455A8">
        <w:rPr>
          <w:rFonts w:ascii="Arial" w:hAnsi="Arial" w:cs="Arial"/>
          <w:i w:val="0"/>
          <w:sz w:val="20"/>
        </w:rPr>
        <w:t>t</w:t>
      </w:r>
      <w:r w:rsidRPr="00572EF0">
        <w:rPr>
          <w:rFonts w:ascii="Arial" w:hAnsi="Arial" w:cs="Arial"/>
          <w:i w:val="0"/>
          <w:sz w:val="20"/>
        </w:rPr>
        <w:t xml:space="preserve">ender </w:t>
      </w:r>
      <w:r w:rsidR="005455A8">
        <w:rPr>
          <w:rFonts w:ascii="Arial" w:hAnsi="Arial" w:cs="Arial"/>
          <w:i w:val="0"/>
          <w:sz w:val="20"/>
        </w:rPr>
        <w:t>s</w:t>
      </w:r>
      <w:r w:rsidRPr="00572EF0">
        <w:rPr>
          <w:rFonts w:ascii="Arial" w:hAnsi="Arial" w:cs="Arial"/>
          <w:i w:val="0"/>
          <w:sz w:val="20"/>
        </w:rPr>
        <w:t xml:space="preserve">pecification or </w:t>
      </w:r>
      <w:r w:rsidR="005455A8">
        <w:rPr>
          <w:rFonts w:ascii="Arial" w:hAnsi="Arial" w:cs="Arial"/>
          <w:i w:val="0"/>
          <w:sz w:val="20"/>
        </w:rPr>
        <w:t>a</w:t>
      </w:r>
      <w:r w:rsidRPr="00572EF0">
        <w:rPr>
          <w:rFonts w:ascii="Arial" w:hAnsi="Arial" w:cs="Arial"/>
          <w:i w:val="0"/>
          <w:sz w:val="20"/>
        </w:rPr>
        <w:t xml:space="preserve">dditional </w:t>
      </w:r>
      <w:r w:rsidR="005455A8">
        <w:rPr>
          <w:rFonts w:ascii="Arial" w:hAnsi="Arial" w:cs="Arial"/>
          <w:i w:val="0"/>
          <w:sz w:val="20"/>
        </w:rPr>
        <w:t>i</w:t>
      </w:r>
      <w:r w:rsidRPr="00572EF0">
        <w:rPr>
          <w:rFonts w:ascii="Arial" w:hAnsi="Arial" w:cs="Arial"/>
          <w:i w:val="0"/>
          <w:sz w:val="20"/>
        </w:rPr>
        <w:t>nformation</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Requests for clarification of tender specifications or </w:t>
      </w:r>
      <w:r>
        <w:rPr>
          <w:rFonts w:ascii="Arial" w:hAnsi="Arial" w:cs="Arial"/>
          <w:b w:val="0"/>
          <w:sz w:val="20"/>
        </w:rPr>
        <w:t xml:space="preserve">additional information, marked </w:t>
      </w:r>
      <w:r w:rsidR="005455A8">
        <w:rPr>
          <w:rFonts w:ascii="Arial" w:hAnsi="Arial" w:cs="Arial"/>
          <w:b w:val="0"/>
          <w:sz w:val="20"/>
        </w:rPr>
        <w:t>‘</w:t>
      </w:r>
      <w:r>
        <w:rPr>
          <w:rFonts w:ascii="Arial" w:hAnsi="Arial" w:cs="Arial"/>
          <w:b w:val="0"/>
          <w:sz w:val="20"/>
        </w:rPr>
        <w:t>confidential</w:t>
      </w:r>
      <w:r w:rsidR="005455A8">
        <w:rPr>
          <w:rFonts w:ascii="Arial" w:hAnsi="Arial" w:cs="Arial"/>
          <w:b w:val="0"/>
          <w:sz w:val="20"/>
        </w:rPr>
        <w:t>’</w:t>
      </w:r>
      <w:r w:rsidRPr="00572EF0">
        <w:rPr>
          <w:rFonts w:ascii="Arial" w:hAnsi="Arial" w:cs="Arial"/>
          <w:b w:val="0"/>
          <w:sz w:val="20"/>
        </w:rPr>
        <w:t>, must be made in writing via email.</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18"/>
          <w:szCs w:val="18"/>
          <w:u w:val="single"/>
        </w:rPr>
      </w:pPr>
      <w:r>
        <w:rPr>
          <w:rFonts w:ascii="Arial" w:hAnsi="Arial" w:cs="Arial"/>
          <w:b w:val="0"/>
          <w:sz w:val="20"/>
        </w:rPr>
        <w:t>Address such requests to</w:t>
      </w:r>
      <w:r w:rsidR="0019668C">
        <w:rPr>
          <w:rFonts w:ascii="Arial" w:hAnsi="Arial" w:cs="Arial"/>
          <w:b w:val="0"/>
          <w:sz w:val="20"/>
        </w:rPr>
        <w:t xml:space="preserve"> </w:t>
      </w:r>
      <w:hyperlink r:id="rId16" w:history="1">
        <w:r w:rsidR="0019668C" w:rsidRPr="00953433">
          <w:rPr>
            <w:rStyle w:val="Hyperlink"/>
            <w:rFonts w:ascii="Arial" w:hAnsi="Arial" w:cs="Arial"/>
            <w:b w:val="0"/>
            <w:sz w:val="20"/>
          </w:rPr>
          <w:t>jocelyn.small@ahpra.gov.au</w:t>
        </w:r>
      </w:hyperlink>
      <w:r w:rsidR="002D438D">
        <w:rPr>
          <w:rFonts w:ascii="Arial" w:hAnsi="Arial" w:cs="Arial"/>
          <w:b w:val="0"/>
          <w:sz w:val="20"/>
        </w:rPr>
        <w:t xml:space="preserve"> </w:t>
      </w:r>
      <w:r>
        <w:rPr>
          <w:rFonts w:ascii="Arial" w:hAnsi="Arial" w:cs="Arial"/>
          <w:b w:val="0"/>
          <w:sz w:val="20"/>
        </w:rPr>
        <w:t>marked to the attention of</w:t>
      </w:r>
      <w:r w:rsidR="0019668C">
        <w:rPr>
          <w:rFonts w:ascii="Arial" w:hAnsi="Arial" w:cs="Arial"/>
          <w:b w:val="0"/>
          <w:sz w:val="20"/>
        </w:rPr>
        <w:t xml:space="preserve"> Dr Jocelyn Small, Program Manager, Nursing and Midwifery, Strategy and Policy, AHPRA. </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All requests for clarification or for additional information must be lodged by the nominated date (refer Key Dates Table) to allow sufficient time for response and information to be provided to all parties requesting tender documentation. The response of AHPRA to requests for clarification or additional information is entirely at the discretion of AHPRA and AHPRA reserves the right not to respond to any question or request, irrespective of when such question or request is received. In any event, AHPRA will not provide information later than three days before close of tender.</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Except where AHPRA is of the opinion that issues raised apply only to an individual </w:t>
      </w:r>
      <w:r w:rsidR="00B43BFF">
        <w:rPr>
          <w:rFonts w:ascii="Arial" w:hAnsi="Arial" w:cs="Arial"/>
          <w:b w:val="0"/>
          <w:sz w:val="20"/>
        </w:rPr>
        <w:t>tenderer</w:t>
      </w:r>
      <w:r w:rsidRPr="00572EF0">
        <w:rPr>
          <w:rFonts w:ascii="Arial" w:hAnsi="Arial" w:cs="Arial"/>
          <w:b w:val="0"/>
          <w:sz w:val="20"/>
        </w:rPr>
        <w:t xml:space="preserve">, answers provided by AHPRA to </w:t>
      </w:r>
      <w:r w:rsidR="00B43BFF">
        <w:rPr>
          <w:rFonts w:ascii="Arial" w:hAnsi="Arial" w:cs="Arial"/>
          <w:b w:val="0"/>
          <w:sz w:val="20"/>
        </w:rPr>
        <w:t>tenderer</w:t>
      </w:r>
      <w:r w:rsidRPr="00572EF0">
        <w:rPr>
          <w:rFonts w:ascii="Arial" w:hAnsi="Arial" w:cs="Arial"/>
          <w:b w:val="0"/>
          <w:sz w:val="20"/>
        </w:rPr>
        <w:t xml:space="preserve"> requests for clarification or additional information will be made available (without identifying the source of the inquiry) to all parties who have requested tender documentation.</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bookmarkStart w:id="6" w:name="_Toc363031665"/>
      <w:bookmarkStart w:id="7" w:name="_Toc363275520"/>
      <w:bookmarkStart w:id="8" w:name="_Toc363283099"/>
      <w:bookmarkStart w:id="9" w:name="_Toc363283260"/>
      <w:bookmarkStart w:id="10" w:name="_Toc363283767"/>
      <w:bookmarkStart w:id="11" w:name="_Toc365871638"/>
      <w:bookmarkStart w:id="12" w:name="_Toc365871962"/>
      <w:bookmarkStart w:id="13" w:name="_Toc365873150"/>
      <w:bookmarkStart w:id="14" w:name="_Toc400356944"/>
      <w:bookmarkStart w:id="15" w:name="_Toc400935816"/>
      <w:bookmarkStart w:id="16" w:name="_Toc400936105"/>
      <w:bookmarkStart w:id="17" w:name="_Toc400936379"/>
      <w:bookmarkStart w:id="18" w:name="_Toc400936445"/>
      <w:bookmarkStart w:id="19" w:name="_Toc400936588"/>
      <w:r w:rsidRPr="00572EF0">
        <w:rPr>
          <w:rFonts w:ascii="Arial" w:hAnsi="Arial" w:cs="Arial"/>
          <w:i w:val="0"/>
          <w:sz w:val="20"/>
        </w:rPr>
        <w:lastRenderedPageBreak/>
        <w:t xml:space="preserve">Additional </w:t>
      </w:r>
      <w:r w:rsidR="005455A8">
        <w:rPr>
          <w:rFonts w:ascii="Arial" w:hAnsi="Arial" w:cs="Arial"/>
          <w:i w:val="0"/>
          <w:sz w:val="20"/>
        </w:rPr>
        <w:t>i</w:t>
      </w:r>
      <w:r w:rsidRPr="00572EF0">
        <w:rPr>
          <w:rFonts w:ascii="Arial" w:hAnsi="Arial" w:cs="Arial"/>
          <w:i w:val="0"/>
          <w:sz w:val="20"/>
        </w:rPr>
        <w:t>nformation</w:t>
      </w:r>
      <w:bookmarkEnd w:id="6"/>
      <w:bookmarkEnd w:id="7"/>
      <w:bookmarkEnd w:id="8"/>
      <w:bookmarkEnd w:id="9"/>
      <w:bookmarkEnd w:id="10"/>
      <w:bookmarkEnd w:id="11"/>
      <w:bookmarkEnd w:id="12"/>
      <w:bookmarkEnd w:id="13"/>
      <w:bookmarkEnd w:id="14"/>
      <w:bookmarkEnd w:id="15"/>
      <w:bookmarkEnd w:id="16"/>
      <w:bookmarkEnd w:id="17"/>
      <w:bookmarkEnd w:id="18"/>
      <w:bookmarkEnd w:id="19"/>
      <w:r w:rsidRPr="00572EF0">
        <w:rPr>
          <w:rFonts w:ascii="Arial" w:hAnsi="Arial" w:cs="Arial"/>
          <w:i w:val="0"/>
          <w:sz w:val="20"/>
        </w:rPr>
        <w:t xml:space="preserve"> </w:t>
      </w:r>
      <w:r w:rsidR="005455A8">
        <w:rPr>
          <w:rFonts w:ascii="Arial" w:hAnsi="Arial" w:cs="Arial"/>
          <w:i w:val="0"/>
          <w:sz w:val="20"/>
        </w:rPr>
        <w:t>r</w:t>
      </w:r>
      <w:r w:rsidRPr="00572EF0">
        <w:rPr>
          <w:rFonts w:ascii="Arial" w:hAnsi="Arial" w:cs="Arial"/>
          <w:i w:val="0"/>
          <w:sz w:val="20"/>
        </w:rPr>
        <w:t>equired by AHPRA</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If additional information to that contained in a proposal is required by AHPRA when proposals are being considered, written information and/or interviews may be requested to obtain such additional information at no cost to AHPRA.</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The name and telephone number of an officer or employee of the </w:t>
      </w:r>
      <w:r w:rsidR="00B43BFF">
        <w:rPr>
          <w:rFonts w:ascii="Arial" w:hAnsi="Arial" w:cs="Arial"/>
          <w:b w:val="0"/>
          <w:sz w:val="20"/>
        </w:rPr>
        <w:t>tenderer</w:t>
      </w:r>
      <w:r w:rsidRPr="00572EF0">
        <w:rPr>
          <w:rFonts w:ascii="Arial" w:hAnsi="Arial" w:cs="Arial"/>
          <w:b w:val="0"/>
          <w:sz w:val="20"/>
        </w:rPr>
        <w:t xml:space="preserve"> capable of clarifying technical and commercial aspects of the proposal must be provided.</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AHPRA may invite some or all </w:t>
      </w:r>
      <w:r w:rsidR="00B43BFF">
        <w:rPr>
          <w:rFonts w:ascii="Arial" w:hAnsi="Arial" w:cs="Arial"/>
          <w:b w:val="0"/>
          <w:sz w:val="20"/>
        </w:rPr>
        <w:t>tenderer</w:t>
      </w:r>
      <w:r w:rsidRPr="00572EF0">
        <w:rPr>
          <w:rFonts w:ascii="Arial" w:hAnsi="Arial" w:cs="Arial"/>
          <w:b w:val="0"/>
          <w:sz w:val="20"/>
        </w:rPr>
        <w:t xml:space="preserve">s to give a presentation to AHPRA in relation to their tenders, including (where the RFT relates in whole or in part to goods) demonstration of the goods. AHPRA is under no obligation to invite any presentations from </w:t>
      </w:r>
      <w:r w:rsidR="00B43BFF">
        <w:rPr>
          <w:rFonts w:ascii="Arial" w:hAnsi="Arial" w:cs="Arial"/>
          <w:b w:val="0"/>
          <w:sz w:val="20"/>
        </w:rPr>
        <w:t>tenderer</w:t>
      </w:r>
      <w:r w:rsidRPr="00572EF0">
        <w:rPr>
          <w:rFonts w:ascii="Arial" w:hAnsi="Arial" w:cs="Arial"/>
          <w:b w:val="0"/>
          <w:sz w:val="20"/>
        </w:rPr>
        <w:t>s.</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In addition to presentations, AHPRA may request some or all </w:t>
      </w:r>
      <w:r w:rsidR="00B43BFF">
        <w:rPr>
          <w:rFonts w:ascii="Arial" w:hAnsi="Arial" w:cs="Arial"/>
          <w:b w:val="0"/>
          <w:sz w:val="20"/>
        </w:rPr>
        <w:t>tenderer</w:t>
      </w:r>
      <w:r w:rsidRPr="00572EF0">
        <w:rPr>
          <w:rFonts w:ascii="Arial" w:hAnsi="Arial" w:cs="Arial"/>
          <w:b w:val="0"/>
          <w:sz w:val="20"/>
        </w:rPr>
        <w:t>s to:</w:t>
      </w:r>
    </w:p>
    <w:p w:rsidR="00EA61C9" w:rsidRDefault="00572EF0">
      <w:pPr>
        <w:pStyle w:val="Body1"/>
        <w:numPr>
          <w:ilvl w:val="0"/>
          <w:numId w:val="21"/>
        </w:numPr>
        <w:spacing w:after="0"/>
        <w:ind w:left="369"/>
        <w:rPr>
          <w:rFonts w:ascii="Arial" w:hAnsi="Arial" w:cs="Arial"/>
          <w:sz w:val="20"/>
        </w:rPr>
      </w:pPr>
      <w:r w:rsidRPr="00572EF0">
        <w:rPr>
          <w:rFonts w:ascii="Arial" w:hAnsi="Arial" w:cs="Arial"/>
          <w:sz w:val="20"/>
        </w:rPr>
        <w:t>conduct a site visit</w:t>
      </w:r>
    </w:p>
    <w:p w:rsidR="00EA61C9" w:rsidRDefault="00572EF0">
      <w:pPr>
        <w:pStyle w:val="Body1"/>
        <w:numPr>
          <w:ilvl w:val="0"/>
          <w:numId w:val="21"/>
        </w:numPr>
        <w:spacing w:after="0"/>
        <w:ind w:left="369"/>
        <w:rPr>
          <w:rFonts w:ascii="Arial" w:hAnsi="Arial" w:cs="Arial"/>
          <w:sz w:val="20"/>
        </w:rPr>
      </w:pPr>
      <w:r w:rsidRPr="00572EF0">
        <w:rPr>
          <w:rFonts w:ascii="Arial" w:hAnsi="Arial" w:cs="Arial"/>
          <w:sz w:val="20"/>
        </w:rPr>
        <w:t>provide references</w:t>
      </w:r>
      <w:r w:rsidR="005455A8">
        <w:rPr>
          <w:rFonts w:ascii="Arial" w:hAnsi="Arial" w:cs="Arial"/>
          <w:sz w:val="20"/>
        </w:rPr>
        <w:t>,</w:t>
      </w:r>
      <w:r w:rsidR="008148BF">
        <w:rPr>
          <w:rFonts w:ascii="Arial" w:hAnsi="Arial" w:cs="Arial"/>
          <w:sz w:val="20"/>
        </w:rPr>
        <w:t xml:space="preserve"> </w:t>
      </w:r>
      <w:r w:rsidRPr="00572EF0">
        <w:rPr>
          <w:rFonts w:ascii="Arial" w:hAnsi="Arial" w:cs="Arial"/>
          <w:sz w:val="20"/>
        </w:rPr>
        <w:t>and/or</w:t>
      </w:r>
    </w:p>
    <w:p w:rsidR="00EA61C9" w:rsidRDefault="00A21222">
      <w:pPr>
        <w:pStyle w:val="Body1"/>
        <w:numPr>
          <w:ilvl w:val="0"/>
          <w:numId w:val="21"/>
        </w:numPr>
        <w:spacing w:after="0"/>
        <w:ind w:left="369"/>
        <w:rPr>
          <w:rFonts w:ascii="Arial" w:hAnsi="Arial" w:cs="Arial"/>
          <w:sz w:val="20"/>
        </w:rPr>
      </w:pPr>
      <w:r>
        <w:rPr>
          <w:rFonts w:ascii="Arial" w:hAnsi="Arial" w:cs="Arial"/>
          <w:sz w:val="20"/>
        </w:rPr>
        <w:t xml:space="preserve">make themselves available for </w:t>
      </w:r>
      <w:r w:rsidR="005455A8">
        <w:rPr>
          <w:rFonts w:ascii="Arial" w:hAnsi="Arial" w:cs="Arial"/>
          <w:sz w:val="20"/>
        </w:rPr>
        <w:t>p</w:t>
      </w:r>
      <w:r w:rsidR="00572EF0" w:rsidRPr="00572EF0">
        <w:rPr>
          <w:rFonts w:ascii="Arial" w:hAnsi="Arial" w:cs="Arial"/>
          <w:sz w:val="20"/>
        </w:rPr>
        <w:t>anel interviews.</w:t>
      </w:r>
    </w:p>
    <w:p w:rsidR="002D438D" w:rsidRPr="00572EF0" w:rsidRDefault="002D438D" w:rsidP="002D438D">
      <w:pPr>
        <w:pStyle w:val="Body1"/>
        <w:spacing w:after="0"/>
        <w:ind w:left="0"/>
        <w:rPr>
          <w:rFonts w:ascii="Arial" w:hAnsi="Arial" w:cs="Arial"/>
          <w:sz w:val="20"/>
        </w:rPr>
      </w:pPr>
    </w:p>
    <w:p w:rsidR="00572EF0" w:rsidRPr="00572EF0" w:rsidRDefault="00572EF0" w:rsidP="002D438D">
      <w:pPr>
        <w:pStyle w:val="Heading2"/>
        <w:keepNext w:val="0"/>
        <w:overflowPunct w:val="0"/>
        <w:autoSpaceDE w:val="0"/>
        <w:autoSpaceDN w:val="0"/>
        <w:adjustRightInd w:val="0"/>
        <w:spacing w:before="0" w:after="0"/>
        <w:textAlignment w:val="baseline"/>
        <w:rPr>
          <w:rFonts w:ascii="Arial" w:hAnsi="Arial" w:cs="Arial"/>
          <w:i w:val="0"/>
          <w:sz w:val="20"/>
        </w:rPr>
      </w:pPr>
      <w:r w:rsidRPr="00572EF0">
        <w:rPr>
          <w:rFonts w:ascii="Arial" w:hAnsi="Arial" w:cs="Arial"/>
          <w:i w:val="0"/>
          <w:sz w:val="20"/>
        </w:rPr>
        <w:t>References</w:t>
      </w:r>
    </w:p>
    <w:p w:rsidR="00572EF0" w:rsidRPr="00572EF0" w:rsidRDefault="00B82105" w:rsidP="00572EF0">
      <w:pPr>
        <w:pStyle w:val="Body1"/>
        <w:ind w:left="0"/>
        <w:rPr>
          <w:rFonts w:ascii="Arial" w:hAnsi="Arial" w:cs="Arial"/>
          <w:sz w:val="20"/>
        </w:rPr>
      </w:pPr>
      <w:r>
        <w:rPr>
          <w:rFonts w:ascii="Arial" w:hAnsi="Arial" w:cs="Arial"/>
          <w:sz w:val="20"/>
        </w:rPr>
        <w:t>In their tender response t</w:t>
      </w:r>
      <w:r w:rsidR="00B43BFF">
        <w:rPr>
          <w:rFonts w:ascii="Arial" w:hAnsi="Arial" w:cs="Arial"/>
          <w:sz w:val="20"/>
        </w:rPr>
        <w:t>enderer</w:t>
      </w:r>
      <w:r w:rsidR="002D438D">
        <w:rPr>
          <w:rFonts w:ascii="Arial" w:hAnsi="Arial" w:cs="Arial"/>
          <w:sz w:val="20"/>
        </w:rPr>
        <w:t xml:space="preserve">s must nominate </w:t>
      </w:r>
      <w:r>
        <w:rPr>
          <w:rFonts w:ascii="Arial" w:hAnsi="Arial" w:cs="Arial"/>
          <w:sz w:val="20"/>
        </w:rPr>
        <w:t>and provide contact details of at least two</w:t>
      </w:r>
      <w:r w:rsidR="002D438D">
        <w:rPr>
          <w:rFonts w:ascii="Arial" w:hAnsi="Arial" w:cs="Arial"/>
          <w:sz w:val="20"/>
        </w:rPr>
        <w:t xml:space="preserve"> referees</w:t>
      </w:r>
      <w:r>
        <w:rPr>
          <w:rFonts w:ascii="Arial" w:hAnsi="Arial" w:cs="Arial"/>
          <w:sz w:val="20"/>
        </w:rPr>
        <w:t xml:space="preserve"> whose </w:t>
      </w:r>
      <w:r w:rsidR="00572EF0" w:rsidRPr="00572EF0">
        <w:rPr>
          <w:rFonts w:ascii="Arial" w:hAnsi="Arial" w:cs="Arial"/>
          <w:sz w:val="20"/>
        </w:rPr>
        <w:t>organisations have been supplied with services similar to those requested in thi</w:t>
      </w:r>
      <w:r w:rsidR="002D438D">
        <w:rPr>
          <w:rFonts w:ascii="Arial" w:hAnsi="Arial" w:cs="Arial"/>
          <w:sz w:val="20"/>
        </w:rPr>
        <w:t>s document, and of whom AHPRA staff</w:t>
      </w:r>
      <w:r w:rsidR="00572EF0" w:rsidRPr="00572EF0">
        <w:rPr>
          <w:rFonts w:ascii="Arial" w:hAnsi="Arial" w:cs="Arial"/>
          <w:sz w:val="20"/>
        </w:rPr>
        <w:t xml:space="preserve"> considering proposals may make inquiries to assist in establishing the suitability of any item or service tendered.</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 xml:space="preserve">Negotiations and </w:t>
      </w:r>
      <w:r w:rsidR="005455A8">
        <w:rPr>
          <w:rFonts w:ascii="Arial" w:hAnsi="Arial" w:cs="Arial"/>
          <w:i w:val="0"/>
          <w:sz w:val="20"/>
        </w:rPr>
        <w:t>b</w:t>
      </w:r>
      <w:r w:rsidRPr="00572EF0">
        <w:rPr>
          <w:rFonts w:ascii="Arial" w:hAnsi="Arial" w:cs="Arial"/>
          <w:i w:val="0"/>
          <w:sz w:val="20"/>
        </w:rPr>
        <w:t xml:space="preserve">est and </w:t>
      </w:r>
      <w:r w:rsidR="005455A8">
        <w:rPr>
          <w:rFonts w:ascii="Arial" w:hAnsi="Arial" w:cs="Arial"/>
          <w:i w:val="0"/>
          <w:sz w:val="20"/>
        </w:rPr>
        <w:t>f</w:t>
      </w:r>
      <w:r w:rsidRPr="00572EF0">
        <w:rPr>
          <w:rFonts w:ascii="Arial" w:hAnsi="Arial" w:cs="Arial"/>
          <w:i w:val="0"/>
          <w:sz w:val="20"/>
        </w:rPr>
        <w:t xml:space="preserve">inal </w:t>
      </w:r>
      <w:r w:rsidR="005455A8">
        <w:rPr>
          <w:rFonts w:ascii="Arial" w:hAnsi="Arial" w:cs="Arial"/>
          <w:i w:val="0"/>
          <w:sz w:val="20"/>
        </w:rPr>
        <w:t>o</w:t>
      </w:r>
      <w:r w:rsidRPr="00572EF0">
        <w:rPr>
          <w:rFonts w:ascii="Arial" w:hAnsi="Arial" w:cs="Arial"/>
          <w:i w:val="0"/>
          <w:sz w:val="20"/>
        </w:rPr>
        <w:t>ffers</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AHPRA is under no obligation to conduct any negotiations with </w:t>
      </w:r>
      <w:r w:rsidR="00B43BFF">
        <w:rPr>
          <w:rFonts w:ascii="Arial" w:hAnsi="Arial" w:cs="Arial"/>
          <w:b w:val="0"/>
          <w:sz w:val="20"/>
        </w:rPr>
        <w:t>tenderer</w:t>
      </w:r>
      <w:r w:rsidRPr="00572EF0">
        <w:rPr>
          <w:rFonts w:ascii="Arial" w:hAnsi="Arial" w:cs="Arial"/>
          <w:b w:val="0"/>
          <w:sz w:val="20"/>
        </w:rPr>
        <w:t>s.</w:t>
      </w:r>
    </w:p>
    <w:p w:rsidR="00572EF0" w:rsidRPr="00572EF0" w:rsidRDefault="002D438D" w:rsidP="00572EF0">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After short</w:t>
      </w:r>
      <w:r w:rsidR="00572EF0" w:rsidRPr="00572EF0">
        <w:rPr>
          <w:rFonts w:ascii="Arial" w:hAnsi="Arial" w:cs="Arial"/>
          <w:b w:val="0"/>
          <w:sz w:val="20"/>
        </w:rPr>
        <w:t xml:space="preserve">listing, AHPRA may elect to engage in detailed discussions and negotiations with one or more </w:t>
      </w:r>
      <w:r w:rsidR="00B43BFF">
        <w:rPr>
          <w:rFonts w:ascii="Arial" w:hAnsi="Arial" w:cs="Arial"/>
          <w:b w:val="0"/>
          <w:sz w:val="20"/>
        </w:rPr>
        <w:t>tenderer</w:t>
      </w:r>
      <w:r w:rsidR="00572EF0" w:rsidRPr="00572EF0">
        <w:rPr>
          <w:rFonts w:ascii="Arial" w:hAnsi="Arial" w:cs="Arial"/>
          <w:b w:val="0"/>
          <w:sz w:val="20"/>
        </w:rPr>
        <w:t>s, with a view to maximising the benefits of the tenders submitted.</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As part of this negotiation process, AHPRA may request such a </w:t>
      </w:r>
      <w:r w:rsidR="00B43BFF">
        <w:rPr>
          <w:rFonts w:ascii="Arial" w:hAnsi="Arial" w:cs="Arial"/>
          <w:b w:val="0"/>
          <w:sz w:val="20"/>
        </w:rPr>
        <w:t>tenderer</w:t>
      </w:r>
      <w:r w:rsidRPr="00572EF0">
        <w:rPr>
          <w:rFonts w:ascii="Arial" w:hAnsi="Arial" w:cs="Arial"/>
          <w:b w:val="0"/>
          <w:sz w:val="20"/>
        </w:rPr>
        <w:t xml:space="preserve"> to improve one or more aspects of their tender, including any technical, financial, corporate or legal components.</w:t>
      </w:r>
    </w:p>
    <w:p w:rsidR="00572EF0" w:rsidRPr="00572EF0" w:rsidRDefault="00B43BFF" w:rsidP="00572EF0">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Tenderer</w:t>
      </w:r>
      <w:r w:rsidR="00572EF0" w:rsidRPr="00572EF0">
        <w:rPr>
          <w:rFonts w:ascii="Arial" w:hAnsi="Arial" w:cs="Arial"/>
          <w:b w:val="0"/>
          <w:sz w:val="20"/>
        </w:rPr>
        <w:t xml:space="preserve">s or, where the tendering process involves a shortlisting process, shortlisted </w:t>
      </w:r>
      <w:r>
        <w:rPr>
          <w:rFonts w:ascii="Arial" w:hAnsi="Arial" w:cs="Arial"/>
          <w:b w:val="0"/>
          <w:sz w:val="20"/>
        </w:rPr>
        <w:t>tenderer</w:t>
      </w:r>
      <w:r w:rsidR="00572EF0" w:rsidRPr="00572EF0">
        <w:rPr>
          <w:rFonts w:ascii="Arial" w:hAnsi="Arial" w:cs="Arial"/>
          <w:b w:val="0"/>
          <w:sz w:val="20"/>
        </w:rPr>
        <w:t>s, may be invited by AHPRA to submit a best and final offer in relation to all or certain aspects of their respective tenders.</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AHPRA is under no obligation to give a </w:t>
      </w:r>
      <w:r w:rsidR="00B43BFF">
        <w:rPr>
          <w:rFonts w:ascii="Arial" w:hAnsi="Arial" w:cs="Arial"/>
          <w:b w:val="0"/>
          <w:sz w:val="20"/>
        </w:rPr>
        <w:t>tenderer</w:t>
      </w:r>
      <w:r w:rsidRPr="00572EF0">
        <w:rPr>
          <w:rFonts w:ascii="Arial" w:hAnsi="Arial" w:cs="Arial"/>
          <w:b w:val="0"/>
          <w:sz w:val="20"/>
        </w:rPr>
        <w:t xml:space="preserve"> the opportunity to submit a best and final offer.  If AHPRA chooses to give a </w:t>
      </w:r>
      <w:r w:rsidR="00B43BFF">
        <w:rPr>
          <w:rFonts w:ascii="Arial" w:hAnsi="Arial" w:cs="Arial"/>
          <w:b w:val="0"/>
          <w:sz w:val="20"/>
        </w:rPr>
        <w:t>tenderer</w:t>
      </w:r>
      <w:r w:rsidRPr="00572EF0">
        <w:rPr>
          <w:rFonts w:ascii="Arial" w:hAnsi="Arial" w:cs="Arial"/>
          <w:b w:val="0"/>
          <w:sz w:val="20"/>
        </w:rPr>
        <w:t xml:space="preserve"> the opportunity to submit a best and final offer, it is under no obligation t</w:t>
      </w:r>
      <w:r w:rsidR="002D438D">
        <w:rPr>
          <w:rFonts w:ascii="Arial" w:hAnsi="Arial" w:cs="Arial"/>
          <w:b w:val="0"/>
          <w:sz w:val="20"/>
        </w:rPr>
        <w:t>o give notification before the closing t</w:t>
      </w:r>
      <w:r w:rsidRPr="00572EF0">
        <w:rPr>
          <w:rFonts w:ascii="Arial" w:hAnsi="Arial" w:cs="Arial"/>
          <w:b w:val="0"/>
          <w:sz w:val="20"/>
        </w:rPr>
        <w:t>ime that such opportunity will be given.</w:t>
      </w:r>
    </w:p>
    <w:p w:rsid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Notwithstanding the possibility that AHPRA may give a </w:t>
      </w:r>
      <w:r w:rsidR="00B43BFF">
        <w:rPr>
          <w:rFonts w:ascii="Arial" w:hAnsi="Arial" w:cs="Arial"/>
          <w:b w:val="0"/>
          <w:sz w:val="20"/>
        </w:rPr>
        <w:t>tenderer</w:t>
      </w:r>
      <w:r w:rsidRPr="00572EF0">
        <w:rPr>
          <w:rFonts w:ascii="Arial" w:hAnsi="Arial" w:cs="Arial"/>
          <w:b w:val="0"/>
          <w:sz w:val="20"/>
        </w:rPr>
        <w:t xml:space="preserve"> the opportunity to submit a best and final offer, a </w:t>
      </w:r>
      <w:r w:rsidR="00B43BFF">
        <w:rPr>
          <w:rFonts w:ascii="Arial" w:hAnsi="Arial" w:cs="Arial"/>
          <w:b w:val="0"/>
          <w:sz w:val="20"/>
        </w:rPr>
        <w:t>tenderer</w:t>
      </w:r>
      <w:r w:rsidRPr="00572EF0">
        <w:rPr>
          <w:rFonts w:ascii="Arial" w:hAnsi="Arial" w:cs="Arial"/>
          <w:b w:val="0"/>
          <w:sz w:val="20"/>
        </w:rPr>
        <w:t xml:space="preserve"> should be aware that AHPRA will, in conducting its evaluation of tenders, rely on all information (including all representations) contained in such tenders.  </w:t>
      </w:r>
      <w:r w:rsidR="00B43BFF">
        <w:rPr>
          <w:rFonts w:ascii="Arial" w:hAnsi="Arial" w:cs="Arial"/>
          <w:b w:val="0"/>
          <w:sz w:val="20"/>
        </w:rPr>
        <w:t>Tenderer</w:t>
      </w:r>
      <w:r w:rsidRPr="00572EF0">
        <w:rPr>
          <w:rFonts w:ascii="Arial" w:hAnsi="Arial" w:cs="Arial"/>
          <w:b w:val="0"/>
          <w:sz w:val="20"/>
        </w:rPr>
        <w:t>s are therefore encouraged to submit their best and final offers in the first instance.</w:t>
      </w:r>
    </w:p>
    <w:p w:rsidR="002D438D" w:rsidRDefault="00993553" w:rsidP="00273C03">
      <w:pPr>
        <w:pStyle w:val="AHPRASubheading"/>
      </w:pPr>
      <w:r>
        <w:t xml:space="preserve">4.  </w:t>
      </w:r>
      <w:r w:rsidR="00273C03">
        <w:t>Reservations</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Withdrawal from </w:t>
      </w:r>
      <w:r w:rsidR="005455A8">
        <w:rPr>
          <w:rFonts w:ascii="Arial" w:hAnsi="Arial" w:cs="Arial"/>
          <w:i w:val="0"/>
          <w:sz w:val="20"/>
        </w:rPr>
        <w:t>p</w:t>
      </w:r>
      <w:r w:rsidRPr="00273C03">
        <w:rPr>
          <w:rFonts w:ascii="Arial" w:hAnsi="Arial" w:cs="Arial"/>
          <w:i w:val="0"/>
          <w:sz w:val="20"/>
        </w:rPr>
        <w:t>rocess</w:t>
      </w:r>
    </w:p>
    <w:p w:rsidR="00273C03" w:rsidRPr="00273C03" w:rsidRDefault="00273C03" w:rsidP="00273C03">
      <w:pPr>
        <w:pStyle w:val="Body1"/>
        <w:ind w:left="0"/>
        <w:rPr>
          <w:rFonts w:ascii="Arial" w:hAnsi="Arial" w:cs="Arial"/>
          <w:sz w:val="20"/>
        </w:rPr>
      </w:pPr>
      <w:r w:rsidRPr="00273C03">
        <w:rPr>
          <w:rFonts w:ascii="Arial" w:hAnsi="Arial" w:cs="Arial"/>
          <w:sz w:val="20"/>
        </w:rPr>
        <w:t>AHPRA reserves the right to withdraw from the tender process described in this document for whatever reason, prior to the signing of any agreement with any party for the delivery of goods or services described in this document.</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Lowest </w:t>
      </w:r>
      <w:r w:rsidR="005455A8">
        <w:rPr>
          <w:rFonts w:ascii="Arial" w:hAnsi="Arial" w:cs="Arial"/>
          <w:i w:val="0"/>
          <w:sz w:val="20"/>
        </w:rPr>
        <w:t>c</w:t>
      </w:r>
      <w:r w:rsidRPr="00273C03">
        <w:rPr>
          <w:rFonts w:ascii="Arial" w:hAnsi="Arial" w:cs="Arial"/>
          <w:i w:val="0"/>
          <w:sz w:val="20"/>
        </w:rPr>
        <w:t xml:space="preserve">ost </w:t>
      </w:r>
      <w:r w:rsidR="005455A8">
        <w:rPr>
          <w:rFonts w:ascii="Arial" w:hAnsi="Arial" w:cs="Arial"/>
          <w:i w:val="0"/>
          <w:sz w:val="20"/>
        </w:rPr>
        <w:t>p</w:t>
      </w:r>
      <w:r w:rsidRPr="00273C03">
        <w:rPr>
          <w:rFonts w:ascii="Arial" w:hAnsi="Arial" w:cs="Arial"/>
          <w:i w:val="0"/>
          <w:sz w:val="20"/>
        </w:rPr>
        <w:t>roposal</w:t>
      </w:r>
    </w:p>
    <w:p w:rsidR="00273C03" w:rsidRPr="00273C03" w:rsidRDefault="00273C03" w:rsidP="00273C03">
      <w:pPr>
        <w:pStyle w:val="Body1"/>
        <w:ind w:left="0"/>
        <w:rPr>
          <w:rFonts w:ascii="Arial" w:hAnsi="Arial" w:cs="Arial"/>
          <w:sz w:val="20"/>
        </w:rPr>
      </w:pPr>
      <w:r w:rsidRPr="00273C03">
        <w:rPr>
          <w:rFonts w:ascii="Arial" w:hAnsi="Arial" w:cs="Arial"/>
          <w:sz w:val="20"/>
        </w:rPr>
        <w:t>The lowest cost proposal, or any proposal, will not necessarily be accepted.</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Negotiation</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may, in its absolute discretion, decide not to enter into pre-contractual or any negotiations with any </w:t>
      </w:r>
      <w:r w:rsidR="00B43BFF">
        <w:rPr>
          <w:rFonts w:ascii="Arial" w:hAnsi="Arial" w:cs="Arial"/>
          <w:sz w:val="20"/>
        </w:rPr>
        <w:t>tenderer</w:t>
      </w:r>
      <w:r w:rsidRPr="00273C03">
        <w:rPr>
          <w:rFonts w:ascii="Arial" w:hAnsi="Arial" w:cs="Arial"/>
          <w:sz w:val="20"/>
        </w:rPr>
        <w:t>.</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 </w:t>
      </w:r>
      <w:r w:rsidR="00B43BFF">
        <w:rPr>
          <w:rFonts w:ascii="Arial" w:hAnsi="Arial" w:cs="Arial"/>
          <w:sz w:val="20"/>
        </w:rPr>
        <w:t>tenderer</w:t>
      </w:r>
      <w:r w:rsidRPr="00273C03">
        <w:rPr>
          <w:rFonts w:ascii="Arial" w:hAnsi="Arial" w:cs="Arial"/>
          <w:sz w:val="20"/>
        </w:rPr>
        <w:t xml:space="preserve"> is bound by its tender (including the Statement of Compliance to the Proposed Agreement forming part of the </w:t>
      </w:r>
      <w:r w:rsidR="00B43BFF">
        <w:rPr>
          <w:rFonts w:ascii="Arial" w:hAnsi="Arial" w:cs="Arial"/>
          <w:sz w:val="20"/>
        </w:rPr>
        <w:t>tenderer</w:t>
      </w:r>
      <w:r w:rsidRPr="00273C03">
        <w:rPr>
          <w:rFonts w:ascii="Arial" w:hAnsi="Arial" w:cs="Arial"/>
          <w:sz w:val="20"/>
        </w:rPr>
        <w:t xml:space="preserve">’s </w:t>
      </w:r>
      <w:r w:rsidR="00B43BFF">
        <w:rPr>
          <w:rFonts w:ascii="Arial" w:hAnsi="Arial" w:cs="Arial"/>
          <w:sz w:val="20"/>
        </w:rPr>
        <w:t>submission</w:t>
      </w:r>
      <w:r w:rsidRPr="00273C03">
        <w:rPr>
          <w:rFonts w:ascii="Arial" w:hAnsi="Arial" w:cs="Arial"/>
          <w:sz w:val="20"/>
        </w:rPr>
        <w:t xml:space="preserve">) and, if selected as a successful </w:t>
      </w:r>
      <w:r w:rsidR="00B43BFF">
        <w:rPr>
          <w:rFonts w:ascii="Arial" w:hAnsi="Arial" w:cs="Arial"/>
          <w:sz w:val="20"/>
        </w:rPr>
        <w:t>tenderer</w:t>
      </w:r>
      <w:r w:rsidRPr="00273C03">
        <w:rPr>
          <w:rFonts w:ascii="Arial" w:hAnsi="Arial" w:cs="Arial"/>
          <w:sz w:val="20"/>
        </w:rPr>
        <w:t>, must, if requested by AHPRA</w:t>
      </w:r>
      <w:r>
        <w:rPr>
          <w:rFonts w:ascii="Arial" w:hAnsi="Arial" w:cs="Arial"/>
          <w:sz w:val="20"/>
        </w:rPr>
        <w:t>, enter into a contract</w:t>
      </w:r>
      <w:r w:rsidRPr="00273C03">
        <w:rPr>
          <w:rFonts w:ascii="Arial" w:hAnsi="Arial" w:cs="Arial"/>
          <w:sz w:val="20"/>
        </w:rPr>
        <w:t xml:space="preserve"> on the basis of the tender without negotiation.</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is under no obligation to appoint a successful </w:t>
      </w:r>
      <w:r w:rsidR="00B43BFF">
        <w:rPr>
          <w:rFonts w:ascii="Arial" w:hAnsi="Arial" w:cs="Arial"/>
          <w:sz w:val="20"/>
        </w:rPr>
        <w:t>tenderer</w:t>
      </w:r>
      <w:r w:rsidRPr="00273C03">
        <w:rPr>
          <w:rFonts w:ascii="Arial" w:hAnsi="Arial" w:cs="Arial"/>
          <w:sz w:val="20"/>
        </w:rPr>
        <w:t xml:space="preserve"> or </w:t>
      </w:r>
      <w:r w:rsidR="00B43BFF">
        <w:rPr>
          <w:rFonts w:ascii="Arial" w:hAnsi="Arial" w:cs="Arial"/>
          <w:sz w:val="20"/>
        </w:rPr>
        <w:t>tenderer</w:t>
      </w:r>
      <w:r w:rsidRPr="00273C03">
        <w:rPr>
          <w:rFonts w:ascii="Arial" w:hAnsi="Arial" w:cs="Arial"/>
          <w:sz w:val="20"/>
        </w:rPr>
        <w:t xml:space="preserve">s (as the case may be), or to enter into a contract with a successful </w:t>
      </w:r>
      <w:r w:rsidR="00B43BFF">
        <w:rPr>
          <w:rFonts w:ascii="Arial" w:hAnsi="Arial" w:cs="Arial"/>
          <w:sz w:val="20"/>
        </w:rPr>
        <w:t>tenderer</w:t>
      </w:r>
      <w:r w:rsidRPr="00273C03">
        <w:rPr>
          <w:rFonts w:ascii="Arial" w:hAnsi="Arial" w:cs="Arial"/>
          <w:sz w:val="20"/>
        </w:rPr>
        <w:t xml:space="preserve"> or any other person, if it is unable to identify a tender that complies in all relevant respects with the requirements of AHPRA, or if to do so woul</w:t>
      </w:r>
      <w:r w:rsidR="00FF71E6">
        <w:rPr>
          <w:rFonts w:ascii="Arial" w:hAnsi="Arial" w:cs="Arial"/>
          <w:sz w:val="20"/>
        </w:rPr>
        <w:t xml:space="preserve">d otherwise not be in </w:t>
      </w:r>
      <w:r w:rsidR="00FF71E6">
        <w:rPr>
          <w:rFonts w:ascii="Arial" w:hAnsi="Arial" w:cs="Arial"/>
          <w:sz w:val="20"/>
        </w:rPr>
        <w:lastRenderedPageBreak/>
        <w:t>the best</w:t>
      </w:r>
      <w:r w:rsidRPr="00273C03">
        <w:rPr>
          <w:rFonts w:ascii="Arial" w:hAnsi="Arial" w:cs="Arial"/>
          <w:sz w:val="20"/>
        </w:rPr>
        <w:t xml:space="preserve"> interest</w:t>
      </w:r>
      <w:r w:rsidR="00FF71E6">
        <w:rPr>
          <w:rFonts w:ascii="Arial" w:hAnsi="Arial" w:cs="Arial"/>
          <w:sz w:val="20"/>
        </w:rPr>
        <w:t>s of AHPRA or the National Boards</w:t>
      </w:r>
      <w:r w:rsidRPr="00273C03">
        <w:rPr>
          <w:rFonts w:ascii="Arial" w:hAnsi="Arial" w:cs="Arial"/>
          <w:sz w:val="20"/>
        </w:rPr>
        <w:t>.  For the avoidance of any doubt, in these circumstances AHPRA will be free to proceed via any alternative process.</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may conduct a debriefing session for all </w:t>
      </w:r>
      <w:r w:rsidR="00B43BFF">
        <w:rPr>
          <w:rFonts w:ascii="Arial" w:hAnsi="Arial" w:cs="Arial"/>
          <w:sz w:val="20"/>
        </w:rPr>
        <w:t>tenderer</w:t>
      </w:r>
      <w:r w:rsidRPr="00273C03">
        <w:rPr>
          <w:rFonts w:ascii="Arial" w:hAnsi="Arial" w:cs="Arial"/>
          <w:sz w:val="20"/>
        </w:rPr>
        <w:t xml:space="preserve">s (successful and unsuccessful). Attendance at </w:t>
      </w:r>
      <w:r w:rsidR="00FF71E6">
        <w:rPr>
          <w:rFonts w:ascii="Arial" w:hAnsi="Arial" w:cs="Arial"/>
          <w:sz w:val="20"/>
        </w:rPr>
        <w:t xml:space="preserve">this </w:t>
      </w:r>
      <w:r w:rsidRPr="00273C03">
        <w:rPr>
          <w:rFonts w:ascii="Arial" w:hAnsi="Arial" w:cs="Arial"/>
          <w:sz w:val="20"/>
        </w:rPr>
        <w:t>debriefing session is optional.</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Part </w:t>
      </w:r>
      <w:r w:rsidR="005455A8">
        <w:rPr>
          <w:rFonts w:ascii="Arial" w:hAnsi="Arial" w:cs="Arial"/>
          <w:i w:val="0"/>
          <w:sz w:val="20"/>
        </w:rPr>
        <w:t>o</w:t>
      </w:r>
      <w:r w:rsidRPr="00273C03">
        <w:rPr>
          <w:rFonts w:ascii="Arial" w:hAnsi="Arial" w:cs="Arial"/>
          <w:i w:val="0"/>
          <w:sz w:val="20"/>
        </w:rPr>
        <w:t>ffers</w:t>
      </w:r>
    </w:p>
    <w:p w:rsidR="00273C03" w:rsidRPr="00273C03" w:rsidRDefault="00273C03" w:rsidP="00273C03">
      <w:pPr>
        <w:pStyle w:val="Body1"/>
        <w:ind w:left="0"/>
        <w:rPr>
          <w:rFonts w:ascii="Arial" w:hAnsi="Arial" w:cs="Arial"/>
          <w:sz w:val="20"/>
        </w:rPr>
      </w:pPr>
      <w:r w:rsidRPr="00273C03">
        <w:rPr>
          <w:rFonts w:ascii="Arial" w:hAnsi="Arial" w:cs="Arial"/>
          <w:sz w:val="20"/>
        </w:rPr>
        <w:t>AHPRA reserves the right to accept tenders in relation to some and not all of the scope of activity described, or appoint one, more than one or no organisation on the basis of the tenders received.</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AHPRA’s rights</w:t>
      </w:r>
    </w:p>
    <w:p w:rsidR="00273C03" w:rsidRPr="00273C03" w:rsidRDefault="00273C03" w:rsidP="00273C03">
      <w:pPr>
        <w:pStyle w:val="Body1"/>
        <w:spacing w:after="60"/>
        <w:ind w:left="0"/>
        <w:rPr>
          <w:rFonts w:ascii="Arial" w:hAnsi="Arial" w:cs="Arial"/>
          <w:sz w:val="20"/>
        </w:rPr>
      </w:pPr>
      <w:r w:rsidRPr="00273C03">
        <w:rPr>
          <w:rFonts w:ascii="Arial" w:hAnsi="Arial" w:cs="Arial"/>
          <w:sz w:val="20"/>
        </w:rPr>
        <w:t>Notwithstanding anything else in this document, and without limiting its rights at law or otherwise, AHPRA reserves the right, in its absolute discretion at any time, to:</w:t>
      </w:r>
    </w:p>
    <w:p w:rsidR="00EA61C9" w:rsidRDefault="00273C03">
      <w:pPr>
        <w:pStyle w:val="Body1"/>
        <w:numPr>
          <w:ilvl w:val="0"/>
          <w:numId w:val="22"/>
        </w:numPr>
        <w:spacing w:after="0"/>
        <w:ind w:left="369"/>
        <w:rPr>
          <w:rFonts w:ascii="Arial" w:hAnsi="Arial" w:cs="Arial"/>
          <w:sz w:val="20"/>
        </w:rPr>
      </w:pPr>
      <w:r w:rsidRPr="00273C03">
        <w:rPr>
          <w:rFonts w:ascii="Arial" w:hAnsi="Arial" w:cs="Arial"/>
          <w:sz w:val="20"/>
        </w:rPr>
        <w:t>cease to proceed with, or suspend the tendering process</w:t>
      </w:r>
    </w:p>
    <w:p w:rsidR="00EA61C9" w:rsidRDefault="00273C03">
      <w:pPr>
        <w:pStyle w:val="Body1"/>
        <w:numPr>
          <w:ilvl w:val="0"/>
          <w:numId w:val="22"/>
        </w:numPr>
        <w:spacing w:after="0"/>
        <w:ind w:left="369"/>
        <w:rPr>
          <w:rFonts w:ascii="Arial" w:hAnsi="Arial" w:cs="Arial"/>
          <w:sz w:val="20"/>
        </w:rPr>
      </w:pPr>
      <w:r w:rsidRPr="00273C03">
        <w:rPr>
          <w:rFonts w:ascii="Arial" w:hAnsi="Arial" w:cs="Arial"/>
          <w:sz w:val="20"/>
        </w:rPr>
        <w:t>alter the structure and/or the timing of the RFT or the tendering process</w:t>
      </w:r>
    </w:p>
    <w:p w:rsidR="00EA61C9" w:rsidRDefault="00273C03">
      <w:pPr>
        <w:pStyle w:val="Body1"/>
        <w:numPr>
          <w:ilvl w:val="0"/>
          <w:numId w:val="22"/>
        </w:numPr>
        <w:spacing w:after="0"/>
        <w:ind w:left="369"/>
        <w:rPr>
          <w:rFonts w:ascii="Arial" w:hAnsi="Arial" w:cs="Arial"/>
          <w:sz w:val="20"/>
        </w:rPr>
      </w:pPr>
      <w:r w:rsidRPr="00273C03">
        <w:rPr>
          <w:rFonts w:ascii="Arial" w:hAnsi="Arial" w:cs="Arial"/>
          <w:sz w:val="20"/>
        </w:rPr>
        <w:t xml:space="preserve">vary or extend any time or date specified in this RFT for all or any </w:t>
      </w:r>
      <w:r w:rsidR="00B43BFF">
        <w:rPr>
          <w:rFonts w:ascii="Arial" w:hAnsi="Arial" w:cs="Arial"/>
          <w:sz w:val="20"/>
        </w:rPr>
        <w:t>tenderer</w:t>
      </w:r>
      <w:r w:rsidRPr="00273C03">
        <w:rPr>
          <w:rFonts w:ascii="Arial" w:hAnsi="Arial" w:cs="Arial"/>
          <w:sz w:val="20"/>
        </w:rPr>
        <w:t>s or other persons</w:t>
      </w:r>
    </w:p>
    <w:p w:rsidR="00EA61C9" w:rsidRDefault="00273C03">
      <w:pPr>
        <w:pStyle w:val="Body1"/>
        <w:numPr>
          <w:ilvl w:val="0"/>
          <w:numId w:val="22"/>
        </w:numPr>
        <w:spacing w:after="0"/>
        <w:ind w:left="369"/>
        <w:rPr>
          <w:rFonts w:ascii="Arial" w:hAnsi="Arial" w:cs="Arial"/>
          <w:sz w:val="20"/>
        </w:rPr>
      </w:pPr>
      <w:r w:rsidRPr="00273C03">
        <w:rPr>
          <w:rFonts w:ascii="Arial" w:hAnsi="Arial" w:cs="Arial"/>
          <w:sz w:val="20"/>
        </w:rPr>
        <w:t xml:space="preserve">terminate the participation of any </w:t>
      </w:r>
      <w:r w:rsidR="00B43BFF">
        <w:rPr>
          <w:rFonts w:ascii="Arial" w:hAnsi="Arial" w:cs="Arial"/>
          <w:sz w:val="20"/>
        </w:rPr>
        <w:t>tenderer</w:t>
      </w:r>
      <w:r w:rsidRPr="00273C03">
        <w:rPr>
          <w:rFonts w:ascii="Arial" w:hAnsi="Arial" w:cs="Arial"/>
          <w:sz w:val="20"/>
        </w:rPr>
        <w:t xml:space="preserve"> or any other person in the tendering process</w:t>
      </w:r>
    </w:p>
    <w:p w:rsidR="00EA61C9" w:rsidRDefault="00273C03">
      <w:pPr>
        <w:pStyle w:val="Body1"/>
        <w:numPr>
          <w:ilvl w:val="0"/>
          <w:numId w:val="22"/>
        </w:numPr>
        <w:spacing w:after="0"/>
        <w:ind w:left="369"/>
        <w:rPr>
          <w:rFonts w:ascii="Arial" w:hAnsi="Arial" w:cs="Arial"/>
          <w:sz w:val="20"/>
        </w:rPr>
      </w:pPr>
      <w:r w:rsidRPr="00273C03">
        <w:rPr>
          <w:rFonts w:ascii="Arial" w:hAnsi="Arial" w:cs="Arial"/>
          <w:sz w:val="20"/>
        </w:rPr>
        <w:t xml:space="preserve">require additional information or clarification from any </w:t>
      </w:r>
      <w:r w:rsidR="00B43BFF">
        <w:rPr>
          <w:rFonts w:ascii="Arial" w:hAnsi="Arial" w:cs="Arial"/>
          <w:sz w:val="20"/>
        </w:rPr>
        <w:t>tenderer</w:t>
      </w:r>
      <w:r w:rsidRPr="00273C03">
        <w:rPr>
          <w:rFonts w:ascii="Arial" w:hAnsi="Arial" w:cs="Arial"/>
          <w:sz w:val="20"/>
        </w:rPr>
        <w:t xml:space="preserve"> or any other person or provide additional information or clarification</w:t>
      </w:r>
    </w:p>
    <w:p w:rsidR="00EA61C9" w:rsidRDefault="00273C03">
      <w:pPr>
        <w:pStyle w:val="Body1"/>
        <w:numPr>
          <w:ilvl w:val="0"/>
          <w:numId w:val="22"/>
        </w:numPr>
        <w:spacing w:after="0"/>
        <w:ind w:left="369"/>
        <w:rPr>
          <w:rFonts w:ascii="Arial" w:hAnsi="Arial" w:cs="Arial"/>
          <w:sz w:val="20"/>
        </w:rPr>
      </w:pPr>
      <w:r w:rsidRPr="00273C03">
        <w:rPr>
          <w:rFonts w:ascii="Arial" w:hAnsi="Arial" w:cs="Arial"/>
          <w:sz w:val="20"/>
        </w:rPr>
        <w:t xml:space="preserve">negotiate with any one or more </w:t>
      </w:r>
      <w:r w:rsidR="00B43BFF">
        <w:rPr>
          <w:rFonts w:ascii="Arial" w:hAnsi="Arial" w:cs="Arial"/>
          <w:sz w:val="20"/>
        </w:rPr>
        <w:t>tenderer</w:t>
      </w:r>
      <w:r w:rsidRPr="00273C03">
        <w:rPr>
          <w:rFonts w:ascii="Arial" w:hAnsi="Arial" w:cs="Arial"/>
          <w:sz w:val="20"/>
        </w:rPr>
        <w:t xml:space="preserve">s and allow any </w:t>
      </w:r>
      <w:r w:rsidR="00B43BFF">
        <w:rPr>
          <w:rFonts w:ascii="Arial" w:hAnsi="Arial" w:cs="Arial"/>
          <w:sz w:val="20"/>
        </w:rPr>
        <w:t>tenderer</w:t>
      </w:r>
      <w:r w:rsidRPr="00273C03">
        <w:rPr>
          <w:rFonts w:ascii="Arial" w:hAnsi="Arial" w:cs="Arial"/>
          <w:sz w:val="20"/>
        </w:rPr>
        <w:t xml:space="preserve"> to alter its tender</w:t>
      </w:r>
    </w:p>
    <w:p w:rsidR="00EA61C9" w:rsidRDefault="00273C03">
      <w:pPr>
        <w:pStyle w:val="Body1"/>
        <w:numPr>
          <w:ilvl w:val="0"/>
          <w:numId w:val="22"/>
        </w:numPr>
        <w:spacing w:after="0"/>
        <w:ind w:left="369"/>
        <w:rPr>
          <w:rFonts w:ascii="Arial" w:hAnsi="Arial" w:cs="Arial"/>
          <w:sz w:val="20"/>
        </w:rPr>
      </w:pPr>
      <w:r w:rsidRPr="00273C03">
        <w:rPr>
          <w:rFonts w:ascii="Arial" w:hAnsi="Arial" w:cs="Arial"/>
          <w:sz w:val="20"/>
        </w:rPr>
        <w:t>reject any tender that does not comply with the requirements of this RFT</w:t>
      </w:r>
      <w:r w:rsidR="005455A8">
        <w:rPr>
          <w:rFonts w:ascii="Arial" w:hAnsi="Arial" w:cs="Arial"/>
          <w:sz w:val="20"/>
        </w:rPr>
        <w:t>,</w:t>
      </w:r>
      <w:r w:rsidRPr="00273C03">
        <w:rPr>
          <w:rFonts w:ascii="Arial" w:hAnsi="Arial" w:cs="Arial"/>
          <w:sz w:val="20"/>
        </w:rPr>
        <w:t xml:space="preserve"> or</w:t>
      </w:r>
    </w:p>
    <w:p w:rsidR="00EA61C9" w:rsidRDefault="00273C03">
      <w:pPr>
        <w:pStyle w:val="ListParagraph"/>
        <w:numPr>
          <w:ilvl w:val="0"/>
          <w:numId w:val="22"/>
        </w:numPr>
        <w:spacing w:after="0"/>
        <w:ind w:left="369"/>
        <w:rPr>
          <w:rFonts w:ascii="Arial" w:hAnsi="Arial" w:cs="Arial"/>
        </w:rPr>
      </w:pPr>
      <w:r w:rsidRPr="00FF71E6">
        <w:rPr>
          <w:rFonts w:ascii="Arial" w:hAnsi="Arial" w:cs="Arial"/>
          <w:sz w:val="20"/>
        </w:rPr>
        <w:t>consider and accept or reject any alternative proposals.</w:t>
      </w:r>
    </w:p>
    <w:p w:rsidR="00FF71E6" w:rsidRDefault="00993553" w:rsidP="00FF71E6">
      <w:pPr>
        <w:pStyle w:val="AHPRASubheading"/>
      </w:pPr>
      <w:r>
        <w:t xml:space="preserve">5.  </w:t>
      </w:r>
      <w:r w:rsidR="00FF71E6">
        <w:t xml:space="preserve">Conflicts of </w:t>
      </w:r>
      <w:r w:rsidR="005455A8">
        <w:t>i</w:t>
      </w:r>
      <w:r w:rsidR="00FF71E6">
        <w:t>nterest</w:t>
      </w:r>
    </w:p>
    <w:p w:rsidR="00FF71E6" w:rsidRPr="00AD04EF" w:rsidRDefault="00B43BFF" w:rsidP="00FF71E6">
      <w:pPr>
        <w:pStyle w:val="Body1"/>
        <w:ind w:left="0"/>
        <w:rPr>
          <w:rFonts w:ascii="Arial" w:hAnsi="Arial" w:cs="Arial"/>
          <w:sz w:val="20"/>
        </w:rPr>
      </w:pPr>
      <w:r>
        <w:rPr>
          <w:rFonts w:ascii="Arial" w:hAnsi="Arial" w:cs="Arial"/>
          <w:sz w:val="20"/>
        </w:rPr>
        <w:t>Tenderer</w:t>
      </w:r>
      <w:r w:rsidR="00FF71E6" w:rsidRPr="00AD04EF">
        <w:rPr>
          <w:rFonts w:ascii="Arial" w:hAnsi="Arial" w:cs="Arial"/>
          <w:sz w:val="20"/>
        </w:rPr>
        <w:t xml:space="preserve">s must declare to </w:t>
      </w:r>
      <w:r w:rsidR="00FF71E6">
        <w:rPr>
          <w:rFonts w:ascii="Arial" w:hAnsi="Arial" w:cs="Arial"/>
          <w:sz w:val="20"/>
        </w:rPr>
        <w:t>AHPRA</w:t>
      </w:r>
      <w:r w:rsidR="00FF71E6" w:rsidRPr="00AD04EF">
        <w:rPr>
          <w:rFonts w:ascii="Arial" w:hAnsi="Arial" w:cs="Arial"/>
          <w:sz w:val="20"/>
        </w:rPr>
        <w:t xml:space="preserve"> any matter or issue which is, may be perceived to be or may lead to, a conflict of interest regarding their proposal or participation in supply of the services described. </w:t>
      </w:r>
      <w:r>
        <w:rPr>
          <w:rFonts w:ascii="Arial" w:hAnsi="Arial" w:cs="Arial"/>
          <w:sz w:val="20"/>
        </w:rPr>
        <w:t>Tenderer</w:t>
      </w:r>
      <w:r w:rsidR="00FF71E6" w:rsidRPr="00AD04EF">
        <w:rPr>
          <w:rFonts w:ascii="Arial" w:hAnsi="Arial" w:cs="Arial"/>
          <w:sz w:val="20"/>
        </w:rPr>
        <w:t xml:space="preserve">s must </w:t>
      </w:r>
      <w:r w:rsidR="00FF71E6">
        <w:rPr>
          <w:rFonts w:ascii="Arial" w:hAnsi="Arial" w:cs="Arial"/>
          <w:sz w:val="20"/>
        </w:rPr>
        <w:t xml:space="preserve">outline </w:t>
      </w:r>
      <w:r w:rsidR="00FF71E6" w:rsidRPr="00AD04EF">
        <w:rPr>
          <w:rFonts w:ascii="Arial" w:hAnsi="Arial" w:cs="Arial"/>
          <w:sz w:val="20"/>
        </w:rPr>
        <w:t xml:space="preserve">a strategy so that any </w:t>
      </w:r>
      <w:r w:rsidR="00FF71E6">
        <w:rPr>
          <w:rFonts w:ascii="Arial" w:hAnsi="Arial" w:cs="Arial"/>
          <w:sz w:val="20"/>
        </w:rPr>
        <w:t xml:space="preserve">actual </w:t>
      </w:r>
      <w:r w:rsidR="00FF71E6" w:rsidRPr="00AD04EF">
        <w:rPr>
          <w:rFonts w:ascii="Arial" w:hAnsi="Arial" w:cs="Arial"/>
          <w:sz w:val="20"/>
        </w:rPr>
        <w:t>conflict of interest will be avoided.</w:t>
      </w:r>
    </w:p>
    <w:p w:rsidR="00FF71E6" w:rsidRDefault="00993553" w:rsidP="00FF71E6">
      <w:pPr>
        <w:pStyle w:val="AHPRASubheading"/>
      </w:pPr>
      <w:r>
        <w:t xml:space="preserve">6.  </w:t>
      </w:r>
      <w:r w:rsidR="00FF71E6">
        <w:t xml:space="preserve">Confidentiality and </w:t>
      </w:r>
      <w:r w:rsidR="005455A8">
        <w:t>i</w:t>
      </w:r>
      <w:r w:rsidR="00FF71E6">
        <w:t xml:space="preserve">ntellectual </w:t>
      </w:r>
      <w:r w:rsidR="005455A8">
        <w:t>p</w:t>
      </w:r>
      <w:r w:rsidR="00FF71E6">
        <w:t>roperty</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All proposals and any accompanying documents become the property of </w:t>
      </w:r>
      <w:r>
        <w:rPr>
          <w:rFonts w:ascii="Arial" w:hAnsi="Arial" w:cs="Arial"/>
          <w:sz w:val="20"/>
        </w:rPr>
        <w:t>AHPRA</w:t>
      </w:r>
      <w:r w:rsidRPr="00AD04EF">
        <w:rPr>
          <w:rFonts w:ascii="Arial" w:hAnsi="Arial" w:cs="Arial"/>
          <w:sz w:val="20"/>
        </w:rPr>
        <w:t>.</w:t>
      </w:r>
    </w:p>
    <w:p w:rsidR="00FF71E6" w:rsidRPr="00AD04EF" w:rsidRDefault="00FF71E6" w:rsidP="00FF71E6">
      <w:pPr>
        <w:pStyle w:val="Body1"/>
        <w:ind w:left="0"/>
        <w:rPr>
          <w:rFonts w:ascii="Arial" w:hAnsi="Arial" w:cs="Arial"/>
          <w:sz w:val="20"/>
        </w:rPr>
      </w:pPr>
      <w:r w:rsidRPr="00A275D6">
        <w:rPr>
          <w:rFonts w:ascii="Arial" w:hAnsi="Arial" w:cs="Arial"/>
          <w:sz w:val="20"/>
        </w:rPr>
        <w:t xml:space="preserve">Ownership of all information, reports or data provided by AHPRA to </w:t>
      </w:r>
      <w:r w:rsidR="00B43BFF">
        <w:rPr>
          <w:rFonts w:ascii="Arial" w:hAnsi="Arial" w:cs="Arial"/>
          <w:sz w:val="20"/>
        </w:rPr>
        <w:t>tenderer</w:t>
      </w:r>
      <w:r w:rsidRPr="00A275D6">
        <w:rPr>
          <w:rFonts w:ascii="Arial" w:hAnsi="Arial" w:cs="Arial"/>
          <w:sz w:val="20"/>
        </w:rPr>
        <w:t xml:space="preserve">s </w:t>
      </w:r>
      <w:r>
        <w:rPr>
          <w:rFonts w:ascii="Arial" w:hAnsi="Arial" w:cs="Arial"/>
          <w:sz w:val="20"/>
        </w:rPr>
        <w:t>resides with AHPRA</w:t>
      </w:r>
      <w:r w:rsidRPr="00A275D6">
        <w:rPr>
          <w:rFonts w:ascii="Arial" w:hAnsi="Arial" w:cs="Arial"/>
          <w:sz w:val="20"/>
        </w:rPr>
        <w:t xml:space="preserve">. The </w:t>
      </w:r>
      <w:r w:rsidR="00B43BFF">
        <w:rPr>
          <w:rFonts w:ascii="Arial" w:hAnsi="Arial" w:cs="Arial"/>
          <w:sz w:val="20"/>
        </w:rPr>
        <w:t>tenderer</w:t>
      </w:r>
      <w:r w:rsidRPr="00A275D6">
        <w:rPr>
          <w:rFonts w:ascii="Arial" w:hAnsi="Arial" w:cs="Arial"/>
          <w:sz w:val="20"/>
        </w:rPr>
        <w:t xml:space="preserve"> shall not, without writ</w:t>
      </w:r>
      <w:r>
        <w:rPr>
          <w:rFonts w:ascii="Arial" w:hAnsi="Arial" w:cs="Arial"/>
          <w:sz w:val="20"/>
        </w:rPr>
        <w:t>ten approval of the Chief Executive Officer of</w:t>
      </w:r>
      <w:r w:rsidRPr="00A275D6">
        <w:rPr>
          <w:rFonts w:ascii="Arial" w:hAnsi="Arial" w:cs="Arial"/>
          <w:sz w:val="20"/>
        </w:rPr>
        <w:t xml:space="preserve"> AHPRA, use the information or reports other than in the development of the proposal or the performance of the assignment. Such information, in whatever form provided by AHPRA or converted by the </w:t>
      </w:r>
      <w:r w:rsidR="00B43BFF">
        <w:rPr>
          <w:rFonts w:ascii="Arial" w:hAnsi="Arial" w:cs="Arial"/>
          <w:sz w:val="20"/>
        </w:rPr>
        <w:t>tenderer</w:t>
      </w:r>
      <w:r w:rsidRPr="00A275D6">
        <w:rPr>
          <w:rFonts w:ascii="Arial" w:hAnsi="Arial" w:cs="Arial"/>
          <w:sz w:val="20"/>
        </w:rPr>
        <w:t>, must be destroyed in a secure fashion following advice of the outcome of the tender or at completion of the assignment.</w:t>
      </w:r>
    </w:p>
    <w:p w:rsidR="00FF71E6" w:rsidRDefault="00993553" w:rsidP="00FF71E6">
      <w:pPr>
        <w:pStyle w:val="AHPRASubheading"/>
      </w:pPr>
      <w:r>
        <w:t xml:space="preserve">7.  </w:t>
      </w:r>
      <w:r w:rsidR="00FF71E6">
        <w:t xml:space="preserve">Probity </w:t>
      </w:r>
      <w:r w:rsidR="005455A8">
        <w:t>p</w:t>
      </w:r>
      <w:r w:rsidR="00FF71E6">
        <w:t>rocedures</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Notification of </w:t>
      </w:r>
      <w:r w:rsidR="005455A8">
        <w:rPr>
          <w:rFonts w:ascii="Arial" w:hAnsi="Arial" w:cs="Arial"/>
          <w:i w:val="0"/>
          <w:sz w:val="20"/>
        </w:rPr>
        <w:t>p</w:t>
      </w:r>
      <w:r w:rsidRPr="00FF71E6">
        <w:rPr>
          <w:rFonts w:ascii="Arial" w:hAnsi="Arial" w:cs="Arial"/>
          <w:i w:val="0"/>
          <w:sz w:val="20"/>
        </w:rPr>
        <w:t xml:space="preserve">robity </w:t>
      </w:r>
      <w:r w:rsidR="005455A8">
        <w:rPr>
          <w:rFonts w:ascii="Arial" w:hAnsi="Arial" w:cs="Arial"/>
          <w:i w:val="0"/>
          <w:sz w:val="20"/>
        </w:rPr>
        <w:t>b</w:t>
      </w:r>
      <w:r w:rsidRPr="00FF71E6">
        <w:rPr>
          <w:rFonts w:ascii="Arial" w:hAnsi="Arial" w:cs="Arial"/>
          <w:i w:val="0"/>
          <w:sz w:val="20"/>
        </w:rPr>
        <w:t xml:space="preserve">reach </w:t>
      </w:r>
      <w:r w:rsidR="005455A8">
        <w:rPr>
          <w:rFonts w:ascii="Arial" w:hAnsi="Arial" w:cs="Arial"/>
          <w:i w:val="0"/>
          <w:sz w:val="20"/>
        </w:rPr>
        <w:t>r</w:t>
      </w:r>
      <w:r w:rsidRPr="00FF71E6">
        <w:rPr>
          <w:rFonts w:ascii="Arial" w:hAnsi="Arial" w:cs="Arial"/>
          <w:i w:val="0"/>
          <w:sz w:val="20"/>
        </w:rPr>
        <w:t>equired</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Should any </w:t>
      </w:r>
      <w:r w:rsidR="00B43BFF">
        <w:rPr>
          <w:rFonts w:ascii="Arial" w:hAnsi="Arial" w:cs="Arial"/>
          <w:sz w:val="20"/>
        </w:rPr>
        <w:t>tenderer</w:t>
      </w:r>
      <w:r w:rsidRPr="00AD04EF">
        <w:rPr>
          <w:rFonts w:ascii="Arial" w:hAnsi="Arial" w:cs="Arial"/>
          <w:sz w:val="20"/>
        </w:rPr>
        <w:t xml:space="preserve"> consider that the tender process under this document has failed to accord it fair right to be considered as a successful </w:t>
      </w:r>
      <w:r w:rsidR="00B43BFF">
        <w:rPr>
          <w:rFonts w:ascii="Arial" w:hAnsi="Arial" w:cs="Arial"/>
          <w:sz w:val="20"/>
        </w:rPr>
        <w:t>tenderer</w:t>
      </w:r>
      <w:r w:rsidRPr="00AD04EF">
        <w:rPr>
          <w:rFonts w:ascii="Arial" w:hAnsi="Arial" w:cs="Arial"/>
          <w:sz w:val="20"/>
        </w:rPr>
        <w:t xml:space="preserve"> or that it has been prejudiced by any breach of these Conditions of Tender or other relevant principle affecting the tenders or their evaluation, the </w:t>
      </w:r>
      <w:r w:rsidR="00B43BFF">
        <w:rPr>
          <w:rFonts w:ascii="Arial" w:hAnsi="Arial" w:cs="Arial"/>
          <w:sz w:val="20"/>
        </w:rPr>
        <w:t>tenderer</w:t>
      </w:r>
      <w:r w:rsidRPr="00AD04EF">
        <w:rPr>
          <w:rFonts w:ascii="Arial" w:hAnsi="Arial" w:cs="Arial"/>
          <w:sz w:val="20"/>
        </w:rPr>
        <w:t xml:space="preserve"> must provide immediate notice of the alleged failure or breach to the Contact Person. Notification must set out the issues in dispute, the impact upon the </w:t>
      </w:r>
      <w:r w:rsidR="00B43BFF">
        <w:rPr>
          <w:rFonts w:ascii="Arial" w:hAnsi="Arial" w:cs="Arial"/>
          <w:sz w:val="20"/>
        </w:rPr>
        <w:t>tenderer</w:t>
      </w:r>
      <w:r w:rsidRPr="00AD04EF">
        <w:rPr>
          <w:rFonts w:ascii="Arial" w:hAnsi="Arial" w:cs="Arial"/>
          <w:sz w:val="20"/>
        </w:rPr>
        <w:t>’s interests, any relevant background information and the outcome desired.</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Timeliness of </w:t>
      </w:r>
      <w:r w:rsidR="005455A8">
        <w:rPr>
          <w:rFonts w:ascii="Arial" w:hAnsi="Arial" w:cs="Arial"/>
          <w:i w:val="0"/>
          <w:sz w:val="20"/>
        </w:rPr>
        <w:t>n</w:t>
      </w:r>
      <w:r w:rsidRPr="00FF71E6">
        <w:rPr>
          <w:rFonts w:ascii="Arial" w:hAnsi="Arial" w:cs="Arial"/>
          <w:i w:val="0"/>
          <w:sz w:val="20"/>
        </w:rPr>
        <w:t>otification</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Delay in notification of </w:t>
      </w:r>
      <w:r>
        <w:rPr>
          <w:rFonts w:ascii="Arial" w:hAnsi="Arial" w:cs="Arial"/>
          <w:sz w:val="20"/>
        </w:rPr>
        <w:t xml:space="preserve">a </w:t>
      </w:r>
      <w:r w:rsidRPr="00AD04EF">
        <w:rPr>
          <w:rFonts w:ascii="Arial" w:hAnsi="Arial" w:cs="Arial"/>
          <w:sz w:val="20"/>
        </w:rPr>
        <w:t xml:space="preserve">probity breach, or notification after the announcement of the successful tender will preclude a </w:t>
      </w:r>
      <w:r w:rsidR="00B43BFF">
        <w:rPr>
          <w:rFonts w:ascii="Arial" w:hAnsi="Arial" w:cs="Arial"/>
          <w:sz w:val="20"/>
        </w:rPr>
        <w:t>tenderer</w:t>
      </w:r>
      <w:r w:rsidRPr="00AD04EF">
        <w:rPr>
          <w:rFonts w:ascii="Arial" w:hAnsi="Arial" w:cs="Arial"/>
          <w:sz w:val="20"/>
        </w:rPr>
        <w:t xml:space="preserve"> from relying upon or taking action based upon such breach.</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Resolution of </w:t>
      </w:r>
      <w:r w:rsidR="005455A8">
        <w:rPr>
          <w:rFonts w:ascii="Arial" w:hAnsi="Arial" w:cs="Arial"/>
          <w:i w:val="0"/>
          <w:sz w:val="20"/>
        </w:rPr>
        <w:t>d</w:t>
      </w:r>
      <w:r w:rsidRPr="00FF71E6">
        <w:rPr>
          <w:rFonts w:ascii="Arial" w:hAnsi="Arial" w:cs="Arial"/>
          <w:i w:val="0"/>
          <w:sz w:val="20"/>
        </w:rPr>
        <w:t>isputes</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Dispute over the notification of breach will be resolved according to the Dispute Resolution section and clauses in </w:t>
      </w:r>
      <w:r>
        <w:rPr>
          <w:rFonts w:ascii="Arial" w:hAnsi="Arial" w:cs="Arial"/>
          <w:sz w:val="20"/>
        </w:rPr>
        <w:t>AHPRA</w:t>
      </w:r>
      <w:r w:rsidRPr="00AD04EF">
        <w:rPr>
          <w:rFonts w:ascii="Arial" w:hAnsi="Arial" w:cs="Arial"/>
          <w:sz w:val="20"/>
        </w:rPr>
        <w:t>’s standard</w:t>
      </w:r>
      <w:r>
        <w:rPr>
          <w:rFonts w:ascii="Arial" w:hAnsi="Arial" w:cs="Arial"/>
          <w:sz w:val="20"/>
        </w:rPr>
        <w:t xml:space="preserve"> </w:t>
      </w:r>
      <w:r w:rsidR="00111984">
        <w:rPr>
          <w:rFonts w:ascii="Arial" w:hAnsi="Arial" w:cs="Arial"/>
          <w:sz w:val="20"/>
        </w:rPr>
        <w:t>agreement</w:t>
      </w:r>
      <w:r w:rsidRPr="00AD04EF">
        <w:rPr>
          <w:rFonts w:ascii="Arial" w:hAnsi="Arial" w:cs="Arial"/>
          <w:sz w:val="20"/>
        </w:rPr>
        <w:t>.</w:t>
      </w:r>
    </w:p>
    <w:p w:rsidR="008148BF" w:rsidRDefault="008148BF">
      <w:pPr>
        <w:spacing w:after="0"/>
        <w:rPr>
          <w:b/>
          <w:color w:val="007DC3"/>
          <w:sz w:val="20"/>
        </w:rPr>
      </w:pPr>
      <w:r>
        <w:br w:type="page"/>
      </w:r>
    </w:p>
    <w:p w:rsidR="00FF71E6" w:rsidRDefault="00993553" w:rsidP="00FF71E6">
      <w:pPr>
        <w:pStyle w:val="AHPRASubheading"/>
      </w:pPr>
      <w:r>
        <w:lastRenderedPageBreak/>
        <w:t xml:space="preserve">8.  </w:t>
      </w:r>
      <w:r w:rsidR="00FF71E6">
        <w:t>Disclosure</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Presumption to </w:t>
      </w:r>
      <w:r w:rsidR="005455A8">
        <w:rPr>
          <w:rFonts w:ascii="Arial" w:hAnsi="Arial" w:cs="Arial"/>
          <w:i w:val="0"/>
          <w:sz w:val="20"/>
        </w:rPr>
        <w:t>f</w:t>
      </w:r>
      <w:r w:rsidRPr="00FF71E6">
        <w:rPr>
          <w:rFonts w:ascii="Arial" w:hAnsi="Arial" w:cs="Arial"/>
          <w:i w:val="0"/>
          <w:sz w:val="20"/>
        </w:rPr>
        <w:t xml:space="preserve">ull </w:t>
      </w:r>
      <w:r w:rsidR="005455A8">
        <w:rPr>
          <w:rFonts w:ascii="Arial" w:hAnsi="Arial" w:cs="Arial"/>
          <w:i w:val="0"/>
          <w:sz w:val="20"/>
        </w:rPr>
        <w:t>d</w:t>
      </w:r>
      <w:r w:rsidRPr="00FF71E6">
        <w:rPr>
          <w:rFonts w:ascii="Arial" w:hAnsi="Arial" w:cs="Arial"/>
          <w:i w:val="0"/>
          <w:sz w:val="20"/>
        </w:rPr>
        <w:t>isclosure</w:t>
      </w:r>
    </w:p>
    <w:p w:rsidR="00FF71E6" w:rsidRPr="00AD04EF" w:rsidRDefault="00FF71E6" w:rsidP="00FF71E6">
      <w:pPr>
        <w:pStyle w:val="Body1"/>
        <w:ind w:left="0"/>
        <w:rPr>
          <w:rFonts w:ascii="Arial" w:hAnsi="Arial" w:cs="Arial"/>
          <w:sz w:val="20"/>
        </w:rPr>
      </w:pPr>
      <w:r>
        <w:rPr>
          <w:rFonts w:ascii="Arial" w:hAnsi="Arial" w:cs="Arial"/>
          <w:sz w:val="20"/>
        </w:rPr>
        <w:t>AHPRA</w:t>
      </w:r>
      <w:r w:rsidRPr="00A275D6">
        <w:rPr>
          <w:rFonts w:ascii="Arial" w:hAnsi="Arial" w:cs="Arial"/>
          <w:sz w:val="20"/>
        </w:rPr>
        <w:t xml:space="preserve"> has a strong presumption in favour of disclosing contracts and, in determining whether any clauses should be confidential, specific Freedom of Information (FOI) principles (including a public interest t</w:t>
      </w:r>
      <w:r w:rsidR="0057270A">
        <w:rPr>
          <w:rFonts w:ascii="Arial" w:hAnsi="Arial" w:cs="Arial"/>
          <w:sz w:val="20"/>
        </w:rPr>
        <w:t>est) will apply.</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Disclosure of </w:t>
      </w:r>
      <w:r w:rsidR="005455A8">
        <w:rPr>
          <w:rFonts w:ascii="Arial" w:hAnsi="Arial" w:cs="Arial"/>
          <w:i w:val="0"/>
          <w:sz w:val="20"/>
        </w:rPr>
        <w:t>t</w:t>
      </w:r>
      <w:r w:rsidRPr="00FF71E6">
        <w:rPr>
          <w:rFonts w:ascii="Arial" w:hAnsi="Arial" w:cs="Arial"/>
          <w:i w:val="0"/>
          <w:sz w:val="20"/>
        </w:rPr>
        <w:t xml:space="preserve">ender and </w:t>
      </w:r>
      <w:r w:rsidR="005455A8">
        <w:rPr>
          <w:rFonts w:ascii="Arial" w:hAnsi="Arial" w:cs="Arial"/>
          <w:i w:val="0"/>
          <w:sz w:val="20"/>
        </w:rPr>
        <w:t>c</w:t>
      </w:r>
      <w:r w:rsidRPr="00FF71E6">
        <w:rPr>
          <w:rFonts w:ascii="Arial" w:hAnsi="Arial" w:cs="Arial"/>
          <w:i w:val="0"/>
          <w:sz w:val="20"/>
        </w:rPr>
        <w:t xml:space="preserve">ontract </w:t>
      </w:r>
      <w:r w:rsidR="005455A8">
        <w:rPr>
          <w:rFonts w:ascii="Arial" w:hAnsi="Arial" w:cs="Arial"/>
          <w:i w:val="0"/>
          <w:sz w:val="20"/>
        </w:rPr>
        <w:t>d</w:t>
      </w:r>
      <w:r w:rsidRPr="00FF71E6">
        <w:rPr>
          <w:rFonts w:ascii="Arial" w:hAnsi="Arial" w:cs="Arial"/>
          <w:i w:val="0"/>
          <w:sz w:val="20"/>
        </w:rPr>
        <w:t>etails</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Subject to this clause and the Conditions of Contract, all documents provided by the </w:t>
      </w:r>
      <w:r w:rsidR="00B43BFF">
        <w:rPr>
          <w:rFonts w:ascii="Arial" w:hAnsi="Arial" w:cs="Arial"/>
          <w:sz w:val="20"/>
        </w:rPr>
        <w:t>tenderer</w:t>
      </w:r>
      <w:r w:rsidRPr="00AD04EF">
        <w:rPr>
          <w:rFonts w:ascii="Arial" w:hAnsi="Arial" w:cs="Arial"/>
          <w:sz w:val="20"/>
        </w:rPr>
        <w:t xml:space="preserve"> during the tender process will be held in confidence so far as the law permits. Notwithstanding any copyright or other intellectual property right that may subsist in the tender documents, the </w:t>
      </w:r>
      <w:r w:rsidR="00B43BFF">
        <w:rPr>
          <w:rFonts w:ascii="Arial" w:hAnsi="Arial" w:cs="Arial"/>
          <w:sz w:val="20"/>
        </w:rPr>
        <w:t>tenderer</w:t>
      </w:r>
      <w:r w:rsidRPr="00AD04EF">
        <w:rPr>
          <w:rFonts w:ascii="Arial" w:hAnsi="Arial" w:cs="Arial"/>
          <w:sz w:val="20"/>
        </w:rPr>
        <w:t xml:space="preserve">, by submitting the tender, licenses </w:t>
      </w:r>
      <w:r>
        <w:rPr>
          <w:rFonts w:ascii="Arial" w:hAnsi="Arial" w:cs="Arial"/>
          <w:sz w:val="20"/>
        </w:rPr>
        <w:t>AHPRA</w:t>
      </w:r>
      <w:r w:rsidRPr="00AD04EF">
        <w:rPr>
          <w:rFonts w:ascii="Arial" w:hAnsi="Arial" w:cs="Arial"/>
          <w:sz w:val="20"/>
        </w:rPr>
        <w:t xml:space="preserve"> to reproduce the whole or any portion of the tender documents for the purposes of tender evaluation.</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In submitting its tender the </w:t>
      </w:r>
      <w:r w:rsidR="00B43BFF">
        <w:rPr>
          <w:rFonts w:ascii="Arial" w:hAnsi="Arial" w:cs="Arial"/>
          <w:sz w:val="20"/>
        </w:rPr>
        <w:t>tenderer</w:t>
      </w:r>
      <w:r w:rsidRPr="00AD04EF">
        <w:rPr>
          <w:rFonts w:ascii="Arial" w:hAnsi="Arial" w:cs="Arial"/>
          <w:sz w:val="20"/>
        </w:rPr>
        <w:t xml:space="preserve"> accepts that </w:t>
      </w:r>
      <w:r>
        <w:rPr>
          <w:rFonts w:ascii="Arial" w:hAnsi="Arial" w:cs="Arial"/>
          <w:sz w:val="20"/>
        </w:rPr>
        <w:t>AHPRA</w:t>
      </w:r>
      <w:r w:rsidRPr="00AD04EF">
        <w:rPr>
          <w:rFonts w:ascii="Arial" w:hAnsi="Arial" w:cs="Arial"/>
          <w:sz w:val="20"/>
        </w:rPr>
        <w:t xml:space="preserve"> </w:t>
      </w:r>
      <w:r>
        <w:rPr>
          <w:rFonts w:ascii="Arial" w:hAnsi="Arial" w:cs="Arial"/>
          <w:sz w:val="20"/>
        </w:rPr>
        <w:t xml:space="preserve">may </w:t>
      </w:r>
      <w:r w:rsidRPr="00AD04EF">
        <w:rPr>
          <w:rFonts w:ascii="Arial" w:hAnsi="Arial" w:cs="Arial"/>
          <w:sz w:val="20"/>
        </w:rPr>
        <w:t xml:space="preserve">publish (on the internet or otherwise) information including the name of the successful or recommended </w:t>
      </w:r>
      <w:r w:rsidR="00B43BFF">
        <w:rPr>
          <w:rFonts w:ascii="Arial" w:hAnsi="Arial" w:cs="Arial"/>
          <w:sz w:val="20"/>
        </w:rPr>
        <w:t>tenderer</w:t>
      </w:r>
      <w:r w:rsidRPr="00AD04EF">
        <w:rPr>
          <w:rFonts w:ascii="Arial" w:hAnsi="Arial" w:cs="Arial"/>
          <w:sz w:val="20"/>
        </w:rPr>
        <w:t xml:space="preserve">, the value of the successful tender and the </w:t>
      </w:r>
      <w:r w:rsidR="0002312C">
        <w:rPr>
          <w:rFonts w:ascii="Arial" w:hAnsi="Arial" w:cs="Arial"/>
          <w:sz w:val="20"/>
        </w:rPr>
        <w:t>c</w:t>
      </w:r>
      <w:r w:rsidRPr="00AD04EF">
        <w:rPr>
          <w:rFonts w:ascii="Arial" w:hAnsi="Arial" w:cs="Arial"/>
          <w:sz w:val="20"/>
        </w:rPr>
        <w:t>ontractor’s name together with the provisions of the contract generally.</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Non-disclosure of contract provisions</w:t>
      </w:r>
    </w:p>
    <w:p w:rsidR="00FF71E6" w:rsidRDefault="00FF71E6" w:rsidP="00FF71E6">
      <w:pPr>
        <w:pStyle w:val="Body1"/>
        <w:ind w:left="0"/>
        <w:rPr>
          <w:rFonts w:ascii="Arial" w:hAnsi="Arial" w:cs="Arial"/>
          <w:sz w:val="20"/>
        </w:rPr>
      </w:pPr>
      <w:r w:rsidRPr="00A275D6">
        <w:rPr>
          <w:rFonts w:ascii="Arial" w:hAnsi="Arial" w:cs="Arial"/>
          <w:sz w:val="20"/>
        </w:rPr>
        <w:t>Non-disclosure of contract provisions must be justified under the principles for</w:t>
      </w:r>
      <w:r>
        <w:rPr>
          <w:rFonts w:ascii="Arial" w:hAnsi="Arial" w:cs="Arial"/>
          <w:sz w:val="20"/>
        </w:rPr>
        <w:t xml:space="preserve"> exemption </w:t>
      </w:r>
      <w:r w:rsidRPr="00A275D6">
        <w:rPr>
          <w:rFonts w:ascii="Arial" w:hAnsi="Arial" w:cs="Arial"/>
          <w:sz w:val="20"/>
        </w:rPr>
        <w:t xml:space="preserve">of the </w:t>
      </w:r>
      <w:r>
        <w:rPr>
          <w:rFonts w:ascii="Arial" w:hAnsi="Arial" w:cs="Arial"/>
          <w:i/>
          <w:sz w:val="20"/>
        </w:rPr>
        <w:t>Freedom of Information Act</w:t>
      </w:r>
      <w:r w:rsidRPr="00A275D6">
        <w:rPr>
          <w:rFonts w:ascii="Arial" w:hAnsi="Arial" w:cs="Arial"/>
          <w:i/>
          <w:sz w:val="20"/>
        </w:rPr>
        <w:t xml:space="preserve">, </w:t>
      </w:r>
      <w:r w:rsidRPr="00A275D6">
        <w:rPr>
          <w:rFonts w:ascii="Arial" w:hAnsi="Arial" w:cs="Arial"/>
          <w:sz w:val="20"/>
        </w:rPr>
        <w:t xml:space="preserve">providing that information acquired by an agency or a Minister from a business, commercial or financial undertaking is exempt under the Act if the information relates to </w:t>
      </w:r>
      <w:r w:rsidRPr="00A275D6">
        <w:rPr>
          <w:rFonts w:ascii="Arial" w:hAnsi="Arial" w:cs="Arial"/>
          <w:sz w:val="20"/>
          <w:u w:val="single"/>
        </w:rPr>
        <w:t>t</w:t>
      </w:r>
      <w:r w:rsidRPr="00A275D6">
        <w:rPr>
          <w:rFonts w:ascii="Arial" w:hAnsi="Arial" w:cs="Arial"/>
          <w:bCs/>
          <w:sz w:val="20"/>
          <w:u w:val="single"/>
        </w:rPr>
        <w:t>rade secrets</w:t>
      </w:r>
      <w:r w:rsidRPr="00A275D6">
        <w:rPr>
          <w:rFonts w:ascii="Arial" w:hAnsi="Arial" w:cs="Arial"/>
          <w:bCs/>
          <w:sz w:val="20"/>
        </w:rPr>
        <w:t xml:space="preserve"> or other matters of a business, commercial or financial nature and the disclosure would be likely to expose the undertaking unreasonably to </w:t>
      </w:r>
      <w:r w:rsidRPr="0057270A">
        <w:rPr>
          <w:rFonts w:ascii="Arial" w:hAnsi="Arial" w:cs="Arial"/>
          <w:bCs/>
          <w:sz w:val="20"/>
        </w:rPr>
        <w:t>disadvantage</w:t>
      </w:r>
      <w:r w:rsidRPr="00A275D6">
        <w:rPr>
          <w:rFonts w:ascii="Arial" w:hAnsi="Arial" w:cs="Arial"/>
          <w:bCs/>
          <w:sz w:val="20"/>
        </w:rPr>
        <w:t>.</w:t>
      </w:r>
      <w:r w:rsidRPr="00A275D6">
        <w:rPr>
          <w:rFonts w:ascii="Arial" w:hAnsi="Arial" w:cs="Arial"/>
          <w:sz w:val="20"/>
        </w:rPr>
        <w:t xml:space="preserve"> AHPRA will consider these arguments in the tender evaluation and negotiations with </w:t>
      </w:r>
      <w:r w:rsidR="00B43BFF">
        <w:rPr>
          <w:rFonts w:ascii="Arial" w:hAnsi="Arial" w:cs="Arial"/>
          <w:sz w:val="20"/>
        </w:rPr>
        <w:t>tenderer</w:t>
      </w:r>
      <w:r w:rsidRPr="00A275D6">
        <w:rPr>
          <w:rFonts w:ascii="Arial" w:hAnsi="Arial" w:cs="Arial"/>
          <w:sz w:val="20"/>
        </w:rPr>
        <w:t>s.</w:t>
      </w:r>
    </w:p>
    <w:p w:rsidR="00FF71E6" w:rsidRDefault="00993553" w:rsidP="0057270A">
      <w:pPr>
        <w:pStyle w:val="AHPRASubheading"/>
      </w:pPr>
      <w:r>
        <w:t xml:space="preserve">9.  </w:t>
      </w:r>
      <w:r w:rsidR="0057270A">
        <w:t>Lobbying</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Any </w:t>
      </w:r>
      <w:r w:rsidR="00B43BFF">
        <w:rPr>
          <w:rFonts w:ascii="Arial" w:hAnsi="Arial" w:cs="Arial"/>
          <w:b w:val="0"/>
          <w:i w:val="0"/>
          <w:sz w:val="20"/>
        </w:rPr>
        <w:t>tenderer</w:t>
      </w:r>
      <w:r w:rsidRPr="0057270A">
        <w:rPr>
          <w:rFonts w:ascii="Arial" w:hAnsi="Arial" w:cs="Arial"/>
          <w:b w:val="0"/>
          <w:i w:val="0"/>
          <w:sz w:val="20"/>
        </w:rPr>
        <w:t xml:space="preserve"> who attempts to exert influence on the outcome of the tender process by lobbying, directly or indirectly, AHPRA staff, AHPRA Managers, Board Members, Agency Management Committee members or Members of Parliament, will be disqualified from the tender process.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 </w:t>
      </w:r>
      <w:r w:rsidR="00B43BFF">
        <w:rPr>
          <w:rFonts w:ascii="Arial" w:hAnsi="Arial" w:cs="Arial"/>
          <w:b w:val="0"/>
          <w:i w:val="0"/>
          <w:sz w:val="20"/>
        </w:rPr>
        <w:t>tenderer</w:t>
      </w:r>
      <w:r w:rsidRPr="0057270A">
        <w:rPr>
          <w:rFonts w:ascii="Arial" w:hAnsi="Arial" w:cs="Arial"/>
          <w:b w:val="0"/>
          <w:i w:val="0"/>
          <w:sz w:val="20"/>
        </w:rPr>
        <w:t xml:space="preserve"> who offers AHPRA staff</w:t>
      </w:r>
      <w:r w:rsidR="00B82105">
        <w:rPr>
          <w:rFonts w:ascii="Arial" w:hAnsi="Arial" w:cs="Arial"/>
          <w:b w:val="0"/>
          <w:i w:val="0"/>
          <w:sz w:val="20"/>
        </w:rPr>
        <w:t xml:space="preserve"> or other persons engaged in the tender process by AHPRA</w:t>
      </w:r>
      <w:r w:rsidRPr="0057270A">
        <w:rPr>
          <w:rFonts w:ascii="Arial" w:hAnsi="Arial" w:cs="Arial"/>
          <w:b w:val="0"/>
          <w:i w:val="0"/>
          <w:sz w:val="20"/>
        </w:rPr>
        <w:t xml:space="preserve"> anything that, in the opinion of AHPRA, could undermine the impartiality of the tender process, and/or could create an actual or a perceived conflict of interest (including but not limited to offers of gifts, hospitality, and favours), will be disqualified from the tender process.</w:t>
      </w:r>
    </w:p>
    <w:p w:rsidR="00FF71E6" w:rsidRPr="00FF71E6" w:rsidRDefault="00993553" w:rsidP="0057270A">
      <w:pPr>
        <w:pStyle w:val="AHPRASubheading"/>
      </w:pPr>
      <w:r>
        <w:t xml:space="preserve">10.  </w:t>
      </w:r>
      <w:r w:rsidR="0057270A">
        <w:t xml:space="preserve">Dumping of </w:t>
      </w:r>
      <w:r w:rsidR="005455A8">
        <w:t>g</w:t>
      </w:r>
      <w:r w:rsidR="0057270A">
        <w:t>oods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 bids from suppliers who are offering goods subject to an Australian Customs Dumping Notice will be disqualified from further consideration.</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AHPRA reserves the right to suspend an agreement where the supplier is providing goods subject to an Australian Customs Dumping Notice.</w:t>
      </w:r>
    </w:p>
    <w:p w:rsidR="002D438D" w:rsidRDefault="00993553" w:rsidP="0057270A">
      <w:pPr>
        <w:pStyle w:val="AHPRASubheading"/>
      </w:pPr>
      <w:r>
        <w:t xml:space="preserve">11.  </w:t>
      </w:r>
      <w:r w:rsidR="0057270A">
        <w:t>Pricing</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Tenders must contain a detailed cost summary as well as relevant stage and total project costing. If relevant, the tender must state the price for each unit of output.</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All prices shall be fixed for at least 90 days from the date of submission of tenders. </w:t>
      </w:r>
      <w:r w:rsidR="00B43BFF">
        <w:rPr>
          <w:rFonts w:ascii="Arial" w:hAnsi="Arial" w:cs="Arial"/>
          <w:b w:val="0"/>
          <w:i w:val="0"/>
          <w:sz w:val="20"/>
        </w:rPr>
        <w:t>Tenderer</w:t>
      </w:r>
      <w:r w:rsidRPr="0057270A">
        <w:rPr>
          <w:rFonts w:ascii="Arial" w:hAnsi="Arial" w:cs="Arial"/>
          <w:b w:val="0"/>
          <w:i w:val="0"/>
          <w:sz w:val="20"/>
        </w:rPr>
        <w:t>s must confirm the period of price validity in their tender.</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Price variations over the period of the contract must be advised. </w:t>
      </w:r>
      <w:r w:rsidR="00B43BFF">
        <w:rPr>
          <w:rFonts w:ascii="Arial" w:hAnsi="Arial" w:cs="Arial"/>
          <w:b w:val="0"/>
          <w:i w:val="0"/>
          <w:sz w:val="20"/>
        </w:rPr>
        <w:t>Tenderer</w:t>
      </w:r>
      <w:r w:rsidRPr="0057270A">
        <w:rPr>
          <w:rFonts w:ascii="Arial" w:hAnsi="Arial" w:cs="Arial"/>
          <w:b w:val="0"/>
          <w:i w:val="0"/>
          <w:sz w:val="20"/>
        </w:rPr>
        <w:t>s must state the factor and reasons for any variation.</w:t>
      </w:r>
    </w:p>
    <w:p w:rsidR="0057270A" w:rsidRPr="00AD04EF" w:rsidRDefault="0057270A" w:rsidP="0057270A">
      <w:pPr>
        <w:pStyle w:val="Heading2"/>
        <w:keepNext w:val="0"/>
        <w:overflowPunct w:val="0"/>
        <w:autoSpaceDE w:val="0"/>
        <w:autoSpaceDN w:val="0"/>
        <w:adjustRightInd w:val="0"/>
        <w:spacing w:before="0" w:after="120"/>
        <w:textAlignment w:val="baseline"/>
        <w:rPr>
          <w:rFonts w:ascii="Arial" w:hAnsi="Arial" w:cs="Arial"/>
          <w:sz w:val="20"/>
        </w:rPr>
      </w:pPr>
      <w:r w:rsidRPr="0057270A">
        <w:rPr>
          <w:rFonts w:ascii="Arial" w:hAnsi="Arial" w:cs="Arial"/>
          <w:b w:val="0"/>
          <w:i w:val="0"/>
          <w:sz w:val="20"/>
        </w:rPr>
        <w:t>All prices quoted must be represented in Australian dollars.</w:t>
      </w:r>
    </w:p>
    <w:p w:rsidR="0057270A" w:rsidRDefault="00993553" w:rsidP="0057270A">
      <w:pPr>
        <w:pStyle w:val="AHPRASubheading"/>
      </w:pPr>
      <w:r>
        <w:t xml:space="preserve">12.  </w:t>
      </w:r>
      <w:r w:rsidR="0057270A">
        <w:t>Payments</w:t>
      </w:r>
    </w:p>
    <w:p w:rsidR="0057270A" w:rsidRP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s must indicate whether they have the capacity to accept electronic funds transfer as a facility for contract payments.</w:t>
      </w:r>
    </w:p>
    <w:p w:rsidR="0057270A" w:rsidRDefault="0057270A" w:rsidP="0057270A">
      <w:pPr>
        <w:pStyle w:val="AHPRASubheading"/>
        <w:rPr>
          <w:rFonts w:cs="Arial"/>
          <w:b w:val="0"/>
          <w:color w:val="auto"/>
        </w:rPr>
      </w:pPr>
      <w:r w:rsidRPr="0057270A">
        <w:rPr>
          <w:rFonts w:cs="Arial"/>
          <w:b w:val="0"/>
          <w:color w:val="auto"/>
        </w:rPr>
        <w:t xml:space="preserve">A payment schedule will be negotiated with the successful </w:t>
      </w:r>
      <w:r w:rsidR="00B43BFF">
        <w:rPr>
          <w:rFonts w:cs="Arial"/>
          <w:b w:val="0"/>
          <w:color w:val="auto"/>
        </w:rPr>
        <w:t>tenderer</w:t>
      </w:r>
      <w:r w:rsidRPr="0057270A">
        <w:rPr>
          <w:rFonts w:cs="Arial"/>
          <w:b w:val="0"/>
          <w:color w:val="auto"/>
        </w:rPr>
        <w:t>. AHPRA’s preferred position is to make payments according to delivery of outputs or satisfactory achievement of key project stages.</w:t>
      </w:r>
    </w:p>
    <w:p w:rsidR="0057270A" w:rsidRDefault="00993553" w:rsidP="0057270A">
      <w:pPr>
        <w:pStyle w:val="AHPRASubheading"/>
      </w:pPr>
      <w:r>
        <w:lastRenderedPageBreak/>
        <w:t xml:space="preserve">13.  </w:t>
      </w:r>
      <w:r w:rsidR="0057270A">
        <w:t xml:space="preserve">Alternative </w:t>
      </w:r>
      <w:r w:rsidR="005455A8">
        <w:t>p</w:t>
      </w:r>
      <w:r w:rsidR="0057270A">
        <w:t>roposals</w:t>
      </w:r>
    </w:p>
    <w:p w:rsidR="0057270A" w:rsidRP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s may submit more than one offer.</w:t>
      </w:r>
      <w:r w:rsidR="0057270A">
        <w:rPr>
          <w:rFonts w:ascii="Arial" w:hAnsi="Arial" w:cs="Arial"/>
          <w:b w:val="0"/>
          <w:i w:val="0"/>
          <w:sz w:val="20"/>
        </w:rPr>
        <w:t xml:space="preserve"> Each such offer must be made as</w:t>
      </w:r>
      <w:r w:rsidR="0057270A" w:rsidRPr="0057270A">
        <w:rPr>
          <w:rFonts w:ascii="Arial" w:hAnsi="Arial" w:cs="Arial"/>
          <w:b w:val="0"/>
          <w:i w:val="0"/>
          <w:sz w:val="20"/>
        </w:rPr>
        <w:t xml:space="preserve"> separate tender do</w:t>
      </w:r>
      <w:r w:rsidR="00B82105">
        <w:rPr>
          <w:rFonts w:ascii="Arial" w:hAnsi="Arial" w:cs="Arial"/>
          <w:b w:val="0"/>
          <w:i w:val="0"/>
          <w:sz w:val="20"/>
        </w:rPr>
        <w:t>cumentation and clearly marked Alternative Proposal</w:t>
      </w:r>
      <w:r w:rsidR="0057270A" w:rsidRPr="0057270A">
        <w:rPr>
          <w:rFonts w:ascii="Arial" w:hAnsi="Arial" w:cs="Arial"/>
          <w:b w:val="0"/>
          <w:i w:val="0"/>
          <w:sz w:val="20"/>
        </w:rPr>
        <w:t>.</w:t>
      </w:r>
    </w:p>
    <w:p w:rsid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Tenders which do not comply with the requirements of these Conditions of Tender may be considered at AHPRA’s sole discretion.</w:t>
      </w:r>
    </w:p>
    <w:p w:rsidR="0057270A" w:rsidRDefault="00993553" w:rsidP="0057270A">
      <w:pPr>
        <w:pStyle w:val="AHPRASubheading"/>
      </w:pPr>
      <w:r>
        <w:t xml:space="preserve">14.  </w:t>
      </w:r>
      <w:r w:rsidR="0057270A">
        <w:t>Anti-</w:t>
      </w:r>
      <w:r w:rsidR="005455A8">
        <w:t>c</w:t>
      </w:r>
      <w:r w:rsidR="0057270A">
        <w:t xml:space="preserve">ompetitive </w:t>
      </w:r>
      <w:r w:rsidR="005455A8">
        <w:t>c</w:t>
      </w:r>
      <w:r w:rsidR="0057270A">
        <w:t>onduct</w:t>
      </w:r>
    </w:p>
    <w:p w:rsid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 xml:space="preserve">s and their respective officers, employees, agents and advisers must not engage in any collusion, anti-competitive conduct or any other similar conduct with any other </w:t>
      </w:r>
      <w:r>
        <w:rPr>
          <w:rFonts w:ascii="Arial" w:hAnsi="Arial" w:cs="Arial"/>
          <w:b w:val="0"/>
          <w:i w:val="0"/>
          <w:sz w:val="20"/>
        </w:rPr>
        <w:t>tenderer</w:t>
      </w:r>
      <w:r w:rsidR="0057270A" w:rsidRPr="0057270A">
        <w:rPr>
          <w:rFonts w:ascii="Arial" w:hAnsi="Arial" w:cs="Arial"/>
          <w:b w:val="0"/>
          <w:i w:val="0"/>
          <w:sz w:val="20"/>
        </w:rPr>
        <w:t xml:space="preserve"> or any other person in relation to the preparation, content or lodgement of their tender. In addition to any other remedies available to it under law or contract, AHPRA may, in its absolute discretion, immediately disqualify a </w:t>
      </w:r>
      <w:r>
        <w:rPr>
          <w:rFonts w:ascii="Arial" w:hAnsi="Arial" w:cs="Arial"/>
          <w:b w:val="0"/>
          <w:i w:val="0"/>
          <w:sz w:val="20"/>
        </w:rPr>
        <w:t>tenderer</w:t>
      </w:r>
      <w:r w:rsidR="0057270A" w:rsidRPr="0057270A">
        <w:rPr>
          <w:rFonts w:ascii="Arial" w:hAnsi="Arial" w:cs="Arial"/>
          <w:b w:val="0"/>
          <w:i w:val="0"/>
          <w:sz w:val="20"/>
        </w:rPr>
        <w:t xml:space="preserve"> that it believes has engaged in such collusive or anti-competitive conduct.</w:t>
      </w:r>
    </w:p>
    <w:p w:rsidR="0057270A" w:rsidRDefault="00993553" w:rsidP="0057270A">
      <w:pPr>
        <w:pStyle w:val="AHPRASubheading"/>
      </w:pPr>
      <w:r>
        <w:t xml:space="preserve">15.  </w:t>
      </w:r>
      <w:r w:rsidR="00B43BFF">
        <w:t>Tenderer</w:t>
      </w:r>
      <w:r w:rsidR="0057270A">
        <w:t xml:space="preserve"> </w:t>
      </w:r>
      <w:r w:rsidR="005455A8">
        <w:t>w</w:t>
      </w:r>
      <w:r w:rsidR="0057270A">
        <w:t>arranties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bookmarkStart w:id="20" w:name="_Ref419178340"/>
      <w:bookmarkStart w:id="21" w:name="_Toc451310391"/>
      <w:bookmarkStart w:id="22" w:name="_Toc451311420"/>
      <w:bookmarkStart w:id="23" w:name="_Toc451328731"/>
      <w:bookmarkStart w:id="24" w:name="_Ref455993849"/>
      <w:r w:rsidRPr="0057270A">
        <w:rPr>
          <w:rFonts w:ascii="Arial" w:hAnsi="Arial" w:cs="Arial"/>
          <w:b w:val="0"/>
          <w:i w:val="0"/>
          <w:sz w:val="20"/>
        </w:rPr>
        <w:t xml:space="preserve">By submitting a tender, a </w:t>
      </w:r>
      <w:r w:rsidR="00B43BFF">
        <w:rPr>
          <w:rFonts w:ascii="Arial" w:hAnsi="Arial" w:cs="Arial"/>
          <w:b w:val="0"/>
          <w:i w:val="0"/>
          <w:sz w:val="20"/>
        </w:rPr>
        <w:t>tenderer</w:t>
      </w:r>
      <w:r w:rsidRPr="0057270A">
        <w:rPr>
          <w:rFonts w:ascii="Arial" w:hAnsi="Arial" w:cs="Arial"/>
          <w:b w:val="0"/>
          <w:i w:val="0"/>
          <w:sz w:val="20"/>
        </w:rPr>
        <w:t xml:space="preserve"> warrants that:</w:t>
      </w:r>
    </w:p>
    <w:p w:rsidR="00EA61C9" w:rsidRDefault="0057270A">
      <w:pPr>
        <w:pStyle w:val="Heading3"/>
        <w:keepNext w:val="0"/>
        <w:numPr>
          <w:ilvl w:val="0"/>
          <w:numId w:val="23"/>
        </w:numPr>
        <w:overflowPunct w:val="0"/>
        <w:autoSpaceDE w:val="0"/>
        <w:autoSpaceDN w:val="0"/>
        <w:adjustRightInd w:val="0"/>
        <w:spacing w:before="0" w:after="0"/>
        <w:ind w:left="369"/>
        <w:textAlignment w:val="baseline"/>
        <w:rPr>
          <w:rFonts w:ascii="Arial" w:hAnsi="Arial" w:cs="Arial"/>
          <w:b w:val="0"/>
          <w:sz w:val="20"/>
        </w:rPr>
      </w:pPr>
      <w:r w:rsidRPr="0057270A">
        <w:rPr>
          <w:rFonts w:ascii="Arial" w:hAnsi="Arial" w:cs="Arial"/>
          <w:b w:val="0"/>
          <w:sz w:val="20"/>
        </w:rPr>
        <w:t>in lodging its tender it did not rely on any express or implied statement, warranty or representation, whether oral, written, or otherwise made by or on behalf of AHPRA, its officers, employees, agents or advisers other than any statement, warranty or representation expressly contained in the RFT</w:t>
      </w:r>
    </w:p>
    <w:p w:rsidR="00EA61C9" w:rsidRDefault="0057270A">
      <w:pPr>
        <w:pStyle w:val="Heading3"/>
        <w:keepNext w:val="0"/>
        <w:numPr>
          <w:ilvl w:val="0"/>
          <w:numId w:val="23"/>
        </w:numPr>
        <w:overflowPunct w:val="0"/>
        <w:autoSpaceDE w:val="0"/>
        <w:autoSpaceDN w:val="0"/>
        <w:adjustRightInd w:val="0"/>
        <w:spacing w:before="0" w:after="0"/>
        <w:ind w:left="369"/>
        <w:textAlignment w:val="baseline"/>
        <w:rPr>
          <w:rFonts w:ascii="Arial" w:hAnsi="Arial" w:cs="Arial"/>
          <w:b w:val="0"/>
          <w:sz w:val="20"/>
        </w:rPr>
      </w:pPr>
      <w:r w:rsidRPr="0057270A">
        <w:rPr>
          <w:rFonts w:ascii="Arial" w:hAnsi="Arial" w:cs="Arial"/>
          <w:b w:val="0"/>
          <w:sz w:val="20"/>
        </w:rPr>
        <w:t>it did not use the improper assistance of AHPRA employees or information unlawfully obtained from AHPRA in compiling its tender</w:t>
      </w:r>
    </w:p>
    <w:p w:rsidR="00EA61C9" w:rsidRDefault="0057270A">
      <w:pPr>
        <w:pStyle w:val="Heading3"/>
        <w:keepNext w:val="0"/>
        <w:numPr>
          <w:ilvl w:val="0"/>
          <w:numId w:val="23"/>
        </w:numPr>
        <w:overflowPunct w:val="0"/>
        <w:autoSpaceDE w:val="0"/>
        <w:autoSpaceDN w:val="0"/>
        <w:adjustRightInd w:val="0"/>
        <w:spacing w:before="0" w:after="0"/>
        <w:ind w:left="369"/>
        <w:textAlignment w:val="baseline"/>
        <w:rPr>
          <w:rFonts w:ascii="Arial" w:hAnsi="Arial" w:cs="Arial"/>
          <w:b w:val="0"/>
          <w:sz w:val="20"/>
        </w:rPr>
      </w:pPr>
      <w:r w:rsidRPr="0057270A">
        <w:rPr>
          <w:rFonts w:ascii="Arial" w:hAnsi="Arial" w:cs="Arial"/>
          <w:b w:val="0"/>
          <w:sz w:val="20"/>
        </w:rPr>
        <w:t xml:space="preserve">it has examined this RFT, and any other documents referenced or referred to herein, and any other information made available in writing by AHPRA to </w:t>
      </w:r>
      <w:r w:rsidR="00B43BFF">
        <w:rPr>
          <w:rFonts w:ascii="Arial" w:hAnsi="Arial" w:cs="Arial"/>
          <w:b w:val="0"/>
          <w:sz w:val="20"/>
        </w:rPr>
        <w:t>tenderer</w:t>
      </w:r>
      <w:r w:rsidRPr="0057270A">
        <w:rPr>
          <w:rFonts w:ascii="Arial" w:hAnsi="Arial" w:cs="Arial"/>
          <w:b w:val="0"/>
          <w:sz w:val="20"/>
        </w:rPr>
        <w:t>s for the purposes of submitting a tender</w:t>
      </w:r>
    </w:p>
    <w:p w:rsidR="00EA61C9" w:rsidRDefault="0057270A">
      <w:pPr>
        <w:pStyle w:val="Heading3"/>
        <w:keepNext w:val="0"/>
        <w:numPr>
          <w:ilvl w:val="0"/>
          <w:numId w:val="23"/>
        </w:numPr>
        <w:overflowPunct w:val="0"/>
        <w:autoSpaceDE w:val="0"/>
        <w:autoSpaceDN w:val="0"/>
        <w:adjustRightInd w:val="0"/>
        <w:spacing w:before="0" w:after="0"/>
        <w:ind w:left="369"/>
        <w:textAlignment w:val="baseline"/>
        <w:rPr>
          <w:rFonts w:ascii="Arial" w:hAnsi="Arial" w:cs="Arial"/>
          <w:b w:val="0"/>
          <w:sz w:val="20"/>
        </w:rPr>
      </w:pPr>
      <w:r w:rsidRPr="0057270A">
        <w:rPr>
          <w:rFonts w:ascii="Arial" w:hAnsi="Arial" w:cs="Arial"/>
          <w:b w:val="0"/>
          <w:sz w:val="20"/>
        </w:rPr>
        <w:t>it has sought and examined all necessary information which is obtainable by making reasonable enquiries relevant to the risks and other circumstances affecting its tender</w:t>
      </w:r>
    </w:p>
    <w:p w:rsidR="00EA61C9" w:rsidRDefault="0057270A">
      <w:pPr>
        <w:pStyle w:val="Heading3"/>
        <w:keepNext w:val="0"/>
        <w:numPr>
          <w:ilvl w:val="0"/>
          <w:numId w:val="23"/>
        </w:numPr>
        <w:overflowPunct w:val="0"/>
        <w:autoSpaceDE w:val="0"/>
        <w:autoSpaceDN w:val="0"/>
        <w:adjustRightInd w:val="0"/>
        <w:spacing w:before="0" w:after="0"/>
        <w:ind w:left="369"/>
        <w:textAlignment w:val="baseline"/>
        <w:rPr>
          <w:rFonts w:ascii="Arial" w:hAnsi="Arial" w:cs="Arial"/>
          <w:b w:val="0"/>
          <w:sz w:val="20"/>
        </w:rPr>
      </w:pPr>
      <w:bookmarkStart w:id="25" w:name="_Ref455907352"/>
      <w:bookmarkStart w:id="26" w:name="DueDiligenceonTenderer"/>
      <w:r w:rsidRPr="0057270A">
        <w:rPr>
          <w:rFonts w:ascii="Arial" w:hAnsi="Arial" w:cs="Arial"/>
          <w:b w:val="0"/>
          <w:sz w:val="20"/>
        </w:rPr>
        <w:t>it has otherwise obtained all information and advice necessary for the preparation of its tender</w:t>
      </w:r>
      <w:bookmarkEnd w:id="25"/>
      <w:bookmarkEnd w:id="26"/>
    </w:p>
    <w:p w:rsidR="00EA61C9" w:rsidRDefault="0057270A">
      <w:pPr>
        <w:pStyle w:val="Heading3"/>
        <w:keepNext w:val="0"/>
        <w:numPr>
          <w:ilvl w:val="0"/>
          <w:numId w:val="23"/>
        </w:numPr>
        <w:overflowPunct w:val="0"/>
        <w:autoSpaceDE w:val="0"/>
        <w:autoSpaceDN w:val="0"/>
        <w:adjustRightInd w:val="0"/>
        <w:spacing w:before="0" w:after="0"/>
        <w:ind w:left="369"/>
        <w:textAlignment w:val="baseline"/>
        <w:rPr>
          <w:rFonts w:ascii="Arial" w:hAnsi="Arial" w:cs="Arial"/>
          <w:b w:val="0"/>
          <w:sz w:val="20"/>
        </w:rPr>
      </w:pPr>
      <w:r w:rsidRPr="0057270A">
        <w:rPr>
          <w:rFonts w:ascii="Arial" w:hAnsi="Arial" w:cs="Arial"/>
          <w:b w:val="0"/>
          <w:sz w:val="20"/>
        </w:rPr>
        <w:t>it is responsible for all costs and expenses related to the preparation and lodgement of its tender, any subsequent negotiation, and any future process connected with or relating to the tendering process</w:t>
      </w:r>
    </w:p>
    <w:p w:rsidR="00EA61C9" w:rsidRDefault="0057270A">
      <w:pPr>
        <w:pStyle w:val="Heading3"/>
        <w:keepNext w:val="0"/>
        <w:numPr>
          <w:ilvl w:val="0"/>
          <w:numId w:val="23"/>
        </w:numPr>
        <w:overflowPunct w:val="0"/>
        <w:autoSpaceDE w:val="0"/>
        <w:autoSpaceDN w:val="0"/>
        <w:adjustRightInd w:val="0"/>
        <w:spacing w:before="0" w:after="0"/>
        <w:ind w:left="369"/>
        <w:textAlignment w:val="baseline"/>
        <w:rPr>
          <w:rFonts w:ascii="Arial" w:hAnsi="Arial" w:cs="Arial"/>
          <w:b w:val="0"/>
          <w:sz w:val="20"/>
        </w:rPr>
      </w:pPr>
      <w:r w:rsidRPr="0057270A">
        <w:rPr>
          <w:rFonts w:ascii="Arial" w:hAnsi="Arial" w:cs="Arial"/>
          <w:b w:val="0"/>
          <w:sz w:val="20"/>
        </w:rPr>
        <w:t>it otherwise accepts and will comply with the rules set out in this Part C of the RFT</w:t>
      </w:r>
      <w:r w:rsidR="005455A8">
        <w:rPr>
          <w:rFonts w:ascii="Arial" w:hAnsi="Arial" w:cs="Arial"/>
          <w:b w:val="0"/>
          <w:sz w:val="20"/>
        </w:rPr>
        <w:t>,</w:t>
      </w:r>
      <w:r w:rsidRPr="0057270A">
        <w:rPr>
          <w:rFonts w:ascii="Arial" w:hAnsi="Arial" w:cs="Arial"/>
          <w:b w:val="0"/>
          <w:sz w:val="20"/>
        </w:rPr>
        <w:t xml:space="preserve"> and</w:t>
      </w:r>
    </w:p>
    <w:p w:rsidR="00966EFF" w:rsidRPr="005455A8" w:rsidRDefault="0057270A" w:rsidP="005455A8">
      <w:pPr>
        <w:pStyle w:val="Heading3"/>
        <w:keepNext w:val="0"/>
        <w:numPr>
          <w:ilvl w:val="0"/>
          <w:numId w:val="23"/>
        </w:numPr>
        <w:overflowPunct w:val="0"/>
        <w:autoSpaceDE w:val="0"/>
        <w:autoSpaceDN w:val="0"/>
        <w:adjustRightInd w:val="0"/>
        <w:spacing w:before="0" w:after="0"/>
        <w:ind w:left="369"/>
        <w:textAlignment w:val="baseline"/>
        <w:rPr>
          <w:rFonts w:cs="Arial"/>
          <w:sz w:val="20"/>
        </w:rPr>
      </w:pPr>
      <w:r w:rsidRPr="0057270A">
        <w:rPr>
          <w:rFonts w:ascii="Arial" w:hAnsi="Arial" w:cs="Arial"/>
          <w:b w:val="0"/>
          <w:sz w:val="20"/>
        </w:rPr>
        <w:t>it will provide additional information in a timely manner as requested by AHPRA to clarify any matters contained in the tender.</w:t>
      </w:r>
    </w:p>
    <w:p w:rsidR="00966EFF" w:rsidRPr="005455A8" w:rsidRDefault="00993553" w:rsidP="00966EFF">
      <w:pPr>
        <w:pStyle w:val="AHPRASubheading"/>
        <w:rPr>
          <w:rFonts w:cs="Arial"/>
        </w:rPr>
      </w:pPr>
      <w:r w:rsidRPr="005455A8">
        <w:rPr>
          <w:rFonts w:cs="Arial"/>
        </w:rPr>
        <w:t xml:space="preserve">16.  </w:t>
      </w:r>
      <w:r w:rsidR="00966EFF" w:rsidRPr="005455A8">
        <w:rPr>
          <w:rFonts w:cs="Arial"/>
        </w:rPr>
        <w:t xml:space="preserve">General </w:t>
      </w:r>
      <w:r w:rsidR="005455A8" w:rsidRPr="005455A8">
        <w:rPr>
          <w:rFonts w:cs="Arial"/>
        </w:rPr>
        <w:t>c</w:t>
      </w:r>
      <w:r w:rsidR="00966EFF" w:rsidRPr="005455A8">
        <w:rPr>
          <w:rFonts w:cs="Arial"/>
        </w:rPr>
        <w:t xml:space="preserve">onditions of </w:t>
      </w:r>
      <w:r w:rsidR="005455A8" w:rsidRPr="005455A8">
        <w:rPr>
          <w:rFonts w:cs="Arial"/>
        </w:rPr>
        <w:t>r</w:t>
      </w:r>
      <w:r w:rsidR="00966EFF" w:rsidRPr="005455A8">
        <w:rPr>
          <w:rFonts w:cs="Arial"/>
        </w:rPr>
        <w:t>esponse</w:t>
      </w:r>
    </w:p>
    <w:p w:rsidR="00966EFF" w:rsidRPr="005455A8" w:rsidRDefault="00AA21EC" w:rsidP="00966EFF">
      <w:pPr>
        <w:pStyle w:val="AHPRASubheading"/>
        <w:rPr>
          <w:rFonts w:cs="Arial"/>
          <w:color w:val="auto"/>
        </w:rPr>
      </w:pPr>
      <w:r w:rsidRPr="00AA21EC">
        <w:rPr>
          <w:rFonts w:cs="Arial"/>
          <w:color w:val="auto"/>
        </w:rPr>
        <w:t>This must be signed by an authorised officer of the tenderer.</w:t>
      </w:r>
    </w:p>
    <w:bookmarkEnd w:id="20"/>
    <w:bookmarkEnd w:id="21"/>
    <w:bookmarkEnd w:id="22"/>
    <w:bookmarkEnd w:id="23"/>
    <w:bookmarkEnd w:id="24"/>
    <w:p w:rsidR="008148BF" w:rsidRDefault="008148BF">
      <w:pPr>
        <w:spacing w:after="0"/>
        <w:rPr>
          <w:rFonts w:cs="Arial"/>
          <w:color w:val="5F6062"/>
          <w:sz w:val="28"/>
          <w:szCs w:val="52"/>
        </w:rPr>
      </w:pPr>
      <w:r>
        <w:br w:type="page"/>
      </w:r>
    </w:p>
    <w:p w:rsidR="0057270A" w:rsidRPr="0057270A" w:rsidRDefault="00AA21EC" w:rsidP="00966EFF">
      <w:pPr>
        <w:pStyle w:val="AHPRADocumentsubheading"/>
      </w:pPr>
      <w:r w:rsidRPr="00AA21EC">
        <w:lastRenderedPageBreak/>
        <w:t>P</w:t>
      </w:r>
      <w:r w:rsidR="00966EFF" w:rsidRPr="005455A8">
        <w:t xml:space="preserve">art D – Tender </w:t>
      </w:r>
      <w:r w:rsidR="009E0A50">
        <w:t>r</w:t>
      </w:r>
      <w:r w:rsidR="00966EFF" w:rsidRPr="005455A8">
        <w:t>esponse</w:t>
      </w:r>
      <w:r w:rsidR="00966EFF">
        <w:t xml:space="preserve"> </w:t>
      </w:r>
      <w:r w:rsidR="009E0A50">
        <w:t>s</w:t>
      </w:r>
      <w:r w:rsidR="00966EFF">
        <w:t>chedule</w:t>
      </w:r>
    </w:p>
    <w:p w:rsidR="0057270A" w:rsidRDefault="000C2ADC" w:rsidP="000C2ADC">
      <w:pPr>
        <w:pStyle w:val="AHPRASubheading"/>
      </w:pPr>
      <w:r w:rsidRPr="000C2ADC">
        <w:t xml:space="preserve">1.  </w:t>
      </w:r>
      <w:r w:rsidR="00B43BFF">
        <w:t>Tenderer</w:t>
      </w:r>
      <w:r w:rsidR="00A52150">
        <w:t xml:space="preserve"> </w:t>
      </w:r>
      <w:r w:rsidR="009E0A50">
        <w:t>d</w:t>
      </w:r>
      <w:r w:rsidR="00A52150">
        <w:t>etails</w:t>
      </w:r>
    </w:p>
    <w:p w:rsidR="000C2ADC" w:rsidRPr="00AD04EF" w:rsidRDefault="00B43BFF" w:rsidP="000C2ADC">
      <w:pPr>
        <w:pStyle w:val="Heading-3"/>
        <w:keepNext w:val="0"/>
        <w:keepLines w:val="0"/>
        <w:ind w:left="0"/>
        <w:jc w:val="center"/>
        <w:rPr>
          <w:rFonts w:ascii="Arial" w:hAnsi="Arial" w:cs="Arial"/>
          <w:b w:val="0"/>
          <w:sz w:val="20"/>
        </w:rPr>
      </w:pPr>
      <w:r>
        <w:rPr>
          <w:rFonts w:ascii="Arial" w:hAnsi="Arial" w:cs="Arial"/>
          <w:b w:val="0"/>
          <w:sz w:val="20"/>
        </w:rPr>
        <w:t>Tenderer</w:t>
      </w:r>
      <w:r w:rsidR="000C2ADC" w:rsidRPr="00AD04EF">
        <w:rPr>
          <w:rFonts w:ascii="Arial" w:hAnsi="Arial" w:cs="Arial"/>
          <w:b w:val="0"/>
          <w:sz w:val="20"/>
        </w:rPr>
        <w:t>s are to complete Parts 1 to 5 of the Tender Response.</w:t>
      </w: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 xml:space="preserve">Tendering </w:t>
      </w:r>
      <w:r w:rsidR="009E0A50">
        <w:rPr>
          <w:rFonts w:ascii="Arial" w:hAnsi="Arial" w:cs="Arial"/>
          <w:sz w:val="20"/>
        </w:rPr>
        <w:t>o</w:t>
      </w:r>
      <w:r w:rsidRPr="00AD04EF">
        <w:rPr>
          <w:rFonts w:ascii="Arial" w:hAnsi="Arial" w:cs="Arial"/>
          <w:sz w:val="20"/>
        </w:rPr>
        <w:t>rganisation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Full </w:t>
            </w:r>
            <w:r w:rsidR="009E0A50">
              <w:rPr>
                <w:rFonts w:ascii="Arial" w:hAnsi="Arial" w:cs="Arial"/>
                <w:sz w:val="20"/>
              </w:rPr>
              <w:t>l</w:t>
            </w:r>
            <w:r w:rsidRPr="00AD04EF">
              <w:rPr>
                <w:rFonts w:ascii="Arial" w:hAnsi="Arial" w:cs="Arial"/>
                <w:sz w:val="20"/>
              </w:rPr>
              <w:t xml:space="preserve">egal </w:t>
            </w:r>
            <w:r w:rsidR="009E0A50">
              <w:rPr>
                <w:rFonts w:ascii="Arial" w:hAnsi="Arial" w:cs="Arial"/>
                <w:sz w:val="20"/>
              </w:rPr>
              <w:t>n</w:t>
            </w:r>
            <w:r w:rsidRPr="00AD04EF">
              <w:rPr>
                <w:rFonts w:ascii="Arial" w:hAnsi="Arial" w:cs="Arial"/>
                <w:sz w:val="20"/>
              </w:rPr>
              <w:t>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Trading </w:t>
            </w:r>
            <w:r w:rsidR="009E0A50">
              <w:rPr>
                <w:rFonts w:ascii="Arial" w:hAnsi="Arial" w:cs="Arial"/>
                <w:sz w:val="20"/>
              </w:rPr>
              <w:t>n</w:t>
            </w:r>
            <w:r w:rsidRPr="00AD04EF">
              <w:rPr>
                <w:rFonts w:ascii="Arial" w:hAnsi="Arial" w:cs="Arial"/>
                <w:sz w:val="20"/>
              </w:rPr>
              <w:t>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Entity </w:t>
            </w:r>
            <w:r w:rsidR="009E0A50">
              <w:rPr>
                <w:rFonts w:ascii="Arial" w:hAnsi="Arial" w:cs="Arial"/>
                <w:sz w:val="20"/>
              </w:rPr>
              <w:t>s</w:t>
            </w:r>
            <w:r w:rsidRPr="00AD04EF">
              <w:rPr>
                <w:rFonts w:ascii="Arial" w:hAnsi="Arial" w:cs="Arial"/>
                <w:sz w:val="20"/>
              </w:rPr>
              <w:t xml:space="preserve">tatus </w:t>
            </w:r>
            <w:r w:rsidRPr="00AD04EF">
              <w:rPr>
                <w:rFonts w:ascii="Arial" w:hAnsi="Arial" w:cs="Arial"/>
                <w:sz w:val="18"/>
                <w:szCs w:val="18"/>
              </w:rPr>
              <w:t>(eg: Partnership, Company etc)</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ACN number</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Registration for GST</w:t>
            </w:r>
          </w:p>
        </w:tc>
        <w:tc>
          <w:tcPr>
            <w:tcW w:w="4394" w:type="dxa"/>
          </w:tcPr>
          <w:p w:rsidR="000C2ADC" w:rsidRPr="00AD04EF" w:rsidRDefault="000C2ADC" w:rsidP="000C2ADC">
            <w:pPr>
              <w:pStyle w:val="Table-body"/>
              <w:rPr>
                <w:rFonts w:ascii="Arial" w:hAnsi="Arial" w:cs="Arial"/>
                <w:sz w:val="20"/>
              </w:rPr>
            </w:pPr>
            <w:r w:rsidRPr="00AD04EF">
              <w:rPr>
                <w:rFonts w:ascii="Arial" w:hAnsi="Arial" w:cs="Arial"/>
                <w:sz w:val="20"/>
              </w:rPr>
              <w:t>(Yes or No)</w:t>
            </w: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Australian Business Number (ABN)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Place of </w:t>
            </w:r>
            <w:r w:rsidR="009E0A50">
              <w:rPr>
                <w:rFonts w:ascii="Arial" w:hAnsi="Arial" w:cs="Arial"/>
                <w:sz w:val="20"/>
              </w:rPr>
              <w:t>i</w:t>
            </w:r>
            <w:r w:rsidRPr="00AD04EF">
              <w:rPr>
                <w:rFonts w:ascii="Arial" w:hAnsi="Arial" w:cs="Arial"/>
                <w:sz w:val="20"/>
              </w:rPr>
              <w:t>ncorporation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Postal </w:t>
            </w:r>
            <w:r w:rsidR="009E0A50">
              <w:rPr>
                <w:rFonts w:ascii="Arial" w:hAnsi="Arial" w:cs="Arial"/>
                <w:sz w:val="20"/>
              </w:rPr>
              <w:t>a</w:t>
            </w:r>
            <w:r w:rsidRPr="00AD04EF">
              <w:rPr>
                <w:rFonts w:ascii="Arial" w:hAnsi="Arial" w:cs="Arial"/>
                <w:sz w:val="20"/>
              </w:rPr>
              <w:t>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Pr>
                <w:rFonts w:ascii="Arial" w:hAnsi="Arial" w:cs="Arial"/>
                <w:sz w:val="20"/>
              </w:rPr>
              <w:t xml:space="preserve">Principal </w:t>
            </w:r>
            <w:r w:rsidR="009E0A50">
              <w:rPr>
                <w:rFonts w:ascii="Arial" w:hAnsi="Arial" w:cs="Arial"/>
                <w:sz w:val="20"/>
              </w:rPr>
              <w:t>o</w:t>
            </w:r>
            <w:r w:rsidRPr="00AD04EF">
              <w:rPr>
                <w:rFonts w:ascii="Arial" w:hAnsi="Arial" w:cs="Arial"/>
                <w:sz w:val="20"/>
              </w:rPr>
              <w:t>ffice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Contact </w:t>
            </w:r>
            <w:r w:rsidR="009E0A50">
              <w:rPr>
                <w:rFonts w:ascii="Arial" w:hAnsi="Arial" w:cs="Arial"/>
                <w:sz w:val="20"/>
              </w:rPr>
              <w:t>p</w:t>
            </w:r>
            <w:r w:rsidRPr="00AD04EF">
              <w:rPr>
                <w:rFonts w:ascii="Arial" w:hAnsi="Arial" w:cs="Arial"/>
                <w:sz w:val="20"/>
              </w:rPr>
              <w:t>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Telephone </w:t>
            </w:r>
            <w:r w:rsidR="009E0A50">
              <w:rPr>
                <w:rFonts w:ascii="Arial" w:hAnsi="Arial" w:cs="Arial"/>
                <w:sz w:val="20"/>
              </w:rPr>
              <w:t>n</w:t>
            </w:r>
            <w:r w:rsidRPr="00AD04EF">
              <w:rPr>
                <w:rFonts w:ascii="Arial" w:hAnsi="Arial" w:cs="Arial"/>
                <w:sz w:val="20"/>
              </w:rPr>
              <w:t>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Mobile </w:t>
            </w:r>
            <w:r w:rsidR="009E0A50">
              <w:rPr>
                <w:rFonts w:ascii="Arial" w:hAnsi="Arial" w:cs="Arial"/>
                <w:sz w:val="20"/>
              </w:rPr>
              <w:t>n</w:t>
            </w:r>
            <w:r w:rsidRPr="00AD04EF">
              <w:rPr>
                <w:rFonts w:ascii="Arial" w:hAnsi="Arial" w:cs="Arial"/>
                <w:sz w:val="20"/>
              </w:rPr>
              <w:t>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Facsimile </w:t>
            </w:r>
            <w:r w:rsidR="009E0A50">
              <w:rPr>
                <w:rFonts w:ascii="Arial" w:hAnsi="Arial" w:cs="Arial"/>
                <w:sz w:val="20"/>
              </w:rPr>
              <w:t>n</w:t>
            </w:r>
            <w:r w:rsidRPr="00AD04EF">
              <w:rPr>
                <w:rFonts w:ascii="Arial" w:hAnsi="Arial" w:cs="Arial"/>
                <w:sz w:val="20"/>
              </w:rPr>
              <w:t>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E-mail address</w:t>
            </w:r>
          </w:p>
        </w:tc>
        <w:tc>
          <w:tcPr>
            <w:tcW w:w="4394"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Sub-</w:t>
      </w:r>
      <w:r w:rsidR="009E0A50">
        <w:rPr>
          <w:rFonts w:ascii="Arial" w:hAnsi="Arial" w:cs="Arial"/>
          <w:sz w:val="20"/>
        </w:rPr>
        <w:t>c</w:t>
      </w:r>
      <w:r w:rsidRPr="00AD04EF">
        <w:rPr>
          <w:rFonts w:ascii="Arial" w:hAnsi="Arial" w:cs="Arial"/>
          <w:sz w:val="20"/>
        </w:rPr>
        <w:t>ontractor #1</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Address</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Tasks/aspects/scope of project to be undertaken</w:t>
            </w:r>
          </w:p>
        </w:tc>
        <w:tc>
          <w:tcPr>
            <w:tcW w:w="4394" w:type="dxa"/>
          </w:tcPr>
          <w:p w:rsidR="000C2ADC" w:rsidRPr="00AD04EF" w:rsidRDefault="000C2ADC" w:rsidP="000C2ADC">
            <w:pPr>
              <w:ind w:left="33"/>
              <w:rPr>
                <w:rFonts w:cs="Arial"/>
                <w:sz w:val="20"/>
              </w:rPr>
            </w:pPr>
          </w:p>
        </w:tc>
      </w:tr>
    </w:tbl>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Sub-</w:t>
      </w:r>
      <w:r w:rsidR="009E0A50">
        <w:rPr>
          <w:rFonts w:ascii="Arial" w:hAnsi="Arial" w:cs="Arial"/>
          <w:sz w:val="20"/>
        </w:rPr>
        <w:t>c</w:t>
      </w:r>
      <w:r w:rsidRPr="00AD04EF">
        <w:rPr>
          <w:rFonts w:ascii="Arial" w:hAnsi="Arial" w:cs="Arial"/>
          <w:sz w:val="20"/>
        </w:rPr>
        <w:t>ontractor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Address</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Tasks/aspects/scope of project to be undertaken</w:t>
            </w:r>
          </w:p>
        </w:tc>
        <w:tc>
          <w:tcPr>
            <w:tcW w:w="4394" w:type="dxa"/>
          </w:tcPr>
          <w:p w:rsidR="000C2ADC" w:rsidRPr="00AD04EF" w:rsidRDefault="000C2ADC" w:rsidP="000C2ADC">
            <w:pPr>
              <w:ind w:left="33"/>
              <w:rPr>
                <w:rFonts w:cs="Arial"/>
                <w:sz w:val="20"/>
              </w:rPr>
            </w:pPr>
          </w:p>
        </w:tc>
      </w:tr>
    </w:tbl>
    <w:p w:rsidR="000C2ADC" w:rsidRPr="00AD04EF" w:rsidRDefault="000C2ADC" w:rsidP="000C2ADC">
      <w:pPr>
        <w:spacing w:before="120" w:after="0"/>
        <w:rPr>
          <w:rFonts w:cs="Arial"/>
          <w:sz w:val="20"/>
        </w:rPr>
      </w:pPr>
      <w:r w:rsidRPr="00AD04EF">
        <w:rPr>
          <w:rFonts w:cs="Arial"/>
          <w:sz w:val="20"/>
        </w:rPr>
        <w:t>[Repeat as Required]</w:t>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Profile of </w:t>
      </w:r>
      <w:r w:rsidR="009E0A50">
        <w:rPr>
          <w:rFonts w:ascii="Arial" w:hAnsi="Arial" w:cs="Arial"/>
          <w:sz w:val="20"/>
        </w:rPr>
        <w:t>t</w:t>
      </w:r>
      <w:r w:rsidR="00B43BFF">
        <w:rPr>
          <w:rFonts w:ascii="Arial" w:hAnsi="Arial" w:cs="Arial"/>
          <w:sz w:val="20"/>
        </w:rPr>
        <w:t>enderer</w:t>
      </w:r>
      <w:r w:rsidRPr="00AD04EF">
        <w:rPr>
          <w:rFonts w:ascii="Arial" w:hAnsi="Arial" w:cs="Arial"/>
          <w:sz w:val="20"/>
        </w:rPr>
        <w:t xml:space="preserve"> / </w:t>
      </w:r>
      <w:r w:rsidR="009E0A50">
        <w:rPr>
          <w:rFonts w:ascii="Arial" w:hAnsi="Arial" w:cs="Arial"/>
          <w:sz w:val="20"/>
        </w:rPr>
        <w:t>e</w:t>
      </w:r>
      <w:r w:rsidRPr="00AD04EF">
        <w:rPr>
          <w:rFonts w:ascii="Arial" w:hAnsi="Arial" w:cs="Arial"/>
          <w:sz w:val="20"/>
        </w:rPr>
        <w:t>xperience</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Range of services currently delivered</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Years of operation in this capacity</w:t>
            </w:r>
          </w:p>
        </w:tc>
        <w:tc>
          <w:tcPr>
            <w:tcW w:w="4394" w:type="dxa"/>
          </w:tcPr>
          <w:p w:rsidR="000C2ADC" w:rsidRPr="00AD04EF" w:rsidRDefault="000C2ADC" w:rsidP="000C2ADC">
            <w:pPr>
              <w:pStyle w:val="Table-body"/>
              <w:rPr>
                <w:rFonts w:ascii="Arial" w:hAnsi="Arial" w:cs="Arial"/>
                <w:sz w:val="20"/>
              </w:rPr>
            </w:pPr>
          </w:p>
        </w:tc>
      </w:tr>
    </w:tbl>
    <w:p w:rsidR="008148BF" w:rsidRDefault="008148BF" w:rsidP="000C2ADC">
      <w:pPr>
        <w:pStyle w:val="Heading-3"/>
        <w:keepNext w:val="0"/>
        <w:keepLines w:val="0"/>
        <w:spacing w:after="60"/>
        <w:rPr>
          <w:rFonts w:ascii="Arial" w:hAnsi="Arial" w:cs="Arial"/>
          <w:sz w:val="20"/>
        </w:rPr>
      </w:pPr>
    </w:p>
    <w:p w:rsidR="008148BF" w:rsidRDefault="008148BF">
      <w:pPr>
        <w:spacing w:after="0"/>
        <w:rPr>
          <w:rFonts w:eastAsia="Times New Roman" w:cs="Arial"/>
          <w:b/>
          <w:sz w:val="20"/>
          <w:szCs w:val="20"/>
        </w:rPr>
      </w:pPr>
      <w:r>
        <w:rPr>
          <w:rFonts w:cs="Arial"/>
          <w:sz w:val="20"/>
        </w:rPr>
        <w:br w:type="page"/>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lastRenderedPageBreak/>
        <w:t xml:space="preserve">Financial </w:t>
      </w:r>
      <w:r w:rsidR="009E0A50">
        <w:rPr>
          <w:rFonts w:ascii="Arial" w:hAnsi="Arial" w:cs="Arial"/>
          <w:sz w:val="20"/>
        </w:rPr>
        <w:t>c</w:t>
      </w:r>
      <w:r w:rsidRPr="00AD04EF">
        <w:rPr>
          <w:rFonts w:ascii="Arial" w:hAnsi="Arial" w:cs="Arial"/>
          <w:sz w:val="20"/>
        </w:rPr>
        <w:t>apability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4394"/>
      </w:tblGrid>
      <w:tr w:rsidR="000C2ADC" w:rsidRPr="00AD04EF" w:rsidTr="000C2ADC">
        <w:tc>
          <w:tcPr>
            <w:tcW w:w="9072" w:type="dxa"/>
            <w:gridSpan w:val="2"/>
          </w:tcPr>
          <w:p w:rsidR="000C2ADC" w:rsidRDefault="00B43BFF" w:rsidP="000C2ADC">
            <w:pPr>
              <w:spacing w:before="40" w:after="40"/>
              <w:rPr>
                <w:rFonts w:cs="Arial"/>
                <w:sz w:val="20"/>
              </w:rPr>
            </w:pPr>
            <w:r>
              <w:rPr>
                <w:rFonts w:cs="Arial"/>
                <w:sz w:val="20"/>
              </w:rPr>
              <w:t>Tenderer</w:t>
            </w:r>
            <w:r w:rsidR="000C2ADC" w:rsidRPr="00AD04EF">
              <w:rPr>
                <w:rFonts w:cs="Arial"/>
                <w:sz w:val="20"/>
              </w:rPr>
              <w:t>s are required to demonstrate that they have the financial capacity to provide, over the term of the contract, all the requirements specified in this RFT. Accordingly, please provide the following information.</w:t>
            </w:r>
            <w:r w:rsidR="008148BF">
              <w:rPr>
                <w:rFonts w:cs="Arial"/>
                <w:sz w:val="20"/>
              </w:rPr>
              <w:t xml:space="preserve">  </w:t>
            </w:r>
            <w:r w:rsidR="000C2ADC" w:rsidRPr="00AD04EF">
              <w:rPr>
                <w:rFonts w:cs="Arial"/>
                <w:sz w:val="20"/>
              </w:rPr>
              <w:t>If the answer to any</w:t>
            </w:r>
            <w:r w:rsidR="00B82105">
              <w:rPr>
                <w:rFonts w:cs="Arial"/>
                <w:sz w:val="20"/>
              </w:rPr>
              <w:t xml:space="preserve"> of the following questions is yes</w:t>
            </w:r>
            <w:r w:rsidR="000C2ADC" w:rsidRPr="00AD04EF">
              <w:rPr>
                <w:rFonts w:cs="Arial"/>
                <w:sz w:val="20"/>
              </w:rPr>
              <w:t>, provide an explanation.</w:t>
            </w:r>
          </w:p>
          <w:p w:rsidR="00C03907" w:rsidRPr="00C03907" w:rsidRDefault="00C03907" w:rsidP="000C2ADC">
            <w:pPr>
              <w:spacing w:before="40" w:after="40"/>
              <w:rPr>
                <w:rFonts w:cs="Arial"/>
                <w:b/>
                <w:sz w:val="20"/>
              </w:rPr>
            </w:pPr>
            <w:r w:rsidRPr="00C03907">
              <w:rPr>
                <w:rFonts w:cs="Arial"/>
                <w:b/>
                <w:sz w:val="20"/>
              </w:rPr>
              <w:t>Note that AHPRA undertakes to treat any information provided as confidential.</w:t>
            </w:r>
          </w:p>
        </w:tc>
      </w:tr>
      <w:tr w:rsidR="000C2ADC" w:rsidRPr="00AD04EF" w:rsidTr="000C2ADC">
        <w:tc>
          <w:tcPr>
            <w:tcW w:w="4680" w:type="dxa"/>
            <w:shd w:val="pct10" w:color="auto" w:fill="auto"/>
          </w:tcPr>
          <w:p w:rsidR="000C2ADC" w:rsidRPr="00AD04EF" w:rsidRDefault="000C2ADC" w:rsidP="000C2ADC">
            <w:pPr>
              <w:tabs>
                <w:tab w:val="left" w:pos="446"/>
              </w:tabs>
              <w:spacing w:before="40" w:after="40"/>
              <w:ind w:left="446" w:hanging="446"/>
              <w:rPr>
                <w:rFonts w:cs="Arial"/>
                <w:sz w:val="20"/>
              </w:rPr>
            </w:pPr>
            <w:r w:rsidRPr="00AD04EF">
              <w:rPr>
                <w:rFonts w:cs="Arial"/>
                <w:sz w:val="20"/>
              </w:rPr>
              <w:t>(a)</w:t>
            </w:r>
            <w:r w:rsidRPr="00AD04EF">
              <w:rPr>
                <w:rFonts w:cs="Arial"/>
                <w:sz w:val="20"/>
              </w:rPr>
              <w:tab/>
              <w:t xml:space="preserve">Are there any significant events, matters or circumstances which have arisen since the end of the last financial year which may significantly affect the operations of the </w:t>
            </w:r>
            <w:r w:rsidR="00B43BFF">
              <w:rPr>
                <w:rFonts w:cs="Arial"/>
                <w:sz w:val="20"/>
              </w:rPr>
              <w:t>tenderer</w:t>
            </w:r>
            <w:r w:rsidRPr="00AD04EF">
              <w:rPr>
                <w:rFonts w:cs="Arial"/>
                <w:sz w:val="20"/>
              </w:rPr>
              <w:t>?</w:t>
            </w:r>
          </w:p>
        </w:tc>
        <w:tc>
          <w:tcPr>
            <w:tcW w:w="4392" w:type="dxa"/>
          </w:tcPr>
          <w:p w:rsidR="000C2ADC" w:rsidRPr="00AD04EF" w:rsidRDefault="000C2ADC" w:rsidP="000C2ADC">
            <w:pPr>
              <w:pStyle w:val="Heading3"/>
              <w:spacing w:before="40" w:after="40"/>
              <w:rPr>
                <w:rFonts w:ascii="Arial" w:hAnsi="Arial" w:cs="Arial"/>
                <w:b w:val="0"/>
                <w:sz w:val="20"/>
              </w:rPr>
            </w:pPr>
          </w:p>
        </w:tc>
      </w:tr>
      <w:tr w:rsidR="000C2ADC" w:rsidRPr="00AD04EF" w:rsidTr="000C2ADC">
        <w:tc>
          <w:tcPr>
            <w:tcW w:w="4680"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(b)</w:t>
            </w:r>
            <w:r w:rsidRPr="00AD04EF">
              <w:rPr>
                <w:rFonts w:cs="Arial"/>
                <w:sz w:val="20"/>
              </w:rPr>
              <w:tab/>
              <w:t>Are there any mergers/acquisitions either recent (within the past 12 months) or which are imminent?</w:t>
            </w:r>
          </w:p>
        </w:tc>
        <w:tc>
          <w:tcPr>
            <w:tcW w:w="4392" w:type="dxa"/>
          </w:tcPr>
          <w:p w:rsidR="000C2ADC" w:rsidRPr="00AD04EF" w:rsidRDefault="000C2ADC" w:rsidP="000C2ADC">
            <w:pPr>
              <w:pStyle w:val="Heading3"/>
              <w:spacing w:before="40" w:after="40"/>
              <w:rPr>
                <w:rFonts w:ascii="Arial" w:hAnsi="Arial" w:cs="Arial"/>
                <w:b w:val="0"/>
                <w:sz w:val="20"/>
              </w:rPr>
            </w:pPr>
          </w:p>
        </w:tc>
      </w:tr>
      <w:tr w:rsidR="000C2ADC" w:rsidRPr="00AD04EF" w:rsidTr="000C2ADC">
        <w:tc>
          <w:tcPr>
            <w:tcW w:w="4680" w:type="dxa"/>
            <w:shd w:val="pct10" w:color="auto" w:fill="auto"/>
          </w:tcPr>
          <w:p w:rsidR="000C2ADC" w:rsidRPr="00AD04EF" w:rsidRDefault="000C2ADC" w:rsidP="0002312C">
            <w:pPr>
              <w:tabs>
                <w:tab w:val="left" w:pos="428"/>
              </w:tabs>
              <w:spacing w:before="40" w:after="40"/>
              <w:ind w:left="428" w:hanging="428"/>
              <w:rPr>
                <w:rFonts w:cs="Arial"/>
                <w:sz w:val="20"/>
              </w:rPr>
            </w:pPr>
            <w:r w:rsidRPr="00AD04EF">
              <w:rPr>
                <w:rFonts w:cs="Arial"/>
                <w:sz w:val="20"/>
              </w:rPr>
              <w:t>(c)</w:t>
            </w:r>
            <w:r w:rsidRPr="00AD04EF">
              <w:rPr>
                <w:rFonts w:cs="Arial"/>
                <w:sz w:val="20"/>
              </w:rPr>
              <w:tab/>
              <w:t xml:space="preserve">Are there any proceedings, either actual or threatened, against the </w:t>
            </w:r>
            <w:r w:rsidR="00B43BFF">
              <w:rPr>
                <w:rFonts w:cs="Arial"/>
                <w:sz w:val="20"/>
              </w:rPr>
              <w:t>tenderer</w:t>
            </w:r>
            <w:r w:rsidRPr="00AD04EF">
              <w:rPr>
                <w:rFonts w:cs="Arial"/>
                <w:sz w:val="20"/>
              </w:rPr>
              <w:t xml:space="preserve">, its parent or associated entities or any director of the </w:t>
            </w:r>
            <w:r w:rsidR="00B43BFF">
              <w:rPr>
                <w:rFonts w:cs="Arial"/>
                <w:sz w:val="20"/>
              </w:rPr>
              <w:t>tenderer</w:t>
            </w:r>
            <w:r w:rsidRPr="00AD04EF">
              <w:rPr>
                <w:rFonts w:cs="Arial"/>
                <w:sz w:val="20"/>
              </w:rPr>
              <w:t>, its parent or associated entities or have there been any such proceedings within the past five years? If so, what (if any) remedial action has been taken in respect of such proceedings?</w:t>
            </w:r>
          </w:p>
        </w:tc>
        <w:tc>
          <w:tcPr>
            <w:tcW w:w="4392" w:type="dxa"/>
          </w:tcPr>
          <w:p w:rsidR="000C2ADC" w:rsidRPr="00AD04EF" w:rsidRDefault="000C2ADC" w:rsidP="000C2ADC">
            <w:pPr>
              <w:pStyle w:val="Heading3"/>
              <w:spacing w:before="40" w:after="40"/>
              <w:rPr>
                <w:rFonts w:ascii="Arial" w:hAnsi="Arial" w:cs="Arial"/>
                <w:b w:val="0"/>
                <w:sz w:val="20"/>
              </w:rPr>
            </w:pPr>
          </w:p>
        </w:tc>
      </w:tr>
      <w:tr w:rsidR="000C2ADC" w:rsidRPr="00AD04EF" w:rsidTr="000C2ADC">
        <w:tc>
          <w:tcPr>
            <w:tcW w:w="4680"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(d)</w:t>
            </w:r>
            <w:r w:rsidRPr="00AD04EF">
              <w:rPr>
                <w:rFonts w:cs="Arial"/>
                <w:sz w:val="20"/>
              </w:rPr>
              <w:tab/>
              <w:t xml:space="preserve">Are there any bankruptcy actions against a director of the </w:t>
            </w:r>
            <w:r w:rsidR="00B43BFF">
              <w:rPr>
                <w:rFonts w:cs="Arial"/>
                <w:sz w:val="20"/>
              </w:rPr>
              <w:t>tenderer</w:t>
            </w:r>
            <w:r w:rsidRPr="00AD04EF">
              <w:rPr>
                <w:rFonts w:cs="Arial"/>
                <w:sz w:val="20"/>
              </w:rPr>
              <w:t>, its parent or associated entities, or has there been within the past five years?</w:t>
            </w:r>
          </w:p>
        </w:tc>
        <w:tc>
          <w:tcPr>
            <w:tcW w:w="4392" w:type="dxa"/>
          </w:tcPr>
          <w:p w:rsidR="000C2ADC" w:rsidRPr="00AD04EF" w:rsidRDefault="000C2ADC" w:rsidP="000C2ADC">
            <w:pPr>
              <w:pStyle w:val="Heading3"/>
              <w:spacing w:before="40" w:after="40"/>
              <w:rPr>
                <w:rFonts w:ascii="Arial" w:hAnsi="Arial" w:cs="Arial"/>
                <w:b w:val="0"/>
                <w:sz w:val="20"/>
              </w:rPr>
            </w:pPr>
          </w:p>
        </w:tc>
      </w:tr>
      <w:tr w:rsidR="000C2ADC" w:rsidRPr="00AD04EF" w:rsidTr="000C2ADC">
        <w:tc>
          <w:tcPr>
            <w:tcW w:w="4680" w:type="dxa"/>
            <w:shd w:val="pct10" w:color="auto" w:fill="auto"/>
          </w:tcPr>
          <w:p w:rsidR="000C2ADC" w:rsidRPr="00AD04EF" w:rsidRDefault="000C2ADC" w:rsidP="000C2ADC">
            <w:pPr>
              <w:tabs>
                <w:tab w:val="left" w:pos="411"/>
              </w:tabs>
              <w:spacing w:before="40" w:after="40"/>
              <w:ind w:left="411" w:hanging="411"/>
              <w:rPr>
                <w:rFonts w:cs="Arial"/>
                <w:sz w:val="20"/>
              </w:rPr>
            </w:pPr>
            <w:r w:rsidRPr="00AD04EF">
              <w:rPr>
                <w:rFonts w:cs="Arial"/>
                <w:sz w:val="20"/>
              </w:rPr>
              <w:t>(e)</w:t>
            </w:r>
            <w:r w:rsidRPr="00AD04EF">
              <w:rPr>
                <w:rFonts w:cs="Arial"/>
                <w:sz w:val="20"/>
              </w:rPr>
              <w:tab/>
              <w:t xml:space="preserve">Are there any de-registration actions against the </w:t>
            </w:r>
            <w:r w:rsidR="00B43BFF">
              <w:rPr>
                <w:rFonts w:cs="Arial"/>
                <w:sz w:val="20"/>
              </w:rPr>
              <w:t>tenderer</w:t>
            </w:r>
            <w:r w:rsidRPr="00AD04EF">
              <w:rPr>
                <w:rFonts w:cs="Arial"/>
                <w:sz w:val="20"/>
              </w:rPr>
              <w:t>, its parent or associated entities on foot, or have there been any within the past five years?</w:t>
            </w:r>
          </w:p>
        </w:tc>
        <w:tc>
          <w:tcPr>
            <w:tcW w:w="4392" w:type="dxa"/>
          </w:tcPr>
          <w:p w:rsidR="000C2ADC" w:rsidRPr="00AD04EF" w:rsidRDefault="000C2ADC" w:rsidP="000C2ADC">
            <w:pPr>
              <w:pStyle w:val="Heading3"/>
              <w:spacing w:before="40" w:after="40"/>
              <w:rPr>
                <w:rFonts w:ascii="Arial" w:hAnsi="Arial" w:cs="Arial"/>
                <w:b w:val="0"/>
                <w:sz w:val="20"/>
              </w:rPr>
            </w:pPr>
          </w:p>
        </w:tc>
      </w:tr>
      <w:tr w:rsidR="000C2ADC" w:rsidRPr="00AD04EF" w:rsidTr="000C2ADC">
        <w:tc>
          <w:tcPr>
            <w:tcW w:w="4680"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(f)</w:t>
            </w:r>
            <w:r w:rsidRPr="00AD04EF">
              <w:rPr>
                <w:rFonts w:cs="Arial"/>
                <w:sz w:val="20"/>
              </w:rPr>
              <w:tab/>
              <w:t xml:space="preserve">Are there any insolvency proceedings, actual or threatened (including voluntary administration, application to wind up, or other like action) against the </w:t>
            </w:r>
            <w:r w:rsidR="00B43BFF">
              <w:rPr>
                <w:rFonts w:cs="Arial"/>
                <w:sz w:val="20"/>
              </w:rPr>
              <w:t>tenderer</w:t>
            </w:r>
            <w:r w:rsidRPr="00AD04EF">
              <w:rPr>
                <w:rFonts w:cs="Arial"/>
                <w:sz w:val="20"/>
              </w:rPr>
              <w:t>, its parent or associated entities on foot, or have there been any within the past five years?</w:t>
            </w:r>
          </w:p>
        </w:tc>
        <w:tc>
          <w:tcPr>
            <w:tcW w:w="4392" w:type="dxa"/>
          </w:tcPr>
          <w:p w:rsidR="000C2ADC" w:rsidRPr="00AD04EF" w:rsidRDefault="000C2ADC" w:rsidP="000C2ADC">
            <w:pPr>
              <w:pStyle w:val="Heading3"/>
              <w:spacing w:before="40" w:after="40"/>
              <w:rPr>
                <w:rFonts w:ascii="Arial" w:hAnsi="Arial" w:cs="Arial"/>
                <w:b w:val="0"/>
                <w:sz w:val="20"/>
              </w:rPr>
            </w:pPr>
          </w:p>
        </w:tc>
      </w:tr>
      <w:tr w:rsidR="000C2ADC" w:rsidRPr="00AD04EF" w:rsidTr="000C2ADC">
        <w:tc>
          <w:tcPr>
            <w:tcW w:w="4680"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(g)</w:t>
            </w:r>
            <w:r w:rsidRPr="00AD04EF">
              <w:rPr>
                <w:rFonts w:cs="Arial"/>
                <w:sz w:val="20"/>
              </w:rPr>
              <w:tab/>
              <w:t xml:space="preserve">Is the </w:t>
            </w:r>
            <w:r w:rsidR="00B43BFF">
              <w:rPr>
                <w:rFonts w:cs="Arial"/>
                <w:sz w:val="20"/>
              </w:rPr>
              <w:t>tenderer</w:t>
            </w:r>
            <w:r w:rsidRPr="00AD04EF">
              <w:rPr>
                <w:rFonts w:cs="Arial"/>
                <w:sz w:val="20"/>
              </w:rPr>
              <w:t xml:space="preserve">, its parent or associated entities currently in default of any agreement, contract, order or award that would or would be likely to adversely affect the financial capacity of the </w:t>
            </w:r>
            <w:r w:rsidR="00B43BFF">
              <w:rPr>
                <w:rFonts w:cs="Arial"/>
                <w:sz w:val="20"/>
              </w:rPr>
              <w:t>tenderer</w:t>
            </w:r>
            <w:r w:rsidR="00A21222">
              <w:rPr>
                <w:rFonts w:cs="Arial"/>
                <w:sz w:val="20"/>
              </w:rPr>
              <w:t xml:space="preserve"> to provide the goods or s</w:t>
            </w:r>
            <w:r w:rsidRPr="00AD04EF">
              <w:rPr>
                <w:rFonts w:cs="Arial"/>
                <w:sz w:val="20"/>
              </w:rPr>
              <w:t>ervices contemplated by this RFT?</w:t>
            </w:r>
          </w:p>
        </w:tc>
        <w:tc>
          <w:tcPr>
            <w:tcW w:w="4392" w:type="dxa"/>
          </w:tcPr>
          <w:p w:rsidR="000C2ADC" w:rsidRPr="00AD04EF" w:rsidRDefault="000C2ADC" w:rsidP="000C2ADC">
            <w:pPr>
              <w:pStyle w:val="Heading3"/>
              <w:spacing w:before="40" w:after="40"/>
              <w:rPr>
                <w:rFonts w:ascii="Arial" w:hAnsi="Arial" w:cs="Arial"/>
                <w:b w:val="0"/>
                <w:sz w:val="20"/>
              </w:rPr>
            </w:pPr>
          </w:p>
        </w:tc>
      </w:tr>
      <w:tr w:rsidR="000C2ADC" w:rsidRPr="00AD04EF" w:rsidTr="000C2ADC">
        <w:tc>
          <w:tcPr>
            <w:tcW w:w="4680" w:type="dxa"/>
            <w:tcBorders>
              <w:bottom w:val="single" w:sz="4" w:space="0" w:color="auto"/>
            </w:tcBorders>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(h)</w:t>
            </w:r>
            <w:r w:rsidRPr="00AD04EF">
              <w:rPr>
                <w:rFonts w:cs="Arial"/>
                <w:sz w:val="20"/>
              </w:rPr>
              <w:tab/>
              <w:t xml:space="preserve">Are there any other factors which could adversely impact on the financial ability of the </w:t>
            </w:r>
            <w:r w:rsidR="00B43BFF">
              <w:rPr>
                <w:rFonts w:cs="Arial"/>
                <w:sz w:val="20"/>
              </w:rPr>
              <w:t>tenderer</w:t>
            </w:r>
            <w:r w:rsidRPr="00AD04EF">
              <w:rPr>
                <w:rFonts w:cs="Arial"/>
                <w:sz w:val="20"/>
              </w:rPr>
              <w:t xml:space="preserve"> to successfully perform the obligations contemplated by this RFT?</w:t>
            </w:r>
          </w:p>
        </w:tc>
        <w:tc>
          <w:tcPr>
            <w:tcW w:w="4392" w:type="dxa"/>
          </w:tcPr>
          <w:p w:rsidR="000C2ADC" w:rsidRPr="00AD04EF" w:rsidRDefault="000C2ADC" w:rsidP="000C2ADC">
            <w:pPr>
              <w:pStyle w:val="Heading3"/>
              <w:spacing w:before="40" w:after="40"/>
              <w:rPr>
                <w:rFonts w:ascii="Arial" w:hAnsi="Arial" w:cs="Arial"/>
                <w:b w:val="0"/>
                <w:sz w:val="20"/>
              </w:rPr>
            </w:pPr>
          </w:p>
        </w:tc>
      </w:tr>
      <w:tr w:rsidR="000C2ADC" w:rsidRPr="00AD04EF" w:rsidTr="000C2ADC">
        <w:tc>
          <w:tcPr>
            <w:tcW w:w="4680" w:type="dxa"/>
            <w:shd w:val="pct10" w:color="auto" w:fill="auto"/>
          </w:tcPr>
          <w:p w:rsidR="000C2ADC" w:rsidRPr="00AD04EF" w:rsidRDefault="000C2ADC" w:rsidP="000C2ADC">
            <w:pPr>
              <w:tabs>
                <w:tab w:val="left" w:pos="411"/>
              </w:tabs>
              <w:spacing w:before="40" w:after="40"/>
              <w:ind w:left="411" w:hanging="411"/>
              <w:rPr>
                <w:rFonts w:cs="Arial"/>
                <w:sz w:val="20"/>
              </w:rPr>
            </w:pPr>
            <w:r w:rsidRPr="00AD04EF">
              <w:rPr>
                <w:rFonts w:cs="Arial"/>
                <w:sz w:val="20"/>
              </w:rPr>
              <w:t>(i)</w:t>
            </w:r>
            <w:r w:rsidRPr="00AD04EF">
              <w:rPr>
                <w:rFonts w:cs="Arial"/>
                <w:sz w:val="20"/>
              </w:rPr>
              <w:tab/>
              <w:t xml:space="preserve">Is the </w:t>
            </w:r>
            <w:r w:rsidR="00B43BFF">
              <w:rPr>
                <w:rFonts w:cs="Arial"/>
                <w:sz w:val="20"/>
              </w:rPr>
              <w:t>tenderer</w:t>
            </w:r>
            <w:r w:rsidRPr="00AD04EF">
              <w:rPr>
                <w:rFonts w:cs="Arial"/>
                <w:sz w:val="20"/>
              </w:rPr>
              <w:t xml:space="preserve"> solvent and able to meet its debts </w:t>
            </w:r>
            <w:smartTag w:uri="schemas-IBM-com/appscan" w:element="TestPolicy">
              <w:smartTag w:uri="schemas-IBM-com/appscan" w:element="Tools">
                <w:smartTag w:uri="schemas-IBM-com/appscan" w:element="FieldsReference">
                  <w:smartTag w:uri="schemas-IBM-com/appscan" w:element="URLs">
                    <w:smartTag w:uri="schemas-IBM-com/appscan" w:element="ScanData">
                      <w:smartTag w:uri="schemas-IBM-com/appscan" w:element="ApplicationData">
                        <w:smartTag w:uri="schemas-IBM-com/appscan" w:element="Remediation">
                          <w:smartTag w:uri="schemas-IBM-com/appscan" w:element="Issues">
                            <w:r w:rsidRPr="00AD04EF">
                              <w:rPr>
                                <w:rFonts w:cs="Arial"/>
                                <w:sz w:val="20"/>
                              </w:rPr>
                              <w:t>as</w:t>
                            </w:r>
                          </w:smartTag>
                        </w:smartTag>
                      </w:smartTag>
                    </w:smartTag>
                  </w:smartTag>
                </w:smartTag>
              </w:smartTag>
            </w:smartTag>
            <w:r w:rsidRPr="00AD04EF">
              <w:rPr>
                <w:rFonts w:cs="Arial"/>
                <w:sz w:val="20"/>
              </w:rPr>
              <w:t xml:space="preserve"> and when they fall due in the normal course of business?</w:t>
            </w:r>
          </w:p>
        </w:tc>
        <w:tc>
          <w:tcPr>
            <w:tcW w:w="4392" w:type="dxa"/>
          </w:tcPr>
          <w:p w:rsidR="000C2ADC" w:rsidRPr="00AD04EF" w:rsidRDefault="000C2ADC" w:rsidP="000C2ADC">
            <w:pPr>
              <w:pStyle w:val="Heading3"/>
              <w:spacing w:before="40" w:after="40"/>
              <w:rPr>
                <w:rFonts w:ascii="Arial" w:hAnsi="Arial" w:cs="Arial"/>
                <w:b w:val="0"/>
                <w:sz w:val="20"/>
              </w:rPr>
            </w:pPr>
          </w:p>
        </w:tc>
      </w:tr>
      <w:tr w:rsidR="000C2ADC" w:rsidRPr="00AD04EF" w:rsidTr="000C2ADC">
        <w:tc>
          <w:tcPr>
            <w:tcW w:w="9072" w:type="dxa"/>
            <w:gridSpan w:val="2"/>
          </w:tcPr>
          <w:p w:rsidR="000C2ADC" w:rsidRPr="00AD04EF" w:rsidRDefault="000C2ADC" w:rsidP="0002312C">
            <w:pPr>
              <w:spacing w:before="40" w:after="40"/>
              <w:rPr>
                <w:rFonts w:cs="Arial"/>
                <w:b/>
                <w:sz w:val="20"/>
              </w:rPr>
            </w:pPr>
            <w:r w:rsidRPr="00AD04EF">
              <w:rPr>
                <w:rFonts w:cs="Arial"/>
                <w:sz w:val="20"/>
              </w:rPr>
              <w:t xml:space="preserve">In addition to the information required above, </w:t>
            </w:r>
            <w:r w:rsidR="00B43BFF">
              <w:rPr>
                <w:rFonts w:cs="Arial"/>
                <w:sz w:val="20"/>
              </w:rPr>
              <w:t>tenderer</w:t>
            </w:r>
            <w:r w:rsidRPr="00AD04EF">
              <w:rPr>
                <w:rFonts w:cs="Arial"/>
                <w:sz w:val="20"/>
              </w:rPr>
              <w:t xml:space="preserve">s are required to undertake to provide to </w:t>
            </w:r>
            <w:r>
              <w:rPr>
                <w:rFonts w:cs="Arial"/>
                <w:sz w:val="20"/>
              </w:rPr>
              <w:t>AHPRA</w:t>
            </w:r>
            <w:r w:rsidRPr="00AD04EF">
              <w:rPr>
                <w:rFonts w:cs="Arial"/>
                <w:sz w:val="20"/>
              </w:rPr>
              <w:t xml:space="preserve"> (or its nominated agent) upon request all such information </w:t>
            </w:r>
            <w:smartTag w:uri="schemas-IBM-com/appscan" w:element="TestPolicy">
              <w:smartTag w:uri="schemas-IBM-com/appscan" w:element="Tools">
                <w:smartTag w:uri="schemas-IBM-com/appscan" w:element="FieldsReference">
                  <w:smartTag w:uri="schemas-IBM-com/appscan" w:element="URLs">
                    <w:smartTag w:uri="schemas-IBM-com/appscan" w:element="ScanData">
                      <w:smartTag w:uri="schemas-IBM-com/appscan" w:element="ApplicationData">
                        <w:smartTag w:uri="schemas-IBM-com/appscan" w:element="Remediation">
                          <w:smartTag w:uri="schemas-IBM-com/appscan" w:element="Issues">
                            <w:r w:rsidRPr="00AD04EF">
                              <w:rPr>
                                <w:rFonts w:cs="Arial"/>
                                <w:sz w:val="20"/>
                              </w:rPr>
                              <w:t>as</w:t>
                            </w:r>
                          </w:smartTag>
                        </w:smartTag>
                      </w:smartTag>
                    </w:smartTag>
                  </w:smartTag>
                </w:smartTag>
              </w:smartTag>
            </w:smartTag>
            <w:r w:rsidRPr="00AD04EF">
              <w:rPr>
                <w:rFonts w:cs="Arial"/>
                <w:sz w:val="20"/>
              </w:rPr>
              <w:t xml:space="preserve"> </w:t>
            </w:r>
            <w:r>
              <w:rPr>
                <w:rFonts w:cs="Arial"/>
                <w:sz w:val="20"/>
              </w:rPr>
              <w:t>AHPRA</w:t>
            </w:r>
            <w:r w:rsidRPr="00AD04EF">
              <w:rPr>
                <w:rFonts w:cs="Arial"/>
                <w:sz w:val="20"/>
              </w:rPr>
              <w:t xml:space="preserve"> reasonably requires to satisfy itself that </w:t>
            </w:r>
            <w:r w:rsidR="00B43BFF">
              <w:rPr>
                <w:rFonts w:cs="Arial"/>
                <w:sz w:val="20"/>
              </w:rPr>
              <w:t>tenderer</w:t>
            </w:r>
            <w:r w:rsidRPr="00AD04EF">
              <w:rPr>
                <w:rFonts w:cs="Arial"/>
                <w:sz w:val="20"/>
              </w:rPr>
              <w:t>s are financially viable and have the finan</w:t>
            </w:r>
            <w:r w:rsidR="00A21222">
              <w:rPr>
                <w:rFonts w:cs="Arial"/>
                <w:sz w:val="20"/>
              </w:rPr>
              <w:t xml:space="preserve">cial capability to provide the goods </w:t>
            </w:r>
            <w:r w:rsidRPr="00AD04EF">
              <w:rPr>
                <w:rFonts w:cs="Arial"/>
                <w:sz w:val="20"/>
              </w:rPr>
              <w:t xml:space="preserve">or </w:t>
            </w:r>
            <w:r w:rsidR="00A21222">
              <w:rPr>
                <w:rFonts w:cs="Arial"/>
                <w:sz w:val="20"/>
              </w:rPr>
              <w:t>s</w:t>
            </w:r>
            <w:r w:rsidRPr="00AD04EF">
              <w:rPr>
                <w:rFonts w:cs="Arial"/>
                <w:sz w:val="20"/>
              </w:rPr>
              <w:t xml:space="preserve">ervices for which they are tendering and to otherwise meet their obligations under the </w:t>
            </w:r>
            <w:r w:rsidR="0002312C">
              <w:rPr>
                <w:rFonts w:cs="Arial"/>
                <w:sz w:val="20"/>
              </w:rPr>
              <w:t>p</w:t>
            </w:r>
            <w:r w:rsidRPr="00AD04EF">
              <w:rPr>
                <w:rFonts w:cs="Arial"/>
                <w:sz w:val="20"/>
              </w:rPr>
              <w:t xml:space="preserve">roposed </w:t>
            </w:r>
            <w:r w:rsidR="0002312C">
              <w:rPr>
                <w:rFonts w:cs="Arial"/>
                <w:sz w:val="20"/>
              </w:rPr>
              <w:t>c</w:t>
            </w:r>
            <w:r w:rsidRPr="00AD04EF">
              <w:rPr>
                <w:rFonts w:cs="Arial"/>
                <w:sz w:val="20"/>
              </w:rPr>
              <w:t>ontract.</w:t>
            </w:r>
          </w:p>
        </w:tc>
      </w:tr>
      <w:tr w:rsidR="000C2ADC" w:rsidRPr="00AD04EF" w:rsidTr="000C2ADC">
        <w:tc>
          <w:tcPr>
            <w:tcW w:w="4680" w:type="dxa"/>
            <w:shd w:val="pct10" w:color="auto" w:fill="auto"/>
          </w:tcPr>
          <w:p w:rsidR="000C2ADC" w:rsidRPr="00AD04EF" w:rsidRDefault="000C2ADC" w:rsidP="000C2ADC">
            <w:pPr>
              <w:spacing w:before="40" w:after="40"/>
              <w:rPr>
                <w:rFonts w:cs="Arial"/>
                <w:sz w:val="20"/>
              </w:rPr>
            </w:pPr>
            <w:r w:rsidRPr="00AD04EF">
              <w:rPr>
                <w:rFonts w:cs="Arial"/>
                <w:sz w:val="20"/>
              </w:rPr>
              <w:t>Provide your undertaking to comply with this request.</w:t>
            </w:r>
          </w:p>
        </w:tc>
        <w:tc>
          <w:tcPr>
            <w:tcW w:w="4392" w:type="dxa"/>
          </w:tcPr>
          <w:p w:rsidR="000C2ADC" w:rsidRPr="00AD04EF" w:rsidRDefault="000C2ADC" w:rsidP="000C2ADC">
            <w:pPr>
              <w:pStyle w:val="Heading3"/>
              <w:spacing w:before="40" w:after="40"/>
              <w:rPr>
                <w:rFonts w:ascii="Arial" w:hAnsi="Arial" w:cs="Arial"/>
                <w:b w:val="0"/>
                <w:sz w:val="20"/>
              </w:rPr>
            </w:pPr>
          </w:p>
        </w:tc>
      </w:tr>
      <w:tr w:rsidR="000C2ADC" w:rsidRPr="00AD04EF" w:rsidTr="000C2ADC">
        <w:tblPrEx>
          <w:tblLook w:val="0000" w:firstRow="0" w:lastRow="0" w:firstColumn="0" w:lastColumn="0" w:noHBand="0" w:noVBand="0"/>
        </w:tblPrEx>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Will you provide valid tax invoices?</w:t>
            </w:r>
          </w:p>
        </w:tc>
        <w:tc>
          <w:tcPr>
            <w:tcW w:w="4394" w:type="dxa"/>
          </w:tcPr>
          <w:p w:rsidR="000C2ADC" w:rsidRPr="00AD04EF" w:rsidRDefault="000C2ADC" w:rsidP="000C2ADC">
            <w:pPr>
              <w:pStyle w:val="Table-body"/>
              <w:rPr>
                <w:rFonts w:ascii="Arial" w:hAnsi="Arial" w:cs="Arial"/>
                <w:sz w:val="20"/>
              </w:rPr>
            </w:pPr>
            <w:r w:rsidRPr="00AD04EF">
              <w:rPr>
                <w:rFonts w:ascii="Arial" w:hAnsi="Arial" w:cs="Arial"/>
                <w:sz w:val="20"/>
              </w:rPr>
              <w:t>(Yes or No)</w:t>
            </w: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lastRenderedPageBreak/>
        <w:t>Insurances</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701"/>
        <w:gridCol w:w="1275"/>
        <w:gridCol w:w="1418"/>
        <w:gridCol w:w="1701"/>
      </w:tblGrid>
      <w:tr w:rsidR="000C2ADC" w:rsidRPr="00AD04EF" w:rsidTr="000C2ADC">
        <w:tc>
          <w:tcPr>
            <w:tcW w:w="2977" w:type="dxa"/>
            <w:shd w:val="pct10" w:color="auto" w:fill="auto"/>
          </w:tcPr>
          <w:p w:rsidR="000C2ADC" w:rsidRPr="00AD04EF" w:rsidRDefault="000C2ADC" w:rsidP="000C2ADC">
            <w:pPr>
              <w:spacing w:before="40" w:after="40" w:line="270" w:lineRule="atLeast"/>
              <w:rPr>
                <w:rFonts w:cs="Arial"/>
                <w:sz w:val="20"/>
              </w:rPr>
            </w:pPr>
            <w:r w:rsidRPr="00AD04EF">
              <w:rPr>
                <w:rFonts w:cs="Arial"/>
                <w:sz w:val="20"/>
              </w:rPr>
              <w:t>Proof of insurance cover:</w:t>
            </w:r>
          </w:p>
        </w:tc>
        <w:tc>
          <w:tcPr>
            <w:tcW w:w="1701" w:type="dxa"/>
          </w:tcPr>
          <w:p w:rsidR="000C2ADC" w:rsidRPr="009E0A50" w:rsidRDefault="00AA21EC" w:rsidP="000C2ADC">
            <w:pPr>
              <w:pStyle w:val="Table-body"/>
              <w:jc w:val="center"/>
              <w:rPr>
                <w:rFonts w:ascii="Arial" w:hAnsi="Arial" w:cs="Arial"/>
                <w:b/>
                <w:sz w:val="20"/>
              </w:rPr>
            </w:pPr>
            <w:r w:rsidRPr="00AA21EC">
              <w:rPr>
                <w:rFonts w:ascii="Arial" w:hAnsi="Arial" w:cs="Arial"/>
                <w:b/>
                <w:sz w:val="20"/>
              </w:rPr>
              <w:t>Provider</w:t>
            </w:r>
          </w:p>
        </w:tc>
        <w:tc>
          <w:tcPr>
            <w:tcW w:w="1275" w:type="dxa"/>
          </w:tcPr>
          <w:p w:rsidR="000C2ADC" w:rsidRPr="009E0A50" w:rsidRDefault="00AA21EC" w:rsidP="000C2ADC">
            <w:pPr>
              <w:pStyle w:val="Table-body"/>
              <w:jc w:val="center"/>
              <w:rPr>
                <w:rFonts w:ascii="Arial" w:hAnsi="Arial" w:cs="Arial"/>
                <w:b/>
                <w:sz w:val="20"/>
              </w:rPr>
            </w:pPr>
            <w:r w:rsidRPr="00AA21EC">
              <w:rPr>
                <w:rFonts w:ascii="Arial" w:hAnsi="Arial" w:cs="Arial"/>
                <w:b/>
                <w:sz w:val="20"/>
              </w:rPr>
              <w:t>Policy Number</w:t>
            </w:r>
          </w:p>
        </w:tc>
        <w:tc>
          <w:tcPr>
            <w:tcW w:w="1418" w:type="dxa"/>
          </w:tcPr>
          <w:p w:rsidR="000C2ADC" w:rsidRPr="009E0A50" w:rsidRDefault="00AA21EC" w:rsidP="000C2ADC">
            <w:pPr>
              <w:pStyle w:val="Table-body"/>
              <w:jc w:val="center"/>
              <w:rPr>
                <w:rFonts w:ascii="Arial" w:hAnsi="Arial" w:cs="Arial"/>
                <w:b/>
                <w:sz w:val="20"/>
              </w:rPr>
            </w:pPr>
            <w:r w:rsidRPr="00AA21EC">
              <w:rPr>
                <w:rFonts w:ascii="Arial" w:hAnsi="Arial" w:cs="Arial"/>
                <w:b/>
                <w:sz w:val="20"/>
              </w:rPr>
              <w:t>Expiry Date</w:t>
            </w:r>
          </w:p>
        </w:tc>
        <w:tc>
          <w:tcPr>
            <w:tcW w:w="1701" w:type="dxa"/>
          </w:tcPr>
          <w:p w:rsidR="000C2ADC" w:rsidRPr="009E0A50" w:rsidRDefault="00AA21EC" w:rsidP="000C2ADC">
            <w:pPr>
              <w:pStyle w:val="Table-body"/>
              <w:jc w:val="center"/>
              <w:rPr>
                <w:rFonts w:ascii="Arial" w:hAnsi="Arial" w:cs="Arial"/>
                <w:b/>
                <w:sz w:val="20"/>
              </w:rPr>
            </w:pPr>
            <w:r w:rsidRPr="00AA21EC">
              <w:rPr>
                <w:rFonts w:ascii="Arial" w:hAnsi="Arial" w:cs="Arial"/>
                <w:b/>
                <w:sz w:val="20"/>
              </w:rPr>
              <w:t>Limit of Liability</w:t>
            </w:r>
          </w:p>
        </w:tc>
      </w:tr>
      <w:tr w:rsidR="000C2ADC" w:rsidRPr="00AD04EF" w:rsidTr="000C2ADC">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Public liability</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1701" w:type="dxa"/>
          </w:tcPr>
          <w:p w:rsidR="000C2ADC" w:rsidRPr="00AD04EF" w:rsidRDefault="000C2ADC" w:rsidP="000C2ADC">
            <w:pPr>
              <w:pStyle w:val="Table-body"/>
              <w:rPr>
                <w:rFonts w:ascii="Arial" w:hAnsi="Arial" w:cs="Arial"/>
                <w:sz w:val="20"/>
              </w:rPr>
            </w:pPr>
          </w:p>
        </w:tc>
      </w:tr>
      <w:tr w:rsidR="000C2ADC" w:rsidRPr="00AD04EF" w:rsidTr="000C2ADC">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Professional indemnity</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1701" w:type="dxa"/>
          </w:tcPr>
          <w:p w:rsidR="000C2ADC" w:rsidRPr="00AD04EF" w:rsidRDefault="000C2ADC" w:rsidP="000C2ADC">
            <w:pPr>
              <w:pStyle w:val="Table-body"/>
              <w:rPr>
                <w:rFonts w:ascii="Arial" w:hAnsi="Arial" w:cs="Arial"/>
                <w:sz w:val="20"/>
              </w:rPr>
            </w:pPr>
          </w:p>
        </w:tc>
      </w:tr>
      <w:tr w:rsidR="000C2ADC" w:rsidRPr="00AD04EF" w:rsidTr="000C2ADC">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Others as relevant</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1701" w:type="dxa"/>
          </w:tcPr>
          <w:p w:rsidR="000C2ADC" w:rsidRPr="00AD04EF" w:rsidRDefault="000C2ADC" w:rsidP="000C2ADC">
            <w:pPr>
              <w:pStyle w:val="Table-body"/>
              <w:rPr>
                <w:rFonts w:ascii="Arial" w:hAnsi="Arial" w:cs="Arial"/>
                <w:sz w:val="20"/>
              </w:rPr>
            </w:pPr>
          </w:p>
        </w:tc>
      </w:tr>
      <w:tr w:rsidR="000C2ADC" w:rsidRPr="00AD04EF" w:rsidTr="000C2ADC">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bookmarkStart w:id="27" w:name="_Toc236193115"/>
            <w:bookmarkStart w:id="28" w:name="_Toc236205847"/>
            <w:r w:rsidRPr="00AD04EF">
              <w:rPr>
                <w:rFonts w:cs="Arial"/>
                <w:sz w:val="20"/>
              </w:rPr>
              <w:t>Relevant exclusions:</w:t>
            </w:r>
            <w:bookmarkEnd w:id="27"/>
            <w:bookmarkEnd w:id="28"/>
          </w:p>
        </w:tc>
        <w:tc>
          <w:tcPr>
            <w:tcW w:w="6095" w:type="dxa"/>
            <w:gridSpan w:val="4"/>
          </w:tcPr>
          <w:p w:rsidR="000C2ADC" w:rsidRPr="00AD04EF" w:rsidRDefault="000C2ADC" w:rsidP="000C2ADC">
            <w:pPr>
              <w:pStyle w:val="Table-body"/>
              <w:rPr>
                <w:rFonts w:ascii="Arial" w:hAnsi="Arial" w:cs="Arial"/>
                <w:sz w:val="20"/>
              </w:rPr>
            </w:pPr>
            <w:r w:rsidRPr="00AD04EF">
              <w:rPr>
                <w:rFonts w:ascii="Arial" w:hAnsi="Arial" w:cs="Arial"/>
                <w:sz w:val="20"/>
              </w:rPr>
              <w:t xml:space="preserve">(Provide separately summary of any </w:t>
            </w:r>
            <w:r w:rsidRPr="00AD04EF">
              <w:rPr>
                <w:rFonts w:ascii="Arial" w:hAnsi="Arial" w:cs="Arial"/>
                <w:i/>
                <w:sz w:val="20"/>
              </w:rPr>
              <w:t>relevant</w:t>
            </w:r>
            <w:r w:rsidRPr="00AD04EF">
              <w:rPr>
                <w:rFonts w:ascii="Arial" w:hAnsi="Arial" w:cs="Arial"/>
                <w:sz w:val="20"/>
              </w:rPr>
              <w:t xml:space="preserve"> exclusions to the above, and their potential impact on this contract)</w:t>
            </w: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Technical </w:t>
      </w:r>
      <w:r w:rsidR="009E0A50">
        <w:rPr>
          <w:rFonts w:ascii="Arial" w:hAnsi="Arial" w:cs="Arial"/>
          <w:sz w:val="20"/>
        </w:rPr>
        <w:t>c</w:t>
      </w:r>
      <w:r w:rsidRPr="00AD04EF">
        <w:rPr>
          <w:rFonts w:ascii="Arial" w:hAnsi="Arial" w:cs="Arial"/>
          <w:sz w:val="20"/>
        </w:rPr>
        <w:t>apability</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Summary of entity’s achievements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Technical capability</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Quality Accreditation Standard</w:t>
            </w:r>
          </w:p>
        </w:tc>
        <w:tc>
          <w:tcPr>
            <w:tcW w:w="4394"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Qualifications and </w:t>
      </w:r>
      <w:r w:rsidR="009E0A50">
        <w:rPr>
          <w:rFonts w:ascii="Arial" w:hAnsi="Arial" w:cs="Arial"/>
          <w:sz w:val="20"/>
        </w:rPr>
        <w:t>e</w:t>
      </w:r>
      <w:r w:rsidRPr="00AD04EF">
        <w:rPr>
          <w:rFonts w:ascii="Arial" w:hAnsi="Arial" w:cs="Arial"/>
          <w:sz w:val="20"/>
        </w:rPr>
        <w:t xml:space="preserve">xperience of </w:t>
      </w:r>
      <w:r w:rsidR="009E0A50">
        <w:rPr>
          <w:rFonts w:ascii="Arial" w:hAnsi="Arial" w:cs="Arial"/>
          <w:sz w:val="20"/>
        </w:rPr>
        <w:t>k</w:t>
      </w:r>
      <w:r w:rsidRPr="00AD04EF">
        <w:rPr>
          <w:rFonts w:ascii="Arial" w:hAnsi="Arial" w:cs="Arial"/>
          <w:sz w:val="20"/>
        </w:rPr>
        <w:t xml:space="preserve">ey </w:t>
      </w:r>
      <w:r w:rsidR="009E0A50">
        <w:rPr>
          <w:rFonts w:ascii="Arial" w:hAnsi="Arial" w:cs="Arial"/>
          <w:sz w:val="20"/>
        </w:rPr>
        <w:t>p</w:t>
      </w:r>
      <w:r w:rsidRPr="00AD04EF">
        <w:rPr>
          <w:rFonts w:ascii="Arial" w:hAnsi="Arial" w:cs="Arial"/>
          <w:sz w:val="20"/>
        </w:rPr>
        <w:t xml:space="preserve">roject </w:t>
      </w:r>
      <w:r w:rsidR="009E0A50">
        <w:rPr>
          <w:rFonts w:ascii="Arial" w:hAnsi="Arial" w:cs="Arial"/>
          <w:sz w:val="20"/>
        </w:rPr>
        <w:t>s</w:t>
      </w:r>
      <w:r w:rsidRPr="00AD04EF">
        <w:rPr>
          <w:rFonts w:ascii="Arial" w:hAnsi="Arial" w:cs="Arial"/>
          <w:sz w:val="20"/>
        </w:rPr>
        <w:t xml:space="preserve">taff </w:t>
      </w:r>
      <w:r w:rsidRPr="00AD04EF">
        <w:rPr>
          <w:rFonts w:ascii="Arial" w:hAnsi="Arial" w:cs="Arial"/>
          <w:b w:val="0"/>
          <w:sz w:val="20"/>
        </w:rPr>
        <w:t>[Repeat table as required]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Title/Office </w:t>
            </w:r>
            <w:r w:rsidR="009E0A50">
              <w:rPr>
                <w:rFonts w:ascii="Arial" w:hAnsi="Arial" w:cs="Arial"/>
                <w:sz w:val="20"/>
              </w:rPr>
              <w:t>h</w:t>
            </w:r>
            <w:r w:rsidRPr="00AD04EF">
              <w:rPr>
                <w:rFonts w:ascii="Arial" w:hAnsi="Arial" w:cs="Arial"/>
                <w:sz w:val="20"/>
              </w:rPr>
              <w:t>eld</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Qualifications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Previous </w:t>
            </w:r>
            <w:r w:rsidR="009E0A50">
              <w:rPr>
                <w:rFonts w:ascii="Arial" w:hAnsi="Arial" w:cs="Arial"/>
                <w:sz w:val="20"/>
              </w:rPr>
              <w:t>e</w:t>
            </w:r>
            <w:r w:rsidRPr="00AD04EF">
              <w:rPr>
                <w:rFonts w:ascii="Arial" w:hAnsi="Arial" w:cs="Arial"/>
                <w:sz w:val="20"/>
              </w:rPr>
              <w:t>xperience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rPr>
          <w:trHeight w:val="388"/>
        </w:trPr>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Role/functions to be performed</w:t>
            </w:r>
          </w:p>
        </w:tc>
        <w:tc>
          <w:tcPr>
            <w:tcW w:w="4394" w:type="dxa"/>
          </w:tcPr>
          <w:p w:rsidR="000C2ADC" w:rsidRPr="00AD04EF" w:rsidRDefault="000C2ADC" w:rsidP="000C2ADC">
            <w:pPr>
              <w:pStyle w:val="Table-body"/>
              <w:rPr>
                <w:rFonts w:ascii="Arial" w:hAnsi="Arial" w:cs="Arial"/>
                <w:sz w:val="20"/>
              </w:rPr>
            </w:pPr>
          </w:p>
        </w:tc>
      </w:tr>
      <w:tr w:rsidR="008148BF" w:rsidRPr="00AD04EF" w:rsidTr="008148BF">
        <w:tc>
          <w:tcPr>
            <w:tcW w:w="4678" w:type="dxa"/>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Name</w:t>
            </w:r>
          </w:p>
        </w:tc>
        <w:tc>
          <w:tcPr>
            <w:tcW w:w="4394" w:type="dxa"/>
          </w:tcPr>
          <w:p w:rsidR="008148BF" w:rsidRPr="00AD04EF" w:rsidRDefault="008148BF" w:rsidP="008148BF">
            <w:pPr>
              <w:pStyle w:val="Table-body"/>
              <w:rPr>
                <w:rFonts w:ascii="Arial" w:hAnsi="Arial" w:cs="Arial"/>
                <w:sz w:val="20"/>
              </w:rPr>
            </w:pPr>
          </w:p>
        </w:tc>
      </w:tr>
      <w:tr w:rsidR="008148BF" w:rsidRPr="00AD04EF" w:rsidTr="008148BF">
        <w:tc>
          <w:tcPr>
            <w:tcW w:w="4678" w:type="dxa"/>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 xml:space="preserve">Title/Office </w:t>
            </w:r>
            <w:r>
              <w:rPr>
                <w:rFonts w:ascii="Arial" w:hAnsi="Arial" w:cs="Arial"/>
                <w:sz w:val="20"/>
              </w:rPr>
              <w:t>h</w:t>
            </w:r>
            <w:r w:rsidRPr="00AD04EF">
              <w:rPr>
                <w:rFonts w:ascii="Arial" w:hAnsi="Arial" w:cs="Arial"/>
                <w:sz w:val="20"/>
              </w:rPr>
              <w:t>eld</w:t>
            </w:r>
          </w:p>
        </w:tc>
        <w:tc>
          <w:tcPr>
            <w:tcW w:w="4394" w:type="dxa"/>
          </w:tcPr>
          <w:p w:rsidR="008148BF" w:rsidRPr="00AD04EF" w:rsidRDefault="008148BF" w:rsidP="008148BF">
            <w:pPr>
              <w:pStyle w:val="Table-body"/>
              <w:rPr>
                <w:rFonts w:ascii="Arial" w:hAnsi="Arial" w:cs="Arial"/>
                <w:sz w:val="20"/>
              </w:rPr>
            </w:pPr>
          </w:p>
        </w:tc>
      </w:tr>
      <w:tr w:rsidR="008148BF" w:rsidRPr="00AD04EF" w:rsidTr="008148BF">
        <w:tc>
          <w:tcPr>
            <w:tcW w:w="4678" w:type="dxa"/>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Qualifications</w:t>
            </w:r>
          </w:p>
        </w:tc>
        <w:tc>
          <w:tcPr>
            <w:tcW w:w="4394" w:type="dxa"/>
          </w:tcPr>
          <w:p w:rsidR="008148BF" w:rsidRPr="00AD04EF" w:rsidRDefault="008148BF" w:rsidP="008148BF">
            <w:pPr>
              <w:pStyle w:val="Table-body"/>
              <w:rPr>
                <w:rFonts w:ascii="Arial" w:hAnsi="Arial" w:cs="Arial"/>
                <w:sz w:val="20"/>
              </w:rPr>
            </w:pPr>
          </w:p>
        </w:tc>
      </w:tr>
      <w:tr w:rsidR="008148BF" w:rsidRPr="00AD04EF" w:rsidTr="008148BF">
        <w:tc>
          <w:tcPr>
            <w:tcW w:w="4678" w:type="dxa"/>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 xml:space="preserve">Previous </w:t>
            </w:r>
            <w:r>
              <w:rPr>
                <w:rFonts w:ascii="Arial" w:hAnsi="Arial" w:cs="Arial"/>
                <w:sz w:val="20"/>
              </w:rPr>
              <w:t>e</w:t>
            </w:r>
            <w:r w:rsidRPr="00AD04EF">
              <w:rPr>
                <w:rFonts w:ascii="Arial" w:hAnsi="Arial" w:cs="Arial"/>
                <w:sz w:val="20"/>
              </w:rPr>
              <w:t>xperience</w:t>
            </w:r>
          </w:p>
        </w:tc>
        <w:tc>
          <w:tcPr>
            <w:tcW w:w="4394" w:type="dxa"/>
          </w:tcPr>
          <w:p w:rsidR="008148BF" w:rsidRPr="00AD04EF" w:rsidRDefault="008148BF" w:rsidP="008148BF">
            <w:pPr>
              <w:pStyle w:val="Table-body"/>
              <w:rPr>
                <w:rFonts w:ascii="Arial" w:hAnsi="Arial" w:cs="Arial"/>
                <w:sz w:val="20"/>
              </w:rPr>
            </w:pPr>
          </w:p>
        </w:tc>
      </w:tr>
      <w:tr w:rsidR="008148BF" w:rsidRPr="00AD04EF" w:rsidTr="008148BF">
        <w:trPr>
          <w:trHeight w:val="388"/>
        </w:trPr>
        <w:tc>
          <w:tcPr>
            <w:tcW w:w="4678" w:type="dxa"/>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Role/functions to be performed</w:t>
            </w:r>
          </w:p>
        </w:tc>
        <w:tc>
          <w:tcPr>
            <w:tcW w:w="4394" w:type="dxa"/>
          </w:tcPr>
          <w:p w:rsidR="008148BF" w:rsidRPr="00AD04EF" w:rsidRDefault="008148BF" w:rsidP="008148BF">
            <w:pPr>
              <w:pStyle w:val="Table-body"/>
              <w:rPr>
                <w:rFonts w:ascii="Arial" w:hAnsi="Arial" w:cs="Arial"/>
                <w:sz w:val="20"/>
              </w:rPr>
            </w:pPr>
          </w:p>
        </w:tc>
      </w:tr>
      <w:tr w:rsidR="008148BF" w:rsidRPr="00AD04EF" w:rsidTr="008148BF">
        <w:trPr>
          <w:trHeight w:val="388"/>
        </w:trPr>
        <w:tc>
          <w:tcPr>
            <w:tcW w:w="4678" w:type="dxa"/>
            <w:tcBorders>
              <w:top w:val="single" w:sz="4" w:space="0" w:color="auto"/>
              <w:left w:val="single" w:sz="4" w:space="0" w:color="auto"/>
              <w:bottom w:val="single" w:sz="4" w:space="0" w:color="auto"/>
              <w:right w:val="single" w:sz="4" w:space="0" w:color="auto"/>
            </w:tcBorders>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Name</w:t>
            </w:r>
          </w:p>
        </w:tc>
        <w:tc>
          <w:tcPr>
            <w:tcW w:w="4394" w:type="dxa"/>
            <w:tcBorders>
              <w:top w:val="single" w:sz="4" w:space="0" w:color="auto"/>
              <w:left w:val="single" w:sz="4" w:space="0" w:color="auto"/>
              <w:bottom w:val="single" w:sz="4" w:space="0" w:color="auto"/>
              <w:right w:val="single" w:sz="4" w:space="0" w:color="auto"/>
            </w:tcBorders>
          </w:tcPr>
          <w:p w:rsidR="008148BF" w:rsidRPr="00AD04EF" w:rsidRDefault="008148BF" w:rsidP="008148BF">
            <w:pPr>
              <w:pStyle w:val="Table-body"/>
              <w:rPr>
                <w:rFonts w:ascii="Arial" w:hAnsi="Arial" w:cs="Arial"/>
                <w:sz w:val="20"/>
              </w:rPr>
            </w:pPr>
          </w:p>
        </w:tc>
      </w:tr>
      <w:tr w:rsidR="008148BF" w:rsidRPr="00AD04EF" w:rsidTr="008148BF">
        <w:trPr>
          <w:trHeight w:val="388"/>
        </w:trPr>
        <w:tc>
          <w:tcPr>
            <w:tcW w:w="4678" w:type="dxa"/>
            <w:tcBorders>
              <w:top w:val="single" w:sz="4" w:space="0" w:color="auto"/>
              <w:left w:val="single" w:sz="4" w:space="0" w:color="auto"/>
              <w:bottom w:val="single" w:sz="4" w:space="0" w:color="auto"/>
              <w:right w:val="single" w:sz="4" w:space="0" w:color="auto"/>
            </w:tcBorders>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 xml:space="preserve">Title/Office </w:t>
            </w:r>
            <w:r>
              <w:rPr>
                <w:rFonts w:ascii="Arial" w:hAnsi="Arial" w:cs="Arial"/>
                <w:sz w:val="20"/>
              </w:rPr>
              <w:t>h</w:t>
            </w:r>
            <w:r w:rsidRPr="00AD04EF">
              <w:rPr>
                <w:rFonts w:ascii="Arial" w:hAnsi="Arial" w:cs="Arial"/>
                <w:sz w:val="20"/>
              </w:rPr>
              <w:t>eld</w:t>
            </w:r>
          </w:p>
        </w:tc>
        <w:tc>
          <w:tcPr>
            <w:tcW w:w="4394" w:type="dxa"/>
            <w:tcBorders>
              <w:top w:val="single" w:sz="4" w:space="0" w:color="auto"/>
              <w:left w:val="single" w:sz="4" w:space="0" w:color="auto"/>
              <w:bottom w:val="single" w:sz="4" w:space="0" w:color="auto"/>
              <w:right w:val="single" w:sz="4" w:space="0" w:color="auto"/>
            </w:tcBorders>
          </w:tcPr>
          <w:p w:rsidR="008148BF" w:rsidRPr="00AD04EF" w:rsidRDefault="008148BF" w:rsidP="008148BF">
            <w:pPr>
              <w:pStyle w:val="Table-body"/>
              <w:rPr>
                <w:rFonts w:ascii="Arial" w:hAnsi="Arial" w:cs="Arial"/>
                <w:sz w:val="20"/>
              </w:rPr>
            </w:pPr>
          </w:p>
        </w:tc>
      </w:tr>
      <w:tr w:rsidR="008148BF" w:rsidRPr="00AD04EF" w:rsidTr="008148BF">
        <w:trPr>
          <w:trHeight w:val="388"/>
        </w:trPr>
        <w:tc>
          <w:tcPr>
            <w:tcW w:w="4678" w:type="dxa"/>
            <w:tcBorders>
              <w:top w:val="single" w:sz="4" w:space="0" w:color="auto"/>
              <w:left w:val="single" w:sz="4" w:space="0" w:color="auto"/>
              <w:bottom w:val="single" w:sz="4" w:space="0" w:color="auto"/>
              <w:right w:val="single" w:sz="4" w:space="0" w:color="auto"/>
            </w:tcBorders>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Qualifications</w:t>
            </w:r>
          </w:p>
        </w:tc>
        <w:tc>
          <w:tcPr>
            <w:tcW w:w="4394" w:type="dxa"/>
            <w:tcBorders>
              <w:top w:val="single" w:sz="4" w:space="0" w:color="auto"/>
              <w:left w:val="single" w:sz="4" w:space="0" w:color="auto"/>
              <w:bottom w:val="single" w:sz="4" w:space="0" w:color="auto"/>
              <w:right w:val="single" w:sz="4" w:space="0" w:color="auto"/>
            </w:tcBorders>
          </w:tcPr>
          <w:p w:rsidR="008148BF" w:rsidRPr="00AD04EF" w:rsidRDefault="008148BF" w:rsidP="008148BF">
            <w:pPr>
              <w:pStyle w:val="Table-body"/>
              <w:rPr>
                <w:rFonts w:ascii="Arial" w:hAnsi="Arial" w:cs="Arial"/>
                <w:sz w:val="20"/>
              </w:rPr>
            </w:pPr>
          </w:p>
        </w:tc>
      </w:tr>
      <w:tr w:rsidR="008148BF" w:rsidRPr="00AD04EF" w:rsidTr="008148BF">
        <w:trPr>
          <w:trHeight w:val="388"/>
        </w:trPr>
        <w:tc>
          <w:tcPr>
            <w:tcW w:w="4678" w:type="dxa"/>
            <w:tcBorders>
              <w:top w:val="single" w:sz="4" w:space="0" w:color="auto"/>
              <w:left w:val="single" w:sz="4" w:space="0" w:color="auto"/>
              <w:bottom w:val="single" w:sz="4" w:space="0" w:color="auto"/>
              <w:right w:val="single" w:sz="4" w:space="0" w:color="auto"/>
            </w:tcBorders>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 xml:space="preserve">Previous </w:t>
            </w:r>
            <w:r>
              <w:rPr>
                <w:rFonts w:ascii="Arial" w:hAnsi="Arial" w:cs="Arial"/>
                <w:sz w:val="20"/>
              </w:rPr>
              <w:t>e</w:t>
            </w:r>
            <w:r w:rsidRPr="00AD04EF">
              <w:rPr>
                <w:rFonts w:ascii="Arial" w:hAnsi="Arial" w:cs="Arial"/>
                <w:sz w:val="20"/>
              </w:rPr>
              <w:t>xperience</w:t>
            </w:r>
          </w:p>
        </w:tc>
        <w:tc>
          <w:tcPr>
            <w:tcW w:w="4394" w:type="dxa"/>
            <w:tcBorders>
              <w:top w:val="single" w:sz="4" w:space="0" w:color="auto"/>
              <w:left w:val="single" w:sz="4" w:space="0" w:color="auto"/>
              <w:bottom w:val="single" w:sz="4" w:space="0" w:color="auto"/>
              <w:right w:val="single" w:sz="4" w:space="0" w:color="auto"/>
            </w:tcBorders>
          </w:tcPr>
          <w:p w:rsidR="008148BF" w:rsidRPr="00AD04EF" w:rsidRDefault="008148BF" w:rsidP="008148BF">
            <w:pPr>
              <w:pStyle w:val="Table-body"/>
              <w:rPr>
                <w:rFonts w:ascii="Arial" w:hAnsi="Arial" w:cs="Arial"/>
                <w:sz w:val="20"/>
              </w:rPr>
            </w:pPr>
          </w:p>
        </w:tc>
      </w:tr>
      <w:tr w:rsidR="008148BF" w:rsidRPr="00AD04EF" w:rsidTr="008148BF">
        <w:trPr>
          <w:trHeight w:val="388"/>
        </w:trPr>
        <w:tc>
          <w:tcPr>
            <w:tcW w:w="4678" w:type="dxa"/>
            <w:tcBorders>
              <w:top w:val="single" w:sz="4" w:space="0" w:color="auto"/>
              <w:left w:val="single" w:sz="4" w:space="0" w:color="auto"/>
              <w:bottom w:val="single" w:sz="4" w:space="0" w:color="auto"/>
              <w:right w:val="single" w:sz="4" w:space="0" w:color="auto"/>
            </w:tcBorders>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Role/functions to be performed</w:t>
            </w:r>
          </w:p>
        </w:tc>
        <w:tc>
          <w:tcPr>
            <w:tcW w:w="4394" w:type="dxa"/>
            <w:tcBorders>
              <w:top w:val="single" w:sz="4" w:space="0" w:color="auto"/>
              <w:left w:val="single" w:sz="4" w:space="0" w:color="auto"/>
              <w:bottom w:val="single" w:sz="4" w:space="0" w:color="auto"/>
              <w:right w:val="single" w:sz="4" w:space="0" w:color="auto"/>
            </w:tcBorders>
          </w:tcPr>
          <w:p w:rsidR="008148BF" w:rsidRPr="00AD04EF" w:rsidRDefault="008148BF" w:rsidP="008148BF">
            <w:pPr>
              <w:pStyle w:val="Table-body"/>
              <w:rPr>
                <w:rFonts w:ascii="Arial" w:hAnsi="Arial" w:cs="Arial"/>
                <w:sz w:val="20"/>
              </w:rPr>
            </w:pPr>
          </w:p>
        </w:tc>
      </w:tr>
      <w:tr w:rsidR="008148BF" w:rsidRPr="00AD04EF" w:rsidTr="008148BF">
        <w:trPr>
          <w:trHeight w:val="388"/>
        </w:trPr>
        <w:tc>
          <w:tcPr>
            <w:tcW w:w="4678" w:type="dxa"/>
            <w:tcBorders>
              <w:top w:val="single" w:sz="4" w:space="0" w:color="auto"/>
              <w:left w:val="single" w:sz="4" w:space="0" w:color="auto"/>
              <w:bottom w:val="single" w:sz="4" w:space="0" w:color="auto"/>
              <w:right w:val="single" w:sz="4" w:space="0" w:color="auto"/>
            </w:tcBorders>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Name</w:t>
            </w:r>
          </w:p>
        </w:tc>
        <w:tc>
          <w:tcPr>
            <w:tcW w:w="4394" w:type="dxa"/>
            <w:tcBorders>
              <w:top w:val="single" w:sz="4" w:space="0" w:color="auto"/>
              <w:left w:val="single" w:sz="4" w:space="0" w:color="auto"/>
              <w:bottom w:val="single" w:sz="4" w:space="0" w:color="auto"/>
              <w:right w:val="single" w:sz="4" w:space="0" w:color="auto"/>
            </w:tcBorders>
          </w:tcPr>
          <w:p w:rsidR="008148BF" w:rsidRPr="00AD04EF" w:rsidRDefault="008148BF" w:rsidP="008148BF">
            <w:pPr>
              <w:pStyle w:val="Table-body"/>
              <w:rPr>
                <w:rFonts w:ascii="Arial" w:hAnsi="Arial" w:cs="Arial"/>
                <w:sz w:val="20"/>
              </w:rPr>
            </w:pPr>
          </w:p>
        </w:tc>
      </w:tr>
      <w:tr w:rsidR="008148BF" w:rsidRPr="00AD04EF" w:rsidTr="008148BF">
        <w:trPr>
          <w:trHeight w:val="388"/>
        </w:trPr>
        <w:tc>
          <w:tcPr>
            <w:tcW w:w="4678" w:type="dxa"/>
            <w:tcBorders>
              <w:top w:val="single" w:sz="4" w:space="0" w:color="auto"/>
              <w:left w:val="single" w:sz="4" w:space="0" w:color="auto"/>
              <w:bottom w:val="single" w:sz="4" w:space="0" w:color="auto"/>
              <w:right w:val="single" w:sz="4" w:space="0" w:color="auto"/>
            </w:tcBorders>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 xml:space="preserve">Title/Office </w:t>
            </w:r>
            <w:r>
              <w:rPr>
                <w:rFonts w:ascii="Arial" w:hAnsi="Arial" w:cs="Arial"/>
                <w:sz w:val="20"/>
              </w:rPr>
              <w:t>h</w:t>
            </w:r>
            <w:r w:rsidRPr="00AD04EF">
              <w:rPr>
                <w:rFonts w:ascii="Arial" w:hAnsi="Arial" w:cs="Arial"/>
                <w:sz w:val="20"/>
              </w:rPr>
              <w:t>eld</w:t>
            </w:r>
          </w:p>
        </w:tc>
        <w:tc>
          <w:tcPr>
            <w:tcW w:w="4394" w:type="dxa"/>
            <w:tcBorders>
              <w:top w:val="single" w:sz="4" w:space="0" w:color="auto"/>
              <w:left w:val="single" w:sz="4" w:space="0" w:color="auto"/>
              <w:bottom w:val="single" w:sz="4" w:space="0" w:color="auto"/>
              <w:right w:val="single" w:sz="4" w:space="0" w:color="auto"/>
            </w:tcBorders>
          </w:tcPr>
          <w:p w:rsidR="008148BF" w:rsidRPr="00AD04EF" w:rsidRDefault="008148BF" w:rsidP="008148BF">
            <w:pPr>
              <w:pStyle w:val="Table-body"/>
              <w:rPr>
                <w:rFonts w:ascii="Arial" w:hAnsi="Arial" w:cs="Arial"/>
                <w:sz w:val="20"/>
              </w:rPr>
            </w:pPr>
          </w:p>
        </w:tc>
      </w:tr>
      <w:tr w:rsidR="008148BF" w:rsidRPr="00AD04EF" w:rsidTr="008148BF">
        <w:trPr>
          <w:trHeight w:val="388"/>
        </w:trPr>
        <w:tc>
          <w:tcPr>
            <w:tcW w:w="4678" w:type="dxa"/>
            <w:tcBorders>
              <w:top w:val="single" w:sz="4" w:space="0" w:color="auto"/>
              <w:left w:val="single" w:sz="4" w:space="0" w:color="auto"/>
              <w:bottom w:val="single" w:sz="4" w:space="0" w:color="auto"/>
              <w:right w:val="single" w:sz="4" w:space="0" w:color="auto"/>
            </w:tcBorders>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Qualifications</w:t>
            </w:r>
          </w:p>
        </w:tc>
        <w:tc>
          <w:tcPr>
            <w:tcW w:w="4394" w:type="dxa"/>
            <w:tcBorders>
              <w:top w:val="single" w:sz="4" w:space="0" w:color="auto"/>
              <w:left w:val="single" w:sz="4" w:space="0" w:color="auto"/>
              <w:bottom w:val="single" w:sz="4" w:space="0" w:color="auto"/>
              <w:right w:val="single" w:sz="4" w:space="0" w:color="auto"/>
            </w:tcBorders>
          </w:tcPr>
          <w:p w:rsidR="008148BF" w:rsidRPr="00AD04EF" w:rsidRDefault="008148BF" w:rsidP="008148BF">
            <w:pPr>
              <w:pStyle w:val="Table-body"/>
              <w:rPr>
                <w:rFonts w:ascii="Arial" w:hAnsi="Arial" w:cs="Arial"/>
                <w:sz w:val="20"/>
              </w:rPr>
            </w:pPr>
          </w:p>
        </w:tc>
      </w:tr>
      <w:tr w:rsidR="008148BF" w:rsidRPr="00AD04EF" w:rsidTr="008148BF">
        <w:trPr>
          <w:trHeight w:val="388"/>
        </w:trPr>
        <w:tc>
          <w:tcPr>
            <w:tcW w:w="4678" w:type="dxa"/>
            <w:tcBorders>
              <w:top w:val="single" w:sz="4" w:space="0" w:color="auto"/>
              <w:left w:val="single" w:sz="4" w:space="0" w:color="auto"/>
              <w:bottom w:val="single" w:sz="4" w:space="0" w:color="auto"/>
              <w:right w:val="single" w:sz="4" w:space="0" w:color="auto"/>
            </w:tcBorders>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 xml:space="preserve">Previous </w:t>
            </w:r>
            <w:r>
              <w:rPr>
                <w:rFonts w:ascii="Arial" w:hAnsi="Arial" w:cs="Arial"/>
                <w:sz w:val="20"/>
              </w:rPr>
              <w:t>e</w:t>
            </w:r>
            <w:r w:rsidRPr="00AD04EF">
              <w:rPr>
                <w:rFonts w:ascii="Arial" w:hAnsi="Arial" w:cs="Arial"/>
                <w:sz w:val="20"/>
              </w:rPr>
              <w:t>xperience</w:t>
            </w:r>
          </w:p>
        </w:tc>
        <w:tc>
          <w:tcPr>
            <w:tcW w:w="4394" w:type="dxa"/>
            <w:tcBorders>
              <w:top w:val="single" w:sz="4" w:space="0" w:color="auto"/>
              <w:left w:val="single" w:sz="4" w:space="0" w:color="auto"/>
              <w:bottom w:val="single" w:sz="4" w:space="0" w:color="auto"/>
              <w:right w:val="single" w:sz="4" w:space="0" w:color="auto"/>
            </w:tcBorders>
          </w:tcPr>
          <w:p w:rsidR="008148BF" w:rsidRPr="00AD04EF" w:rsidRDefault="008148BF" w:rsidP="008148BF">
            <w:pPr>
              <w:pStyle w:val="Table-body"/>
              <w:rPr>
                <w:rFonts w:ascii="Arial" w:hAnsi="Arial" w:cs="Arial"/>
                <w:sz w:val="20"/>
              </w:rPr>
            </w:pPr>
          </w:p>
        </w:tc>
      </w:tr>
      <w:tr w:rsidR="008148BF" w:rsidRPr="00AD04EF" w:rsidTr="008148BF">
        <w:trPr>
          <w:trHeight w:val="388"/>
        </w:trPr>
        <w:tc>
          <w:tcPr>
            <w:tcW w:w="4678" w:type="dxa"/>
            <w:tcBorders>
              <w:top w:val="single" w:sz="4" w:space="0" w:color="auto"/>
              <w:left w:val="single" w:sz="4" w:space="0" w:color="auto"/>
              <w:bottom w:val="single" w:sz="4" w:space="0" w:color="auto"/>
              <w:right w:val="single" w:sz="4" w:space="0" w:color="auto"/>
            </w:tcBorders>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Role/functions to be performed</w:t>
            </w:r>
          </w:p>
        </w:tc>
        <w:tc>
          <w:tcPr>
            <w:tcW w:w="4394" w:type="dxa"/>
            <w:tcBorders>
              <w:top w:val="single" w:sz="4" w:space="0" w:color="auto"/>
              <w:left w:val="single" w:sz="4" w:space="0" w:color="auto"/>
              <w:bottom w:val="single" w:sz="4" w:space="0" w:color="auto"/>
              <w:right w:val="single" w:sz="4" w:space="0" w:color="auto"/>
            </w:tcBorders>
          </w:tcPr>
          <w:p w:rsidR="008148BF" w:rsidRPr="00AD04EF" w:rsidRDefault="008148BF" w:rsidP="008148BF">
            <w:pPr>
              <w:pStyle w:val="Table-body"/>
              <w:rPr>
                <w:rFonts w:ascii="Arial" w:hAnsi="Arial" w:cs="Arial"/>
                <w:sz w:val="20"/>
              </w:rPr>
            </w:pPr>
          </w:p>
        </w:tc>
      </w:tr>
      <w:tr w:rsidR="008148BF" w:rsidRPr="00AD04EF" w:rsidTr="008148BF">
        <w:trPr>
          <w:trHeight w:val="388"/>
        </w:trPr>
        <w:tc>
          <w:tcPr>
            <w:tcW w:w="4678" w:type="dxa"/>
            <w:tcBorders>
              <w:top w:val="single" w:sz="4" w:space="0" w:color="auto"/>
              <w:left w:val="single" w:sz="4" w:space="0" w:color="auto"/>
              <w:bottom w:val="single" w:sz="4" w:space="0" w:color="auto"/>
              <w:right w:val="single" w:sz="4" w:space="0" w:color="auto"/>
            </w:tcBorders>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Name</w:t>
            </w:r>
          </w:p>
        </w:tc>
        <w:tc>
          <w:tcPr>
            <w:tcW w:w="4394" w:type="dxa"/>
            <w:tcBorders>
              <w:top w:val="single" w:sz="4" w:space="0" w:color="auto"/>
              <w:left w:val="single" w:sz="4" w:space="0" w:color="auto"/>
              <w:bottom w:val="single" w:sz="4" w:space="0" w:color="auto"/>
              <w:right w:val="single" w:sz="4" w:space="0" w:color="auto"/>
            </w:tcBorders>
          </w:tcPr>
          <w:p w:rsidR="008148BF" w:rsidRPr="00AD04EF" w:rsidRDefault="008148BF" w:rsidP="008148BF">
            <w:pPr>
              <w:pStyle w:val="Table-body"/>
              <w:rPr>
                <w:rFonts w:ascii="Arial" w:hAnsi="Arial" w:cs="Arial"/>
                <w:sz w:val="20"/>
              </w:rPr>
            </w:pPr>
          </w:p>
        </w:tc>
      </w:tr>
      <w:tr w:rsidR="008148BF" w:rsidRPr="00AD04EF" w:rsidTr="008148BF">
        <w:trPr>
          <w:trHeight w:val="388"/>
        </w:trPr>
        <w:tc>
          <w:tcPr>
            <w:tcW w:w="4678" w:type="dxa"/>
            <w:tcBorders>
              <w:top w:val="single" w:sz="4" w:space="0" w:color="auto"/>
              <w:left w:val="single" w:sz="4" w:space="0" w:color="auto"/>
              <w:bottom w:val="single" w:sz="4" w:space="0" w:color="auto"/>
              <w:right w:val="single" w:sz="4" w:space="0" w:color="auto"/>
            </w:tcBorders>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 xml:space="preserve">Title/Office </w:t>
            </w:r>
            <w:r>
              <w:rPr>
                <w:rFonts w:ascii="Arial" w:hAnsi="Arial" w:cs="Arial"/>
                <w:sz w:val="20"/>
              </w:rPr>
              <w:t>h</w:t>
            </w:r>
            <w:r w:rsidRPr="00AD04EF">
              <w:rPr>
                <w:rFonts w:ascii="Arial" w:hAnsi="Arial" w:cs="Arial"/>
                <w:sz w:val="20"/>
              </w:rPr>
              <w:t>eld</w:t>
            </w:r>
          </w:p>
        </w:tc>
        <w:tc>
          <w:tcPr>
            <w:tcW w:w="4394" w:type="dxa"/>
            <w:tcBorders>
              <w:top w:val="single" w:sz="4" w:space="0" w:color="auto"/>
              <w:left w:val="single" w:sz="4" w:space="0" w:color="auto"/>
              <w:bottom w:val="single" w:sz="4" w:space="0" w:color="auto"/>
              <w:right w:val="single" w:sz="4" w:space="0" w:color="auto"/>
            </w:tcBorders>
          </w:tcPr>
          <w:p w:rsidR="008148BF" w:rsidRPr="00AD04EF" w:rsidRDefault="008148BF" w:rsidP="008148BF">
            <w:pPr>
              <w:pStyle w:val="Table-body"/>
              <w:rPr>
                <w:rFonts w:ascii="Arial" w:hAnsi="Arial" w:cs="Arial"/>
                <w:sz w:val="20"/>
              </w:rPr>
            </w:pPr>
          </w:p>
        </w:tc>
      </w:tr>
      <w:tr w:rsidR="008148BF" w:rsidRPr="00AD04EF" w:rsidTr="008148BF">
        <w:trPr>
          <w:trHeight w:val="388"/>
        </w:trPr>
        <w:tc>
          <w:tcPr>
            <w:tcW w:w="4678" w:type="dxa"/>
            <w:tcBorders>
              <w:top w:val="single" w:sz="4" w:space="0" w:color="auto"/>
              <w:left w:val="single" w:sz="4" w:space="0" w:color="auto"/>
              <w:bottom w:val="single" w:sz="4" w:space="0" w:color="auto"/>
              <w:right w:val="single" w:sz="4" w:space="0" w:color="auto"/>
            </w:tcBorders>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Qualifications</w:t>
            </w:r>
          </w:p>
        </w:tc>
        <w:tc>
          <w:tcPr>
            <w:tcW w:w="4394" w:type="dxa"/>
            <w:tcBorders>
              <w:top w:val="single" w:sz="4" w:space="0" w:color="auto"/>
              <w:left w:val="single" w:sz="4" w:space="0" w:color="auto"/>
              <w:bottom w:val="single" w:sz="4" w:space="0" w:color="auto"/>
              <w:right w:val="single" w:sz="4" w:space="0" w:color="auto"/>
            </w:tcBorders>
          </w:tcPr>
          <w:p w:rsidR="008148BF" w:rsidRPr="00AD04EF" w:rsidRDefault="008148BF" w:rsidP="008148BF">
            <w:pPr>
              <w:pStyle w:val="Table-body"/>
              <w:rPr>
                <w:rFonts w:ascii="Arial" w:hAnsi="Arial" w:cs="Arial"/>
                <w:sz w:val="20"/>
              </w:rPr>
            </w:pPr>
          </w:p>
        </w:tc>
      </w:tr>
      <w:tr w:rsidR="008148BF" w:rsidRPr="00AD04EF" w:rsidTr="008148BF">
        <w:trPr>
          <w:trHeight w:val="388"/>
        </w:trPr>
        <w:tc>
          <w:tcPr>
            <w:tcW w:w="4678" w:type="dxa"/>
            <w:tcBorders>
              <w:top w:val="single" w:sz="4" w:space="0" w:color="auto"/>
              <w:left w:val="single" w:sz="4" w:space="0" w:color="auto"/>
              <w:bottom w:val="single" w:sz="4" w:space="0" w:color="auto"/>
              <w:right w:val="single" w:sz="4" w:space="0" w:color="auto"/>
            </w:tcBorders>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 xml:space="preserve">Previous </w:t>
            </w:r>
            <w:r>
              <w:rPr>
                <w:rFonts w:ascii="Arial" w:hAnsi="Arial" w:cs="Arial"/>
                <w:sz w:val="20"/>
              </w:rPr>
              <w:t>e</w:t>
            </w:r>
            <w:r w:rsidRPr="00AD04EF">
              <w:rPr>
                <w:rFonts w:ascii="Arial" w:hAnsi="Arial" w:cs="Arial"/>
                <w:sz w:val="20"/>
              </w:rPr>
              <w:t>xperience</w:t>
            </w:r>
          </w:p>
        </w:tc>
        <w:tc>
          <w:tcPr>
            <w:tcW w:w="4394" w:type="dxa"/>
            <w:tcBorders>
              <w:top w:val="single" w:sz="4" w:space="0" w:color="auto"/>
              <w:left w:val="single" w:sz="4" w:space="0" w:color="auto"/>
              <w:bottom w:val="single" w:sz="4" w:space="0" w:color="auto"/>
              <w:right w:val="single" w:sz="4" w:space="0" w:color="auto"/>
            </w:tcBorders>
          </w:tcPr>
          <w:p w:rsidR="008148BF" w:rsidRPr="00AD04EF" w:rsidRDefault="008148BF" w:rsidP="008148BF">
            <w:pPr>
              <w:pStyle w:val="Table-body"/>
              <w:rPr>
                <w:rFonts w:ascii="Arial" w:hAnsi="Arial" w:cs="Arial"/>
                <w:sz w:val="20"/>
              </w:rPr>
            </w:pPr>
          </w:p>
        </w:tc>
      </w:tr>
      <w:tr w:rsidR="008148BF" w:rsidRPr="00AD04EF" w:rsidTr="008148BF">
        <w:trPr>
          <w:trHeight w:val="388"/>
        </w:trPr>
        <w:tc>
          <w:tcPr>
            <w:tcW w:w="4678" w:type="dxa"/>
            <w:tcBorders>
              <w:top w:val="single" w:sz="4" w:space="0" w:color="auto"/>
              <w:left w:val="single" w:sz="4" w:space="0" w:color="auto"/>
              <w:bottom w:val="single" w:sz="4" w:space="0" w:color="auto"/>
              <w:right w:val="single" w:sz="4" w:space="0" w:color="auto"/>
            </w:tcBorders>
            <w:shd w:val="pct10" w:color="auto" w:fill="auto"/>
          </w:tcPr>
          <w:p w:rsidR="008148BF" w:rsidRPr="00AD04EF" w:rsidRDefault="008148BF" w:rsidP="008148BF">
            <w:pPr>
              <w:pStyle w:val="Table-body"/>
              <w:rPr>
                <w:rFonts w:ascii="Arial" w:hAnsi="Arial" w:cs="Arial"/>
                <w:sz w:val="20"/>
              </w:rPr>
            </w:pPr>
            <w:r w:rsidRPr="00AD04EF">
              <w:rPr>
                <w:rFonts w:ascii="Arial" w:hAnsi="Arial" w:cs="Arial"/>
                <w:sz w:val="20"/>
              </w:rPr>
              <w:t>Role/functions to be performed</w:t>
            </w:r>
          </w:p>
        </w:tc>
        <w:tc>
          <w:tcPr>
            <w:tcW w:w="4394" w:type="dxa"/>
            <w:tcBorders>
              <w:top w:val="single" w:sz="4" w:space="0" w:color="auto"/>
              <w:left w:val="single" w:sz="4" w:space="0" w:color="auto"/>
              <w:bottom w:val="single" w:sz="4" w:space="0" w:color="auto"/>
              <w:right w:val="single" w:sz="4" w:space="0" w:color="auto"/>
            </w:tcBorders>
          </w:tcPr>
          <w:p w:rsidR="008148BF" w:rsidRPr="00AD04EF" w:rsidRDefault="008148BF" w:rsidP="008148BF">
            <w:pPr>
              <w:pStyle w:val="Table-body"/>
              <w:rPr>
                <w:rFonts w:ascii="Arial" w:hAnsi="Arial" w:cs="Arial"/>
                <w:sz w:val="20"/>
              </w:rPr>
            </w:pPr>
          </w:p>
        </w:tc>
      </w:tr>
    </w:tbl>
    <w:p w:rsidR="000C2ADC" w:rsidRDefault="000C2ADC">
      <w:pPr>
        <w:spacing w:after="0"/>
        <w:rPr>
          <w:b/>
          <w:color w:val="007DC3"/>
          <w:sz w:val="20"/>
        </w:rPr>
      </w:pPr>
      <w:r>
        <w:br w:type="page"/>
      </w:r>
    </w:p>
    <w:p w:rsidR="0057270A" w:rsidRPr="0057270A" w:rsidRDefault="000C2ADC" w:rsidP="000C2ADC">
      <w:pPr>
        <w:pStyle w:val="AHPRASubheading"/>
      </w:pPr>
      <w:r w:rsidRPr="000C2ADC">
        <w:lastRenderedPageBreak/>
        <w:t xml:space="preserve">  </w:t>
      </w:r>
      <w:r>
        <w:t>2.   References</w:t>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Referee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Company </w:t>
            </w:r>
            <w:r w:rsidR="009E0A50">
              <w:rPr>
                <w:rFonts w:ascii="Arial" w:hAnsi="Arial" w:cs="Arial"/>
                <w:sz w:val="20"/>
              </w:rPr>
              <w:t>n</w:t>
            </w:r>
            <w:r w:rsidRPr="00AD04EF">
              <w:rPr>
                <w:rFonts w:ascii="Arial" w:hAnsi="Arial" w:cs="Arial"/>
                <w:sz w:val="20"/>
              </w:rPr>
              <w:t>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Postal </w:t>
            </w:r>
            <w:r w:rsidR="009E0A50">
              <w:rPr>
                <w:rFonts w:ascii="Arial" w:hAnsi="Arial" w:cs="Arial"/>
                <w:sz w:val="20"/>
              </w:rPr>
              <w:t>a</w:t>
            </w:r>
            <w:r w:rsidRPr="00AD04EF">
              <w:rPr>
                <w:rFonts w:ascii="Arial" w:hAnsi="Arial" w:cs="Arial"/>
                <w:sz w:val="20"/>
              </w:rPr>
              <w:t>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Contact </w:t>
            </w:r>
            <w:r w:rsidR="009E0A50">
              <w:rPr>
                <w:rFonts w:ascii="Arial" w:hAnsi="Arial" w:cs="Arial"/>
                <w:sz w:val="20"/>
              </w:rPr>
              <w:t>p</w:t>
            </w:r>
            <w:r w:rsidRPr="00AD04EF">
              <w:rPr>
                <w:rFonts w:ascii="Arial" w:hAnsi="Arial" w:cs="Arial"/>
                <w:sz w:val="20"/>
              </w:rPr>
              <w:t>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Telephone </w:t>
            </w:r>
            <w:r w:rsidR="009E0A50">
              <w:rPr>
                <w:rFonts w:ascii="Arial" w:hAnsi="Arial" w:cs="Arial"/>
                <w:sz w:val="20"/>
              </w:rPr>
              <w:t>n</w:t>
            </w:r>
            <w:r w:rsidRPr="00AD04EF">
              <w:rPr>
                <w:rFonts w:ascii="Arial" w:hAnsi="Arial" w:cs="Arial"/>
                <w:sz w:val="20"/>
              </w:rPr>
              <w:t>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Email </w:t>
            </w:r>
            <w:r w:rsidR="009E0A50">
              <w:rPr>
                <w:rFonts w:ascii="Arial" w:hAnsi="Arial" w:cs="Arial"/>
                <w:sz w:val="20"/>
              </w:rPr>
              <w:t>a</w:t>
            </w:r>
            <w:r w:rsidRPr="00AD04EF">
              <w:rPr>
                <w:rFonts w:ascii="Arial" w:hAnsi="Arial" w:cs="Arial"/>
                <w:sz w:val="20"/>
              </w:rPr>
              <w:t>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Nature of work performed</w:t>
            </w:r>
          </w:p>
        </w:tc>
        <w:tc>
          <w:tcPr>
            <w:tcW w:w="4394"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Referee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Company </w:t>
            </w:r>
            <w:r w:rsidR="009E0A50">
              <w:rPr>
                <w:rFonts w:ascii="Arial" w:hAnsi="Arial" w:cs="Arial"/>
                <w:sz w:val="20"/>
              </w:rPr>
              <w:t>n</w:t>
            </w:r>
            <w:r w:rsidRPr="00AD04EF">
              <w:rPr>
                <w:rFonts w:ascii="Arial" w:hAnsi="Arial" w:cs="Arial"/>
                <w:sz w:val="20"/>
              </w:rPr>
              <w:t>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Postal </w:t>
            </w:r>
            <w:r w:rsidR="009E0A50">
              <w:rPr>
                <w:rFonts w:ascii="Arial" w:hAnsi="Arial" w:cs="Arial"/>
                <w:sz w:val="20"/>
              </w:rPr>
              <w:t>a</w:t>
            </w:r>
            <w:r w:rsidRPr="00AD04EF">
              <w:rPr>
                <w:rFonts w:ascii="Arial" w:hAnsi="Arial" w:cs="Arial"/>
                <w:sz w:val="20"/>
              </w:rPr>
              <w:t>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Street </w:t>
            </w:r>
            <w:r w:rsidR="009E0A50">
              <w:rPr>
                <w:rFonts w:ascii="Arial" w:hAnsi="Arial" w:cs="Arial"/>
                <w:sz w:val="20"/>
              </w:rPr>
              <w:t>a</w:t>
            </w:r>
            <w:r w:rsidRPr="00AD04EF">
              <w:rPr>
                <w:rFonts w:ascii="Arial" w:hAnsi="Arial" w:cs="Arial"/>
                <w:sz w:val="20"/>
              </w:rPr>
              <w:t>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Contact </w:t>
            </w:r>
            <w:r w:rsidR="009E0A50">
              <w:rPr>
                <w:rFonts w:ascii="Arial" w:hAnsi="Arial" w:cs="Arial"/>
                <w:sz w:val="20"/>
              </w:rPr>
              <w:t>p</w:t>
            </w:r>
            <w:r w:rsidRPr="00AD04EF">
              <w:rPr>
                <w:rFonts w:ascii="Arial" w:hAnsi="Arial" w:cs="Arial"/>
                <w:sz w:val="20"/>
              </w:rPr>
              <w:t>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Telephone </w:t>
            </w:r>
            <w:r w:rsidR="009E0A50">
              <w:rPr>
                <w:rFonts w:ascii="Arial" w:hAnsi="Arial" w:cs="Arial"/>
                <w:sz w:val="20"/>
              </w:rPr>
              <w:t>n</w:t>
            </w:r>
            <w:r w:rsidRPr="00AD04EF">
              <w:rPr>
                <w:rFonts w:ascii="Arial" w:hAnsi="Arial" w:cs="Arial"/>
                <w:sz w:val="20"/>
              </w:rPr>
              <w:t>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Facsimile </w:t>
            </w:r>
            <w:r w:rsidR="009E0A50">
              <w:rPr>
                <w:rFonts w:ascii="Arial" w:hAnsi="Arial" w:cs="Arial"/>
                <w:sz w:val="20"/>
              </w:rPr>
              <w:t>n</w:t>
            </w:r>
            <w:r w:rsidRPr="00AD04EF">
              <w:rPr>
                <w:rFonts w:ascii="Arial" w:hAnsi="Arial" w:cs="Arial"/>
                <w:sz w:val="20"/>
              </w:rPr>
              <w:t>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Nature of work performed</w:t>
            </w:r>
          </w:p>
        </w:tc>
        <w:tc>
          <w:tcPr>
            <w:tcW w:w="4394" w:type="dxa"/>
          </w:tcPr>
          <w:p w:rsidR="000C2ADC" w:rsidRPr="00AD04EF" w:rsidRDefault="000C2ADC" w:rsidP="000C2ADC">
            <w:pPr>
              <w:pStyle w:val="Table-body"/>
              <w:rPr>
                <w:rFonts w:ascii="Arial" w:hAnsi="Arial" w:cs="Arial"/>
                <w:sz w:val="20"/>
              </w:rPr>
            </w:pPr>
          </w:p>
        </w:tc>
      </w:tr>
    </w:tbl>
    <w:p w:rsidR="000C2ADC" w:rsidRDefault="000C2ADC" w:rsidP="00413E7B">
      <w:pPr>
        <w:pStyle w:val="AHPRASubheading"/>
        <w:rPr>
          <w:b w:val="0"/>
          <w:color w:val="auto"/>
        </w:rPr>
      </w:pPr>
    </w:p>
    <w:p w:rsidR="000C2ADC" w:rsidRDefault="000C2ADC">
      <w:pPr>
        <w:spacing w:after="0"/>
        <w:rPr>
          <w:sz w:val="20"/>
        </w:rPr>
      </w:pPr>
      <w:r>
        <w:rPr>
          <w:b/>
        </w:rPr>
        <w:br w:type="page"/>
      </w:r>
    </w:p>
    <w:p w:rsidR="00E22D45" w:rsidRPr="00E22D45" w:rsidRDefault="000C2ADC" w:rsidP="000C2ADC">
      <w:pPr>
        <w:pStyle w:val="AHPRASubheading"/>
      </w:pPr>
      <w:r w:rsidRPr="000C2ADC">
        <w:rPr>
          <w:rFonts w:ascii="Arial MT Lt" w:hAnsi="Arial MT Lt"/>
          <w:lang w:val="en-US"/>
        </w:rPr>
        <w:lastRenderedPageBreak/>
        <w:t xml:space="preserve"> </w:t>
      </w:r>
      <w:r w:rsidRPr="008148BF">
        <w:rPr>
          <w:rFonts w:cs="Arial"/>
          <w:lang w:val="en-US"/>
        </w:rPr>
        <w:t>3</w:t>
      </w:r>
      <w:r w:rsidRPr="008148BF">
        <w:rPr>
          <w:rFonts w:cs="Arial"/>
        </w:rPr>
        <w:t>.</w:t>
      </w:r>
      <w:r>
        <w:t xml:space="preserve"> </w:t>
      </w:r>
      <w:r w:rsidRPr="000C2ADC">
        <w:t xml:space="preserve"> </w:t>
      </w:r>
      <w:r>
        <w:t xml:space="preserve">Evaluation </w:t>
      </w:r>
      <w:r w:rsidR="009E0A50">
        <w:t>c</w:t>
      </w:r>
      <w:r>
        <w:t>riteria</w:t>
      </w: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 xml:space="preserve">Evaluation </w:t>
      </w:r>
      <w:r w:rsidR="009E0A50">
        <w:rPr>
          <w:rFonts w:ascii="Arial" w:hAnsi="Arial" w:cs="Arial"/>
          <w:sz w:val="20"/>
        </w:rPr>
        <w:t>c</w:t>
      </w:r>
      <w:r w:rsidRPr="00AD04EF">
        <w:rPr>
          <w:rFonts w:ascii="Arial" w:hAnsi="Arial" w:cs="Arial"/>
          <w:sz w:val="20"/>
        </w:rPr>
        <w:t xml:space="preserve">riteria – Overview (For </w:t>
      </w:r>
      <w:r w:rsidR="00B43BFF">
        <w:rPr>
          <w:rFonts w:ascii="Arial" w:hAnsi="Arial" w:cs="Arial"/>
          <w:sz w:val="20"/>
        </w:rPr>
        <w:t>tenderer</w:t>
      </w:r>
      <w:r w:rsidRPr="00AD04EF">
        <w:rPr>
          <w:rFonts w:ascii="Arial" w:hAnsi="Arial" w:cs="Arial"/>
          <w:sz w:val="20"/>
        </w:rPr>
        <w:t>’s information only)</w:t>
      </w:r>
    </w:p>
    <w:p w:rsidR="000C2ADC" w:rsidRPr="00AD04EF" w:rsidRDefault="000C2ADC" w:rsidP="000C2ADC">
      <w:pPr>
        <w:pStyle w:val="Heading-3"/>
        <w:keepNext w:val="0"/>
        <w:keepLines w:val="0"/>
        <w:spacing w:after="0"/>
        <w:jc w:val="right"/>
        <w:rPr>
          <w:rFonts w:ascii="Arial" w:hAnsi="Arial" w:cs="Arial"/>
          <w:b w:val="0"/>
          <w:sz w:val="16"/>
          <w:szCs w:val="16"/>
        </w:rPr>
      </w:pPr>
      <w:r w:rsidRPr="00AD04EF">
        <w:rPr>
          <w:rFonts w:ascii="Arial" w:hAnsi="Arial" w:cs="Arial"/>
          <w:b w:val="0"/>
          <w:sz w:val="16"/>
          <w:szCs w:val="16"/>
        </w:rPr>
        <w:t>Delete the following prior to submission of your tender response</w:t>
      </w:r>
    </w:p>
    <w:p w:rsidR="000C2ADC" w:rsidRPr="00AD04EF" w:rsidRDefault="00B43BFF" w:rsidP="000C2ADC">
      <w:pPr>
        <w:pBdr>
          <w:top w:val="single" w:sz="4" w:space="1" w:color="auto"/>
          <w:left w:val="single" w:sz="4" w:space="4" w:color="auto"/>
          <w:bottom w:val="single" w:sz="4" w:space="1" w:color="auto"/>
          <w:right w:val="single" w:sz="4" w:space="4" w:color="auto"/>
        </w:pBdr>
        <w:spacing w:after="120"/>
        <w:rPr>
          <w:rFonts w:cs="Arial"/>
          <w:sz w:val="20"/>
        </w:rPr>
      </w:pPr>
      <w:r>
        <w:rPr>
          <w:rFonts w:cs="Arial"/>
          <w:sz w:val="20"/>
        </w:rPr>
        <w:t>Tenderer</w:t>
      </w:r>
      <w:r w:rsidR="000C2ADC" w:rsidRPr="00AD04EF">
        <w:rPr>
          <w:rFonts w:cs="Arial"/>
          <w:sz w:val="20"/>
        </w:rPr>
        <w:t xml:space="preserve">s are to provide their proposal in relation to the evaluation criteria by completing ‘Response to </w:t>
      </w:r>
      <w:r w:rsidR="009E0A50">
        <w:rPr>
          <w:rFonts w:cs="Arial"/>
          <w:sz w:val="20"/>
        </w:rPr>
        <w:t>e</w:t>
      </w:r>
      <w:r w:rsidR="000C2ADC" w:rsidRPr="00AD04EF">
        <w:rPr>
          <w:rFonts w:cs="Arial"/>
          <w:sz w:val="20"/>
        </w:rPr>
        <w:t xml:space="preserve">valuation </w:t>
      </w:r>
      <w:r w:rsidR="009E0A50">
        <w:rPr>
          <w:rFonts w:cs="Arial"/>
          <w:sz w:val="20"/>
        </w:rPr>
        <w:t>c</w:t>
      </w:r>
      <w:r w:rsidR="000C2ADC" w:rsidRPr="00AD04EF">
        <w:rPr>
          <w:rFonts w:cs="Arial"/>
          <w:sz w:val="20"/>
        </w:rPr>
        <w:t>riteria’ below.</w:t>
      </w:r>
    </w:p>
    <w:p w:rsidR="000C2ADC" w:rsidRPr="00AD04EF" w:rsidRDefault="000C2ADC" w:rsidP="000C2ADC">
      <w:pPr>
        <w:pBdr>
          <w:top w:val="single" w:sz="4" w:space="1" w:color="auto"/>
          <w:left w:val="single" w:sz="4" w:space="4" w:color="auto"/>
          <w:bottom w:val="single" w:sz="4" w:space="1" w:color="auto"/>
          <w:right w:val="single" w:sz="4" w:space="4" w:color="auto"/>
        </w:pBdr>
        <w:spacing w:after="120"/>
        <w:rPr>
          <w:rFonts w:cs="Arial"/>
          <w:sz w:val="20"/>
        </w:rPr>
      </w:pPr>
      <w:r w:rsidRPr="00AD04EF">
        <w:rPr>
          <w:rFonts w:cs="Arial"/>
          <w:sz w:val="20"/>
        </w:rPr>
        <w:t xml:space="preserve">In completing your response to the evaluation criteria documented in Part B: ‘Specification’, </w:t>
      </w:r>
      <w:r w:rsidR="00B43BFF">
        <w:rPr>
          <w:rFonts w:cs="Arial"/>
          <w:sz w:val="20"/>
        </w:rPr>
        <w:t>tenderer</w:t>
      </w:r>
      <w:r w:rsidRPr="00AD04EF">
        <w:rPr>
          <w:rFonts w:cs="Arial"/>
          <w:sz w:val="20"/>
        </w:rPr>
        <w:t xml:space="preserve">s should </w:t>
      </w:r>
      <w:r w:rsidRPr="00AD04EF">
        <w:rPr>
          <w:rFonts w:cs="Arial"/>
          <w:b/>
          <w:i/>
          <w:sz w:val="20"/>
        </w:rPr>
        <w:t>consider</w:t>
      </w:r>
      <w:r w:rsidRPr="00AD04EF">
        <w:rPr>
          <w:rFonts w:cs="Arial"/>
          <w:sz w:val="20"/>
        </w:rPr>
        <w:t xml:space="preserve"> the following aspects in their response, as relevant, by addressing or providing the following:</w:t>
      </w:r>
    </w:p>
    <w:p w:rsidR="00EA61C9" w:rsidRDefault="000C2ADC">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sidRPr="00AD04EF">
        <w:rPr>
          <w:rFonts w:ascii="Arial" w:hAnsi="Arial" w:cs="Arial"/>
          <w:sz w:val="20"/>
        </w:rPr>
        <w:t>how the project/service will be implemented, managed and monitored (demonstrating your understanding of the project and its structure). Note: The extent to which a practical, workable and sector sensitive approach is developed is a key consideration</w:t>
      </w:r>
    </w:p>
    <w:p w:rsidR="00EA61C9" w:rsidRDefault="000C2ADC">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sidRPr="00AD04EF">
        <w:rPr>
          <w:rFonts w:ascii="Arial" w:hAnsi="Arial" w:cs="Arial"/>
          <w:sz w:val="20"/>
        </w:rPr>
        <w:t>an understanding of the nature of each deliverable and how you intend to provide the components of each deliverable</w:t>
      </w:r>
    </w:p>
    <w:p w:rsidR="00EA61C9" w:rsidRDefault="000C2ADC">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sidRPr="00AD04EF">
        <w:rPr>
          <w:rFonts w:ascii="Arial" w:hAnsi="Arial" w:cs="Arial"/>
          <w:sz w:val="20"/>
        </w:rPr>
        <w:t>a detailed and considered discussion of the proposed methodology and how it addresses the key needs of the ten</w:t>
      </w:r>
      <w:r>
        <w:rPr>
          <w:rFonts w:ascii="Arial" w:hAnsi="Arial" w:cs="Arial"/>
          <w:sz w:val="20"/>
        </w:rPr>
        <w:t>der as described in the tender s</w:t>
      </w:r>
      <w:r w:rsidRPr="00AD04EF">
        <w:rPr>
          <w:rFonts w:ascii="Arial" w:hAnsi="Arial" w:cs="Arial"/>
          <w:sz w:val="20"/>
        </w:rPr>
        <w:t>pecification</w:t>
      </w:r>
    </w:p>
    <w:p w:rsidR="00EA61C9" w:rsidRDefault="000C2ADC">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sidRPr="00AD04EF">
        <w:rPr>
          <w:rFonts w:ascii="Arial" w:hAnsi="Arial" w:cs="Arial"/>
          <w:sz w:val="20"/>
        </w:rPr>
        <w:t>sufficient information to demonstrate adequate financial, technical and other resources capability to successfully undertake the requirement.</w:t>
      </w:r>
    </w:p>
    <w:p w:rsidR="00EA61C9" w:rsidRDefault="000C2ADC">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sidRPr="00AD04EF">
        <w:rPr>
          <w:rFonts w:ascii="Arial" w:hAnsi="Arial" w:cs="Arial"/>
          <w:sz w:val="20"/>
        </w:rPr>
        <w:t>any relevant supporting documents</w:t>
      </w:r>
    </w:p>
    <w:p w:rsidR="00EA61C9" w:rsidRDefault="000C2ADC">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sidRPr="00AD04EF">
        <w:rPr>
          <w:rFonts w:ascii="Arial" w:hAnsi="Arial" w:cs="Arial"/>
          <w:sz w:val="20"/>
        </w:rPr>
        <w:t>extent of any relevant experience</w:t>
      </w:r>
    </w:p>
    <w:p w:rsidR="00EA61C9" w:rsidRDefault="000C2ADC">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sidRPr="00AD04EF">
        <w:rPr>
          <w:rFonts w:ascii="Arial" w:hAnsi="Arial" w:cs="Arial"/>
          <w:sz w:val="20"/>
        </w:rPr>
        <w:t>broad approach to the project</w:t>
      </w:r>
    </w:p>
    <w:p w:rsidR="00EA61C9" w:rsidRDefault="000C2ADC">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sidRPr="00AD04EF">
        <w:rPr>
          <w:rFonts w:ascii="Arial" w:hAnsi="Arial" w:cs="Arial"/>
          <w:sz w:val="20"/>
        </w:rPr>
        <w:t>components, sub components and major tasks</w:t>
      </w:r>
    </w:p>
    <w:p w:rsidR="00EA61C9" w:rsidRDefault="000C2ADC">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sidRPr="00AD04EF">
        <w:rPr>
          <w:rFonts w:ascii="Arial" w:hAnsi="Arial" w:cs="Arial"/>
          <w:sz w:val="20"/>
        </w:rPr>
        <w:t>timetable indicating sequence and duration of each task, prepared in accordance with the key dates nominated in this document</w:t>
      </w:r>
    </w:p>
    <w:p w:rsidR="00EA61C9" w:rsidRDefault="000C2ADC">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sidRPr="00AD04EF">
        <w:rPr>
          <w:rFonts w:ascii="Arial" w:hAnsi="Arial" w:cs="Arial"/>
          <w:sz w:val="20"/>
        </w:rPr>
        <w:t>key project review points</w:t>
      </w:r>
    </w:p>
    <w:p w:rsidR="00EA61C9" w:rsidRDefault="000C2ADC">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sidRPr="00AD04EF">
        <w:rPr>
          <w:rFonts w:ascii="Arial" w:hAnsi="Arial" w:cs="Arial"/>
          <w:sz w:val="20"/>
        </w:rPr>
        <w:t>deliverables and outcomes for each phase of the project</w:t>
      </w:r>
    </w:p>
    <w:p w:rsidR="00EA61C9" w:rsidRDefault="000C2ADC">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sidRPr="00AD04EF">
        <w:rPr>
          <w:rFonts w:ascii="Arial" w:hAnsi="Arial" w:cs="Arial"/>
          <w:sz w:val="20"/>
        </w:rPr>
        <w:t xml:space="preserve">how any standards specified in this tender </w:t>
      </w:r>
      <w:r>
        <w:rPr>
          <w:rFonts w:ascii="Arial" w:hAnsi="Arial" w:cs="Arial"/>
          <w:sz w:val="20"/>
        </w:rPr>
        <w:t>s</w:t>
      </w:r>
      <w:r w:rsidRPr="00AD04EF">
        <w:rPr>
          <w:rFonts w:ascii="Arial" w:hAnsi="Arial" w:cs="Arial"/>
          <w:sz w:val="20"/>
        </w:rPr>
        <w:t>pecification will be satisfied</w:t>
      </w:r>
    </w:p>
    <w:p w:rsidR="00EA61C9" w:rsidRDefault="00B43BFF">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Pr>
          <w:rFonts w:ascii="Arial" w:hAnsi="Arial" w:cs="Arial"/>
          <w:sz w:val="20"/>
        </w:rPr>
        <w:t>tenderer</w:t>
      </w:r>
      <w:r w:rsidR="000C2ADC" w:rsidRPr="00AD04EF">
        <w:rPr>
          <w:rFonts w:ascii="Arial" w:hAnsi="Arial" w:cs="Arial"/>
          <w:sz w:val="20"/>
        </w:rPr>
        <w:t xml:space="preserve"> inputs</w:t>
      </w:r>
    </w:p>
    <w:p w:rsidR="00EA61C9" w:rsidRDefault="000C2ADC">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Pr>
          <w:rFonts w:ascii="Arial" w:hAnsi="Arial" w:cs="Arial"/>
          <w:sz w:val="20"/>
        </w:rPr>
        <w:t xml:space="preserve">AHPRA </w:t>
      </w:r>
      <w:r w:rsidRPr="00AD04EF">
        <w:rPr>
          <w:rFonts w:ascii="Arial" w:hAnsi="Arial" w:cs="Arial"/>
          <w:sz w:val="20"/>
        </w:rPr>
        <w:t>resource/input required</w:t>
      </w:r>
    </w:p>
    <w:p w:rsidR="00EA61C9" w:rsidRDefault="000C2ADC">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sidRPr="00AD04EF">
        <w:rPr>
          <w:rFonts w:ascii="Arial" w:hAnsi="Arial" w:cs="Arial"/>
          <w:sz w:val="20"/>
        </w:rPr>
        <w:t>other stakeholder input or partnering relationships required and how they will be established and managed</w:t>
      </w:r>
    </w:p>
    <w:p w:rsidR="00EA61C9" w:rsidRDefault="000C2ADC">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sidRPr="00AD04EF">
        <w:rPr>
          <w:rFonts w:ascii="Arial" w:hAnsi="Arial" w:cs="Arial"/>
          <w:sz w:val="20"/>
        </w:rPr>
        <w:t>how the service will integrate with and/or complement services provided by the</w:t>
      </w:r>
      <w:r>
        <w:rPr>
          <w:rFonts w:ascii="Arial" w:hAnsi="Arial" w:cs="Arial"/>
          <w:sz w:val="20"/>
        </w:rPr>
        <w:t xml:space="preserve"> </w:t>
      </w:r>
      <w:r w:rsidR="00B43BFF">
        <w:rPr>
          <w:rFonts w:ascii="Arial" w:hAnsi="Arial" w:cs="Arial"/>
          <w:sz w:val="20"/>
        </w:rPr>
        <w:t>tenderer</w:t>
      </w:r>
      <w:r>
        <w:rPr>
          <w:rFonts w:ascii="Arial" w:hAnsi="Arial" w:cs="Arial"/>
          <w:sz w:val="20"/>
        </w:rPr>
        <w:t xml:space="preserve"> or other agencies, suppliers or providers</w:t>
      </w:r>
    </w:p>
    <w:p w:rsidR="00EA61C9" w:rsidRDefault="000C2ADC">
      <w:pPr>
        <w:pStyle w:val="Body1-b"/>
        <w:numPr>
          <w:ilvl w:val="0"/>
          <w:numId w:val="33"/>
        </w:numPr>
        <w:pBdr>
          <w:top w:val="single" w:sz="4" w:space="1" w:color="auto"/>
          <w:left w:val="single" w:sz="4" w:space="4" w:color="auto"/>
          <w:bottom w:val="single" w:sz="4" w:space="1" w:color="auto"/>
          <w:right w:val="single" w:sz="4" w:space="4" w:color="auto"/>
        </w:pBdr>
        <w:spacing w:after="0"/>
        <w:ind w:left="369"/>
        <w:rPr>
          <w:rFonts w:ascii="Arial" w:hAnsi="Arial" w:cs="Arial"/>
          <w:sz w:val="20"/>
        </w:rPr>
      </w:pPr>
      <w:r w:rsidRPr="00AD04EF">
        <w:rPr>
          <w:rFonts w:ascii="Arial" w:hAnsi="Arial" w:cs="Arial"/>
          <w:sz w:val="20"/>
        </w:rPr>
        <w:t>data collection and analysis arrangements</w:t>
      </w:r>
    </w:p>
    <w:p w:rsidR="00EA61C9" w:rsidRDefault="000C2ADC">
      <w:pPr>
        <w:pStyle w:val="Body1-bfinal"/>
        <w:numPr>
          <w:ilvl w:val="0"/>
          <w:numId w:val="33"/>
        </w:numPr>
        <w:pBdr>
          <w:top w:val="single" w:sz="4" w:space="1" w:color="auto"/>
          <w:left w:val="single" w:sz="4" w:space="4" w:color="auto"/>
          <w:bottom w:val="single" w:sz="4" w:space="1" w:color="auto"/>
          <w:right w:val="single" w:sz="4" w:space="4" w:color="auto"/>
        </w:pBdr>
        <w:spacing w:after="120"/>
        <w:ind w:left="369"/>
        <w:rPr>
          <w:rFonts w:ascii="Arial" w:hAnsi="Arial" w:cs="Arial"/>
          <w:sz w:val="20"/>
        </w:rPr>
      </w:pPr>
      <w:r w:rsidRPr="00AD04EF">
        <w:rPr>
          <w:rFonts w:ascii="Arial" w:hAnsi="Arial" w:cs="Arial"/>
          <w:sz w:val="20"/>
        </w:rPr>
        <w:t>staff management and development.</w:t>
      </w: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 xml:space="preserve">Response to </w:t>
      </w:r>
      <w:r w:rsidR="009E0A50">
        <w:rPr>
          <w:rFonts w:ascii="Arial" w:hAnsi="Arial" w:cs="Arial"/>
          <w:sz w:val="20"/>
        </w:rPr>
        <w:t>e</w:t>
      </w:r>
      <w:r w:rsidRPr="00AD04EF">
        <w:rPr>
          <w:rFonts w:ascii="Arial" w:hAnsi="Arial" w:cs="Arial"/>
          <w:sz w:val="20"/>
        </w:rPr>
        <w:t xml:space="preserve">valuation </w:t>
      </w:r>
      <w:r w:rsidR="009E0A50">
        <w:rPr>
          <w:rFonts w:ascii="Arial" w:hAnsi="Arial" w:cs="Arial"/>
          <w:sz w:val="20"/>
        </w:rPr>
        <w:t>c</w:t>
      </w:r>
      <w:r w:rsidRPr="00AD04EF">
        <w:rPr>
          <w:rFonts w:ascii="Arial" w:hAnsi="Arial" w:cs="Arial"/>
          <w:sz w:val="20"/>
        </w:rPr>
        <w:t>riteria</w:t>
      </w:r>
    </w:p>
    <w:p w:rsidR="000C2ADC" w:rsidRPr="00AD04EF" w:rsidRDefault="000C2ADC" w:rsidP="000C2ADC">
      <w:pPr>
        <w:spacing w:after="120"/>
        <w:rPr>
          <w:rFonts w:cs="Arial"/>
          <w:sz w:val="20"/>
        </w:rPr>
      </w:pPr>
      <w:r w:rsidRPr="00AD04EF">
        <w:rPr>
          <w:rFonts w:cs="Arial"/>
          <w:sz w:val="20"/>
        </w:rPr>
        <w:t xml:space="preserve">Your response against the </w:t>
      </w:r>
      <w:r w:rsidR="009E0A50">
        <w:rPr>
          <w:rFonts w:cs="Arial"/>
          <w:sz w:val="20"/>
        </w:rPr>
        <w:t>e</w:t>
      </w:r>
      <w:r w:rsidRPr="00AD04EF">
        <w:rPr>
          <w:rFonts w:cs="Arial"/>
          <w:sz w:val="20"/>
        </w:rPr>
        <w:t xml:space="preserve">valuation </w:t>
      </w:r>
      <w:r w:rsidR="009E0A50">
        <w:rPr>
          <w:rFonts w:cs="Arial"/>
          <w:sz w:val="20"/>
        </w:rPr>
        <w:t>c</w:t>
      </w:r>
      <w:r w:rsidRPr="00AD04EF">
        <w:rPr>
          <w:rFonts w:cs="Arial"/>
          <w:sz w:val="20"/>
        </w:rPr>
        <w:t>riteria must be included below.</w:t>
      </w:r>
    </w:p>
    <w:p w:rsidR="000C2ADC" w:rsidRDefault="0002312C" w:rsidP="000C2ADC">
      <w:pPr>
        <w:spacing w:after="120"/>
        <w:rPr>
          <w:rFonts w:cs="Arial"/>
          <w:sz w:val="20"/>
        </w:rPr>
      </w:pPr>
      <w:r w:rsidRPr="00AD04EF">
        <w:rPr>
          <w:rFonts w:cs="Arial"/>
          <w:sz w:val="20"/>
        </w:rPr>
        <w:t>N</w:t>
      </w:r>
      <w:r>
        <w:rPr>
          <w:rFonts w:cs="Arial"/>
          <w:sz w:val="20"/>
        </w:rPr>
        <w:t>ote</w:t>
      </w:r>
      <w:r w:rsidR="000C2ADC" w:rsidRPr="00AD04EF">
        <w:rPr>
          <w:rFonts w:cs="Arial"/>
          <w:sz w:val="20"/>
        </w:rPr>
        <w:t xml:space="preserve">:  </w:t>
      </w:r>
      <w:r w:rsidR="00B43BFF">
        <w:rPr>
          <w:rFonts w:cs="Arial"/>
          <w:sz w:val="20"/>
        </w:rPr>
        <w:t>Tenderer</w:t>
      </w:r>
      <w:r w:rsidR="000C2ADC" w:rsidRPr="00AD04EF">
        <w:rPr>
          <w:rFonts w:cs="Arial"/>
          <w:sz w:val="20"/>
        </w:rPr>
        <w:t>s may rely on the information they have already pro</w:t>
      </w:r>
      <w:r w:rsidR="000C2ADC">
        <w:rPr>
          <w:rFonts w:cs="Arial"/>
          <w:sz w:val="20"/>
        </w:rPr>
        <w:t xml:space="preserve">vided in the previous tables </w:t>
      </w:r>
      <w:r w:rsidR="000C2ADC" w:rsidRPr="00AD04EF">
        <w:rPr>
          <w:rFonts w:cs="Arial"/>
          <w:sz w:val="20"/>
        </w:rPr>
        <w:t xml:space="preserve">in relation to any criterion if the </w:t>
      </w:r>
      <w:r w:rsidR="00B43BFF">
        <w:rPr>
          <w:rFonts w:cs="Arial"/>
          <w:sz w:val="20"/>
        </w:rPr>
        <w:t>tenderer</w:t>
      </w:r>
      <w:r w:rsidR="000C2ADC" w:rsidRPr="00AD04EF">
        <w:rPr>
          <w:rFonts w:cs="Arial"/>
          <w:sz w:val="20"/>
        </w:rPr>
        <w:t xml:space="preserve"> regards such information as satisfactorily addressing the relevant criterion.</w:t>
      </w:r>
      <w:r w:rsidR="00C03907">
        <w:rPr>
          <w:rFonts w:cs="Arial"/>
          <w:sz w:val="20"/>
        </w:rPr>
        <w:t xml:space="preserve"> If this is done, it should be noted against the relevant criterion.</w:t>
      </w:r>
    </w:p>
    <w:p w:rsidR="008148BF" w:rsidRDefault="008148BF" w:rsidP="000C2ADC">
      <w:pPr>
        <w:spacing w:after="120"/>
        <w:rPr>
          <w:rFonts w:cs="Arial"/>
          <w:sz w:val="20"/>
        </w:rPr>
      </w:pPr>
    </w:p>
    <w:p w:rsidR="008148BF" w:rsidRDefault="008148BF" w:rsidP="000C2ADC">
      <w:pPr>
        <w:spacing w:after="120"/>
        <w:rPr>
          <w:rFonts w:cs="Arial"/>
          <w:sz w:val="20"/>
        </w:rPr>
        <w:sectPr w:rsidR="008148BF" w:rsidSect="00024C9C">
          <w:pgSz w:w="11900" w:h="16840"/>
          <w:pgMar w:top="1392" w:right="1247" w:bottom="992" w:left="1247" w:header="284" w:footer="685" w:gutter="0"/>
          <w:cols w:space="708"/>
          <w:titlePg/>
          <w:docGrid w:linePitch="326"/>
        </w:sectPr>
      </w:pPr>
    </w:p>
    <w:p w:rsidR="008148BF" w:rsidRPr="00B721C5" w:rsidRDefault="00B721C5" w:rsidP="00B721C5">
      <w:pPr>
        <w:pStyle w:val="ListParagraph"/>
        <w:numPr>
          <w:ilvl w:val="0"/>
          <w:numId w:val="33"/>
        </w:numPr>
        <w:spacing w:after="120"/>
        <w:rPr>
          <w:rFonts w:ascii="Arial" w:hAnsi="Arial" w:cs="Arial"/>
          <w:b/>
          <w:sz w:val="20"/>
        </w:rPr>
      </w:pPr>
      <w:r w:rsidRPr="00B721C5">
        <w:rPr>
          <w:rFonts w:ascii="Arial" w:hAnsi="Arial" w:cs="Arial"/>
          <w:b/>
          <w:sz w:val="20"/>
        </w:rPr>
        <w:lastRenderedPageBreak/>
        <w:t>Please refer to descriptors and expected response to the criterion on page 6 of this RFT document</w:t>
      </w:r>
    </w:p>
    <w:p w:rsidR="00B721C5" w:rsidRDefault="00B721C5" w:rsidP="00B721C5">
      <w:pPr>
        <w:spacing w:after="0"/>
        <w:rPr>
          <w:rFonts w:cs="Arial"/>
          <w:b/>
          <w:sz w:val="20"/>
        </w:rPr>
      </w:pPr>
    </w:p>
    <w:p w:rsidR="00B721C5" w:rsidRDefault="00B721C5" w:rsidP="00B721C5">
      <w:pPr>
        <w:spacing w:after="0"/>
        <w:rPr>
          <w:rFonts w:cs="Arial"/>
          <w:b/>
          <w:sz w:val="20"/>
        </w:rPr>
      </w:pPr>
    </w:p>
    <w:p w:rsidR="00B721C5" w:rsidRDefault="00AA21EC" w:rsidP="00B721C5">
      <w:pPr>
        <w:spacing w:after="0"/>
        <w:rPr>
          <w:rFonts w:cs="Arial"/>
          <w:sz w:val="20"/>
        </w:rPr>
      </w:pPr>
      <w:r w:rsidRPr="00B721C5">
        <w:rPr>
          <w:rFonts w:cs="Arial"/>
          <w:b/>
          <w:sz w:val="20"/>
        </w:rPr>
        <w:t>Criterion 1</w:t>
      </w:r>
      <w:r w:rsidR="00B721C5" w:rsidRPr="00B721C5">
        <w:rPr>
          <w:rFonts w:cs="Arial"/>
          <w:b/>
          <w:sz w:val="20"/>
        </w:rPr>
        <w:t>:</w:t>
      </w:r>
      <w:r w:rsidR="00B721C5">
        <w:rPr>
          <w:rFonts w:cs="Arial"/>
          <w:sz w:val="20"/>
        </w:rPr>
        <w:t xml:space="preserve"> Understanding the significance and importance of stakeholder engagement with the Nursing and Midwifery Board of Australia and its delegates in the context of the health professional regulatory system</w:t>
      </w:r>
    </w:p>
    <w:p w:rsidR="000C2ADC" w:rsidRPr="00AD04EF" w:rsidRDefault="000C2ADC" w:rsidP="000C2ADC">
      <w:pPr>
        <w:pStyle w:val="Heading3"/>
        <w:pBdr>
          <w:top w:val="single" w:sz="4" w:space="1" w:color="auto"/>
          <w:left w:val="single" w:sz="4" w:space="4" w:color="auto"/>
          <w:bottom w:val="single" w:sz="4" w:space="1" w:color="auto"/>
          <w:right w:val="single" w:sz="4" w:space="4" w:color="auto"/>
        </w:pBdr>
        <w:tabs>
          <w:tab w:val="left" w:pos="1276"/>
          <w:tab w:val="left" w:pos="1985"/>
          <w:tab w:val="left" w:pos="3402"/>
        </w:tabs>
        <w:ind w:left="1276" w:hanging="1276"/>
        <w:rPr>
          <w:rFonts w:ascii="Arial" w:hAnsi="Arial" w:cs="Arial"/>
          <w:sz w:val="20"/>
        </w:rPr>
      </w:pPr>
      <w:r>
        <w:rPr>
          <w:rFonts w:ascii="Arial" w:hAnsi="Arial" w:cs="Arial"/>
          <w:sz w:val="20"/>
        </w:rPr>
        <w:t>Your response to this criterion</w:t>
      </w:r>
      <w:r w:rsidRPr="00AD04EF">
        <w:rPr>
          <w:rFonts w:ascii="Arial" w:hAnsi="Arial" w:cs="Arial"/>
          <w:sz w:val="20"/>
        </w:rPr>
        <w:t>:</w:t>
      </w:r>
    </w:p>
    <w:p w:rsidR="000C2ADC" w:rsidRPr="009E0A50" w:rsidRDefault="00AA21EC" w:rsidP="000C2ADC">
      <w:pPr>
        <w:pStyle w:val="Heading3"/>
        <w:tabs>
          <w:tab w:val="left" w:pos="1276"/>
          <w:tab w:val="left" w:pos="1985"/>
          <w:tab w:val="left" w:pos="3402"/>
        </w:tabs>
        <w:ind w:left="1276" w:hanging="1276"/>
        <w:rPr>
          <w:rFonts w:ascii="Arial" w:hAnsi="Arial" w:cs="Arial"/>
          <w:sz w:val="20"/>
        </w:rPr>
      </w:pPr>
      <w:r w:rsidRPr="00AA21EC">
        <w:rPr>
          <w:rFonts w:ascii="Arial" w:hAnsi="Arial" w:cs="Arial"/>
          <w:sz w:val="20"/>
        </w:rPr>
        <w:t>Criterion 2</w:t>
      </w:r>
      <w:r w:rsidR="00B721C5">
        <w:rPr>
          <w:rFonts w:ascii="Arial" w:hAnsi="Arial" w:cs="Arial"/>
          <w:sz w:val="20"/>
        </w:rPr>
        <w:t xml:space="preserve">: </w:t>
      </w:r>
      <w:r w:rsidR="00B721C5" w:rsidRPr="00B721C5">
        <w:rPr>
          <w:rFonts w:ascii="Arial" w:hAnsi="Arial" w:cs="Arial"/>
          <w:b w:val="0"/>
          <w:sz w:val="20"/>
        </w:rPr>
        <w:t>Qualifications and experience of key staff</w:t>
      </w:r>
    </w:p>
    <w:p w:rsidR="000C2ADC" w:rsidRPr="00AD04EF" w:rsidRDefault="000C2ADC" w:rsidP="000C2ADC">
      <w:pPr>
        <w:pStyle w:val="Heading3"/>
        <w:pBdr>
          <w:top w:val="single" w:sz="4" w:space="1" w:color="auto"/>
          <w:left w:val="single" w:sz="4" w:space="4" w:color="auto"/>
          <w:bottom w:val="single" w:sz="4" w:space="1" w:color="auto"/>
          <w:right w:val="single" w:sz="4" w:space="4" w:color="auto"/>
        </w:pBdr>
        <w:tabs>
          <w:tab w:val="left" w:pos="1276"/>
          <w:tab w:val="left" w:pos="1985"/>
          <w:tab w:val="left" w:pos="3402"/>
        </w:tabs>
        <w:ind w:left="1276" w:hanging="1276"/>
        <w:rPr>
          <w:rFonts w:ascii="Arial" w:hAnsi="Arial" w:cs="Arial"/>
          <w:sz w:val="20"/>
          <w:u w:val="single"/>
        </w:rPr>
      </w:pPr>
      <w:r w:rsidRPr="00AD04EF">
        <w:rPr>
          <w:rFonts w:ascii="Arial" w:hAnsi="Arial" w:cs="Arial"/>
          <w:sz w:val="20"/>
        </w:rPr>
        <w:t>Yo</w:t>
      </w:r>
      <w:r>
        <w:rPr>
          <w:rFonts w:ascii="Arial" w:hAnsi="Arial" w:cs="Arial"/>
          <w:sz w:val="20"/>
        </w:rPr>
        <w:t>ur response to this criterion</w:t>
      </w:r>
      <w:r w:rsidRPr="00AD04EF">
        <w:rPr>
          <w:rFonts w:ascii="Arial" w:hAnsi="Arial" w:cs="Arial"/>
          <w:sz w:val="20"/>
        </w:rPr>
        <w:t>:</w:t>
      </w:r>
    </w:p>
    <w:p w:rsidR="000C2ADC" w:rsidRPr="00B721C5" w:rsidRDefault="00AA21EC" w:rsidP="000C2ADC">
      <w:pPr>
        <w:pStyle w:val="Heading3"/>
        <w:tabs>
          <w:tab w:val="left" w:pos="1276"/>
          <w:tab w:val="left" w:pos="1985"/>
          <w:tab w:val="left" w:pos="3402"/>
        </w:tabs>
        <w:ind w:left="1276" w:hanging="1276"/>
        <w:rPr>
          <w:rFonts w:ascii="Arial" w:hAnsi="Arial" w:cs="Arial"/>
          <w:b w:val="0"/>
          <w:sz w:val="20"/>
        </w:rPr>
      </w:pPr>
      <w:r w:rsidRPr="00AA21EC">
        <w:rPr>
          <w:rFonts w:ascii="Arial" w:hAnsi="Arial" w:cs="Arial"/>
          <w:sz w:val="20"/>
        </w:rPr>
        <w:t>Criterion 3</w:t>
      </w:r>
      <w:r w:rsidR="00B721C5">
        <w:rPr>
          <w:rFonts w:ascii="Arial" w:hAnsi="Arial" w:cs="Arial"/>
          <w:sz w:val="20"/>
        </w:rPr>
        <w:t xml:space="preserve">: </w:t>
      </w:r>
      <w:r w:rsidR="00B721C5" w:rsidRPr="00B721C5">
        <w:rPr>
          <w:rFonts w:ascii="Arial" w:hAnsi="Arial" w:cs="Arial"/>
          <w:b w:val="0"/>
          <w:sz w:val="20"/>
        </w:rPr>
        <w:t>Research methodology</w:t>
      </w:r>
    </w:p>
    <w:p w:rsidR="000C2ADC" w:rsidRPr="00AD04EF" w:rsidRDefault="000C2ADC" w:rsidP="000C2ADC">
      <w:pPr>
        <w:pStyle w:val="Heading3"/>
        <w:pBdr>
          <w:top w:val="single" w:sz="4" w:space="1" w:color="auto"/>
          <w:left w:val="single" w:sz="4" w:space="4" w:color="auto"/>
          <w:bottom w:val="single" w:sz="4" w:space="1" w:color="auto"/>
          <w:right w:val="single" w:sz="4" w:space="4" w:color="auto"/>
        </w:pBdr>
        <w:tabs>
          <w:tab w:val="left" w:pos="1276"/>
          <w:tab w:val="left" w:pos="1985"/>
          <w:tab w:val="left" w:pos="3402"/>
        </w:tabs>
        <w:ind w:left="1276" w:hanging="1276"/>
        <w:rPr>
          <w:rFonts w:ascii="Arial" w:hAnsi="Arial" w:cs="Arial"/>
          <w:sz w:val="20"/>
        </w:rPr>
      </w:pPr>
      <w:r>
        <w:rPr>
          <w:rFonts w:ascii="Arial" w:hAnsi="Arial" w:cs="Arial"/>
          <w:sz w:val="20"/>
        </w:rPr>
        <w:t>Your response to this criterion</w:t>
      </w:r>
      <w:r w:rsidRPr="00AD04EF">
        <w:rPr>
          <w:rFonts w:ascii="Arial" w:hAnsi="Arial" w:cs="Arial"/>
          <w:sz w:val="20"/>
        </w:rPr>
        <w:t>:</w:t>
      </w:r>
    </w:p>
    <w:p w:rsidR="000C2ADC" w:rsidRPr="00B721C5" w:rsidRDefault="00AA21EC" w:rsidP="000C2ADC">
      <w:pPr>
        <w:pStyle w:val="Heading3"/>
        <w:tabs>
          <w:tab w:val="left" w:pos="1276"/>
          <w:tab w:val="left" w:pos="1985"/>
          <w:tab w:val="left" w:pos="3402"/>
        </w:tabs>
        <w:ind w:left="1276" w:hanging="1276"/>
        <w:rPr>
          <w:rFonts w:ascii="Arial" w:hAnsi="Arial" w:cs="Arial"/>
          <w:b w:val="0"/>
          <w:sz w:val="20"/>
        </w:rPr>
      </w:pPr>
      <w:r w:rsidRPr="00AA21EC">
        <w:rPr>
          <w:rFonts w:ascii="Arial" w:hAnsi="Arial" w:cs="Arial"/>
          <w:sz w:val="20"/>
        </w:rPr>
        <w:t>Criterion 4</w:t>
      </w:r>
      <w:r w:rsidR="00B721C5">
        <w:rPr>
          <w:rFonts w:ascii="Arial" w:hAnsi="Arial" w:cs="Arial"/>
          <w:sz w:val="20"/>
        </w:rPr>
        <w:t xml:space="preserve">: </w:t>
      </w:r>
      <w:r w:rsidR="00B721C5" w:rsidRPr="00B721C5">
        <w:rPr>
          <w:rFonts w:ascii="Arial" w:hAnsi="Arial" w:cs="Arial"/>
          <w:b w:val="0"/>
          <w:sz w:val="20"/>
        </w:rPr>
        <w:t>Proposed research organisation</w:t>
      </w:r>
    </w:p>
    <w:p w:rsidR="000C2ADC" w:rsidRPr="00AD04EF" w:rsidRDefault="000C2ADC" w:rsidP="000C2ADC">
      <w:pPr>
        <w:pStyle w:val="Heading3"/>
        <w:pBdr>
          <w:top w:val="single" w:sz="4" w:space="1" w:color="auto"/>
          <w:left w:val="single" w:sz="4" w:space="4" w:color="auto"/>
          <w:bottom w:val="single" w:sz="4" w:space="1" w:color="auto"/>
          <w:right w:val="single" w:sz="4" w:space="4" w:color="auto"/>
        </w:pBdr>
        <w:tabs>
          <w:tab w:val="left" w:pos="1276"/>
          <w:tab w:val="left" w:pos="1985"/>
          <w:tab w:val="left" w:pos="3402"/>
        </w:tabs>
        <w:ind w:left="1276" w:hanging="1276"/>
        <w:rPr>
          <w:rFonts w:ascii="Arial" w:hAnsi="Arial" w:cs="Arial"/>
          <w:sz w:val="20"/>
        </w:rPr>
      </w:pPr>
      <w:r>
        <w:rPr>
          <w:rFonts w:ascii="Arial" w:hAnsi="Arial" w:cs="Arial"/>
          <w:sz w:val="20"/>
        </w:rPr>
        <w:t>Your response to this criterion</w:t>
      </w:r>
      <w:r w:rsidRPr="00AD04EF">
        <w:rPr>
          <w:rFonts w:ascii="Arial" w:hAnsi="Arial" w:cs="Arial"/>
          <w:sz w:val="20"/>
        </w:rPr>
        <w:t>:</w:t>
      </w:r>
    </w:p>
    <w:p w:rsidR="000C2ADC" w:rsidRDefault="00AA21EC" w:rsidP="000C2ADC">
      <w:pPr>
        <w:pStyle w:val="Heading3"/>
        <w:tabs>
          <w:tab w:val="left" w:pos="1276"/>
          <w:tab w:val="left" w:pos="1985"/>
          <w:tab w:val="left" w:pos="3402"/>
        </w:tabs>
        <w:ind w:left="1276" w:hanging="1276"/>
        <w:rPr>
          <w:rFonts w:ascii="Arial" w:hAnsi="Arial" w:cs="Arial"/>
          <w:b w:val="0"/>
          <w:sz w:val="20"/>
        </w:rPr>
      </w:pPr>
      <w:r w:rsidRPr="00AA21EC">
        <w:rPr>
          <w:rFonts w:ascii="Arial" w:hAnsi="Arial" w:cs="Arial"/>
          <w:sz w:val="20"/>
        </w:rPr>
        <w:t xml:space="preserve">Criterion </w:t>
      </w:r>
      <w:r w:rsidRPr="00B721C5">
        <w:rPr>
          <w:rFonts w:ascii="Arial" w:hAnsi="Arial" w:cs="Arial"/>
          <w:sz w:val="20"/>
        </w:rPr>
        <w:t>5</w:t>
      </w:r>
      <w:r w:rsidR="00B721C5">
        <w:rPr>
          <w:rFonts w:ascii="Arial" w:hAnsi="Arial" w:cs="Arial"/>
          <w:b w:val="0"/>
          <w:sz w:val="20"/>
        </w:rPr>
        <w:t>:</w:t>
      </w:r>
      <w:r w:rsidR="00B721C5" w:rsidRPr="00B721C5">
        <w:rPr>
          <w:rFonts w:ascii="Arial" w:hAnsi="Arial" w:cs="Arial"/>
          <w:b w:val="0"/>
          <w:sz w:val="20"/>
        </w:rPr>
        <w:t xml:space="preserve"> Communication and stakeholder engagement</w:t>
      </w:r>
    </w:p>
    <w:p w:rsidR="00B721C5" w:rsidRPr="00AD04EF" w:rsidRDefault="00B721C5" w:rsidP="00B721C5">
      <w:pPr>
        <w:pStyle w:val="Heading3"/>
        <w:pBdr>
          <w:top w:val="single" w:sz="4" w:space="1" w:color="auto"/>
          <w:left w:val="single" w:sz="4" w:space="4" w:color="auto"/>
          <w:bottom w:val="single" w:sz="4" w:space="1" w:color="auto"/>
          <w:right w:val="single" w:sz="4" w:space="4" w:color="auto"/>
        </w:pBdr>
        <w:tabs>
          <w:tab w:val="left" w:pos="1276"/>
          <w:tab w:val="left" w:pos="1985"/>
          <w:tab w:val="left" w:pos="3402"/>
        </w:tabs>
        <w:ind w:left="1276" w:hanging="1276"/>
        <w:rPr>
          <w:rFonts w:ascii="Arial" w:hAnsi="Arial" w:cs="Arial"/>
          <w:sz w:val="20"/>
        </w:rPr>
      </w:pPr>
      <w:r>
        <w:rPr>
          <w:rFonts w:ascii="Arial" w:hAnsi="Arial" w:cs="Arial"/>
          <w:sz w:val="20"/>
        </w:rPr>
        <w:t>Your response to this criterion</w:t>
      </w:r>
      <w:r w:rsidRPr="00AD04EF">
        <w:rPr>
          <w:rFonts w:ascii="Arial" w:hAnsi="Arial" w:cs="Arial"/>
          <w:sz w:val="20"/>
        </w:rPr>
        <w:t>:</w:t>
      </w:r>
    </w:p>
    <w:p w:rsidR="00B721C5" w:rsidRPr="00B721C5" w:rsidRDefault="00B721C5" w:rsidP="00B721C5"/>
    <w:p w:rsidR="008148BF" w:rsidRDefault="008148BF" w:rsidP="000C2ADC">
      <w:pPr>
        <w:pStyle w:val="Heading-3"/>
        <w:keepNext w:val="0"/>
        <w:keepLines w:val="0"/>
        <w:rPr>
          <w:rFonts w:ascii="Arial" w:hAnsi="Arial" w:cs="Arial"/>
          <w:sz w:val="20"/>
        </w:rPr>
        <w:sectPr w:rsidR="008148BF" w:rsidSect="008148BF">
          <w:pgSz w:w="16840" w:h="11900" w:orient="landscape"/>
          <w:pgMar w:top="1247" w:right="1392" w:bottom="1247" w:left="992" w:header="284" w:footer="685" w:gutter="0"/>
          <w:cols w:space="708"/>
          <w:titlePg/>
          <w:docGrid w:linePitch="326"/>
        </w:sectPr>
      </w:pP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lastRenderedPageBreak/>
        <w:t>Price/Cost of proposal</w:t>
      </w:r>
    </w:p>
    <w:p w:rsidR="000C2ADC" w:rsidRPr="00AD04EF" w:rsidRDefault="000C2ADC" w:rsidP="000C2ADC">
      <w:pPr>
        <w:spacing w:after="120"/>
        <w:rPr>
          <w:rFonts w:cs="Arial"/>
          <w:sz w:val="20"/>
        </w:rPr>
      </w:pPr>
      <w:r w:rsidRPr="00AD04EF">
        <w:rPr>
          <w:rFonts w:cs="Arial"/>
          <w:sz w:val="20"/>
        </w:rPr>
        <w:t>To enable the viability of pricing to be evaluated, tenders must include an itemised budge</w:t>
      </w:r>
      <w:r w:rsidR="00C03907">
        <w:rPr>
          <w:rFonts w:cs="Arial"/>
          <w:sz w:val="20"/>
        </w:rPr>
        <w:t>t with costings for each</w:t>
      </w:r>
      <w:r w:rsidRPr="00AD04EF">
        <w:rPr>
          <w:rFonts w:cs="Arial"/>
          <w:sz w:val="20"/>
        </w:rPr>
        <w:t xml:space="preserve"> stage</w:t>
      </w:r>
      <w:r w:rsidR="00C03907">
        <w:rPr>
          <w:rFonts w:cs="Arial"/>
          <w:sz w:val="20"/>
        </w:rPr>
        <w:t xml:space="preserve"> of the contract</w:t>
      </w:r>
      <w:r w:rsidRPr="00AD04EF">
        <w:rPr>
          <w:rFonts w:cs="Arial"/>
          <w:sz w:val="20"/>
        </w:rPr>
        <w:t>. All prices must be in Australian dollars.</w:t>
      </w:r>
    </w:p>
    <w:p w:rsidR="000C2ADC" w:rsidRPr="00AD04EF" w:rsidRDefault="000C2ADC" w:rsidP="000C2ADC">
      <w:pPr>
        <w:spacing w:after="120"/>
        <w:rPr>
          <w:rFonts w:cs="Arial"/>
          <w:sz w:val="20"/>
        </w:rPr>
      </w:pPr>
      <w:r w:rsidRPr="00AD04EF">
        <w:rPr>
          <w:rFonts w:cs="Arial"/>
          <w:sz w:val="20"/>
        </w:rPr>
        <w:t xml:space="preserve">All prices shall be fixed for at least 90 days from the date of submission of tenders. </w:t>
      </w:r>
      <w:r w:rsidR="00B43BFF">
        <w:rPr>
          <w:rFonts w:cs="Arial"/>
          <w:sz w:val="20"/>
        </w:rPr>
        <w:t>Tenderer</w:t>
      </w:r>
      <w:r w:rsidRPr="00AD04EF">
        <w:rPr>
          <w:rFonts w:cs="Arial"/>
          <w:sz w:val="20"/>
        </w:rPr>
        <w:t>s must confirm the period of price validity in their tender.  If price varies over the period of the contract, indicate the factor and reasons for the variation.</w:t>
      </w:r>
    </w:p>
    <w:p w:rsidR="000C2ADC" w:rsidRPr="00AD04EF" w:rsidRDefault="000C2ADC" w:rsidP="000C2ADC">
      <w:pPr>
        <w:spacing w:after="120"/>
        <w:rPr>
          <w:rFonts w:cs="Arial"/>
          <w:sz w:val="20"/>
        </w:rPr>
      </w:pPr>
      <w:r w:rsidRPr="00AD04EF">
        <w:rPr>
          <w:rFonts w:cs="Arial"/>
          <w:sz w:val="20"/>
        </w:rPr>
        <w:t>All prices must be GST inclusive (where applicable).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21"/>
        <w:gridCol w:w="2551"/>
      </w:tblGrid>
      <w:tr w:rsidR="000C2ADC" w:rsidRPr="00AD04EF" w:rsidTr="000C2ADC">
        <w:tc>
          <w:tcPr>
            <w:tcW w:w="9072" w:type="dxa"/>
            <w:gridSpan w:val="2"/>
          </w:tcPr>
          <w:p w:rsidR="000C2ADC" w:rsidRPr="00AD04EF" w:rsidRDefault="000C2ADC" w:rsidP="000C2ADC">
            <w:pPr>
              <w:pStyle w:val="Heading-3"/>
              <w:keepNext w:val="0"/>
              <w:keepLines w:val="0"/>
              <w:spacing w:before="60" w:after="60"/>
              <w:rPr>
                <w:rFonts w:ascii="Arial" w:hAnsi="Arial" w:cs="Arial"/>
                <w:sz w:val="20"/>
              </w:rPr>
            </w:pPr>
            <w:r w:rsidRPr="00AD04EF">
              <w:rPr>
                <w:rFonts w:ascii="Arial" w:hAnsi="Arial" w:cs="Arial"/>
                <w:sz w:val="20"/>
              </w:rPr>
              <w:t>Price validity</w:t>
            </w:r>
          </w:p>
        </w:tc>
      </w:tr>
      <w:tr w:rsidR="000C2ADC" w:rsidRPr="00AD04EF" w:rsidTr="000C2ADC">
        <w:tc>
          <w:tcPr>
            <w:tcW w:w="6521" w:type="dxa"/>
          </w:tcPr>
          <w:p w:rsidR="000C2ADC" w:rsidRPr="00AD04EF" w:rsidRDefault="000C2ADC" w:rsidP="000C2ADC">
            <w:pPr>
              <w:pStyle w:val="Table-body"/>
              <w:rPr>
                <w:rFonts w:ascii="Arial" w:hAnsi="Arial" w:cs="Arial"/>
                <w:sz w:val="20"/>
              </w:rPr>
            </w:pPr>
            <w:r w:rsidRPr="00AD04EF">
              <w:rPr>
                <w:rFonts w:ascii="Arial" w:hAnsi="Arial" w:cs="Arial"/>
                <w:sz w:val="20"/>
              </w:rPr>
              <w:t>Prices remain valid from the date of submission of tender until:</w:t>
            </w:r>
          </w:p>
        </w:tc>
        <w:tc>
          <w:tcPr>
            <w:tcW w:w="2551"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before="0" w:after="0"/>
        <w:ind w:left="0"/>
        <w:rPr>
          <w:rFonts w:ascii="Arial" w:hAnsi="Arial" w:cs="Arial"/>
          <w:sz w:val="20"/>
        </w:rPr>
      </w:pPr>
    </w:p>
    <w:tbl>
      <w:tblP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560"/>
        <w:gridCol w:w="1701"/>
        <w:gridCol w:w="5811"/>
      </w:tblGrid>
      <w:tr w:rsidR="000C2ADC" w:rsidRPr="00AD04EF" w:rsidTr="000C2ADC">
        <w:tc>
          <w:tcPr>
            <w:tcW w:w="9072" w:type="dxa"/>
            <w:gridSpan w:val="3"/>
          </w:tcPr>
          <w:p w:rsidR="000C2ADC" w:rsidRPr="00AD04EF" w:rsidRDefault="000C2ADC" w:rsidP="000C2ADC">
            <w:pPr>
              <w:pStyle w:val="Heading-3"/>
              <w:keepNext w:val="0"/>
              <w:keepLines w:val="0"/>
              <w:spacing w:before="60" w:after="60"/>
              <w:rPr>
                <w:rFonts w:ascii="Arial" w:hAnsi="Arial" w:cs="Arial"/>
                <w:b w:val="0"/>
                <w:sz w:val="20"/>
              </w:rPr>
            </w:pPr>
            <w:r w:rsidRPr="00AD04EF">
              <w:rPr>
                <w:rFonts w:ascii="Arial" w:hAnsi="Arial" w:cs="Arial"/>
                <w:sz w:val="20"/>
              </w:rPr>
              <w:t>Price variation</w:t>
            </w:r>
            <w:r w:rsidRPr="00AD04EF">
              <w:rPr>
                <w:rFonts w:ascii="Arial" w:hAnsi="Arial" w:cs="Arial"/>
                <w:b w:val="0"/>
                <w:sz w:val="20"/>
              </w:rPr>
              <w:t xml:space="preserve"> (State following or any other mechanism if relevant)</w:t>
            </w:r>
          </w:p>
        </w:tc>
      </w:tr>
      <w:tr w:rsidR="000C2ADC" w:rsidRPr="00AD04EF" w:rsidTr="000C2ADC">
        <w:tc>
          <w:tcPr>
            <w:tcW w:w="1560" w:type="dxa"/>
          </w:tcPr>
          <w:p w:rsidR="000C2ADC" w:rsidRPr="00AD04EF" w:rsidRDefault="000C2ADC" w:rsidP="000C2ADC">
            <w:pPr>
              <w:pStyle w:val="Table-body"/>
              <w:rPr>
                <w:rFonts w:ascii="Arial" w:hAnsi="Arial" w:cs="Arial"/>
                <w:sz w:val="20"/>
              </w:rPr>
            </w:pPr>
            <w:r w:rsidRPr="00AD04EF">
              <w:rPr>
                <w:rFonts w:ascii="Arial" w:hAnsi="Arial" w:cs="Arial"/>
                <w:sz w:val="20"/>
              </w:rPr>
              <w:t>Degree (%)</w:t>
            </w:r>
          </w:p>
        </w:tc>
        <w:tc>
          <w:tcPr>
            <w:tcW w:w="1701" w:type="dxa"/>
          </w:tcPr>
          <w:p w:rsidR="000C2ADC" w:rsidRPr="00AD04EF" w:rsidRDefault="000C2ADC" w:rsidP="000C2ADC">
            <w:pPr>
              <w:pStyle w:val="Table-body"/>
              <w:rPr>
                <w:rFonts w:ascii="Arial" w:hAnsi="Arial" w:cs="Arial"/>
                <w:sz w:val="20"/>
              </w:rPr>
            </w:pPr>
            <w:r w:rsidRPr="00AD04EF">
              <w:rPr>
                <w:rFonts w:ascii="Arial" w:hAnsi="Arial" w:cs="Arial"/>
                <w:sz w:val="20"/>
              </w:rPr>
              <w:t>From (date)</w:t>
            </w:r>
          </w:p>
        </w:tc>
        <w:tc>
          <w:tcPr>
            <w:tcW w:w="5811" w:type="dxa"/>
          </w:tcPr>
          <w:p w:rsidR="000C2ADC" w:rsidRPr="00AD04EF" w:rsidRDefault="000C2ADC" w:rsidP="000C2ADC">
            <w:pPr>
              <w:pStyle w:val="Table-body"/>
              <w:rPr>
                <w:rFonts w:ascii="Arial" w:hAnsi="Arial" w:cs="Arial"/>
                <w:sz w:val="20"/>
              </w:rPr>
            </w:pPr>
            <w:r w:rsidRPr="00AD04EF">
              <w:rPr>
                <w:rFonts w:ascii="Arial" w:hAnsi="Arial" w:cs="Arial"/>
                <w:sz w:val="20"/>
              </w:rPr>
              <w:t>Rationale</w:t>
            </w:r>
          </w:p>
        </w:tc>
      </w:tr>
      <w:tr w:rsidR="000C2ADC" w:rsidRPr="00AD04EF" w:rsidTr="000C2ADC">
        <w:tc>
          <w:tcPr>
            <w:tcW w:w="1560" w:type="dxa"/>
          </w:tcPr>
          <w:p w:rsidR="000C2ADC" w:rsidRPr="00AD04EF" w:rsidRDefault="000C2ADC" w:rsidP="000C2ADC">
            <w:pPr>
              <w:pStyle w:val="Table-body"/>
              <w:rPr>
                <w:rFonts w:ascii="Arial" w:hAnsi="Arial" w:cs="Arial"/>
                <w:sz w:val="20"/>
              </w:rPr>
            </w:pPr>
          </w:p>
        </w:tc>
        <w:tc>
          <w:tcPr>
            <w:tcW w:w="1701" w:type="dxa"/>
          </w:tcPr>
          <w:p w:rsidR="000C2ADC" w:rsidRPr="00AD04EF" w:rsidRDefault="000C2ADC" w:rsidP="000C2ADC">
            <w:pPr>
              <w:pStyle w:val="Table-body"/>
              <w:rPr>
                <w:rFonts w:ascii="Arial" w:hAnsi="Arial" w:cs="Arial"/>
                <w:sz w:val="20"/>
              </w:rPr>
            </w:pPr>
          </w:p>
        </w:tc>
        <w:tc>
          <w:tcPr>
            <w:tcW w:w="5811" w:type="dxa"/>
          </w:tcPr>
          <w:p w:rsidR="000C2ADC" w:rsidRPr="00AD04EF" w:rsidRDefault="000C2ADC" w:rsidP="000C2ADC">
            <w:pPr>
              <w:pStyle w:val="Table-body"/>
              <w:rPr>
                <w:rFonts w:ascii="Arial" w:hAnsi="Arial" w:cs="Arial"/>
                <w:sz w:val="20"/>
              </w:rPr>
            </w:pPr>
          </w:p>
        </w:tc>
      </w:tr>
    </w:tbl>
    <w:p w:rsidR="000C2ADC" w:rsidRPr="0047708E" w:rsidRDefault="0002312C" w:rsidP="000C2ADC">
      <w:pPr>
        <w:pStyle w:val="Table-body"/>
        <w:rPr>
          <w:rFonts w:ascii="Arial" w:hAnsi="Arial" w:cs="Arial"/>
          <w:sz w:val="20"/>
        </w:rPr>
      </w:pPr>
      <w:r w:rsidRPr="0047708E">
        <w:rPr>
          <w:rFonts w:ascii="Arial" w:hAnsi="Arial" w:cs="Arial"/>
          <w:sz w:val="20"/>
        </w:rPr>
        <w:t>Example</w:t>
      </w:r>
      <w:r w:rsidR="0047708E" w:rsidRPr="0047708E">
        <w:rPr>
          <w:rFonts w:ascii="Arial" w:hAnsi="Arial" w:cs="Arial"/>
          <w:sz w:val="20"/>
        </w:rPr>
        <w:t xml:space="preserve"> 1</w:t>
      </w:r>
      <w:r w:rsidR="000C2ADC" w:rsidRPr="0047708E">
        <w:rPr>
          <w:rFonts w:ascii="Arial" w:hAnsi="Arial" w:cs="Arial"/>
          <w:sz w:val="20"/>
        </w:rPr>
        <w:t>:</w:t>
      </w:r>
    </w:p>
    <w:tbl>
      <w:tblP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605"/>
        <w:gridCol w:w="2605"/>
        <w:gridCol w:w="2605"/>
        <w:gridCol w:w="1257"/>
      </w:tblGrid>
      <w:tr w:rsidR="000C2ADC" w:rsidRPr="0047708E" w:rsidTr="000C2ADC">
        <w:tc>
          <w:tcPr>
            <w:tcW w:w="7815" w:type="dxa"/>
            <w:gridSpan w:val="3"/>
            <w:shd w:val="pct10" w:color="auto" w:fill="auto"/>
          </w:tcPr>
          <w:p w:rsidR="000C2ADC" w:rsidRPr="0047708E" w:rsidRDefault="000C2ADC" w:rsidP="000C2ADC">
            <w:pPr>
              <w:pStyle w:val="Table-body"/>
              <w:jc w:val="center"/>
              <w:rPr>
                <w:rFonts w:ascii="Arial" w:hAnsi="Arial" w:cs="Arial"/>
                <w:sz w:val="20"/>
              </w:rPr>
            </w:pPr>
            <w:r w:rsidRPr="0047708E">
              <w:rPr>
                <w:rFonts w:ascii="Arial" w:hAnsi="Arial" w:cs="Arial"/>
                <w:sz w:val="20"/>
              </w:rPr>
              <w:t>Item</w:t>
            </w:r>
          </w:p>
        </w:tc>
        <w:tc>
          <w:tcPr>
            <w:tcW w:w="1257" w:type="dxa"/>
            <w:shd w:val="pct10" w:color="auto" w:fill="auto"/>
          </w:tcPr>
          <w:p w:rsidR="000C2ADC" w:rsidRPr="0047708E" w:rsidRDefault="000C2ADC" w:rsidP="000C2ADC">
            <w:pPr>
              <w:pStyle w:val="Table-body"/>
              <w:jc w:val="center"/>
              <w:rPr>
                <w:rFonts w:ascii="Arial" w:hAnsi="Arial" w:cs="Arial"/>
                <w:sz w:val="20"/>
              </w:rPr>
            </w:pPr>
            <w:r w:rsidRPr="0047708E">
              <w:rPr>
                <w:rFonts w:ascii="Arial" w:hAnsi="Arial" w:cs="Arial"/>
                <w:sz w:val="20"/>
              </w:rPr>
              <w:t>Cost ($)</w:t>
            </w:r>
          </w:p>
        </w:tc>
      </w:tr>
      <w:tr w:rsidR="000C2ADC" w:rsidRPr="0047708E" w:rsidTr="000C2ADC">
        <w:tc>
          <w:tcPr>
            <w:tcW w:w="9072" w:type="dxa"/>
            <w:gridSpan w:val="4"/>
          </w:tcPr>
          <w:p w:rsidR="000C2ADC" w:rsidRPr="0047708E" w:rsidRDefault="000C2ADC" w:rsidP="000C2ADC">
            <w:pPr>
              <w:pStyle w:val="Table-body"/>
              <w:rPr>
                <w:rFonts w:ascii="Arial" w:hAnsi="Arial" w:cs="Arial"/>
                <w:b/>
                <w:sz w:val="20"/>
              </w:rPr>
            </w:pPr>
            <w:r w:rsidRPr="0047708E">
              <w:rPr>
                <w:rFonts w:ascii="Arial" w:hAnsi="Arial" w:cs="Arial"/>
                <w:b/>
                <w:sz w:val="20"/>
              </w:rPr>
              <w:t>Stage/Component/Task 1</w:t>
            </w:r>
          </w:p>
        </w:tc>
      </w:tr>
      <w:tr w:rsidR="000C2ADC" w:rsidRPr="0047708E" w:rsidTr="000C2ADC">
        <w:tc>
          <w:tcPr>
            <w:tcW w:w="7815" w:type="dxa"/>
            <w:gridSpan w:val="3"/>
          </w:tcPr>
          <w:p w:rsidR="000C2ADC" w:rsidRPr="0047708E" w:rsidRDefault="000C2ADC" w:rsidP="000C2ADC">
            <w:pPr>
              <w:pStyle w:val="Table-body"/>
              <w:rPr>
                <w:rFonts w:ascii="Arial" w:hAnsi="Arial" w:cs="Arial"/>
                <w:sz w:val="20"/>
              </w:rPr>
            </w:pPr>
            <w:r w:rsidRPr="0047708E">
              <w:rPr>
                <w:rFonts w:ascii="Arial" w:hAnsi="Arial" w:cs="Arial"/>
                <w:sz w:val="20"/>
              </w:rPr>
              <w:t>Establishment costs (itemise components)</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2605" w:type="dxa"/>
          </w:tcPr>
          <w:p w:rsidR="000C2ADC" w:rsidRPr="0047708E" w:rsidRDefault="000C2ADC" w:rsidP="000C2ADC">
            <w:pPr>
              <w:pStyle w:val="Table-body"/>
              <w:rPr>
                <w:rFonts w:ascii="Arial" w:hAnsi="Arial" w:cs="Arial"/>
                <w:sz w:val="20"/>
              </w:rPr>
            </w:pPr>
            <w:r w:rsidRPr="0047708E">
              <w:rPr>
                <w:rFonts w:ascii="Arial" w:hAnsi="Arial" w:cs="Arial"/>
                <w:sz w:val="20"/>
              </w:rPr>
              <w:t>Project Manager</w:t>
            </w:r>
          </w:p>
        </w:tc>
        <w:tc>
          <w:tcPr>
            <w:tcW w:w="2605" w:type="dxa"/>
          </w:tcPr>
          <w:p w:rsidR="000C2ADC" w:rsidRPr="0047708E" w:rsidRDefault="000C2ADC" w:rsidP="000C2ADC">
            <w:pPr>
              <w:pStyle w:val="Table-body"/>
              <w:rPr>
                <w:rFonts w:ascii="Arial" w:hAnsi="Arial" w:cs="Arial"/>
                <w:sz w:val="20"/>
              </w:rPr>
            </w:pPr>
            <w:r w:rsidRPr="0047708E">
              <w:rPr>
                <w:rFonts w:ascii="Arial" w:hAnsi="Arial" w:cs="Arial"/>
                <w:sz w:val="20"/>
              </w:rPr>
              <w:t>Rate</w:t>
            </w:r>
            <w:r w:rsidR="00C03907" w:rsidRPr="0047708E">
              <w:rPr>
                <w:rFonts w:ascii="Arial" w:hAnsi="Arial" w:cs="Arial"/>
                <w:sz w:val="20"/>
              </w:rPr>
              <w:t xml:space="preserve"> $</w:t>
            </w:r>
          </w:p>
        </w:tc>
        <w:tc>
          <w:tcPr>
            <w:tcW w:w="2605" w:type="dxa"/>
          </w:tcPr>
          <w:p w:rsidR="000C2ADC" w:rsidRPr="0047708E" w:rsidRDefault="000C2ADC" w:rsidP="000C2ADC">
            <w:pPr>
              <w:pStyle w:val="Table-body"/>
              <w:rPr>
                <w:rFonts w:ascii="Arial" w:hAnsi="Arial" w:cs="Arial"/>
                <w:sz w:val="20"/>
              </w:rPr>
            </w:pPr>
            <w:r w:rsidRPr="0047708E">
              <w:rPr>
                <w:rFonts w:ascii="Arial" w:hAnsi="Arial" w:cs="Arial"/>
                <w:sz w:val="20"/>
              </w:rPr>
              <w:t>Days/Hours</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2605" w:type="dxa"/>
          </w:tcPr>
          <w:p w:rsidR="000C2ADC" w:rsidRPr="0047708E" w:rsidRDefault="000C2ADC" w:rsidP="009E0A50">
            <w:pPr>
              <w:pStyle w:val="Table-body"/>
              <w:rPr>
                <w:rFonts w:ascii="Arial" w:hAnsi="Arial" w:cs="Arial"/>
                <w:sz w:val="20"/>
              </w:rPr>
            </w:pPr>
            <w:r w:rsidRPr="0047708E">
              <w:rPr>
                <w:rFonts w:ascii="Arial" w:hAnsi="Arial" w:cs="Arial"/>
                <w:sz w:val="20"/>
              </w:rPr>
              <w:t xml:space="preserve">Project </w:t>
            </w:r>
            <w:r w:rsidR="009E0A50" w:rsidRPr="0047708E">
              <w:rPr>
                <w:rFonts w:ascii="Arial" w:hAnsi="Arial" w:cs="Arial"/>
                <w:sz w:val="20"/>
              </w:rPr>
              <w:t>s</w:t>
            </w:r>
            <w:r w:rsidRPr="0047708E">
              <w:rPr>
                <w:rFonts w:ascii="Arial" w:hAnsi="Arial" w:cs="Arial"/>
                <w:sz w:val="20"/>
              </w:rPr>
              <w:t>taff #1</w:t>
            </w:r>
          </w:p>
        </w:tc>
        <w:tc>
          <w:tcPr>
            <w:tcW w:w="2605" w:type="dxa"/>
          </w:tcPr>
          <w:p w:rsidR="000C2ADC" w:rsidRPr="0047708E" w:rsidRDefault="00C03907" w:rsidP="000C2ADC">
            <w:pPr>
              <w:pStyle w:val="Table-body"/>
              <w:rPr>
                <w:rFonts w:ascii="Arial" w:hAnsi="Arial" w:cs="Arial"/>
                <w:sz w:val="20"/>
              </w:rPr>
            </w:pPr>
            <w:r w:rsidRPr="0047708E">
              <w:rPr>
                <w:rFonts w:ascii="Arial" w:hAnsi="Arial" w:cs="Arial"/>
                <w:sz w:val="20"/>
              </w:rPr>
              <w:t xml:space="preserve">Rate </w:t>
            </w:r>
            <w:r w:rsidR="000C2ADC" w:rsidRPr="0047708E">
              <w:rPr>
                <w:rFonts w:ascii="Arial" w:hAnsi="Arial" w:cs="Arial"/>
                <w:sz w:val="20"/>
              </w:rPr>
              <w:t>$</w:t>
            </w:r>
          </w:p>
        </w:tc>
        <w:tc>
          <w:tcPr>
            <w:tcW w:w="2605" w:type="dxa"/>
          </w:tcPr>
          <w:p w:rsidR="000C2ADC" w:rsidRPr="0047708E" w:rsidRDefault="00C03907" w:rsidP="000C2ADC">
            <w:pPr>
              <w:pStyle w:val="Table-body"/>
              <w:rPr>
                <w:rFonts w:ascii="Arial" w:hAnsi="Arial" w:cs="Arial"/>
                <w:sz w:val="20"/>
              </w:rPr>
            </w:pPr>
            <w:r w:rsidRPr="0047708E">
              <w:rPr>
                <w:rFonts w:ascii="Arial" w:hAnsi="Arial" w:cs="Arial"/>
                <w:sz w:val="20"/>
              </w:rPr>
              <w:t>Days/Hours</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7815" w:type="dxa"/>
            <w:gridSpan w:val="3"/>
          </w:tcPr>
          <w:p w:rsidR="000C2ADC" w:rsidRPr="0047708E" w:rsidRDefault="000C2ADC" w:rsidP="000C2ADC">
            <w:pPr>
              <w:pStyle w:val="Table-body"/>
              <w:rPr>
                <w:rFonts w:ascii="Arial" w:hAnsi="Arial" w:cs="Arial"/>
                <w:sz w:val="20"/>
              </w:rPr>
            </w:pPr>
            <w:r w:rsidRPr="0047708E">
              <w:rPr>
                <w:rFonts w:ascii="Arial" w:hAnsi="Arial" w:cs="Arial"/>
                <w:sz w:val="20"/>
              </w:rPr>
              <w:t>Administration costs</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7815" w:type="dxa"/>
            <w:gridSpan w:val="3"/>
          </w:tcPr>
          <w:p w:rsidR="000C2ADC" w:rsidRPr="0047708E" w:rsidRDefault="000C2ADC" w:rsidP="000C2ADC">
            <w:pPr>
              <w:pStyle w:val="Table-body"/>
              <w:rPr>
                <w:rFonts w:ascii="Arial" w:hAnsi="Arial" w:cs="Arial"/>
                <w:sz w:val="20"/>
              </w:rPr>
            </w:pPr>
            <w:r w:rsidRPr="0047708E">
              <w:rPr>
                <w:rFonts w:ascii="Arial" w:hAnsi="Arial" w:cs="Arial"/>
                <w:sz w:val="20"/>
              </w:rPr>
              <w:t>Management costs</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7815" w:type="dxa"/>
            <w:gridSpan w:val="3"/>
          </w:tcPr>
          <w:p w:rsidR="000C2ADC" w:rsidRPr="0047708E" w:rsidRDefault="000C2ADC" w:rsidP="000C2ADC">
            <w:pPr>
              <w:pStyle w:val="Table-body"/>
              <w:rPr>
                <w:rFonts w:ascii="Arial" w:hAnsi="Arial" w:cs="Arial"/>
                <w:sz w:val="20"/>
              </w:rPr>
            </w:pPr>
            <w:r w:rsidRPr="0047708E">
              <w:rPr>
                <w:rFonts w:ascii="Arial" w:hAnsi="Arial" w:cs="Arial"/>
                <w:sz w:val="20"/>
              </w:rPr>
              <w:t>Infrastructure costs</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7815" w:type="dxa"/>
            <w:gridSpan w:val="3"/>
          </w:tcPr>
          <w:p w:rsidR="000C2ADC" w:rsidRPr="0047708E" w:rsidRDefault="000C2ADC" w:rsidP="000C2ADC">
            <w:pPr>
              <w:pStyle w:val="Table-body"/>
              <w:rPr>
                <w:rFonts w:ascii="Arial" w:hAnsi="Arial" w:cs="Arial"/>
                <w:sz w:val="20"/>
              </w:rPr>
            </w:pPr>
            <w:r w:rsidRPr="0047708E">
              <w:rPr>
                <w:rFonts w:ascii="Arial" w:hAnsi="Arial" w:cs="Arial"/>
                <w:sz w:val="20"/>
              </w:rPr>
              <w:t>Equipment costs</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7815" w:type="dxa"/>
            <w:gridSpan w:val="3"/>
          </w:tcPr>
          <w:p w:rsidR="000C2ADC" w:rsidRPr="0047708E" w:rsidRDefault="000C2ADC" w:rsidP="000C2ADC">
            <w:pPr>
              <w:pStyle w:val="Table-body"/>
              <w:rPr>
                <w:rFonts w:ascii="Arial" w:hAnsi="Arial" w:cs="Arial"/>
                <w:sz w:val="20"/>
              </w:rPr>
            </w:pPr>
            <w:r w:rsidRPr="0047708E">
              <w:rPr>
                <w:rFonts w:ascii="Arial" w:hAnsi="Arial" w:cs="Arial"/>
                <w:sz w:val="20"/>
              </w:rPr>
              <w:t>Other</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7815" w:type="dxa"/>
            <w:gridSpan w:val="3"/>
          </w:tcPr>
          <w:p w:rsidR="000C2ADC" w:rsidRPr="0047708E" w:rsidRDefault="000C2ADC" w:rsidP="000C2ADC">
            <w:pPr>
              <w:pStyle w:val="Table-body"/>
              <w:rPr>
                <w:rFonts w:ascii="Arial" w:hAnsi="Arial" w:cs="Arial"/>
                <w:sz w:val="20"/>
              </w:rPr>
            </w:pPr>
            <w:r w:rsidRPr="0047708E">
              <w:rPr>
                <w:rFonts w:ascii="Arial" w:hAnsi="Arial" w:cs="Arial"/>
                <w:sz w:val="20"/>
              </w:rPr>
              <w:t>Subtotal: Total cost for Stage/Component/Task 1</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9072" w:type="dxa"/>
            <w:gridSpan w:val="4"/>
          </w:tcPr>
          <w:p w:rsidR="000C2ADC" w:rsidRPr="0047708E" w:rsidRDefault="000C2ADC" w:rsidP="000C2ADC">
            <w:pPr>
              <w:pStyle w:val="Table-body"/>
              <w:rPr>
                <w:rFonts w:ascii="Arial" w:hAnsi="Arial" w:cs="Arial"/>
                <w:b/>
                <w:sz w:val="20"/>
              </w:rPr>
            </w:pPr>
            <w:r w:rsidRPr="0047708E">
              <w:rPr>
                <w:rFonts w:ascii="Arial" w:hAnsi="Arial" w:cs="Arial"/>
                <w:b/>
                <w:sz w:val="20"/>
              </w:rPr>
              <w:t>Stage/Component/Task 2</w:t>
            </w:r>
          </w:p>
        </w:tc>
      </w:tr>
      <w:tr w:rsidR="000C2ADC" w:rsidRPr="0047708E" w:rsidTr="000C2ADC">
        <w:tc>
          <w:tcPr>
            <w:tcW w:w="7815" w:type="dxa"/>
            <w:gridSpan w:val="3"/>
          </w:tcPr>
          <w:p w:rsidR="000C2ADC" w:rsidRPr="0047708E" w:rsidRDefault="000C2ADC" w:rsidP="000C2ADC">
            <w:pPr>
              <w:pStyle w:val="Table-body"/>
              <w:rPr>
                <w:rFonts w:ascii="Arial" w:hAnsi="Arial" w:cs="Arial"/>
                <w:sz w:val="20"/>
              </w:rPr>
            </w:pPr>
            <w:r w:rsidRPr="0047708E">
              <w:rPr>
                <w:rFonts w:ascii="Arial" w:hAnsi="Arial" w:cs="Arial"/>
                <w:sz w:val="20"/>
              </w:rPr>
              <w:t>Establishment Costs (itemise components)</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2605" w:type="dxa"/>
          </w:tcPr>
          <w:p w:rsidR="000C2ADC" w:rsidRPr="0047708E" w:rsidRDefault="000C2ADC" w:rsidP="000C2ADC">
            <w:pPr>
              <w:pStyle w:val="Table-body"/>
              <w:rPr>
                <w:rFonts w:ascii="Arial" w:hAnsi="Arial" w:cs="Arial"/>
                <w:sz w:val="20"/>
              </w:rPr>
            </w:pPr>
            <w:r w:rsidRPr="0047708E">
              <w:rPr>
                <w:rFonts w:ascii="Arial" w:hAnsi="Arial" w:cs="Arial"/>
                <w:sz w:val="20"/>
              </w:rPr>
              <w:t>Project Manager</w:t>
            </w:r>
          </w:p>
        </w:tc>
        <w:tc>
          <w:tcPr>
            <w:tcW w:w="2605" w:type="dxa"/>
          </w:tcPr>
          <w:p w:rsidR="000C2ADC" w:rsidRPr="0047708E" w:rsidRDefault="000C2ADC" w:rsidP="000C2ADC">
            <w:pPr>
              <w:pStyle w:val="Table-body"/>
              <w:rPr>
                <w:rFonts w:ascii="Arial" w:hAnsi="Arial" w:cs="Arial"/>
                <w:sz w:val="20"/>
              </w:rPr>
            </w:pPr>
            <w:r w:rsidRPr="0047708E">
              <w:rPr>
                <w:rFonts w:ascii="Arial" w:hAnsi="Arial" w:cs="Arial"/>
                <w:sz w:val="20"/>
              </w:rPr>
              <w:t>Rate</w:t>
            </w:r>
            <w:r w:rsidR="00C03907" w:rsidRPr="0047708E">
              <w:rPr>
                <w:rFonts w:ascii="Arial" w:hAnsi="Arial" w:cs="Arial"/>
                <w:sz w:val="20"/>
              </w:rPr>
              <w:t xml:space="preserve"> $</w:t>
            </w:r>
          </w:p>
        </w:tc>
        <w:tc>
          <w:tcPr>
            <w:tcW w:w="2605" w:type="dxa"/>
          </w:tcPr>
          <w:p w:rsidR="000C2ADC" w:rsidRPr="0047708E" w:rsidRDefault="000C2ADC" w:rsidP="000C2ADC">
            <w:pPr>
              <w:pStyle w:val="Table-body"/>
              <w:rPr>
                <w:rFonts w:ascii="Arial" w:hAnsi="Arial" w:cs="Arial"/>
                <w:sz w:val="20"/>
              </w:rPr>
            </w:pPr>
            <w:r w:rsidRPr="0047708E">
              <w:rPr>
                <w:rFonts w:ascii="Arial" w:hAnsi="Arial" w:cs="Arial"/>
                <w:sz w:val="20"/>
              </w:rPr>
              <w:t>Days/Hours</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2605" w:type="dxa"/>
          </w:tcPr>
          <w:p w:rsidR="000C2ADC" w:rsidRPr="0047708E" w:rsidRDefault="000C2ADC" w:rsidP="009E0A50">
            <w:pPr>
              <w:pStyle w:val="Table-body"/>
              <w:rPr>
                <w:rFonts w:ascii="Arial" w:hAnsi="Arial" w:cs="Arial"/>
                <w:sz w:val="20"/>
              </w:rPr>
            </w:pPr>
            <w:r w:rsidRPr="0047708E">
              <w:rPr>
                <w:rFonts w:ascii="Arial" w:hAnsi="Arial" w:cs="Arial"/>
                <w:sz w:val="20"/>
              </w:rPr>
              <w:t xml:space="preserve">Project </w:t>
            </w:r>
            <w:r w:rsidR="009E0A50" w:rsidRPr="0047708E">
              <w:rPr>
                <w:rFonts w:ascii="Arial" w:hAnsi="Arial" w:cs="Arial"/>
                <w:sz w:val="20"/>
              </w:rPr>
              <w:t>s</w:t>
            </w:r>
            <w:r w:rsidRPr="0047708E">
              <w:rPr>
                <w:rFonts w:ascii="Arial" w:hAnsi="Arial" w:cs="Arial"/>
                <w:sz w:val="20"/>
              </w:rPr>
              <w:t>taff #1</w:t>
            </w:r>
          </w:p>
        </w:tc>
        <w:tc>
          <w:tcPr>
            <w:tcW w:w="2605" w:type="dxa"/>
          </w:tcPr>
          <w:p w:rsidR="000C2ADC" w:rsidRPr="0047708E" w:rsidRDefault="00C03907" w:rsidP="000C2ADC">
            <w:pPr>
              <w:pStyle w:val="Table-body"/>
              <w:rPr>
                <w:rFonts w:ascii="Arial" w:hAnsi="Arial" w:cs="Arial"/>
                <w:sz w:val="20"/>
              </w:rPr>
            </w:pPr>
            <w:r w:rsidRPr="0047708E">
              <w:rPr>
                <w:rFonts w:ascii="Arial" w:hAnsi="Arial" w:cs="Arial"/>
                <w:sz w:val="20"/>
              </w:rPr>
              <w:t xml:space="preserve">Rate </w:t>
            </w:r>
            <w:r w:rsidR="000C2ADC" w:rsidRPr="0047708E">
              <w:rPr>
                <w:rFonts w:ascii="Arial" w:hAnsi="Arial" w:cs="Arial"/>
                <w:sz w:val="20"/>
              </w:rPr>
              <w:t>$</w:t>
            </w:r>
          </w:p>
        </w:tc>
        <w:tc>
          <w:tcPr>
            <w:tcW w:w="2605" w:type="dxa"/>
          </w:tcPr>
          <w:p w:rsidR="000C2ADC" w:rsidRPr="0047708E" w:rsidRDefault="00C03907" w:rsidP="000C2ADC">
            <w:pPr>
              <w:pStyle w:val="Table-body"/>
              <w:rPr>
                <w:rFonts w:ascii="Arial" w:hAnsi="Arial" w:cs="Arial"/>
                <w:sz w:val="20"/>
              </w:rPr>
            </w:pPr>
            <w:r w:rsidRPr="0047708E">
              <w:rPr>
                <w:rFonts w:ascii="Arial" w:hAnsi="Arial" w:cs="Arial"/>
                <w:sz w:val="20"/>
              </w:rPr>
              <w:t>Days/Hours</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7815" w:type="dxa"/>
            <w:gridSpan w:val="3"/>
          </w:tcPr>
          <w:p w:rsidR="000C2ADC" w:rsidRPr="0047708E" w:rsidRDefault="000C2ADC" w:rsidP="000C2ADC">
            <w:pPr>
              <w:pStyle w:val="Table-body"/>
              <w:rPr>
                <w:rFonts w:ascii="Arial" w:hAnsi="Arial" w:cs="Arial"/>
                <w:sz w:val="20"/>
              </w:rPr>
            </w:pPr>
            <w:r w:rsidRPr="0047708E">
              <w:rPr>
                <w:rFonts w:ascii="Arial" w:hAnsi="Arial" w:cs="Arial"/>
                <w:sz w:val="20"/>
              </w:rPr>
              <w:t>Administration costs</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7815" w:type="dxa"/>
            <w:gridSpan w:val="3"/>
          </w:tcPr>
          <w:p w:rsidR="000C2ADC" w:rsidRPr="0047708E" w:rsidRDefault="000C2ADC" w:rsidP="000C2ADC">
            <w:pPr>
              <w:pStyle w:val="Table-body"/>
              <w:rPr>
                <w:rFonts w:ascii="Arial" w:hAnsi="Arial" w:cs="Arial"/>
                <w:sz w:val="20"/>
              </w:rPr>
            </w:pPr>
            <w:r w:rsidRPr="0047708E">
              <w:rPr>
                <w:rFonts w:ascii="Arial" w:hAnsi="Arial" w:cs="Arial"/>
                <w:sz w:val="20"/>
              </w:rPr>
              <w:t>Management costs</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7815" w:type="dxa"/>
            <w:gridSpan w:val="3"/>
          </w:tcPr>
          <w:p w:rsidR="000C2ADC" w:rsidRPr="0047708E" w:rsidRDefault="000C2ADC" w:rsidP="000C2ADC">
            <w:pPr>
              <w:pStyle w:val="Table-body"/>
              <w:rPr>
                <w:rFonts w:ascii="Arial" w:hAnsi="Arial" w:cs="Arial"/>
                <w:sz w:val="20"/>
              </w:rPr>
            </w:pPr>
            <w:r w:rsidRPr="0047708E">
              <w:rPr>
                <w:rFonts w:ascii="Arial" w:hAnsi="Arial" w:cs="Arial"/>
                <w:sz w:val="20"/>
              </w:rPr>
              <w:t>Infrastructure costs</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7815" w:type="dxa"/>
            <w:gridSpan w:val="3"/>
          </w:tcPr>
          <w:p w:rsidR="000C2ADC" w:rsidRPr="0047708E" w:rsidRDefault="000C2ADC" w:rsidP="000C2ADC">
            <w:pPr>
              <w:pStyle w:val="Table-body"/>
              <w:rPr>
                <w:rFonts w:ascii="Arial" w:hAnsi="Arial" w:cs="Arial"/>
                <w:sz w:val="20"/>
              </w:rPr>
            </w:pPr>
            <w:r w:rsidRPr="0047708E">
              <w:rPr>
                <w:rFonts w:ascii="Arial" w:hAnsi="Arial" w:cs="Arial"/>
                <w:sz w:val="20"/>
              </w:rPr>
              <w:t>Equipment costs</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7815" w:type="dxa"/>
            <w:gridSpan w:val="3"/>
          </w:tcPr>
          <w:p w:rsidR="000C2ADC" w:rsidRPr="0047708E" w:rsidRDefault="000C2ADC" w:rsidP="000C2ADC">
            <w:pPr>
              <w:pStyle w:val="Table-body"/>
              <w:rPr>
                <w:rFonts w:ascii="Arial" w:hAnsi="Arial" w:cs="Arial"/>
                <w:sz w:val="20"/>
              </w:rPr>
            </w:pPr>
            <w:r w:rsidRPr="0047708E">
              <w:rPr>
                <w:rFonts w:ascii="Arial" w:hAnsi="Arial" w:cs="Arial"/>
                <w:sz w:val="20"/>
              </w:rPr>
              <w:t>Other</w:t>
            </w:r>
          </w:p>
        </w:tc>
        <w:tc>
          <w:tcPr>
            <w:tcW w:w="1257" w:type="dxa"/>
          </w:tcPr>
          <w:p w:rsidR="000C2ADC" w:rsidRPr="0047708E" w:rsidRDefault="000C2ADC" w:rsidP="000C2ADC">
            <w:pPr>
              <w:pStyle w:val="Table-body"/>
              <w:rPr>
                <w:rFonts w:ascii="Arial" w:hAnsi="Arial" w:cs="Arial"/>
                <w:sz w:val="20"/>
              </w:rPr>
            </w:pPr>
          </w:p>
        </w:tc>
      </w:tr>
      <w:tr w:rsidR="000C2ADC" w:rsidRPr="0047708E" w:rsidTr="000C2ADC">
        <w:tc>
          <w:tcPr>
            <w:tcW w:w="7815" w:type="dxa"/>
            <w:gridSpan w:val="3"/>
          </w:tcPr>
          <w:p w:rsidR="000C2ADC" w:rsidRPr="0047708E" w:rsidRDefault="000C2ADC" w:rsidP="0002312C">
            <w:pPr>
              <w:pStyle w:val="Table-body"/>
              <w:rPr>
                <w:rFonts w:ascii="Arial" w:hAnsi="Arial" w:cs="Arial"/>
                <w:sz w:val="20"/>
              </w:rPr>
            </w:pPr>
            <w:r w:rsidRPr="0047708E">
              <w:rPr>
                <w:rFonts w:ascii="Arial" w:hAnsi="Arial" w:cs="Arial"/>
                <w:sz w:val="20"/>
              </w:rPr>
              <w:t xml:space="preserve">Subtotal: Total </w:t>
            </w:r>
            <w:r w:rsidR="0002312C" w:rsidRPr="0047708E">
              <w:rPr>
                <w:rFonts w:ascii="Arial" w:hAnsi="Arial" w:cs="Arial"/>
                <w:sz w:val="20"/>
              </w:rPr>
              <w:t>c</w:t>
            </w:r>
            <w:r w:rsidRPr="0047708E">
              <w:rPr>
                <w:rFonts w:ascii="Arial" w:hAnsi="Arial" w:cs="Arial"/>
                <w:sz w:val="20"/>
              </w:rPr>
              <w:t>harge for Stage/Component/Task 2</w:t>
            </w:r>
          </w:p>
        </w:tc>
        <w:tc>
          <w:tcPr>
            <w:tcW w:w="1257" w:type="dxa"/>
          </w:tcPr>
          <w:p w:rsidR="000C2ADC" w:rsidRPr="0047708E" w:rsidRDefault="000C2ADC" w:rsidP="000C2ADC">
            <w:pPr>
              <w:pStyle w:val="Table-body"/>
              <w:rPr>
                <w:rFonts w:ascii="Arial" w:hAnsi="Arial" w:cs="Arial"/>
                <w:sz w:val="20"/>
              </w:rPr>
            </w:pPr>
          </w:p>
        </w:tc>
      </w:tr>
      <w:tr w:rsidR="000C2ADC" w:rsidRPr="00AD04EF" w:rsidTr="000C2ADC">
        <w:tc>
          <w:tcPr>
            <w:tcW w:w="7815" w:type="dxa"/>
            <w:gridSpan w:val="3"/>
          </w:tcPr>
          <w:p w:rsidR="0002312C" w:rsidRDefault="0002312C" w:rsidP="00C03907">
            <w:pPr>
              <w:pStyle w:val="Body1-b"/>
              <w:ind w:hanging="1384"/>
              <w:rPr>
                <w:rFonts w:ascii="Arial" w:hAnsi="Arial" w:cs="Arial"/>
                <w:b/>
                <w:sz w:val="20"/>
              </w:rPr>
            </w:pPr>
          </w:p>
          <w:p w:rsidR="000C2ADC" w:rsidRPr="00C03907" w:rsidRDefault="0002312C" w:rsidP="00C03907">
            <w:pPr>
              <w:pStyle w:val="Body1-b"/>
              <w:ind w:hanging="1384"/>
              <w:rPr>
                <w:rFonts w:ascii="Arial" w:hAnsi="Arial" w:cs="Arial"/>
                <w:b/>
                <w:sz w:val="20"/>
              </w:rPr>
            </w:pPr>
            <w:r>
              <w:rPr>
                <w:rFonts w:ascii="Arial" w:hAnsi="Arial" w:cs="Arial"/>
                <w:b/>
                <w:sz w:val="20"/>
              </w:rPr>
              <w:t>Total charge</w:t>
            </w:r>
          </w:p>
        </w:tc>
        <w:tc>
          <w:tcPr>
            <w:tcW w:w="1257" w:type="dxa"/>
          </w:tcPr>
          <w:p w:rsidR="000C2ADC" w:rsidRPr="00AD04EF" w:rsidRDefault="00C03907" w:rsidP="00C03907">
            <w:pPr>
              <w:pStyle w:val="Body1-b"/>
              <w:ind w:left="0" w:firstLine="0"/>
              <w:rPr>
                <w:rFonts w:ascii="Arial" w:hAnsi="Arial" w:cs="Arial"/>
                <w:sz w:val="20"/>
              </w:rPr>
            </w:pPr>
            <w:r>
              <w:rPr>
                <w:rFonts w:ascii="Arial" w:hAnsi="Arial" w:cs="Arial"/>
                <w:sz w:val="20"/>
              </w:rPr>
              <w:t>$</w:t>
            </w:r>
          </w:p>
        </w:tc>
      </w:tr>
    </w:tbl>
    <w:p w:rsidR="000C2ADC" w:rsidRPr="0047708E" w:rsidRDefault="0047708E" w:rsidP="000F5D90">
      <w:pPr>
        <w:rPr>
          <w:i/>
          <w:sz w:val="20"/>
          <w:szCs w:val="20"/>
        </w:rPr>
      </w:pPr>
      <w:r w:rsidRPr="0047708E">
        <w:rPr>
          <w:i/>
          <w:sz w:val="20"/>
          <w:szCs w:val="20"/>
        </w:rPr>
        <w:t>Repeat as necessary</w:t>
      </w:r>
    </w:p>
    <w:p w:rsidR="000C2ADC" w:rsidRDefault="000C2ADC">
      <w:pPr>
        <w:spacing w:after="0"/>
      </w:pPr>
      <w:r>
        <w:br w:type="page"/>
      </w:r>
    </w:p>
    <w:p w:rsidR="000F5D90" w:rsidRPr="000E7E28" w:rsidRDefault="000C2ADC" w:rsidP="000C2ADC">
      <w:pPr>
        <w:pStyle w:val="AHPRASubheading"/>
      </w:pPr>
      <w:r>
        <w:lastRenderedPageBreak/>
        <w:t xml:space="preserve">4.  Disclosure of </w:t>
      </w:r>
      <w:r w:rsidR="009E0A50">
        <w:t>c</w:t>
      </w:r>
      <w:r>
        <w:t xml:space="preserve">ontract </w:t>
      </w:r>
      <w:r w:rsidR="009E0A50">
        <w:t>i</w:t>
      </w:r>
      <w:r>
        <w:t>nformation</w:t>
      </w:r>
    </w:p>
    <w:p w:rsidR="000C2ADC" w:rsidRPr="00AD04EF" w:rsidRDefault="000C2ADC" w:rsidP="000C2ADC">
      <w:pPr>
        <w:spacing w:after="120"/>
        <w:rPr>
          <w:rFonts w:cs="Arial"/>
          <w:sz w:val="20"/>
        </w:rPr>
      </w:pPr>
      <w:r w:rsidRPr="00AD04EF">
        <w:rPr>
          <w:rFonts w:cs="Arial"/>
          <w:sz w:val="20"/>
        </w:rPr>
        <w:t xml:space="preserve">The </w:t>
      </w:r>
      <w:r w:rsidR="000E38DD">
        <w:rPr>
          <w:rFonts w:cs="Arial"/>
          <w:sz w:val="20"/>
        </w:rPr>
        <w:t>c</w:t>
      </w:r>
      <w:r w:rsidRPr="00AD04EF">
        <w:rPr>
          <w:rFonts w:cs="Arial"/>
          <w:sz w:val="20"/>
        </w:rPr>
        <w:t xml:space="preserve">onditions of </w:t>
      </w:r>
      <w:r w:rsidR="000E38DD">
        <w:rPr>
          <w:rFonts w:cs="Arial"/>
          <w:sz w:val="20"/>
        </w:rPr>
        <w:t>t</w:t>
      </w:r>
      <w:r w:rsidRPr="00AD04EF">
        <w:rPr>
          <w:rFonts w:cs="Arial"/>
          <w:sz w:val="20"/>
        </w:rPr>
        <w:t xml:space="preserve">ender include provision for disclosure of contract information. If you wish to withhold the disclosure of specific contract information, you must detail how the release of this information will expose trade secrets or expose the business unreasonably to disadvantage. </w:t>
      </w:r>
      <w:r>
        <w:rPr>
          <w:rFonts w:cs="Arial"/>
          <w:sz w:val="20"/>
        </w:rPr>
        <w:t>AHPRA</w:t>
      </w:r>
      <w:r w:rsidRPr="00AD04EF">
        <w:rPr>
          <w:rFonts w:cs="Arial"/>
          <w:sz w:val="20"/>
        </w:rPr>
        <w:t xml:space="preserve"> will consider these arguments in the tender evaluation and negotiations with </w:t>
      </w:r>
      <w:r w:rsidR="00B43BFF">
        <w:rPr>
          <w:rFonts w:cs="Arial"/>
          <w:sz w:val="20"/>
        </w:rPr>
        <w:t>tenderer</w:t>
      </w:r>
      <w:r w:rsidRPr="00AD04EF">
        <w:rPr>
          <w:rFonts w:cs="Arial"/>
          <w:sz w:val="20"/>
        </w:rPr>
        <w:t>s.</w:t>
      </w:r>
    </w:p>
    <w:p w:rsidR="000C2ADC" w:rsidRPr="00AD04EF" w:rsidRDefault="000C2ADC" w:rsidP="000C2ADC">
      <w:pPr>
        <w:spacing w:after="120"/>
        <w:rPr>
          <w:rFonts w:cs="Arial"/>
          <w:sz w:val="20"/>
        </w:rPr>
      </w:pPr>
      <w:r w:rsidRPr="00AD04EF">
        <w:rPr>
          <w:rFonts w:cs="Arial"/>
          <w:sz w:val="20"/>
        </w:rPr>
        <w:t>Non-disclosure of contract provisions must be justified under the principles for ex</w:t>
      </w:r>
      <w:r>
        <w:rPr>
          <w:rFonts w:cs="Arial"/>
          <w:sz w:val="20"/>
        </w:rPr>
        <w:t xml:space="preserve">emption within </w:t>
      </w:r>
      <w:r w:rsidRPr="00AD04EF">
        <w:rPr>
          <w:rFonts w:cs="Arial"/>
          <w:sz w:val="20"/>
        </w:rPr>
        <w:t xml:space="preserve">the </w:t>
      </w:r>
      <w:r w:rsidRPr="00C03907">
        <w:rPr>
          <w:rFonts w:cs="Arial"/>
          <w:sz w:val="20"/>
        </w:rPr>
        <w:t xml:space="preserve">Freedom of Information </w:t>
      </w:r>
      <w:r w:rsidR="00C03907">
        <w:rPr>
          <w:rFonts w:cs="Arial"/>
          <w:sz w:val="20"/>
        </w:rPr>
        <w:t xml:space="preserve">legislation applying in the particular </w:t>
      </w:r>
      <w:r w:rsidR="000E38DD">
        <w:rPr>
          <w:rFonts w:cs="Arial"/>
          <w:sz w:val="20"/>
        </w:rPr>
        <w:t>s</w:t>
      </w:r>
      <w:r w:rsidR="00C03907">
        <w:rPr>
          <w:rFonts w:cs="Arial"/>
          <w:sz w:val="20"/>
        </w:rPr>
        <w:t xml:space="preserve">tate or </w:t>
      </w:r>
      <w:r w:rsidR="000E38DD">
        <w:rPr>
          <w:rFonts w:cs="Arial"/>
          <w:sz w:val="20"/>
        </w:rPr>
        <w:t>t</w:t>
      </w:r>
      <w:r w:rsidR="00C03907">
        <w:rPr>
          <w:rFonts w:cs="Arial"/>
          <w:sz w:val="20"/>
        </w:rPr>
        <w:t>erritory</w:t>
      </w:r>
      <w:r w:rsidRPr="00AD04EF">
        <w:rPr>
          <w:rFonts w:cs="Arial"/>
          <w:i/>
          <w:sz w:val="20"/>
        </w:rPr>
        <w:t xml:space="preserve">, </w:t>
      </w:r>
      <w:r w:rsidRPr="00AD04EF">
        <w:rPr>
          <w:rFonts w:cs="Arial"/>
          <w:sz w:val="20"/>
        </w:rPr>
        <w:t xml:space="preserve">providing that information acquired by an agency or a Minister from a business, commercial or financial undertaking is exempt under the Act if the information relates to </w:t>
      </w:r>
      <w:r w:rsidR="00AA21EC" w:rsidRPr="00AA21EC">
        <w:rPr>
          <w:rFonts w:cs="Arial"/>
          <w:i/>
          <w:sz w:val="20"/>
        </w:rPr>
        <w:t>t</w:t>
      </w:r>
      <w:r w:rsidR="00AA21EC" w:rsidRPr="00AA21EC">
        <w:rPr>
          <w:rFonts w:cs="Arial"/>
          <w:bCs/>
          <w:i/>
          <w:sz w:val="20"/>
        </w:rPr>
        <w:t>rade secrets</w:t>
      </w:r>
      <w:r w:rsidRPr="00AD04EF">
        <w:rPr>
          <w:rFonts w:cs="Arial"/>
          <w:bCs/>
          <w:sz w:val="20"/>
        </w:rPr>
        <w:t xml:space="preserve"> or other matters of a business, commercial or financial nature and the disclosure would be likely to expose the undertaking unreasonably to </w:t>
      </w:r>
      <w:r w:rsidR="00AA21EC" w:rsidRPr="00AA21EC">
        <w:rPr>
          <w:rFonts w:cs="Arial"/>
          <w:bCs/>
          <w:i/>
          <w:sz w:val="20"/>
        </w:rPr>
        <w:t>disadvantage</w:t>
      </w:r>
      <w:r w:rsidRPr="00AD04EF">
        <w:rPr>
          <w:rFonts w:cs="Arial"/>
          <w:bCs/>
          <w:sz w:val="20"/>
        </w:rPr>
        <w:t>.</w:t>
      </w:r>
    </w:p>
    <w:p w:rsidR="000C2ADC" w:rsidRPr="00AD04EF" w:rsidRDefault="000C2ADC" w:rsidP="000C2ADC">
      <w:pPr>
        <w:pStyle w:val="Heading-3"/>
        <w:keepNext w:val="0"/>
        <w:keepLines w:val="0"/>
        <w:spacing w:before="0"/>
        <w:ind w:left="454" w:hanging="454"/>
        <w:rPr>
          <w:rFonts w:ascii="Arial" w:hAnsi="Arial" w:cs="Arial"/>
          <w:sz w:val="20"/>
        </w:rPr>
      </w:pPr>
      <w:r w:rsidRPr="00AD04EF">
        <w:rPr>
          <w:rFonts w:ascii="Arial" w:hAnsi="Arial" w:cs="Arial"/>
          <w:sz w:val="20"/>
        </w:rPr>
        <w:t>Trade secrets</w:t>
      </w:r>
    </w:p>
    <w:p w:rsidR="000C2ADC" w:rsidRPr="00AD04EF" w:rsidRDefault="000C2ADC" w:rsidP="00C715D6">
      <w:pPr>
        <w:pStyle w:val="Body1"/>
        <w:spacing w:afterLines="60" w:after="144"/>
        <w:ind w:left="0"/>
        <w:rPr>
          <w:rFonts w:ascii="Arial" w:hAnsi="Arial" w:cs="Arial"/>
          <w:sz w:val="20"/>
        </w:rPr>
      </w:pPr>
      <w:r w:rsidRPr="00AD04EF">
        <w:rPr>
          <w:rFonts w:ascii="Arial" w:hAnsi="Arial" w:cs="Arial"/>
          <w:sz w:val="20"/>
        </w:rPr>
        <w:t>In considering whether specific information should be categorised as a trade secret, submitters should assess: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extent to which it is known outside of your business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extent to which it is known by the persons engaged in your business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Any measures taken to guard its secrecy</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Its value to your business and to any competitors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amount of money and effort invested in developing the information</w:t>
      </w:r>
    </w:p>
    <w:p w:rsidR="000C2ADC" w:rsidRPr="00AD04EF" w:rsidRDefault="000C2ADC" w:rsidP="00A21222">
      <w:pPr>
        <w:pStyle w:val="Body1-b"/>
        <w:numPr>
          <w:ilvl w:val="0"/>
          <w:numId w:val="25"/>
        </w:numPr>
        <w:tabs>
          <w:tab w:val="clear" w:pos="126"/>
        </w:tabs>
        <w:spacing w:after="120"/>
        <w:ind w:left="425" w:hanging="425"/>
        <w:rPr>
          <w:rFonts w:ascii="Arial" w:hAnsi="Arial" w:cs="Arial"/>
          <w:sz w:val="20"/>
        </w:rPr>
      </w:pPr>
      <w:r w:rsidRPr="00AD04EF">
        <w:rPr>
          <w:rFonts w:ascii="Arial" w:hAnsi="Arial" w:cs="Arial"/>
          <w:sz w:val="20"/>
        </w:rPr>
        <w:t>The ease or difficulty with which others may acquire or develop this information</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05"/>
      </w:tblGrid>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r w:rsidRPr="00AD04EF">
              <w:rPr>
                <w:rFonts w:ascii="Arial" w:hAnsi="Arial" w:cs="Arial"/>
                <w:b/>
                <w:sz w:val="20"/>
              </w:rPr>
              <w:t>Trade secrets</w:t>
            </w:r>
            <w:r w:rsidRPr="00AD04EF">
              <w:rPr>
                <w:rFonts w:ascii="Arial" w:hAnsi="Arial" w:cs="Arial"/>
                <w:sz w:val="20"/>
              </w:rPr>
              <w:t xml:space="preserve"> not to be disclosed:</w:t>
            </w:r>
          </w:p>
        </w:tc>
      </w:tr>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p>
        </w:tc>
      </w:tr>
    </w:tbl>
    <w:p w:rsidR="000C2ADC" w:rsidRPr="00AD04EF" w:rsidRDefault="000C2ADC" w:rsidP="000C2ADC">
      <w:pPr>
        <w:pStyle w:val="Heading-3"/>
        <w:keepNext w:val="0"/>
        <w:keepLines w:val="0"/>
        <w:ind w:left="454" w:hanging="454"/>
        <w:rPr>
          <w:rFonts w:ascii="Arial" w:hAnsi="Arial" w:cs="Arial"/>
          <w:sz w:val="20"/>
        </w:rPr>
      </w:pPr>
      <w:r w:rsidRPr="00AD04EF">
        <w:rPr>
          <w:rFonts w:ascii="Arial" w:hAnsi="Arial" w:cs="Arial"/>
          <w:sz w:val="20"/>
        </w:rPr>
        <w:t>Unreasonable disadvantage</w:t>
      </w:r>
    </w:p>
    <w:p w:rsidR="000C2ADC" w:rsidRPr="00AD04EF" w:rsidRDefault="000C2ADC" w:rsidP="00C715D6">
      <w:pPr>
        <w:pStyle w:val="Body1"/>
        <w:spacing w:afterLines="60" w:after="144"/>
        <w:ind w:left="0"/>
        <w:rPr>
          <w:rFonts w:ascii="Arial" w:hAnsi="Arial" w:cs="Arial"/>
          <w:sz w:val="20"/>
        </w:rPr>
      </w:pPr>
      <w:r w:rsidRPr="00AD04EF">
        <w:rPr>
          <w:rFonts w:ascii="Arial" w:hAnsi="Arial" w:cs="Arial"/>
          <w:sz w:val="20"/>
        </w:rPr>
        <w:t>In determining whether disclosure of specific information will expose your business unreasonably to disadvantage, y</w:t>
      </w:r>
      <w:r>
        <w:rPr>
          <w:rFonts w:ascii="Arial" w:hAnsi="Arial" w:cs="Arial"/>
          <w:sz w:val="20"/>
        </w:rPr>
        <w:t>ou should consider the relevant sections</w:t>
      </w:r>
      <w:r w:rsidRPr="00AD04EF">
        <w:rPr>
          <w:rFonts w:ascii="Arial" w:hAnsi="Arial" w:cs="Arial"/>
          <w:sz w:val="20"/>
        </w:rPr>
        <w:t xml:space="preserve"> of the FOI Act. Broadly, you should consider whether:</w:t>
      </w:r>
    </w:p>
    <w:p w:rsidR="000C2ADC" w:rsidRPr="00AD04EF" w:rsidRDefault="00C636AC" w:rsidP="00A21222">
      <w:pPr>
        <w:pStyle w:val="Body1-b"/>
        <w:numPr>
          <w:ilvl w:val="0"/>
          <w:numId w:val="25"/>
        </w:numPr>
        <w:tabs>
          <w:tab w:val="clear" w:pos="126"/>
        </w:tabs>
        <w:ind w:left="426" w:hanging="426"/>
        <w:rPr>
          <w:rFonts w:ascii="Arial" w:hAnsi="Arial" w:cs="Arial"/>
          <w:sz w:val="20"/>
        </w:rPr>
      </w:pPr>
      <w:r>
        <w:rPr>
          <w:rFonts w:ascii="Arial" w:hAnsi="Arial" w:cs="Arial"/>
          <w:sz w:val="20"/>
        </w:rPr>
        <w:t>t</w:t>
      </w:r>
      <w:r w:rsidR="000C2ADC" w:rsidRPr="00AD04EF">
        <w:rPr>
          <w:rFonts w:ascii="Arial" w:hAnsi="Arial" w:cs="Arial"/>
          <w:sz w:val="20"/>
        </w:rPr>
        <w:t>he information is generally available to competitors</w:t>
      </w:r>
    </w:p>
    <w:p w:rsidR="000C2ADC" w:rsidRPr="00AD04EF" w:rsidRDefault="00C636AC" w:rsidP="00A21222">
      <w:pPr>
        <w:pStyle w:val="Body1-b"/>
        <w:numPr>
          <w:ilvl w:val="0"/>
          <w:numId w:val="25"/>
        </w:numPr>
        <w:tabs>
          <w:tab w:val="clear" w:pos="126"/>
        </w:tabs>
        <w:spacing w:after="120"/>
        <w:ind w:left="425" w:hanging="425"/>
        <w:rPr>
          <w:rFonts w:ascii="Arial" w:hAnsi="Arial" w:cs="Arial"/>
          <w:sz w:val="20"/>
        </w:rPr>
      </w:pPr>
      <w:r>
        <w:rPr>
          <w:rFonts w:ascii="Arial" w:hAnsi="Arial" w:cs="Arial"/>
          <w:sz w:val="20"/>
        </w:rPr>
        <w:t>i</w:t>
      </w:r>
      <w:r w:rsidR="000C2ADC" w:rsidRPr="00AD04EF">
        <w:rPr>
          <w:rFonts w:ascii="Arial" w:hAnsi="Arial" w:cs="Arial"/>
          <w:sz w:val="20"/>
        </w:rPr>
        <w:t>t could be disclosed without causing substantial harm to the competitive position of the business</w:t>
      </w:r>
      <w:r w:rsidR="000E38DD">
        <w:rPr>
          <w:rFonts w:ascii="Arial" w:hAnsi="Arial" w:cs="Arial"/>
          <w:sz w:val="20"/>
        </w:rPr>
        <w:t>.</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05"/>
      </w:tblGrid>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r w:rsidRPr="00AD04EF">
              <w:rPr>
                <w:rFonts w:ascii="Arial" w:hAnsi="Arial" w:cs="Arial"/>
                <w:b/>
                <w:sz w:val="20"/>
              </w:rPr>
              <w:t>Unreasonable disadvantage</w:t>
            </w:r>
            <w:r w:rsidRPr="00AD04EF">
              <w:rPr>
                <w:rFonts w:ascii="Arial" w:hAnsi="Arial" w:cs="Arial"/>
                <w:sz w:val="20"/>
              </w:rPr>
              <w:t xml:space="preserve"> disclosure would cause</w:t>
            </w:r>
          </w:p>
        </w:tc>
      </w:tr>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p>
        </w:tc>
      </w:tr>
    </w:tbl>
    <w:p w:rsidR="000C2ADC" w:rsidRDefault="000C2ADC" w:rsidP="000F5D90">
      <w:pPr>
        <w:tabs>
          <w:tab w:val="left" w:pos="5678"/>
        </w:tabs>
      </w:pPr>
    </w:p>
    <w:p w:rsidR="000C2ADC" w:rsidRDefault="000C2ADC">
      <w:pPr>
        <w:spacing w:after="0"/>
      </w:pPr>
      <w:r>
        <w:br w:type="page"/>
      </w:r>
    </w:p>
    <w:p w:rsidR="00E77E23" w:rsidRDefault="000C2ADC" w:rsidP="000C2ADC">
      <w:pPr>
        <w:pStyle w:val="AHPRASubheading"/>
      </w:pPr>
      <w:r>
        <w:lastRenderedPageBreak/>
        <w:t xml:space="preserve">5.  Acceptance of </w:t>
      </w:r>
      <w:r w:rsidR="009E0A50">
        <w:t>t</w:t>
      </w:r>
      <w:r>
        <w:t xml:space="preserve">erms and </w:t>
      </w:r>
      <w:r w:rsidR="009E0A50">
        <w:t>c</w:t>
      </w:r>
      <w:r>
        <w:t>onditions</w:t>
      </w:r>
      <w:r w:rsidR="000F5D90" w:rsidRPr="000E7E28">
        <w:tab/>
      </w:r>
    </w:p>
    <w:p w:rsidR="000C2ADC" w:rsidRPr="00AD04EF" w:rsidRDefault="000C2ADC" w:rsidP="00C715D6">
      <w:pPr>
        <w:pStyle w:val="Body1"/>
        <w:spacing w:afterLines="60" w:after="144"/>
        <w:ind w:left="0"/>
        <w:rPr>
          <w:rFonts w:ascii="Arial" w:hAnsi="Arial" w:cs="Arial"/>
          <w:sz w:val="20"/>
        </w:rPr>
      </w:pPr>
      <w:r w:rsidRPr="00AD04EF">
        <w:rPr>
          <w:rFonts w:ascii="Arial" w:hAnsi="Arial" w:cs="Arial"/>
          <w:sz w:val="20"/>
        </w:rPr>
        <w:t xml:space="preserve">An authorised officer of the </w:t>
      </w:r>
      <w:r w:rsidR="00B43BFF">
        <w:rPr>
          <w:rFonts w:ascii="Arial" w:hAnsi="Arial" w:cs="Arial"/>
          <w:sz w:val="20"/>
        </w:rPr>
        <w:t>tenderer</w:t>
      </w:r>
      <w:r w:rsidRPr="00AD04EF">
        <w:rPr>
          <w:rFonts w:ascii="Arial" w:hAnsi="Arial" w:cs="Arial"/>
          <w:sz w:val="20"/>
        </w:rPr>
        <w:t xml:space="preserve"> must signify acceptance of the terms and conditions under which the tender is advertised, including the warranties given by the </w:t>
      </w:r>
      <w:r w:rsidR="00B43BFF">
        <w:rPr>
          <w:rFonts w:ascii="Arial" w:hAnsi="Arial" w:cs="Arial"/>
          <w:sz w:val="20"/>
        </w:rPr>
        <w:t>tenderer</w:t>
      </w:r>
      <w:r w:rsidRPr="00AD04EF">
        <w:rPr>
          <w:rFonts w:ascii="Arial" w:hAnsi="Arial" w:cs="Arial"/>
          <w:sz w:val="20"/>
        </w:rPr>
        <w:t xml:space="preserve"> in section headed </w:t>
      </w:r>
      <w:r w:rsidR="009E0A50">
        <w:rPr>
          <w:rFonts w:ascii="Arial" w:hAnsi="Arial" w:cs="Arial"/>
          <w:sz w:val="20"/>
        </w:rPr>
        <w:t>‘</w:t>
      </w:r>
      <w:r w:rsidR="00B43BFF">
        <w:rPr>
          <w:rFonts w:ascii="Arial" w:hAnsi="Arial" w:cs="Arial"/>
          <w:sz w:val="20"/>
        </w:rPr>
        <w:t>Tenderer</w:t>
      </w:r>
      <w:r w:rsidRPr="00AD04EF">
        <w:rPr>
          <w:rFonts w:ascii="Arial" w:hAnsi="Arial" w:cs="Arial"/>
          <w:sz w:val="20"/>
        </w:rPr>
        <w:t xml:space="preserve"> </w:t>
      </w:r>
      <w:r w:rsidR="009E0A50">
        <w:rPr>
          <w:rFonts w:ascii="Arial" w:hAnsi="Arial" w:cs="Arial"/>
          <w:sz w:val="20"/>
        </w:rPr>
        <w:t>w</w:t>
      </w:r>
      <w:r w:rsidRPr="00AD04EF">
        <w:rPr>
          <w:rFonts w:ascii="Arial" w:hAnsi="Arial" w:cs="Arial"/>
          <w:sz w:val="20"/>
        </w:rPr>
        <w:t>arranties</w:t>
      </w:r>
      <w:r w:rsidR="009E0A50">
        <w:rPr>
          <w:rFonts w:ascii="Arial" w:hAnsi="Arial" w:cs="Arial"/>
          <w:sz w:val="20"/>
        </w:rPr>
        <w:t>’</w:t>
      </w:r>
      <w:r w:rsidRPr="00AD04EF">
        <w:rPr>
          <w:rFonts w:ascii="Arial" w:hAnsi="Arial" w:cs="Arial"/>
          <w:sz w:val="20"/>
        </w:rPr>
        <w:t xml:space="preserve"> of Part C, Conditions of Tender.</w:t>
      </w:r>
    </w:p>
    <w:p w:rsidR="007C54A2" w:rsidRDefault="000C2ADC" w:rsidP="00C715D6">
      <w:pPr>
        <w:pStyle w:val="Body1"/>
        <w:spacing w:afterLines="60" w:after="144"/>
        <w:ind w:left="0"/>
        <w:rPr>
          <w:rFonts w:ascii="Arial" w:hAnsi="Arial" w:cs="Arial"/>
          <w:sz w:val="20"/>
        </w:rPr>
      </w:pPr>
      <w:r w:rsidRPr="00AD04EF">
        <w:rPr>
          <w:rFonts w:ascii="Arial" w:hAnsi="Arial" w:cs="Arial"/>
          <w:sz w:val="20"/>
        </w:rPr>
        <w:t xml:space="preserve">Signature as indicated in this part, and submission of a proposal in response to the Request </w:t>
      </w:r>
      <w:r w:rsidR="009E0A50">
        <w:rPr>
          <w:rFonts w:ascii="Arial" w:hAnsi="Arial" w:cs="Arial"/>
          <w:sz w:val="20"/>
        </w:rPr>
        <w:t>f</w:t>
      </w:r>
      <w:r w:rsidRPr="00AD04EF">
        <w:rPr>
          <w:rFonts w:ascii="Arial" w:hAnsi="Arial" w:cs="Arial"/>
          <w:sz w:val="20"/>
        </w:rPr>
        <w:t xml:space="preserve">or Tender, signifies acceptance of all terms and conditions unless specifically indicated in this section by the </w:t>
      </w:r>
      <w:r w:rsidR="00B43BFF">
        <w:rPr>
          <w:rFonts w:ascii="Arial" w:hAnsi="Arial" w:cs="Arial"/>
          <w:sz w:val="20"/>
        </w:rPr>
        <w:t>tenderer</w:t>
      </w:r>
      <w:r w:rsidRPr="00AD04EF">
        <w:rPr>
          <w:rFonts w:ascii="Arial" w:hAnsi="Arial" w:cs="Arial"/>
          <w:sz w:val="20"/>
        </w:rPr>
        <w:t>.</w:t>
      </w:r>
    </w:p>
    <w:p w:rsidR="007C54A2" w:rsidRDefault="00B43BFF" w:rsidP="00C715D6">
      <w:pPr>
        <w:pStyle w:val="Body1"/>
        <w:spacing w:afterLines="60" w:after="144"/>
        <w:ind w:left="0"/>
        <w:rPr>
          <w:rFonts w:ascii="Arial" w:hAnsi="Arial" w:cs="Arial"/>
          <w:sz w:val="20"/>
        </w:rPr>
      </w:pPr>
      <w:r>
        <w:rPr>
          <w:rFonts w:ascii="Arial" w:hAnsi="Arial" w:cs="Arial"/>
          <w:sz w:val="20"/>
        </w:rPr>
        <w:t>Tenderer</w:t>
      </w:r>
      <w:r w:rsidR="000C2ADC" w:rsidRPr="00A275D6">
        <w:rPr>
          <w:rFonts w:ascii="Arial" w:hAnsi="Arial" w:cs="Arial"/>
          <w:sz w:val="20"/>
        </w:rPr>
        <w:t xml:space="preserve">s must indicate their understanding and acceptance of each part of this tender document, including the attached </w:t>
      </w:r>
      <w:r w:rsidR="000C2ADC">
        <w:rPr>
          <w:rFonts w:ascii="Arial" w:hAnsi="Arial" w:cs="Arial"/>
          <w:sz w:val="20"/>
        </w:rPr>
        <w:t xml:space="preserve">AHPRA </w:t>
      </w:r>
      <w:r w:rsidR="00111984">
        <w:rPr>
          <w:rFonts w:ascii="Arial" w:hAnsi="Arial" w:cs="Arial"/>
          <w:sz w:val="20"/>
        </w:rPr>
        <w:t xml:space="preserve">standard </w:t>
      </w:r>
      <w:r w:rsidR="000C2ADC" w:rsidRPr="00A275D6">
        <w:rPr>
          <w:rFonts w:ascii="Arial" w:hAnsi="Arial" w:cs="Arial"/>
          <w:sz w:val="20"/>
        </w:rPr>
        <w:t xml:space="preserve">form of agreement, by signing or initialling in the table below. Where any part of this tender is not understood or accepted, </w:t>
      </w:r>
      <w:r>
        <w:rPr>
          <w:rFonts w:ascii="Arial" w:hAnsi="Arial" w:cs="Arial"/>
          <w:sz w:val="20"/>
        </w:rPr>
        <w:t>tenderer</w:t>
      </w:r>
      <w:r w:rsidR="000C2ADC" w:rsidRPr="00A275D6">
        <w:rPr>
          <w:rFonts w:ascii="Arial" w:hAnsi="Arial" w:cs="Arial"/>
          <w:sz w:val="20"/>
        </w:rPr>
        <w:t>s must attach a tabulated Statement of Departures with explanation of why that part is not accepted.</w:t>
      </w:r>
    </w:p>
    <w:tbl>
      <w:tblPr>
        <w:tblW w:w="0" w:type="auto"/>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089"/>
        <w:gridCol w:w="1991"/>
        <w:gridCol w:w="2134"/>
      </w:tblGrid>
      <w:tr w:rsidR="000C2ADC" w:rsidRPr="00AD04EF" w:rsidTr="000C2ADC">
        <w:tc>
          <w:tcPr>
            <w:tcW w:w="9214" w:type="dxa"/>
            <w:gridSpan w:val="3"/>
            <w:shd w:val="clear" w:color="auto" w:fill="auto"/>
          </w:tcPr>
          <w:p w:rsidR="000C2ADC" w:rsidRPr="00AD04EF" w:rsidRDefault="000C2ADC" w:rsidP="009E0A50">
            <w:pPr>
              <w:pStyle w:val="Heading-3"/>
              <w:keepNext w:val="0"/>
              <w:keepLines w:val="0"/>
              <w:rPr>
                <w:rFonts w:ascii="Arial" w:hAnsi="Arial" w:cs="Arial"/>
                <w:sz w:val="20"/>
              </w:rPr>
            </w:pPr>
            <w:r w:rsidRPr="00AD04EF">
              <w:rPr>
                <w:rFonts w:ascii="Arial" w:hAnsi="Arial" w:cs="Arial"/>
                <w:sz w:val="20"/>
              </w:rPr>
              <w:t xml:space="preserve">Acceptance of </w:t>
            </w:r>
            <w:r w:rsidR="009E0A50">
              <w:rPr>
                <w:rFonts w:ascii="Arial" w:hAnsi="Arial" w:cs="Arial"/>
                <w:sz w:val="20"/>
              </w:rPr>
              <w:t>c</w:t>
            </w:r>
            <w:r w:rsidRPr="00AD04EF">
              <w:rPr>
                <w:rFonts w:ascii="Arial" w:hAnsi="Arial" w:cs="Arial"/>
                <w:sz w:val="20"/>
              </w:rPr>
              <w:t>onditions</w:t>
            </w:r>
          </w:p>
        </w:tc>
      </w:tr>
      <w:tr w:rsidR="000C2ADC" w:rsidRPr="00AD04EF" w:rsidTr="000C2ADC">
        <w:tc>
          <w:tcPr>
            <w:tcW w:w="5089" w:type="dxa"/>
            <w:shd w:val="pct10" w:color="auto" w:fill="auto"/>
          </w:tcPr>
          <w:p w:rsidR="000C2ADC" w:rsidRPr="00AD04EF" w:rsidRDefault="000C2ADC" w:rsidP="000C2ADC">
            <w:pPr>
              <w:pStyle w:val="TableHeader"/>
              <w:rPr>
                <w:rFonts w:ascii="Arial" w:hAnsi="Arial" w:cs="Arial"/>
                <w:b w:val="0"/>
                <w:sz w:val="18"/>
                <w:szCs w:val="18"/>
              </w:rPr>
            </w:pPr>
            <w:r w:rsidRPr="00AD04EF">
              <w:rPr>
                <w:rFonts w:ascii="Arial" w:hAnsi="Arial" w:cs="Arial"/>
                <w:sz w:val="18"/>
                <w:szCs w:val="18"/>
              </w:rPr>
              <w:t>Part</w:t>
            </w:r>
          </w:p>
        </w:tc>
        <w:tc>
          <w:tcPr>
            <w:tcW w:w="1991" w:type="dxa"/>
            <w:shd w:val="pct10" w:color="auto" w:fill="auto"/>
          </w:tcPr>
          <w:p w:rsidR="000C2ADC" w:rsidRPr="00AD04EF" w:rsidRDefault="000C2ADC" w:rsidP="000C2ADC">
            <w:pPr>
              <w:pStyle w:val="TableHeader"/>
              <w:rPr>
                <w:rFonts w:ascii="Arial" w:hAnsi="Arial" w:cs="Arial"/>
                <w:sz w:val="18"/>
                <w:szCs w:val="18"/>
              </w:rPr>
            </w:pPr>
            <w:r w:rsidRPr="00AD04EF">
              <w:rPr>
                <w:rFonts w:ascii="Arial" w:hAnsi="Arial" w:cs="Arial"/>
                <w:sz w:val="18"/>
                <w:szCs w:val="18"/>
              </w:rPr>
              <w:t>Acceptance (initial)</w:t>
            </w:r>
          </w:p>
        </w:tc>
        <w:tc>
          <w:tcPr>
            <w:tcW w:w="2134" w:type="dxa"/>
            <w:shd w:val="pct10" w:color="auto" w:fill="auto"/>
          </w:tcPr>
          <w:p w:rsidR="000C2ADC" w:rsidRPr="00AD04EF" w:rsidRDefault="000C2ADC" w:rsidP="009E0A50">
            <w:pPr>
              <w:pStyle w:val="TableHeader"/>
              <w:rPr>
                <w:rFonts w:ascii="Arial" w:hAnsi="Arial" w:cs="Arial"/>
                <w:sz w:val="18"/>
                <w:szCs w:val="18"/>
              </w:rPr>
            </w:pPr>
            <w:r w:rsidRPr="00AD04EF">
              <w:rPr>
                <w:rFonts w:ascii="Arial" w:hAnsi="Arial" w:cs="Arial"/>
                <w:sz w:val="18"/>
                <w:szCs w:val="18"/>
              </w:rPr>
              <w:t>Non-</w:t>
            </w:r>
            <w:r w:rsidR="009E0A50">
              <w:rPr>
                <w:rFonts w:ascii="Arial" w:hAnsi="Arial" w:cs="Arial"/>
                <w:sz w:val="18"/>
                <w:szCs w:val="18"/>
              </w:rPr>
              <w:t>a</w:t>
            </w:r>
            <w:r w:rsidRPr="00AD04EF">
              <w:rPr>
                <w:rFonts w:ascii="Arial" w:hAnsi="Arial" w:cs="Arial"/>
                <w:sz w:val="18"/>
                <w:szCs w:val="18"/>
              </w:rPr>
              <w:t>cceptance (initial, and attach tabulated Statement of Departures)</w:t>
            </w:r>
          </w:p>
        </w:tc>
      </w:tr>
      <w:tr w:rsidR="000C2ADC" w:rsidRPr="00AD04EF" w:rsidTr="000C2ADC">
        <w:tc>
          <w:tcPr>
            <w:tcW w:w="5089" w:type="dxa"/>
          </w:tcPr>
          <w:p w:rsidR="000C2ADC" w:rsidRPr="00AD04EF" w:rsidRDefault="000C2ADC" w:rsidP="009E0A50">
            <w:pPr>
              <w:pStyle w:val="Table-body"/>
              <w:rPr>
                <w:rFonts w:ascii="Arial" w:hAnsi="Arial" w:cs="Arial"/>
                <w:sz w:val="20"/>
              </w:rPr>
            </w:pPr>
            <w:r w:rsidRPr="00AD04EF">
              <w:rPr>
                <w:rFonts w:ascii="Arial" w:hAnsi="Arial" w:cs="Arial"/>
                <w:sz w:val="20"/>
              </w:rPr>
              <w:t xml:space="preserve">Part A: General </w:t>
            </w:r>
            <w:r w:rsidR="009E0A50">
              <w:rPr>
                <w:rFonts w:ascii="Arial" w:hAnsi="Arial" w:cs="Arial"/>
                <w:sz w:val="20"/>
              </w:rPr>
              <w:t>i</w:t>
            </w:r>
            <w:r w:rsidRPr="00AD04EF">
              <w:rPr>
                <w:rFonts w:ascii="Arial" w:hAnsi="Arial" w:cs="Arial"/>
                <w:sz w:val="20"/>
              </w:rPr>
              <w:t xml:space="preserve">nformation for </w:t>
            </w:r>
            <w:r w:rsidR="009E0A50">
              <w:rPr>
                <w:rFonts w:ascii="Arial" w:hAnsi="Arial" w:cs="Arial"/>
                <w:sz w:val="20"/>
              </w:rPr>
              <w:t>t</w:t>
            </w:r>
            <w:r w:rsidR="00B43BFF">
              <w:rPr>
                <w:rFonts w:ascii="Arial" w:hAnsi="Arial" w:cs="Arial"/>
                <w:sz w:val="20"/>
              </w:rPr>
              <w:t>enderer</w:t>
            </w:r>
            <w:r w:rsidRPr="00AD04EF">
              <w:rPr>
                <w:rFonts w:ascii="Arial" w:hAnsi="Arial" w:cs="Arial"/>
                <w:sz w:val="20"/>
              </w:rPr>
              <w:t>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9E0A50">
            <w:pPr>
              <w:pStyle w:val="Table-body"/>
              <w:rPr>
                <w:rFonts w:ascii="Arial" w:hAnsi="Arial" w:cs="Arial"/>
                <w:sz w:val="20"/>
              </w:rPr>
            </w:pPr>
            <w:r w:rsidRPr="00AD04EF">
              <w:rPr>
                <w:rFonts w:ascii="Arial" w:hAnsi="Arial" w:cs="Arial"/>
                <w:sz w:val="20"/>
              </w:rPr>
              <w:t xml:space="preserve">Part B: Tender </w:t>
            </w:r>
            <w:r w:rsidR="009E0A50">
              <w:rPr>
                <w:rFonts w:ascii="Arial" w:hAnsi="Arial" w:cs="Arial"/>
                <w:sz w:val="20"/>
              </w:rPr>
              <w:t>s</w:t>
            </w:r>
            <w:r w:rsidRPr="00AD04EF">
              <w:rPr>
                <w:rFonts w:ascii="Arial" w:hAnsi="Arial" w:cs="Arial"/>
                <w:sz w:val="20"/>
              </w:rPr>
              <w:t>pecifications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9E0A50">
            <w:pPr>
              <w:pStyle w:val="Table-body"/>
              <w:rPr>
                <w:rFonts w:ascii="Arial" w:hAnsi="Arial" w:cs="Arial"/>
                <w:sz w:val="20"/>
              </w:rPr>
            </w:pPr>
            <w:r w:rsidRPr="00AD04EF">
              <w:rPr>
                <w:rFonts w:ascii="Arial" w:hAnsi="Arial" w:cs="Arial"/>
                <w:sz w:val="20"/>
              </w:rPr>
              <w:t xml:space="preserve">Part C: Conditions of </w:t>
            </w:r>
            <w:r w:rsidR="009E0A50">
              <w:rPr>
                <w:rFonts w:ascii="Arial" w:hAnsi="Arial" w:cs="Arial"/>
                <w:sz w:val="20"/>
              </w:rPr>
              <w:t>t</w:t>
            </w:r>
            <w:r w:rsidRPr="00AD04EF">
              <w:rPr>
                <w:rFonts w:ascii="Arial" w:hAnsi="Arial" w:cs="Arial"/>
                <w:sz w:val="20"/>
              </w:rPr>
              <w:t>ender</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9E0A50">
            <w:pPr>
              <w:pStyle w:val="Table-body"/>
              <w:rPr>
                <w:rFonts w:ascii="Arial" w:hAnsi="Arial" w:cs="Arial"/>
                <w:sz w:val="20"/>
              </w:rPr>
            </w:pPr>
            <w:r w:rsidRPr="00AD04EF">
              <w:rPr>
                <w:rFonts w:ascii="Arial" w:hAnsi="Arial" w:cs="Arial"/>
                <w:sz w:val="20"/>
              </w:rPr>
              <w:t xml:space="preserve">Part D: Tender </w:t>
            </w:r>
            <w:r w:rsidR="009E0A50">
              <w:rPr>
                <w:rFonts w:ascii="Arial" w:hAnsi="Arial" w:cs="Arial"/>
                <w:sz w:val="20"/>
              </w:rPr>
              <w:t>r</w:t>
            </w:r>
            <w:r w:rsidRPr="00AD04EF">
              <w:rPr>
                <w:rFonts w:ascii="Arial" w:hAnsi="Arial" w:cs="Arial"/>
                <w:sz w:val="20"/>
              </w:rPr>
              <w:t xml:space="preserve">esponse </w:t>
            </w:r>
            <w:r w:rsidR="009E0A50">
              <w:rPr>
                <w:rFonts w:ascii="Arial" w:hAnsi="Arial" w:cs="Arial"/>
                <w:sz w:val="20"/>
              </w:rPr>
              <w:t>s</w:t>
            </w:r>
            <w:r w:rsidRPr="00AD04EF">
              <w:rPr>
                <w:rFonts w:ascii="Arial" w:hAnsi="Arial" w:cs="Arial"/>
                <w:sz w:val="20"/>
              </w:rPr>
              <w:t>chedules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111984">
            <w:pPr>
              <w:pStyle w:val="Table-body"/>
              <w:rPr>
                <w:rFonts w:ascii="Arial" w:hAnsi="Arial" w:cs="Arial"/>
                <w:sz w:val="20"/>
              </w:rPr>
            </w:pPr>
            <w:r w:rsidRPr="00AD04EF">
              <w:rPr>
                <w:rFonts w:ascii="Arial" w:hAnsi="Arial" w:cs="Arial"/>
                <w:sz w:val="20"/>
              </w:rPr>
              <w:t xml:space="preserve">Attachment </w:t>
            </w:r>
            <w:r w:rsidR="00111984">
              <w:rPr>
                <w:rFonts w:ascii="Arial" w:hAnsi="Arial" w:cs="Arial"/>
                <w:sz w:val="20"/>
              </w:rPr>
              <w:t>1</w:t>
            </w:r>
            <w:r w:rsidRPr="00AD04EF">
              <w:rPr>
                <w:rFonts w:ascii="Arial" w:hAnsi="Arial" w:cs="Arial"/>
                <w:sz w:val="20"/>
              </w:rPr>
              <w:t xml:space="preserve">: </w:t>
            </w:r>
            <w:r>
              <w:rPr>
                <w:rFonts w:ascii="Arial" w:hAnsi="Arial" w:cs="Arial"/>
                <w:sz w:val="20"/>
              </w:rPr>
              <w:t>Standard AHPRA Agreement</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b/>
                <w:sz w:val="20"/>
              </w:rPr>
            </w:pP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bl>
    <w:p w:rsidR="000C2ADC" w:rsidRPr="00AD04EF" w:rsidRDefault="000C2ADC" w:rsidP="000C2ADC">
      <w:pPr>
        <w:pStyle w:val="Heading-3"/>
        <w:keepNext w:val="0"/>
        <w:keepLines w:val="0"/>
        <w:rPr>
          <w:rFonts w:ascii="Arial" w:hAnsi="Arial" w:cs="Arial"/>
          <w:sz w:val="20"/>
        </w:rPr>
      </w:pPr>
    </w:p>
    <w:tbl>
      <w:tblPr>
        <w:tblW w:w="0" w:type="auto"/>
        <w:tblInd w:w="-34" w:type="dxa"/>
        <w:tblBorders>
          <w:top w:val="single" w:sz="12" w:space="0" w:color="000000"/>
          <w:left w:val="single" w:sz="12" w:space="0" w:color="000000"/>
          <w:bottom w:val="single" w:sz="12" w:space="0" w:color="000000"/>
          <w:right w:val="single" w:sz="12" w:space="0" w:color="000000"/>
          <w:insideH w:val="single" w:sz="12" w:space="0" w:color="000000"/>
          <w:insideV w:val="single" w:sz="6" w:space="0" w:color="000000"/>
        </w:tblBorders>
        <w:tblLayout w:type="fixed"/>
        <w:tblLook w:val="00B7" w:firstRow="1" w:lastRow="0" w:firstColumn="1" w:lastColumn="0" w:noHBand="0" w:noVBand="0"/>
      </w:tblPr>
      <w:tblGrid>
        <w:gridCol w:w="2879"/>
        <w:gridCol w:w="6335"/>
      </w:tblGrid>
      <w:tr w:rsidR="000C2ADC" w:rsidRPr="00AD04EF" w:rsidTr="000C2ADC">
        <w:trPr>
          <w:cantSplit/>
        </w:trPr>
        <w:tc>
          <w:tcPr>
            <w:tcW w:w="9214" w:type="dxa"/>
            <w:gridSpan w:val="2"/>
            <w:shd w:val="clear" w:color="auto" w:fill="auto"/>
          </w:tcPr>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Endorsement</w:t>
            </w:r>
          </w:p>
        </w:tc>
      </w:tr>
      <w:tr w:rsidR="000C2ADC" w:rsidRPr="00AD04EF" w:rsidTr="000C2ADC">
        <w:trPr>
          <w:cantSplit/>
        </w:trPr>
        <w:tc>
          <w:tcPr>
            <w:tcW w:w="2879"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Signature of </w:t>
            </w:r>
            <w:r w:rsidR="009E0A50">
              <w:rPr>
                <w:rFonts w:ascii="Arial" w:hAnsi="Arial" w:cs="Arial"/>
                <w:sz w:val="20"/>
              </w:rPr>
              <w:t>a</w:t>
            </w:r>
            <w:r w:rsidRPr="00AD04EF">
              <w:rPr>
                <w:rFonts w:ascii="Arial" w:hAnsi="Arial" w:cs="Arial"/>
                <w:sz w:val="20"/>
              </w:rPr>
              <w:t xml:space="preserve">uthorised </w:t>
            </w:r>
            <w:r w:rsidR="009E0A50">
              <w:rPr>
                <w:rFonts w:ascii="Arial" w:hAnsi="Arial" w:cs="Arial"/>
                <w:sz w:val="20"/>
              </w:rPr>
              <w:t>o</w:t>
            </w:r>
            <w:r w:rsidRPr="00AD04EF">
              <w:rPr>
                <w:rFonts w:ascii="Arial" w:hAnsi="Arial" w:cs="Arial"/>
                <w:sz w:val="20"/>
              </w:rPr>
              <w:t xml:space="preserve">fficer for </w:t>
            </w:r>
            <w:r w:rsidR="009E0A50">
              <w:rPr>
                <w:rFonts w:ascii="Arial" w:hAnsi="Arial" w:cs="Arial"/>
                <w:sz w:val="20"/>
              </w:rPr>
              <w:t>t</w:t>
            </w:r>
            <w:r w:rsidR="00B43BFF">
              <w:rPr>
                <w:rFonts w:ascii="Arial" w:hAnsi="Arial" w:cs="Arial"/>
                <w:sz w:val="20"/>
              </w:rPr>
              <w:t>enderer</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Name of </w:t>
            </w:r>
            <w:r w:rsidR="009E0A50">
              <w:rPr>
                <w:rFonts w:ascii="Arial" w:hAnsi="Arial" w:cs="Arial"/>
                <w:sz w:val="20"/>
              </w:rPr>
              <w:t>a</w:t>
            </w:r>
            <w:r w:rsidRPr="00AD04EF">
              <w:rPr>
                <w:rFonts w:ascii="Arial" w:hAnsi="Arial" w:cs="Arial"/>
                <w:sz w:val="20"/>
              </w:rPr>
              <w:t xml:space="preserve">uthorised </w:t>
            </w:r>
            <w:r w:rsidR="009E0A50">
              <w:rPr>
                <w:rFonts w:ascii="Arial" w:hAnsi="Arial" w:cs="Arial"/>
                <w:sz w:val="20"/>
              </w:rPr>
              <w:t>o</w:t>
            </w:r>
            <w:r w:rsidRPr="00AD04EF">
              <w:rPr>
                <w:rFonts w:ascii="Arial" w:hAnsi="Arial" w:cs="Arial"/>
                <w:sz w:val="20"/>
              </w:rPr>
              <w:t>fficer</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9E0A50">
            <w:pPr>
              <w:pStyle w:val="Table-body"/>
              <w:rPr>
                <w:rFonts w:ascii="Arial" w:hAnsi="Arial" w:cs="Arial"/>
                <w:sz w:val="20"/>
              </w:rPr>
            </w:pPr>
            <w:r w:rsidRPr="00AD04EF">
              <w:rPr>
                <w:rFonts w:ascii="Arial" w:hAnsi="Arial" w:cs="Arial"/>
                <w:sz w:val="20"/>
              </w:rPr>
              <w:t xml:space="preserve">Title/Office </w:t>
            </w:r>
            <w:r w:rsidR="009E0A50">
              <w:rPr>
                <w:rFonts w:ascii="Arial" w:hAnsi="Arial" w:cs="Arial"/>
                <w:sz w:val="20"/>
              </w:rPr>
              <w:t>h</w:t>
            </w:r>
            <w:r w:rsidRPr="00AD04EF">
              <w:rPr>
                <w:rFonts w:ascii="Arial" w:hAnsi="Arial" w:cs="Arial"/>
                <w:sz w:val="20"/>
              </w:rPr>
              <w:t>eld</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Date</w:t>
            </w:r>
          </w:p>
        </w:tc>
        <w:tc>
          <w:tcPr>
            <w:tcW w:w="6335" w:type="dxa"/>
          </w:tcPr>
          <w:p w:rsidR="000C2ADC" w:rsidRPr="00AD04EF" w:rsidRDefault="000C2ADC" w:rsidP="000C2ADC">
            <w:pPr>
              <w:rPr>
                <w:rFonts w:cs="Arial"/>
                <w:sz w:val="20"/>
              </w:rPr>
            </w:pPr>
          </w:p>
        </w:tc>
      </w:tr>
    </w:tbl>
    <w:p w:rsidR="000C2ADC" w:rsidRDefault="000C2ADC" w:rsidP="000C2ADC">
      <w:pPr>
        <w:pStyle w:val="AHPRASubheading"/>
      </w:pPr>
    </w:p>
    <w:p w:rsidR="000C2ADC" w:rsidRDefault="000C2ADC">
      <w:pPr>
        <w:spacing w:after="0"/>
        <w:rPr>
          <w:b/>
          <w:color w:val="007DC3"/>
          <w:sz w:val="20"/>
        </w:rPr>
      </w:pPr>
      <w:r>
        <w:br w:type="page"/>
      </w:r>
    </w:p>
    <w:p w:rsidR="000C2ADC" w:rsidRDefault="004B0974" w:rsidP="004B0974">
      <w:pPr>
        <w:pStyle w:val="AHPRADocumentsubheading"/>
      </w:pPr>
      <w:r>
        <w:lastRenderedPageBreak/>
        <w:t>Attachm</w:t>
      </w:r>
      <w:r w:rsidR="00111984">
        <w:t>ent 1:  AHPRA Standard Agreement</w:t>
      </w:r>
      <w:r w:rsidR="0047708E">
        <w:t xml:space="preserve"> (NMBA specific)</w:t>
      </w:r>
    </w:p>
    <w:p w:rsidR="004B0974" w:rsidRDefault="004B0974" w:rsidP="004B0974"/>
    <w:sectPr w:rsidR="004B0974" w:rsidSect="008148BF">
      <w:pgSz w:w="11900" w:h="16840"/>
      <w:pgMar w:top="1392" w:right="1247" w:bottom="992" w:left="1247" w:header="284" w:footer="685"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D39" w:rsidRDefault="00341D39" w:rsidP="00FC2881">
      <w:pPr>
        <w:spacing w:after="0"/>
      </w:pPr>
      <w:r>
        <w:separator/>
      </w:r>
    </w:p>
    <w:p w:rsidR="00341D39" w:rsidRDefault="00341D39"/>
  </w:endnote>
  <w:endnote w:type="continuationSeparator" w:id="0">
    <w:p w:rsidR="00341D39" w:rsidRDefault="00341D39" w:rsidP="00FC2881">
      <w:pPr>
        <w:spacing w:after="0"/>
      </w:pPr>
      <w:r>
        <w:continuationSeparator/>
      </w:r>
    </w:p>
    <w:p w:rsidR="00341D39" w:rsidRDefault="00341D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T Lt">
    <w:altName w:val="Courier New"/>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D39" w:rsidRDefault="007C54A2" w:rsidP="00FC2881">
    <w:pPr>
      <w:pStyle w:val="AHPRAfootnote"/>
      <w:framePr w:wrap="around" w:vAnchor="text" w:hAnchor="margin" w:xAlign="right" w:y="1"/>
    </w:pPr>
    <w:r>
      <w:fldChar w:fldCharType="begin"/>
    </w:r>
    <w:r w:rsidR="00341D39">
      <w:instrText xml:space="preserve">PAGE  </w:instrText>
    </w:r>
    <w:r>
      <w:fldChar w:fldCharType="end"/>
    </w:r>
  </w:p>
  <w:p w:rsidR="00341D39" w:rsidRDefault="00341D39" w:rsidP="00FC2881">
    <w:pPr>
      <w:pStyle w:val="AHPRAfootnote"/>
      <w:ind w:right="360"/>
    </w:pPr>
  </w:p>
  <w:p w:rsidR="00341D39" w:rsidRDefault="00341D3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D39" w:rsidRPr="000E7E28" w:rsidRDefault="00341D39" w:rsidP="0051121D">
    <w:pPr>
      <w:pStyle w:val="AHPRAfooter"/>
    </w:pPr>
    <w:r>
      <w:rPr>
        <w:szCs w:val="16"/>
      </w:rPr>
      <w:t xml:space="preserve">Request for tender- </w:t>
    </w:r>
    <w:r w:rsidR="00BD0600">
      <w:rPr>
        <w:szCs w:val="16"/>
      </w:rPr>
      <w:t xml:space="preserve">NMBA Stakeholder engagement initiative </w:t>
    </w:r>
    <w:r>
      <w:rPr>
        <w:szCs w:val="16"/>
      </w:rPr>
      <w:tab/>
    </w:r>
    <w:r>
      <w:rPr>
        <w:szCs w:val="16"/>
      </w:rPr>
      <w:tab/>
    </w:r>
    <w:r>
      <w:rPr>
        <w:szCs w:val="16"/>
      </w:rPr>
      <w:tab/>
    </w:r>
    <w:sdt>
      <w:sdtPr>
        <w:id w:val="16333165"/>
        <w:docPartObj>
          <w:docPartGallery w:val="Page Numbers (Top of Page)"/>
          <w:docPartUnique/>
        </w:docPartObj>
      </w:sdtPr>
      <w:sdtEndPr/>
      <w:sdtContent>
        <w:r w:rsidRPr="000E7E28">
          <w:t xml:space="preserve">Page </w:t>
        </w:r>
        <w:r w:rsidR="003A2799">
          <w:fldChar w:fldCharType="begin"/>
        </w:r>
        <w:r w:rsidR="003A2799">
          <w:instrText xml:space="preserve"> PAGE </w:instrText>
        </w:r>
        <w:r w:rsidR="003A2799">
          <w:fldChar w:fldCharType="separate"/>
        </w:r>
        <w:r w:rsidR="003A2799">
          <w:rPr>
            <w:noProof/>
          </w:rPr>
          <w:t>4</w:t>
        </w:r>
        <w:r w:rsidR="003A2799">
          <w:rPr>
            <w:noProof/>
          </w:rPr>
          <w:fldChar w:fldCharType="end"/>
        </w:r>
        <w:r w:rsidRPr="000E7E28">
          <w:t xml:space="preserve"> of </w:t>
        </w:r>
        <w:r w:rsidR="003A2799">
          <w:fldChar w:fldCharType="begin"/>
        </w:r>
        <w:r w:rsidR="003A2799">
          <w:instrText xml:space="preserve"> NUMPAGES  </w:instrText>
        </w:r>
        <w:r w:rsidR="003A2799">
          <w:fldChar w:fldCharType="separate"/>
        </w:r>
        <w:r w:rsidR="003A2799">
          <w:rPr>
            <w:noProof/>
          </w:rPr>
          <w:t>24</w:t>
        </w:r>
        <w:r w:rsidR="003A2799">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D39" w:rsidRPr="00E77E23" w:rsidRDefault="00341D39" w:rsidP="00E77E23">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341D39" w:rsidRDefault="00341D39"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D39" w:rsidRPr="00024C9C" w:rsidRDefault="003A2799" w:rsidP="00024C9C">
    <w:pPr>
      <w:pStyle w:val="Footer"/>
      <w:jc w:val="right"/>
      <w:rPr>
        <w:sz w:val="18"/>
        <w:szCs w:val="18"/>
      </w:rPr>
    </w:pPr>
    <w:sdt>
      <w:sdtPr>
        <w:rPr>
          <w:sz w:val="18"/>
          <w:szCs w:val="18"/>
        </w:rPr>
        <w:id w:val="964107172"/>
        <w:docPartObj>
          <w:docPartGallery w:val="Page Numbers (Top of Page)"/>
          <w:docPartUnique/>
        </w:docPartObj>
      </w:sdtPr>
      <w:sdtEndPr/>
      <w:sdtContent>
        <w:r w:rsidR="00341D39" w:rsidRPr="00024C9C">
          <w:rPr>
            <w:sz w:val="18"/>
            <w:szCs w:val="18"/>
          </w:rPr>
          <w:t xml:space="preserve">Page </w:t>
        </w:r>
        <w:r w:rsidR="007C54A2" w:rsidRPr="00024C9C">
          <w:rPr>
            <w:sz w:val="18"/>
            <w:szCs w:val="18"/>
          </w:rPr>
          <w:fldChar w:fldCharType="begin"/>
        </w:r>
        <w:r w:rsidR="00341D39" w:rsidRPr="00024C9C">
          <w:rPr>
            <w:sz w:val="18"/>
            <w:szCs w:val="18"/>
          </w:rPr>
          <w:instrText xml:space="preserve"> PAGE </w:instrText>
        </w:r>
        <w:r w:rsidR="007C54A2" w:rsidRPr="00024C9C">
          <w:rPr>
            <w:sz w:val="18"/>
            <w:szCs w:val="18"/>
          </w:rPr>
          <w:fldChar w:fldCharType="separate"/>
        </w:r>
        <w:r>
          <w:rPr>
            <w:noProof/>
            <w:sz w:val="18"/>
            <w:szCs w:val="18"/>
          </w:rPr>
          <w:t>21</w:t>
        </w:r>
        <w:r w:rsidR="007C54A2" w:rsidRPr="00024C9C">
          <w:rPr>
            <w:sz w:val="18"/>
            <w:szCs w:val="18"/>
          </w:rPr>
          <w:fldChar w:fldCharType="end"/>
        </w:r>
        <w:r w:rsidR="00341D39" w:rsidRPr="00024C9C">
          <w:rPr>
            <w:sz w:val="18"/>
            <w:szCs w:val="18"/>
          </w:rPr>
          <w:t xml:space="preserve"> of </w:t>
        </w:r>
        <w:r w:rsidR="007C54A2" w:rsidRPr="00024C9C">
          <w:rPr>
            <w:sz w:val="18"/>
            <w:szCs w:val="18"/>
          </w:rPr>
          <w:fldChar w:fldCharType="begin"/>
        </w:r>
        <w:r w:rsidR="00341D39" w:rsidRPr="00024C9C">
          <w:rPr>
            <w:sz w:val="18"/>
            <w:szCs w:val="18"/>
          </w:rPr>
          <w:instrText xml:space="preserve"> NUMPAGES  </w:instrText>
        </w:r>
        <w:r w:rsidR="007C54A2" w:rsidRPr="00024C9C">
          <w:rPr>
            <w:sz w:val="18"/>
            <w:szCs w:val="18"/>
          </w:rPr>
          <w:fldChar w:fldCharType="separate"/>
        </w:r>
        <w:r>
          <w:rPr>
            <w:noProof/>
            <w:sz w:val="18"/>
            <w:szCs w:val="18"/>
          </w:rPr>
          <w:t>24</w:t>
        </w:r>
        <w:r w:rsidR="007C54A2" w:rsidRPr="00024C9C">
          <w:rPr>
            <w:sz w:val="18"/>
            <w:szCs w:val="18"/>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D39" w:rsidRDefault="00341D39" w:rsidP="000E7E28">
      <w:pPr>
        <w:spacing w:after="0"/>
      </w:pPr>
      <w:r>
        <w:separator/>
      </w:r>
    </w:p>
  </w:footnote>
  <w:footnote w:type="continuationSeparator" w:id="0">
    <w:p w:rsidR="00341D39" w:rsidRDefault="00341D39" w:rsidP="00FC2881">
      <w:pPr>
        <w:spacing w:after="0"/>
      </w:pPr>
      <w:r>
        <w:continuationSeparator/>
      </w:r>
    </w:p>
    <w:p w:rsidR="00341D39" w:rsidRDefault="00341D39"/>
  </w:footnote>
  <w:footnote w:type="continuationNotice" w:id="1">
    <w:p w:rsidR="00341D39" w:rsidRDefault="00341D3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D39" w:rsidRPr="00315933" w:rsidRDefault="00341D39" w:rsidP="00D638E0">
    <w:pPr>
      <w:ind w:left="-1134" w:right="-567"/>
      <w:jc w:val="right"/>
    </w:pPr>
  </w:p>
  <w:p w:rsidR="00341D39" w:rsidRDefault="00341D3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D39" w:rsidRDefault="00341D39" w:rsidP="00E844A0"/>
  <w:p w:rsidR="00341D39" w:rsidRDefault="00341D39" w:rsidP="00E844A0"/>
  <w:p w:rsidR="00341D39" w:rsidRDefault="00341D39" w:rsidP="00E844A0"/>
  <w:p w:rsidR="00341D39" w:rsidRDefault="00341D39" w:rsidP="00E844A0"/>
  <w:p w:rsidR="00341D39" w:rsidRDefault="00341D39" w:rsidP="00E844A0">
    <w:r>
      <w:rPr>
        <w:noProof/>
        <w:lang w:eastAsia="en-AU"/>
      </w:rPr>
      <w:drawing>
        <wp:anchor distT="0" distB="0" distL="114300" distR="114300" simplePos="0" relativeHeight="251659264" behindDoc="0" locked="0" layoutInCell="1" allowOverlap="1">
          <wp:simplePos x="0" y="0"/>
          <wp:positionH relativeFrom="page">
            <wp:posOffset>3809365</wp:posOffset>
          </wp:positionH>
          <wp:positionV relativeFrom="page">
            <wp:posOffset>144145</wp:posOffset>
          </wp:positionV>
          <wp:extent cx="3505200" cy="1457325"/>
          <wp:effectExtent l="0" t="0" r="0" b="0"/>
          <wp:wrapSquare wrapText="bothSides"/>
          <wp:docPr id="2" name="Picture 0" descr="AHPR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341D39" w:rsidRDefault="00341D39" w:rsidP="00E844A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D39" w:rsidRDefault="00341D39"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98EE7F3C"/>
    <w:lvl w:ilvl="0">
      <w:numFmt w:val="decimal"/>
      <w:lvlText w:val="*"/>
      <w:lvlJc w:val="left"/>
    </w:lvl>
  </w:abstractNum>
  <w:abstractNum w:abstractNumId="1">
    <w:nsid w:val="0923364A"/>
    <w:multiLevelType w:val="hybridMultilevel"/>
    <w:tmpl w:val="FD543762"/>
    <w:lvl w:ilvl="0" w:tplc="D6EA8D48">
      <w:start w:val="1"/>
      <w:numFmt w:val="bullet"/>
      <w:lvlText w:val=""/>
      <w:lvlJc w:val="left"/>
      <w:pPr>
        <w:ind w:left="360" w:hanging="360"/>
      </w:pPr>
      <w:rPr>
        <w:rFonts w:ascii="Symbol" w:hAnsi="Symbol" w:hint="default"/>
      </w:rPr>
    </w:lvl>
    <w:lvl w:ilvl="1" w:tplc="853602EC" w:tentative="1">
      <w:start w:val="1"/>
      <w:numFmt w:val="bullet"/>
      <w:lvlText w:val="o"/>
      <w:lvlJc w:val="left"/>
      <w:pPr>
        <w:ind w:left="1080" w:hanging="360"/>
      </w:pPr>
      <w:rPr>
        <w:rFonts w:ascii="Courier New" w:hAnsi="Courier New" w:cs="Courier New" w:hint="default"/>
      </w:rPr>
    </w:lvl>
    <w:lvl w:ilvl="2" w:tplc="5FA6F716" w:tentative="1">
      <w:start w:val="1"/>
      <w:numFmt w:val="bullet"/>
      <w:lvlText w:val=""/>
      <w:lvlJc w:val="left"/>
      <w:pPr>
        <w:ind w:left="1800" w:hanging="360"/>
      </w:pPr>
      <w:rPr>
        <w:rFonts w:ascii="Wingdings" w:hAnsi="Wingdings" w:hint="default"/>
      </w:rPr>
    </w:lvl>
    <w:lvl w:ilvl="3" w:tplc="88BE5DCA" w:tentative="1">
      <w:start w:val="1"/>
      <w:numFmt w:val="bullet"/>
      <w:lvlText w:val=""/>
      <w:lvlJc w:val="left"/>
      <w:pPr>
        <w:ind w:left="2520" w:hanging="360"/>
      </w:pPr>
      <w:rPr>
        <w:rFonts w:ascii="Symbol" w:hAnsi="Symbol" w:hint="default"/>
      </w:rPr>
    </w:lvl>
    <w:lvl w:ilvl="4" w:tplc="9300D440" w:tentative="1">
      <w:start w:val="1"/>
      <w:numFmt w:val="bullet"/>
      <w:lvlText w:val="o"/>
      <w:lvlJc w:val="left"/>
      <w:pPr>
        <w:ind w:left="3240" w:hanging="360"/>
      </w:pPr>
      <w:rPr>
        <w:rFonts w:ascii="Courier New" w:hAnsi="Courier New" w:cs="Courier New" w:hint="default"/>
      </w:rPr>
    </w:lvl>
    <w:lvl w:ilvl="5" w:tplc="30CECB18" w:tentative="1">
      <w:start w:val="1"/>
      <w:numFmt w:val="bullet"/>
      <w:lvlText w:val=""/>
      <w:lvlJc w:val="left"/>
      <w:pPr>
        <w:ind w:left="3960" w:hanging="360"/>
      </w:pPr>
      <w:rPr>
        <w:rFonts w:ascii="Wingdings" w:hAnsi="Wingdings" w:hint="default"/>
      </w:rPr>
    </w:lvl>
    <w:lvl w:ilvl="6" w:tplc="1026CA8C" w:tentative="1">
      <w:start w:val="1"/>
      <w:numFmt w:val="bullet"/>
      <w:lvlText w:val=""/>
      <w:lvlJc w:val="left"/>
      <w:pPr>
        <w:ind w:left="4680" w:hanging="360"/>
      </w:pPr>
      <w:rPr>
        <w:rFonts w:ascii="Symbol" w:hAnsi="Symbol" w:hint="default"/>
      </w:rPr>
    </w:lvl>
    <w:lvl w:ilvl="7" w:tplc="1A549274" w:tentative="1">
      <w:start w:val="1"/>
      <w:numFmt w:val="bullet"/>
      <w:lvlText w:val="o"/>
      <w:lvlJc w:val="left"/>
      <w:pPr>
        <w:ind w:left="5400" w:hanging="360"/>
      </w:pPr>
      <w:rPr>
        <w:rFonts w:ascii="Courier New" w:hAnsi="Courier New" w:cs="Courier New" w:hint="default"/>
      </w:rPr>
    </w:lvl>
    <w:lvl w:ilvl="8" w:tplc="DE282FBA" w:tentative="1">
      <w:start w:val="1"/>
      <w:numFmt w:val="bullet"/>
      <w:lvlText w:val=""/>
      <w:lvlJc w:val="left"/>
      <w:pPr>
        <w:ind w:left="6120" w:hanging="360"/>
      </w:pPr>
      <w:rPr>
        <w:rFonts w:ascii="Wingdings" w:hAnsi="Wingdings" w:hint="default"/>
      </w:rPr>
    </w:lvl>
  </w:abstractNum>
  <w:abstractNum w:abstractNumId="2">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nsid w:val="0C037DB3"/>
    <w:multiLevelType w:val="multilevel"/>
    <w:tmpl w:val="BE20683A"/>
    <w:numStyleLink w:val="AHPRANumberedheadinglist"/>
  </w:abstractNum>
  <w:abstractNum w:abstractNumId="4">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0CBB1BE9"/>
    <w:multiLevelType w:val="hybridMultilevel"/>
    <w:tmpl w:val="D8A0F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5C3F3C"/>
    <w:multiLevelType w:val="hybridMultilevel"/>
    <w:tmpl w:val="4E3E12BC"/>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7">
    <w:nsid w:val="1E071F4C"/>
    <w:multiLevelType w:val="hybridMultilevel"/>
    <w:tmpl w:val="D43231AE"/>
    <w:lvl w:ilvl="0" w:tplc="04090001">
      <w:start w:val="1"/>
      <w:numFmt w:val="bullet"/>
      <w:lvlText w:val=""/>
      <w:lvlJc w:val="left"/>
      <w:pPr>
        <w:ind w:left="1121" w:hanging="360"/>
      </w:pPr>
      <w:rPr>
        <w:rFonts w:ascii="Symbol" w:hAnsi="Symbol"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8">
    <w:nsid w:val="21B6086F"/>
    <w:multiLevelType w:val="hybridMultilevel"/>
    <w:tmpl w:val="52501D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1DF26B4"/>
    <w:multiLevelType w:val="hybridMultilevel"/>
    <w:tmpl w:val="28580C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5B24ACB"/>
    <w:multiLevelType w:val="hybridMultilevel"/>
    <w:tmpl w:val="070A8D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7715913"/>
    <w:multiLevelType w:val="hybridMultilevel"/>
    <w:tmpl w:val="FA4CEE0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2">
    <w:nsid w:val="28F16C2D"/>
    <w:multiLevelType w:val="hybridMultilevel"/>
    <w:tmpl w:val="B7BEA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3E5049"/>
    <w:multiLevelType w:val="hybridMultilevel"/>
    <w:tmpl w:val="8C4A5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7F0CA2"/>
    <w:multiLevelType w:val="hybridMultilevel"/>
    <w:tmpl w:val="B3E04B32"/>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5">
    <w:nsid w:val="2B7C5D26"/>
    <w:multiLevelType w:val="hybridMultilevel"/>
    <w:tmpl w:val="680C320E"/>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6">
    <w:nsid w:val="2F102799"/>
    <w:multiLevelType w:val="hybridMultilevel"/>
    <w:tmpl w:val="A05C6A54"/>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7">
    <w:nsid w:val="2F1745E8"/>
    <w:multiLevelType w:val="hybridMultilevel"/>
    <w:tmpl w:val="160075EA"/>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32925944"/>
    <w:multiLevelType w:val="hybridMultilevel"/>
    <w:tmpl w:val="812E2AE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49160CC"/>
    <w:multiLevelType w:val="hybridMultilevel"/>
    <w:tmpl w:val="9A681074"/>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20">
    <w:nsid w:val="39D14981"/>
    <w:multiLevelType w:val="hybridMultilevel"/>
    <w:tmpl w:val="4F527E4E"/>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785B95"/>
    <w:multiLevelType w:val="hybridMultilevel"/>
    <w:tmpl w:val="784468D2"/>
    <w:lvl w:ilvl="0" w:tplc="467A2236">
      <w:start w:val="1"/>
      <w:numFmt w:val="bullet"/>
      <w:lvlText w:val=""/>
      <w:lvlJc w:val="left"/>
      <w:pPr>
        <w:tabs>
          <w:tab w:val="num" w:pos="126"/>
        </w:tabs>
        <w:ind w:left="1033" w:hanging="187"/>
      </w:pPr>
      <w:rPr>
        <w:rFonts w:ascii="Symbol" w:hAnsi="Symbol" w:hint="default"/>
        <w:sz w:val="20"/>
      </w:rPr>
    </w:lvl>
    <w:lvl w:ilvl="1" w:tplc="0C090003">
      <w:start w:val="1"/>
      <w:numFmt w:val="bullet"/>
      <w:lvlText w:val="o"/>
      <w:lvlJc w:val="left"/>
      <w:pPr>
        <w:tabs>
          <w:tab w:val="num" w:pos="1566"/>
        </w:tabs>
        <w:ind w:left="1566" w:hanging="360"/>
      </w:pPr>
      <w:rPr>
        <w:rFonts w:ascii="Courier New" w:hAnsi="Courier New" w:cs="Courier New" w:hint="default"/>
      </w:rPr>
    </w:lvl>
    <w:lvl w:ilvl="2" w:tplc="0C090005">
      <w:start w:val="1"/>
      <w:numFmt w:val="bullet"/>
      <w:lvlText w:val=""/>
      <w:lvlJc w:val="left"/>
      <w:pPr>
        <w:tabs>
          <w:tab w:val="num" w:pos="2286"/>
        </w:tabs>
        <w:ind w:left="2286" w:hanging="360"/>
      </w:pPr>
      <w:rPr>
        <w:rFonts w:ascii="Wingdings" w:hAnsi="Wingdings" w:hint="default"/>
      </w:rPr>
    </w:lvl>
    <w:lvl w:ilvl="3" w:tplc="0C090001" w:tentative="1">
      <w:start w:val="1"/>
      <w:numFmt w:val="bullet"/>
      <w:lvlText w:val=""/>
      <w:lvlJc w:val="left"/>
      <w:pPr>
        <w:tabs>
          <w:tab w:val="num" w:pos="3006"/>
        </w:tabs>
        <w:ind w:left="3006" w:hanging="360"/>
      </w:pPr>
      <w:rPr>
        <w:rFonts w:ascii="Symbol" w:hAnsi="Symbol" w:hint="default"/>
      </w:rPr>
    </w:lvl>
    <w:lvl w:ilvl="4" w:tplc="0C090003" w:tentative="1">
      <w:start w:val="1"/>
      <w:numFmt w:val="bullet"/>
      <w:lvlText w:val="o"/>
      <w:lvlJc w:val="left"/>
      <w:pPr>
        <w:tabs>
          <w:tab w:val="num" w:pos="3726"/>
        </w:tabs>
        <w:ind w:left="3726" w:hanging="360"/>
      </w:pPr>
      <w:rPr>
        <w:rFonts w:ascii="Courier New" w:hAnsi="Courier New" w:cs="Courier New" w:hint="default"/>
      </w:rPr>
    </w:lvl>
    <w:lvl w:ilvl="5" w:tplc="0C090005" w:tentative="1">
      <w:start w:val="1"/>
      <w:numFmt w:val="bullet"/>
      <w:lvlText w:val=""/>
      <w:lvlJc w:val="left"/>
      <w:pPr>
        <w:tabs>
          <w:tab w:val="num" w:pos="4446"/>
        </w:tabs>
        <w:ind w:left="4446" w:hanging="360"/>
      </w:pPr>
      <w:rPr>
        <w:rFonts w:ascii="Wingdings" w:hAnsi="Wingdings" w:hint="default"/>
      </w:rPr>
    </w:lvl>
    <w:lvl w:ilvl="6" w:tplc="0C090001" w:tentative="1">
      <w:start w:val="1"/>
      <w:numFmt w:val="bullet"/>
      <w:lvlText w:val=""/>
      <w:lvlJc w:val="left"/>
      <w:pPr>
        <w:tabs>
          <w:tab w:val="num" w:pos="5166"/>
        </w:tabs>
        <w:ind w:left="5166" w:hanging="360"/>
      </w:pPr>
      <w:rPr>
        <w:rFonts w:ascii="Symbol" w:hAnsi="Symbol" w:hint="default"/>
      </w:rPr>
    </w:lvl>
    <w:lvl w:ilvl="7" w:tplc="0C090003" w:tentative="1">
      <w:start w:val="1"/>
      <w:numFmt w:val="bullet"/>
      <w:lvlText w:val="o"/>
      <w:lvlJc w:val="left"/>
      <w:pPr>
        <w:tabs>
          <w:tab w:val="num" w:pos="5886"/>
        </w:tabs>
        <w:ind w:left="5886" w:hanging="360"/>
      </w:pPr>
      <w:rPr>
        <w:rFonts w:ascii="Courier New" w:hAnsi="Courier New" w:cs="Courier New" w:hint="default"/>
      </w:rPr>
    </w:lvl>
    <w:lvl w:ilvl="8" w:tplc="0C090005" w:tentative="1">
      <w:start w:val="1"/>
      <w:numFmt w:val="bullet"/>
      <w:lvlText w:val=""/>
      <w:lvlJc w:val="left"/>
      <w:pPr>
        <w:tabs>
          <w:tab w:val="num" w:pos="6606"/>
        </w:tabs>
        <w:ind w:left="6606" w:hanging="360"/>
      </w:pPr>
      <w:rPr>
        <w:rFonts w:ascii="Wingdings" w:hAnsi="Wingdings" w:hint="default"/>
      </w:rPr>
    </w:lvl>
  </w:abstractNum>
  <w:abstractNum w:abstractNumId="22">
    <w:nsid w:val="3FB251D4"/>
    <w:multiLevelType w:val="hybridMultilevel"/>
    <w:tmpl w:val="CD3E68A0"/>
    <w:lvl w:ilvl="0" w:tplc="0C09001B">
      <w:start w:val="1"/>
      <w:numFmt w:val="lowerRoman"/>
      <w:lvlText w:val="%1."/>
      <w:lvlJc w:val="righ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0A83697"/>
    <w:multiLevelType w:val="hybridMultilevel"/>
    <w:tmpl w:val="1F8EEF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5312984"/>
    <w:multiLevelType w:val="hybridMultilevel"/>
    <w:tmpl w:val="DCD80D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8192FC6"/>
    <w:multiLevelType w:val="hybridMultilevel"/>
    <w:tmpl w:val="068A29CC"/>
    <w:lvl w:ilvl="0" w:tplc="676C3670">
      <w:start w:val="1"/>
      <w:numFmt w:val="bullet"/>
      <w:pStyle w:val="AHPRABulletlevel1"/>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6">
    <w:nsid w:val="498945FC"/>
    <w:multiLevelType w:val="hybridMultilevel"/>
    <w:tmpl w:val="3A288E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9CC5376"/>
    <w:multiLevelType w:val="hybridMultilevel"/>
    <w:tmpl w:val="1568AD86"/>
    <w:lvl w:ilvl="0" w:tplc="04090019">
      <w:start w:val="1"/>
      <w:numFmt w:val="lowerLetter"/>
      <w:lvlText w:val="%1."/>
      <w:lvlJc w:val="left"/>
      <w:pPr>
        <w:ind w:left="1121" w:hanging="360"/>
      </w:pPr>
      <w:rPr>
        <w:rFonts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28">
    <w:nsid w:val="4A880F00"/>
    <w:multiLevelType w:val="hybridMultilevel"/>
    <w:tmpl w:val="53126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185254B"/>
    <w:multiLevelType w:val="hybridMultilevel"/>
    <w:tmpl w:val="F028BB0A"/>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30">
    <w:nsid w:val="5BDA0B5E"/>
    <w:multiLevelType w:val="hybridMultilevel"/>
    <w:tmpl w:val="A0464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CF86ED4"/>
    <w:multiLevelType w:val="hybridMultilevel"/>
    <w:tmpl w:val="022CCA14"/>
    <w:lvl w:ilvl="0" w:tplc="0C090001">
      <w:start w:val="1"/>
      <w:numFmt w:val="bullet"/>
      <w:lvlText w:val=""/>
      <w:lvlJc w:val="left"/>
      <w:pPr>
        <w:ind w:left="663" w:hanging="360"/>
      </w:pPr>
      <w:rPr>
        <w:rFonts w:ascii="Symbol" w:hAnsi="Symbol" w:hint="default"/>
      </w:rPr>
    </w:lvl>
    <w:lvl w:ilvl="1" w:tplc="0C090003" w:tentative="1">
      <w:start w:val="1"/>
      <w:numFmt w:val="bullet"/>
      <w:lvlText w:val="o"/>
      <w:lvlJc w:val="left"/>
      <w:pPr>
        <w:ind w:left="1383" w:hanging="360"/>
      </w:pPr>
      <w:rPr>
        <w:rFonts w:ascii="Courier New" w:hAnsi="Courier New" w:cs="Courier New" w:hint="default"/>
      </w:rPr>
    </w:lvl>
    <w:lvl w:ilvl="2" w:tplc="0C090005" w:tentative="1">
      <w:start w:val="1"/>
      <w:numFmt w:val="bullet"/>
      <w:lvlText w:val=""/>
      <w:lvlJc w:val="left"/>
      <w:pPr>
        <w:ind w:left="2103" w:hanging="360"/>
      </w:pPr>
      <w:rPr>
        <w:rFonts w:ascii="Wingdings" w:hAnsi="Wingdings" w:hint="default"/>
      </w:rPr>
    </w:lvl>
    <w:lvl w:ilvl="3" w:tplc="0C090001" w:tentative="1">
      <w:start w:val="1"/>
      <w:numFmt w:val="bullet"/>
      <w:lvlText w:val=""/>
      <w:lvlJc w:val="left"/>
      <w:pPr>
        <w:ind w:left="2823" w:hanging="360"/>
      </w:pPr>
      <w:rPr>
        <w:rFonts w:ascii="Symbol" w:hAnsi="Symbol" w:hint="default"/>
      </w:rPr>
    </w:lvl>
    <w:lvl w:ilvl="4" w:tplc="0C090003" w:tentative="1">
      <w:start w:val="1"/>
      <w:numFmt w:val="bullet"/>
      <w:lvlText w:val="o"/>
      <w:lvlJc w:val="left"/>
      <w:pPr>
        <w:ind w:left="3543" w:hanging="360"/>
      </w:pPr>
      <w:rPr>
        <w:rFonts w:ascii="Courier New" w:hAnsi="Courier New" w:cs="Courier New" w:hint="default"/>
      </w:rPr>
    </w:lvl>
    <w:lvl w:ilvl="5" w:tplc="0C090005" w:tentative="1">
      <w:start w:val="1"/>
      <w:numFmt w:val="bullet"/>
      <w:lvlText w:val=""/>
      <w:lvlJc w:val="left"/>
      <w:pPr>
        <w:ind w:left="4263" w:hanging="360"/>
      </w:pPr>
      <w:rPr>
        <w:rFonts w:ascii="Wingdings" w:hAnsi="Wingdings" w:hint="default"/>
      </w:rPr>
    </w:lvl>
    <w:lvl w:ilvl="6" w:tplc="0C090001" w:tentative="1">
      <w:start w:val="1"/>
      <w:numFmt w:val="bullet"/>
      <w:lvlText w:val=""/>
      <w:lvlJc w:val="left"/>
      <w:pPr>
        <w:ind w:left="4983" w:hanging="360"/>
      </w:pPr>
      <w:rPr>
        <w:rFonts w:ascii="Symbol" w:hAnsi="Symbol" w:hint="default"/>
      </w:rPr>
    </w:lvl>
    <w:lvl w:ilvl="7" w:tplc="0C090003" w:tentative="1">
      <w:start w:val="1"/>
      <w:numFmt w:val="bullet"/>
      <w:lvlText w:val="o"/>
      <w:lvlJc w:val="left"/>
      <w:pPr>
        <w:ind w:left="5703" w:hanging="360"/>
      </w:pPr>
      <w:rPr>
        <w:rFonts w:ascii="Courier New" w:hAnsi="Courier New" w:cs="Courier New" w:hint="default"/>
      </w:rPr>
    </w:lvl>
    <w:lvl w:ilvl="8" w:tplc="0C090005" w:tentative="1">
      <w:start w:val="1"/>
      <w:numFmt w:val="bullet"/>
      <w:lvlText w:val=""/>
      <w:lvlJc w:val="left"/>
      <w:pPr>
        <w:ind w:left="6423" w:hanging="360"/>
      </w:pPr>
      <w:rPr>
        <w:rFonts w:ascii="Wingdings" w:hAnsi="Wingdings" w:hint="default"/>
      </w:rPr>
    </w:lvl>
  </w:abstractNum>
  <w:abstractNum w:abstractNumId="32">
    <w:nsid w:val="63C13504"/>
    <w:multiLevelType w:val="multilevel"/>
    <w:tmpl w:val="8BC6C61A"/>
    <w:lvl w:ilvl="0">
      <w:start w:val="1"/>
      <w:numFmt w:val="decimal"/>
      <w:pStyle w:val="AHPRANumberedText"/>
      <w:lvlText w:val="%1."/>
      <w:lvlJc w:val="left"/>
      <w:pPr>
        <w:tabs>
          <w:tab w:val="num" w:pos="284"/>
        </w:tabs>
        <w:ind w:left="284" w:hanging="284"/>
      </w:pPr>
      <w:rPr>
        <w:rFonts w:hint="default"/>
      </w:rPr>
    </w:lvl>
    <w:lvl w:ilvl="1">
      <w:start w:val="1"/>
      <w:numFmt w:val="bullet"/>
      <w:lvlText w:val=""/>
      <w:lvlJc w:val="left"/>
      <w:pPr>
        <w:ind w:left="1778"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nsid w:val="663D0F23"/>
    <w:multiLevelType w:val="hybridMultilevel"/>
    <w:tmpl w:val="BB005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91F1552"/>
    <w:multiLevelType w:val="hybridMultilevel"/>
    <w:tmpl w:val="469665F4"/>
    <w:lvl w:ilvl="0" w:tplc="7D4EBC58">
      <w:start w:val="1"/>
      <w:numFmt w:val="bullet"/>
      <w:lvlText w:val=""/>
      <w:lvlJc w:val="left"/>
      <w:pPr>
        <w:ind w:left="360" w:hanging="360"/>
      </w:pPr>
      <w:rPr>
        <w:rFonts w:ascii="Symbol" w:hAnsi="Symbol" w:hint="default"/>
      </w:rPr>
    </w:lvl>
    <w:lvl w:ilvl="1" w:tplc="071C02A0" w:tentative="1">
      <w:start w:val="1"/>
      <w:numFmt w:val="bullet"/>
      <w:lvlText w:val="o"/>
      <w:lvlJc w:val="left"/>
      <w:pPr>
        <w:ind w:left="1080" w:hanging="360"/>
      </w:pPr>
      <w:rPr>
        <w:rFonts w:ascii="Courier New" w:hAnsi="Courier New" w:cs="Courier New" w:hint="default"/>
      </w:rPr>
    </w:lvl>
    <w:lvl w:ilvl="2" w:tplc="2840696E" w:tentative="1">
      <w:start w:val="1"/>
      <w:numFmt w:val="bullet"/>
      <w:lvlText w:val=""/>
      <w:lvlJc w:val="left"/>
      <w:pPr>
        <w:ind w:left="1800" w:hanging="360"/>
      </w:pPr>
      <w:rPr>
        <w:rFonts w:ascii="Wingdings" w:hAnsi="Wingdings" w:hint="default"/>
      </w:rPr>
    </w:lvl>
    <w:lvl w:ilvl="3" w:tplc="35C090D4" w:tentative="1">
      <w:start w:val="1"/>
      <w:numFmt w:val="bullet"/>
      <w:lvlText w:val=""/>
      <w:lvlJc w:val="left"/>
      <w:pPr>
        <w:ind w:left="2520" w:hanging="360"/>
      </w:pPr>
      <w:rPr>
        <w:rFonts w:ascii="Symbol" w:hAnsi="Symbol" w:hint="default"/>
      </w:rPr>
    </w:lvl>
    <w:lvl w:ilvl="4" w:tplc="BC1C2A04" w:tentative="1">
      <w:start w:val="1"/>
      <w:numFmt w:val="bullet"/>
      <w:lvlText w:val="o"/>
      <w:lvlJc w:val="left"/>
      <w:pPr>
        <w:ind w:left="3240" w:hanging="360"/>
      </w:pPr>
      <w:rPr>
        <w:rFonts w:ascii="Courier New" w:hAnsi="Courier New" w:cs="Courier New" w:hint="default"/>
      </w:rPr>
    </w:lvl>
    <w:lvl w:ilvl="5" w:tplc="5AF0FB06" w:tentative="1">
      <w:start w:val="1"/>
      <w:numFmt w:val="bullet"/>
      <w:lvlText w:val=""/>
      <w:lvlJc w:val="left"/>
      <w:pPr>
        <w:ind w:left="3960" w:hanging="360"/>
      </w:pPr>
      <w:rPr>
        <w:rFonts w:ascii="Wingdings" w:hAnsi="Wingdings" w:hint="default"/>
      </w:rPr>
    </w:lvl>
    <w:lvl w:ilvl="6" w:tplc="CED66A2E" w:tentative="1">
      <w:start w:val="1"/>
      <w:numFmt w:val="bullet"/>
      <w:lvlText w:val=""/>
      <w:lvlJc w:val="left"/>
      <w:pPr>
        <w:ind w:left="4680" w:hanging="360"/>
      </w:pPr>
      <w:rPr>
        <w:rFonts w:ascii="Symbol" w:hAnsi="Symbol" w:hint="default"/>
      </w:rPr>
    </w:lvl>
    <w:lvl w:ilvl="7" w:tplc="CBAAC3E8" w:tentative="1">
      <w:start w:val="1"/>
      <w:numFmt w:val="bullet"/>
      <w:lvlText w:val="o"/>
      <w:lvlJc w:val="left"/>
      <w:pPr>
        <w:ind w:left="5400" w:hanging="360"/>
      </w:pPr>
      <w:rPr>
        <w:rFonts w:ascii="Courier New" w:hAnsi="Courier New" w:cs="Courier New" w:hint="default"/>
      </w:rPr>
    </w:lvl>
    <w:lvl w:ilvl="8" w:tplc="0D48BF6C" w:tentative="1">
      <w:start w:val="1"/>
      <w:numFmt w:val="bullet"/>
      <w:lvlText w:val=""/>
      <w:lvlJc w:val="left"/>
      <w:pPr>
        <w:ind w:left="6120" w:hanging="360"/>
      </w:pPr>
      <w:rPr>
        <w:rFonts w:ascii="Wingdings" w:hAnsi="Wingdings" w:hint="default"/>
      </w:rPr>
    </w:lvl>
  </w:abstractNum>
  <w:abstractNum w:abstractNumId="35">
    <w:nsid w:val="6ACC55E0"/>
    <w:multiLevelType w:val="hybridMultilevel"/>
    <w:tmpl w:val="C96835DA"/>
    <w:lvl w:ilvl="0" w:tplc="2F484EF4">
      <w:start w:val="1"/>
      <w:numFmt w:val="bullet"/>
      <w:pStyle w:val="AHPRABulletlevel3"/>
      <w:lvlText w:val="o"/>
      <w:lvlJc w:val="left"/>
      <w:pPr>
        <w:ind w:left="1440" w:hanging="360"/>
      </w:pPr>
      <w:rPr>
        <w:rFonts w:ascii="Courier New" w:hAnsi="Courier New" w:cs="Courier New" w:hint="default"/>
      </w:rPr>
    </w:lvl>
    <w:lvl w:ilvl="1" w:tplc="77903490" w:tentative="1">
      <w:start w:val="1"/>
      <w:numFmt w:val="bullet"/>
      <w:lvlText w:val="o"/>
      <w:lvlJc w:val="left"/>
      <w:pPr>
        <w:ind w:left="2160" w:hanging="360"/>
      </w:pPr>
      <w:rPr>
        <w:rFonts w:ascii="Courier New" w:hAnsi="Courier New" w:cs="Courier New" w:hint="default"/>
      </w:rPr>
    </w:lvl>
    <w:lvl w:ilvl="2" w:tplc="C9C41FDA" w:tentative="1">
      <w:start w:val="1"/>
      <w:numFmt w:val="bullet"/>
      <w:lvlText w:val=""/>
      <w:lvlJc w:val="left"/>
      <w:pPr>
        <w:ind w:left="2880" w:hanging="360"/>
      </w:pPr>
      <w:rPr>
        <w:rFonts w:ascii="Wingdings" w:hAnsi="Wingdings" w:hint="default"/>
      </w:rPr>
    </w:lvl>
    <w:lvl w:ilvl="3" w:tplc="2FBA7A82" w:tentative="1">
      <w:start w:val="1"/>
      <w:numFmt w:val="bullet"/>
      <w:lvlText w:val=""/>
      <w:lvlJc w:val="left"/>
      <w:pPr>
        <w:ind w:left="3600" w:hanging="360"/>
      </w:pPr>
      <w:rPr>
        <w:rFonts w:ascii="Symbol" w:hAnsi="Symbol" w:hint="default"/>
      </w:rPr>
    </w:lvl>
    <w:lvl w:ilvl="4" w:tplc="347CC88C" w:tentative="1">
      <w:start w:val="1"/>
      <w:numFmt w:val="bullet"/>
      <w:lvlText w:val="o"/>
      <w:lvlJc w:val="left"/>
      <w:pPr>
        <w:ind w:left="4320" w:hanging="360"/>
      </w:pPr>
      <w:rPr>
        <w:rFonts w:ascii="Courier New" w:hAnsi="Courier New" w:cs="Courier New" w:hint="default"/>
      </w:rPr>
    </w:lvl>
    <w:lvl w:ilvl="5" w:tplc="188E5044" w:tentative="1">
      <w:start w:val="1"/>
      <w:numFmt w:val="bullet"/>
      <w:lvlText w:val=""/>
      <w:lvlJc w:val="left"/>
      <w:pPr>
        <w:ind w:left="5040" w:hanging="360"/>
      </w:pPr>
      <w:rPr>
        <w:rFonts w:ascii="Wingdings" w:hAnsi="Wingdings" w:hint="default"/>
      </w:rPr>
    </w:lvl>
    <w:lvl w:ilvl="6" w:tplc="BCD8464E" w:tentative="1">
      <w:start w:val="1"/>
      <w:numFmt w:val="bullet"/>
      <w:lvlText w:val=""/>
      <w:lvlJc w:val="left"/>
      <w:pPr>
        <w:ind w:left="5760" w:hanging="360"/>
      </w:pPr>
      <w:rPr>
        <w:rFonts w:ascii="Symbol" w:hAnsi="Symbol" w:hint="default"/>
      </w:rPr>
    </w:lvl>
    <w:lvl w:ilvl="7" w:tplc="A32AF62C" w:tentative="1">
      <w:start w:val="1"/>
      <w:numFmt w:val="bullet"/>
      <w:lvlText w:val="o"/>
      <w:lvlJc w:val="left"/>
      <w:pPr>
        <w:ind w:left="6480" w:hanging="360"/>
      </w:pPr>
      <w:rPr>
        <w:rFonts w:ascii="Courier New" w:hAnsi="Courier New" w:cs="Courier New" w:hint="default"/>
      </w:rPr>
    </w:lvl>
    <w:lvl w:ilvl="8" w:tplc="94FE47FA" w:tentative="1">
      <w:start w:val="1"/>
      <w:numFmt w:val="bullet"/>
      <w:lvlText w:val=""/>
      <w:lvlJc w:val="left"/>
      <w:pPr>
        <w:ind w:left="7200" w:hanging="360"/>
      </w:pPr>
      <w:rPr>
        <w:rFonts w:ascii="Wingdings" w:hAnsi="Wingdings" w:hint="default"/>
      </w:rPr>
    </w:lvl>
  </w:abstractNum>
  <w:abstractNum w:abstractNumId="36">
    <w:nsid w:val="6B9B5B30"/>
    <w:multiLevelType w:val="hybridMultilevel"/>
    <w:tmpl w:val="8C005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00F44C4"/>
    <w:multiLevelType w:val="hybridMultilevel"/>
    <w:tmpl w:val="A5761B0E"/>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38">
    <w:nsid w:val="79E35138"/>
    <w:multiLevelType w:val="hybridMultilevel"/>
    <w:tmpl w:val="1568AD86"/>
    <w:lvl w:ilvl="0" w:tplc="04090019">
      <w:start w:val="1"/>
      <w:numFmt w:val="lowerLetter"/>
      <w:lvlText w:val="%1."/>
      <w:lvlJc w:val="left"/>
      <w:pPr>
        <w:ind w:left="1121" w:hanging="360"/>
      </w:pPr>
      <w:rPr>
        <w:rFonts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39">
    <w:nsid w:val="7C2610BB"/>
    <w:multiLevelType w:val="hybridMultilevel"/>
    <w:tmpl w:val="FF68D3AC"/>
    <w:lvl w:ilvl="0" w:tplc="E52E9354">
      <w:start w:val="1"/>
      <w:numFmt w:val="bullet"/>
      <w:pStyle w:val="AHPRABulletlevel2"/>
      <w:lvlText w:val=""/>
      <w:lvlJc w:val="left"/>
      <w:pPr>
        <w:ind w:left="720" w:hanging="360"/>
      </w:pPr>
      <w:rPr>
        <w:rFonts w:ascii="Symbol" w:hAnsi="Symbol" w:hint="default"/>
      </w:rPr>
    </w:lvl>
    <w:lvl w:ilvl="1" w:tplc="9F40C492" w:tentative="1">
      <w:start w:val="1"/>
      <w:numFmt w:val="bullet"/>
      <w:lvlText w:val="o"/>
      <w:lvlJc w:val="left"/>
      <w:pPr>
        <w:ind w:left="1440" w:hanging="360"/>
      </w:pPr>
      <w:rPr>
        <w:rFonts w:ascii="Courier New" w:hAnsi="Courier New" w:cs="Courier New" w:hint="default"/>
      </w:rPr>
    </w:lvl>
    <w:lvl w:ilvl="2" w:tplc="A3687214" w:tentative="1">
      <w:start w:val="1"/>
      <w:numFmt w:val="bullet"/>
      <w:lvlText w:val=""/>
      <w:lvlJc w:val="left"/>
      <w:pPr>
        <w:ind w:left="2160" w:hanging="360"/>
      </w:pPr>
      <w:rPr>
        <w:rFonts w:ascii="Wingdings" w:hAnsi="Wingdings" w:hint="default"/>
      </w:rPr>
    </w:lvl>
    <w:lvl w:ilvl="3" w:tplc="045A438C" w:tentative="1">
      <w:start w:val="1"/>
      <w:numFmt w:val="bullet"/>
      <w:lvlText w:val=""/>
      <w:lvlJc w:val="left"/>
      <w:pPr>
        <w:ind w:left="2880" w:hanging="360"/>
      </w:pPr>
      <w:rPr>
        <w:rFonts w:ascii="Symbol" w:hAnsi="Symbol" w:hint="default"/>
      </w:rPr>
    </w:lvl>
    <w:lvl w:ilvl="4" w:tplc="D4B82134" w:tentative="1">
      <w:start w:val="1"/>
      <w:numFmt w:val="bullet"/>
      <w:lvlText w:val="o"/>
      <w:lvlJc w:val="left"/>
      <w:pPr>
        <w:ind w:left="3600" w:hanging="360"/>
      </w:pPr>
      <w:rPr>
        <w:rFonts w:ascii="Courier New" w:hAnsi="Courier New" w:cs="Courier New" w:hint="default"/>
      </w:rPr>
    </w:lvl>
    <w:lvl w:ilvl="5" w:tplc="434AC614" w:tentative="1">
      <w:start w:val="1"/>
      <w:numFmt w:val="bullet"/>
      <w:lvlText w:val=""/>
      <w:lvlJc w:val="left"/>
      <w:pPr>
        <w:ind w:left="4320" w:hanging="360"/>
      </w:pPr>
      <w:rPr>
        <w:rFonts w:ascii="Wingdings" w:hAnsi="Wingdings" w:hint="default"/>
      </w:rPr>
    </w:lvl>
    <w:lvl w:ilvl="6" w:tplc="7B005058" w:tentative="1">
      <w:start w:val="1"/>
      <w:numFmt w:val="bullet"/>
      <w:lvlText w:val=""/>
      <w:lvlJc w:val="left"/>
      <w:pPr>
        <w:ind w:left="5040" w:hanging="360"/>
      </w:pPr>
      <w:rPr>
        <w:rFonts w:ascii="Symbol" w:hAnsi="Symbol" w:hint="default"/>
      </w:rPr>
    </w:lvl>
    <w:lvl w:ilvl="7" w:tplc="8FD68B0C" w:tentative="1">
      <w:start w:val="1"/>
      <w:numFmt w:val="bullet"/>
      <w:lvlText w:val="o"/>
      <w:lvlJc w:val="left"/>
      <w:pPr>
        <w:ind w:left="5760" w:hanging="360"/>
      </w:pPr>
      <w:rPr>
        <w:rFonts w:ascii="Courier New" w:hAnsi="Courier New" w:cs="Courier New" w:hint="default"/>
      </w:rPr>
    </w:lvl>
    <w:lvl w:ilvl="8" w:tplc="C2BEA20C" w:tentative="1">
      <w:start w:val="1"/>
      <w:numFmt w:val="bullet"/>
      <w:lvlText w:val=""/>
      <w:lvlJc w:val="left"/>
      <w:pPr>
        <w:ind w:left="6480" w:hanging="360"/>
      </w:pPr>
      <w:rPr>
        <w:rFonts w:ascii="Wingdings" w:hAnsi="Wingdings" w:hint="default"/>
      </w:rPr>
    </w:lvl>
  </w:abstractNum>
  <w:abstractNum w:abstractNumId="40">
    <w:nsid w:val="7C731660"/>
    <w:multiLevelType w:val="multilevel"/>
    <w:tmpl w:val="C4183F12"/>
    <w:numStyleLink w:val="AHPRANumberedlist"/>
  </w:abstractNum>
  <w:num w:numId="1">
    <w:abstractNumId w:val="35"/>
  </w:num>
  <w:num w:numId="2">
    <w:abstractNumId w:val="25"/>
  </w:num>
  <w:num w:numId="3">
    <w:abstractNumId w:val="2"/>
  </w:num>
  <w:num w:numId="4">
    <w:abstractNumId w:val="4"/>
  </w:num>
  <w:num w:numId="5">
    <w:abstractNumId w:val="39"/>
  </w:num>
  <w:num w:numId="6">
    <w:abstractNumId w:val="3"/>
  </w:num>
  <w:num w:numId="7">
    <w:abstractNumId w:val="40"/>
  </w:num>
  <w:num w:numId="8">
    <w:abstractNumId w:val="32"/>
  </w:num>
  <w:num w:numId="9">
    <w:abstractNumId w:val="36"/>
  </w:num>
  <w:num w:numId="10">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1">
    <w:abstractNumId w:val="29"/>
  </w:num>
  <w:num w:numId="12">
    <w:abstractNumId w:val="37"/>
  </w:num>
  <w:num w:numId="13">
    <w:abstractNumId w:val="14"/>
  </w:num>
  <w:num w:numId="14">
    <w:abstractNumId w:val="12"/>
  </w:num>
  <w:num w:numId="15">
    <w:abstractNumId w:val="15"/>
  </w:num>
  <w:num w:numId="16">
    <w:abstractNumId w:val="19"/>
  </w:num>
  <w:num w:numId="17">
    <w:abstractNumId w:val="6"/>
  </w:num>
  <w:num w:numId="18">
    <w:abstractNumId w:val="33"/>
  </w:num>
  <w:num w:numId="19">
    <w:abstractNumId w:val="5"/>
  </w:num>
  <w:num w:numId="20">
    <w:abstractNumId w:val="30"/>
  </w:num>
  <w:num w:numId="21">
    <w:abstractNumId w:val="16"/>
  </w:num>
  <w:num w:numId="22">
    <w:abstractNumId w:val="28"/>
  </w:num>
  <w:num w:numId="23">
    <w:abstractNumId w:val="13"/>
  </w:num>
  <w:num w:numId="24">
    <w:abstractNumId w:val="11"/>
  </w:num>
  <w:num w:numId="25">
    <w:abstractNumId w:val="21"/>
  </w:num>
  <w:num w:numId="26">
    <w:abstractNumId w:val="8"/>
  </w:num>
  <w:num w:numId="27">
    <w:abstractNumId w:val="23"/>
  </w:num>
  <w:num w:numId="28">
    <w:abstractNumId w:val="26"/>
  </w:num>
  <w:num w:numId="29">
    <w:abstractNumId w:val="18"/>
  </w:num>
  <w:num w:numId="30">
    <w:abstractNumId w:val="9"/>
  </w:num>
  <w:num w:numId="31">
    <w:abstractNumId w:val="22"/>
  </w:num>
  <w:num w:numId="32">
    <w:abstractNumId w:val="10"/>
  </w:num>
  <w:num w:numId="33">
    <w:abstractNumId w:val="31"/>
  </w:num>
  <w:num w:numId="34">
    <w:abstractNumId w:val="24"/>
  </w:num>
  <w:num w:numId="35">
    <w:abstractNumId w:val="20"/>
  </w:num>
  <w:num w:numId="36">
    <w:abstractNumId w:val="17"/>
  </w:num>
  <w:num w:numId="37">
    <w:abstractNumId w:val="7"/>
  </w:num>
  <w:num w:numId="38">
    <w:abstractNumId w:val="27"/>
  </w:num>
  <w:num w:numId="39">
    <w:abstractNumId w:val="38"/>
  </w:num>
  <w:num w:numId="40">
    <w:abstractNumId w:val="1"/>
  </w:num>
  <w:num w:numId="41">
    <w:abstractNumId w:val="3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78849"/>
  </w:hdrShapeDefaults>
  <w:footnotePr>
    <w:footnote w:id="-1"/>
    <w:footnote w:id="0"/>
    <w:footnote w:id="1"/>
  </w:footnotePr>
  <w:endnotePr>
    <w:endnote w:id="-1"/>
    <w:endnote w:id="0"/>
  </w:endnotePr>
  <w:compat>
    <w:compatSetting w:name="compatibilityMode" w:uri="http://schemas.microsoft.com/office/word" w:val="12"/>
  </w:compat>
  <w:rsids>
    <w:rsidRoot w:val="00F859A7"/>
    <w:rsid w:val="00000033"/>
    <w:rsid w:val="00006922"/>
    <w:rsid w:val="0002312C"/>
    <w:rsid w:val="00024C9C"/>
    <w:rsid w:val="000334D7"/>
    <w:rsid w:val="00043948"/>
    <w:rsid w:val="00071439"/>
    <w:rsid w:val="00093C4A"/>
    <w:rsid w:val="00093D97"/>
    <w:rsid w:val="000945FB"/>
    <w:rsid w:val="000A6BF7"/>
    <w:rsid w:val="000C2ADC"/>
    <w:rsid w:val="000D0EA1"/>
    <w:rsid w:val="000E38DD"/>
    <w:rsid w:val="000E4D78"/>
    <w:rsid w:val="000E7E28"/>
    <w:rsid w:val="000F229A"/>
    <w:rsid w:val="000F454B"/>
    <w:rsid w:val="000F5D90"/>
    <w:rsid w:val="0010139F"/>
    <w:rsid w:val="00111984"/>
    <w:rsid w:val="001362AA"/>
    <w:rsid w:val="0014447F"/>
    <w:rsid w:val="00144DEF"/>
    <w:rsid w:val="001462A5"/>
    <w:rsid w:val="001506FE"/>
    <w:rsid w:val="00151B23"/>
    <w:rsid w:val="0019668C"/>
    <w:rsid w:val="00196F14"/>
    <w:rsid w:val="001C425C"/>
    <w:rsid w:val="001E0FA6"/>
    <w:rsid w:val="001E1E31"/>
    <w:rsid w:val="001E2849"/>
    <w:rsid w:val="001E4A94"/>
    <w:rsid w:val="001E5621"/>
    <w:rsid w:val="002120BD"/>
    <w:rsid w:val="00220A3B"/>
    <w:rsid w:val="00224708"/>
    <w:rsid w:val="002305E7"/>
    <w:rsid w:val="00273C03"/>
    <w:rsid w:val="0028013F"/>
    <w:rsid w:val="00285969"/>
    <w:rsid w:val="00292093"/>
    <w:rsid w:val="00295B44"/>
    <w:rsid w:val="002B2D48"/>
    <w:rsid w:val="002B469B"/>
    <w:rsid w:val="002B46A9"/>
    <w:rsid w:val="002C08FB"/>
    <w:rsid w:val="002C2ACB"/>
    <w:rsid w:val="002C34EA"/>
    <w:rsid w:val="002D438D"/>
    <w:rsid w:val="002D4EF7"/>
    <w:rsid w:val="00303BE1"/>
    <w:rsid w:val="00305AFC"/>
    <w:rsid w:val="003076DA"/>
    <w:rsid w:val="003354E4"/>
    <w:rsid w:val="00341D39"/>
    <w:rsid w:val="00393516"/>
    <w:rsid w:val="003A2799"/>
    <w:rsid w:val="003D0F1B"/>
    <w:rsid w:val="003D38EC"/>
    <w:rsid w:val="003D6DBD"/>
    <w:rsid w:val="003E00B5"/>
    <w:rsid w:val="003E3268"/>
    <w:rsid w:val="003F0DC3"/>
    <w:rsid w:val="003F2F06"/>
    <w:rsid w:val="00405C0A"/>
    <w:rsid w:val="00413E7B"/>
    <w:rsid w:val="00414F2C"/>
    <w:rsid w:val="00441FAC"/>
    <w:rsid w:val="00450B34"/>
    <w:rsid w:val="004606A7"/>
    <w:rsid w:val="0047708E"/>
    <w:rsid w:val="004A5E5D"/>
    <w:rsid w:val="004B0974"/>
    <w:rsid w:val="004B438E"/>
    <w:rsid w:val="004B747B"/>
    <w:rsid w:val="004C5F9B"/>
    <w:rsid w:val="004D7537"/>
    <w:rsid w:val="004F5C05"/>
    <w:rsid w:val="0051121D"/>
    <w:rsid w:val="00516EF2"/>
    <w:rsid w:val="0053749F"/>
    <w:rsid w:val="005455A8"/>
    <w:rsid w:val="00546B56"/>
    <w:rsid w:val="00553A4C"/>
    <w:rsid w:val="00554335"/>
    <w:rsid w:val="005565CE"/>
    <w:rsid w:val="005708AE"/>
    <w:rsid w:val="0057270A"/>
    <w:rsid w:val="00572EF0"/>
    <w:rsid w:val="005930DE"/>
    <w:rsid w:val="005A0FA9"/>
    <w:rsid w:val="005A34E0"/>
    <w:rsid w:val="005C5932"/>
    <w:rsid w:val="005C6817"/>
    <w:rsid w:val="005E54F5"/>
    <w:rsid w:val="00616043"/>
    <w:rsid w:val="00640B2C"/>
    <w:rsid w:val="006426B2"/>
    <w:rsid w:val="00667CAD"/>
    <w:rsid w:val="00681D5E"/>
    <w:rsid w:val="0068240E"/>
    <w:rsid w:val="006C0257"/>
    <w:rsid w:val="006C0E29"/>
    <w:rsid w:val="006D30FE"/>
    <w:rsid w:val="006D3757"/>
    <w:rsid w:val="006D6D35"/>
    <w:rsid w:val="006F585B"/>
    <w:rsid w:val="006F7348"/>
    <w:rsid w:val="006F796D"/>
    <w:rsid w:val="0070155F"/>
    <w:rsid w:val="007372A4"/>
    <w:rsid w:val="00741B04"/>
    <w:rsid w:val="0076115C"/>
    <w:rsid w:val="007664F3"/>
    <w:rsid w:val="00784614"/>
    <w:rsid w:val="0079197C"/>
    <w:rsid w:val="00791E69"/>
    <w:rsid w:val="007A35B9"/>
    <w:rsid w:val="007B77D6"/>
    <w:rsid w:val="007C0B6E"/>
    <w:rsid w:val="007C54A2"/>
    <w:rsid w:val="007D4836"/>
    <w:rsid w:val="007E2C84"/>
    <w:rsid w:val="007E3545"/>
    <w:rsid w:val="007F0095"/>
    <w:rsid w:val="00803D49"/>
    <w:rsid w:val="008148BF"/>
    <w:rsid w:val="008338F7"/>
    <w:rsid w:val="00836397"/>
    <w:rsid w:val="00845054"/>
    <w:rsid w:val="00852D1C"/>
    <w:rsid w:val="00856147"/>
    <w:rsid w:val="00860F40"/>
    <w:rsid w:val="008615C9"/>
    <w:rsid w:val="00864020"/>
    <w:rsid w:val="00872495"/>
    <w:rsid w:val="008979D5"/>
    <w:rsid w:val="008A4C3B"/>
    <w:rsid w:val="008B2AD7"/>
    <w:rsid w:val="008C4551"/>
    <w:rsid w:val="008D6B7E"/>
    <w:rsid w:val="008D7845"/>
    <w:rsid w:val="00923B23"/>
    <w:rsid w:val="00937ED0"/>
    <w:rsid w:val="00952797"/>
    <w:rsid w:val="00966EFF"/>
    <w:rsid w:val="009777D3"/>
    <w:rsid w:val="009859E6"/>
    <w:rsid w:val="00993553"/>
    <w:rsid w:val="009A0A5D"/>
    <w:rsid w:val="009A684F"/>
    <w:rsid w:val="009C6664"/>
    <w:rsid w:val="009C6933"/>
    <w:rsid w:val="009E0A50"/>
    <w:rsid w:val="009F163F"/>
    <w:rsid w:val="00A04C7A"/>
    <w:rsid w:val="00A058E5"/>
    <w:rsid w:val="00A10C1A"/>
    <w:rsid w:val="00A116D6"/>
    <w:rsid w:val="00A20418"/>
    <w:rsid w:val="00A2072E"/>
    <w:rsid w:val="00A21222"/>
    <w:rsid w:val="00A237BB"/>
    <w:rsid w:val="00A458ED"/>
    <w:rsid w:val="00A509AB"/>
    <w:rsid w:val="00A52150"/>
    <w:rsid w:val="00A7106D"/>
    <w:rsid w:val="00A82078"/>
    <w:rsid w:val="00A838C8"/>
    <w:rsid w:val="00A91C42"/>
    <w:rsid w:val="00A9516B"/>
    <w:rsid w:val="00A9780A"/>
    <w:rsid w:val="00AA00AF"/>
    <w:rsid w:val="00AA21EC"/>
    <w:rsid w:val="00AA2FC9"/>
    <w:rsid w:val="00AB283D"/>
    <w:rsid w:val="00AC2B68"/>
    <w:rsid w:val="00AD312E"/>
    <w:rsid w:val="00AE3EAF"/>
    <w:rsid w:val="00B024B0"/>
    <w:rsid w:val="00B209B0"/>
    <w:rsid w:val="00B34EDA"/>
    <w:rsid w:val="00B43BFF"/>
    <w:rsid w:val="00B51748"/>
    <w:rsid w:val="00B57198"/>
    <w:rsid w:val="00B61689"/>
    <w:rsid w:val="00B721C5"/>
    <w:rsid w:val="00B72D0C"/>
    <w:rsid w:val="00B82105"/>
    <w:rsid w:val="00B85023"/>
    <w:rsid w:val="00B870BA"/>
    <w:rsid w:val="00B96CA2"/>
    <w:rsid w:val="00BA2456"/>
    <w:rsid w:val="00BA469B"/>
    <w:rsid w:val="00BB2B2E"/>
    <w:rsid w:val="00BB4A5B"/>
    <w:rsid w:val="00BD0600"/>
    <w:rsid w:val="00BD09EF"/>
    <w:rsid w:val="00BF2534"/>
    <w:rsid w:val="00BF79DC"/>
    <w:rsid w:val="00C03907"/>
    <w:rsid w:val="00C35DE1"/>
    <w:rsid w:val="00C3795C"/>
    <w:rsid w:val="00C524AA"/>
    <w:rsid w:val="00C54689"/>
    <w:rsid w:val="00C636AC"/>
    <w:rsid w:val="00C715D6"/>
    <w:rsid w:val="00C81B3A"/>
    <w:rsid w:val="00CA2B94"/>
    <w:rsid w:val="00CB6C08"/>
    <w:rsid w:val="00CD0DCA"/>
    <w:rsid w:val="00CF4C06"/>
    <w:rsid w:val="00D0671C"/>
    <w:rsid w:val="00D12F61"/>
    <w:rsid w:val="00D201C6"/>
    <w:rsid w:val="00D454B4"/>
    <w:rsid w:val="00D638E0"/>
    <w:rsid w:val="00D716BA"/>
    <w:rsid w:val="00D8404D"/>
    <w:rsid w:val="00D87C12"/>
    <w:rsid w:val="00DC2952"/>
    <w:rsid w:val="00DF1AB7"/>
    <w:rsid w:val="00E07C02"/>
    <w:rsid w:val="00E12B06"/>
    <w:rsid w:val="00E15BF6"/>
    <w:rsid w:val="00E22D45"/>
    <w:rsid w:val="00E54005"/>
    <w:rsid w:val="00E71CB9"/>
    <w:rsid w:val="00E73698"/>
    <w:rsid w:val="00E77E23"/>
    <w:rsid w:val="00E8251C"/>
    <w:rsid w:val="00E83896"/>
    <w:rsid w:val="00E844A0"/>
    <w:rsid w:val="00EA61C9"/>
    <w:rsid w:val="00ED1754"/>
    <w:rsid w:val="00ED296D"/>
    <w:rsid w:val="00EE5E36"/>
    <w:rsid w:val="00EF5AFE"/>
    <w:rsid w:val="00F13ED2"/>
    <w:rsid w:val="00F27ACB"/>
    <w:rsid w:val="00F3616F"/>
    <w:rsid w:val="00F36DEE"/>
    <w:rsid w:val="00F57651"/>
    <w:rsid w:val="00F6618F"/>
    <w:rsid w:val="00F70DD5"/>
    <w:rsid w:val="00F73165"/>
    <w:rsid w:val="00F859A7"/>
    <w:rsid w:val="00F90BCE"/>
    <w:rsid w:val="00FC2881"/>
    <w:rsid w:val="00FD7DC1"/>
    <w:rsid w:val="00FF71E6"/>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IBM-com/appscan" w:name="TestPolicy"/>
  <w:smartTagType w:namespaceuri="schemas-IBM-com/appscan" w:name="Tools"/>
  <w:smartTagType w:namespaceuri="schemas-IBM-com/appscan" w:name="FieldsReference"/>
  <w:smartTagType w:namespaceuri="schemas-IBM-com/appscan" w:name="URLs"/>
  <w:smartTagType w:namespaceuri="schemas-IBM-com/appscan" w:name="ScanData"/>
  <w:smartTagType w:namespaceuri="schemas-IBM-com/appscan" w:name="ApplicationData"/>
  <w:smartTagType w:namespaceuri="schemas-IBM-com/appscan" w:name="Remediation"/>
  <w:smartTagType w:namespaceuri="schemas-IBM-com/appscan" w:name="Issues"/>
  <w:shapeDefaults>
    <o:shapedefaults v:ext="edit" spidmax="78849"/>
    <o:shapelayout v:ext="edit">
      <o:idmap v:ext="edit" data="1"/>
      <o:rules v:ext="edit">
        <o:r id="V:Rule2" type="connector" idref="#AutoShape 3"/>
      </o:rules>
    </o:shapelayout>
  </w:shapeDefaults>
  <w:decimalSymbol w:val="."/>
  <w:listSeparator w:val=","/>
  <w15:docId w15:val="{C6C4CCF0-3EC0-4D0D-8DDA-B8A75226E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nhideWhenUsed/>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1.1"/>
    <w:basedOn w:val="Normal"/>
    <w:next w:val="Normal"/>
    <w:link w:val="Heading2Char"/>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nhideWhenUsed/>
    <w:qFormat/>
    <w:rsid w:val="00E7369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qFormat/>
    <w:rsid w:val="00F859A7"/>
    <w:pPr>
      <w:keepNext/>
      <w:keepLines/>
      <w:overflowPunct w:val="0"/>
      <w:autoSpaceDE w:val="0"/>
      <w:autoSpaceDN w:val="0"/>
      <w:adjustRightInd w:val="0"/>
      <w:spacing w:after="60"/>
      <w:ind w:left="2614" w:hanging="720"/>
      <w:textAlignment w:val="baseline"/>
      <w:outlineLvl w:val="3"/>
    </w:pPr>
    <w:rPr>
      <w:rFonts w:ascii="Times New Roman" w:eastAsia="Times New Roman" w:hAnsi="Times New Roman"/>
      <w:b/>
      <w:i/>
      <w:szCs w:val="20"/>
    </w:rPr>
  </w:style>
  <w:style w:type="paragraph" w:styleId="Heading5">
    <w:name w:val="heading 5"/>
    <w:aliases w:val="h5"/>
    <w:basedOn w:val="Normal"/>
    <w:next w:val="Normal"/>
    <w:link w:val="Heading5Char"/>
    <w:qFormat/>
    <w:rsid w:val="00F859A7"/>
    <w:pPr>
      <w:overflowPunct w:val="0"/>
      <w:autoSpaceDE w:val="0"/>
      <w:autoSpaceDN w:val="0"/>
      <w:adjustRightInd w:val="0"/>
      <w:spacing w:before="240" w:after="60"/>
      <w:ind w:left="3334" w:hanging="720"/>
      <w:textAlignment w:val="baseline"/>
      <w:outlineLvl w:val="4"/>
    </w:pPr>
    <w:rPr>
      <w:rFonts w:eastAsia="Times New Roman"/>
      <w:sz w:val="22"/>
      <w:szCs w:val="20"/>
    </w:rPr>
  </w:style>
  <w:style w:type="paragraph" w:styleId="Heading6">
    <w:name w:val="heading 6"/>
    <w:basedOn w:val="Normal"/>
    <w:next w:val="Normal"/>
    <w:link w:val="Heading6Char"/>
    <w:qFormat/>
    <w:rsid w:val="00F859A7"/>
    <w:pPr>
      <w:overflowPunct w:val="0"/>
      <w:autoSpaceDE w:val="0"/>
      <w:autoSpaceDN w:val="0"/>
      <w:adjustRightInd w:val="0"/>
      <w:spacing w:before="240" w:after="60"/>
      <w:textAlignment w:val="baseline"/>
      <w:outlineLvl w:val="5"/>
    </w:pPr>
    <w:rPr>
      <w:rFonts w:eastAsia="Times New Roman"/>
      <w:i/>
      <w:sz w:val="22"/>
      <w:szCs w:val="20"/>
    </w:rPr>
  </w:style>
  <w:style w:type="paragraph" w:styleId="Heading7">
    <w:name w:val="heading 7"/>
    <w:basedOn w:val="Normal"/>
    <w:next w:val="Normal"/>
    <w:link w:val="Heading7Char"/>
    <w:qFormat/>
    <w:rsid w:val="00F859A7"/>
    <w:pPr>
      <w:overflowPunct w:val="0"/>
      <w:autoSpaceDE w:val="0"/>
      <w:autoSpaceDN w:val="0"/>
      <w:adjustRightInd w:val="0"/>
      <w:spacing w:before="240" w:after="60"/>
      <w:textAlignment w:val="baseline"/>
      <w:outlineLvl w:val="6"/>
    </w:pPr>
    <w:rPr>
      <w:rFonts w:eastAsia="Times New Roman"/>
      <w:sz w:val="20"/>
      <w:szCs w:val="20"/>
    </w:rPr>
  </w:style>
  <w:style w:type="paragraph" w:styleId="Heading8">
    <w:name w:val="heading 8"/>
    <w:basedOn w:val="Normal"/>
    <w:next w:val="Normal"/>
    <w:link w:val="Heading8Char"/>
    <w:qFormat/>
    <w:rsid w:val="00F859A7"/>
    <w:pPr>
      <w:overflowPunct w:val="0"/>
      <w:autoSpaceDE w:val="0"/>
      <w:autoSpaceDN w:val="0"/>
      <w:adjustRightInd w:val="0"/>
      <w:spacing w:before="240" w:after="60"/>
      <w:textAlignment w:val="baseline"/>
      <w:outlineLvl w:val="7"/>
    </w:pPr>
    <w:rPr>
      <w:rFonts w:eastAsia="Times New Roman"/>
      <w:i/>
      <w:sz w:val="20"/>
      <w:szCs w:val="20"/>
    </w:rPr>
  </w:style>
  <w:style w:type="paragraph" w:styleId="Heading9">
    <w:name w:val="heading 9"/>
    <w:basedOn w:val="Normal"/>
    <w:next w:val="Normal"/>
    <w:link w:val="Heading9Char"/>
    <w:qFormat/>
    <w:rsid w:val="00F859A7"/>
    <w:pPr>
      <w:overflowPunct w:val="0"/>
      <w:autoSpaceDE w:val="0"/>
      <w:autoSpaceDN w:val="0"/>
      <w:adjustRightInd w:val="0"/>
      <w:spacing w:before="240" w:after="60"/>
      <w:textAlignment w:val="baseline"/>
      <w:outlineLvl w:val="8"/>
    </w:pPr>
    <w:rPr>
      <w:rFonts w:eastAsia="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aliases w:val="1.1 Char"/>
    <w:basedOn w:val="DefaultParagraphFont"/>
    <w:link w:val="Heading2"/>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customStyle="1" w:styleId="Heading4Char">
    <w:name w:val="Heading 4 Char"/>
    <w:basedOn w:val="DefaultParagraphFont"/>
    <w:link w:val="Heading4"/>
    <w:rsid w:val="00F859A7"/>
    <w:rPr>
      <w:rFonts w:ascii="Times New Roman" w:eastAsia="Times New Roman" w:hAnsi="Times New Roman"/>
      <w:b/>
      <w:i/>
      <w:sz w:val="24"/>
      <w:lang w:val="en-AU"/>
    </w:rPr>
  </w:style>
  <w:style w:type="character" w:customStyle="1" w:styleId="Heading5Char">
    <w:name w:val="Heading 5 Char"/>
    <w:aliases w:val="h5 Char"/>
    <w:basedOn w:val="DefaultParagraphFont"/>
    <w:link w:val="Heading5"/>
    <w:rsid w:val="00F859A7"/>
    <w:rPr>
      <w:rFonts w:eastAsia="Times New Roman"/>
      <w:sz w:val="22"/>
      <w:lang w:val="en-AU"/>
    </w:rPr>
  </w:style>
  <w:style w:type="character" w:customStyle="1" w:styleId="Heading6Char">
    <w:name w:val="Heading 6 Char"/>
    <w:basedOn w:val="DefaultParagraphFont"/>
    <w:link w:val="Heading6"/>
    <w:rsid w:val="00F859A7"/>
    <w:rPr>
      <w:rFonts w:eastAsia="Times New Roman"/>
      <w:i/>
      <w:sz w:val="22"/>
      <w:lang w:val="en-AU"/>
    </w:rPr>
  </w:style>
  <w:style w:type="character" w:customStyle="1" w:styleId="Heading7Char">
    <w:name w:val="Heading 7 Char"/>
    <w:basedOn w:val="DefaultParagraphFont"/>
    <w:link w:val="Heading7"/>
    <w:rsid w:val="00F859A7"/>
    <w:rPr>
      <w:rFonts w:eastAsia="Times New Roman"/>
      <w:lang w:val="en-AU"/>
    </w:rPr>
  </w:style>
  <w:style w:type="character" w:customStyle="1" w:styleId="Heading8Char">
    <w:name w:val="Heading 8 Char"/>
    <w:basedOn w:val="DefaultParagraphFont"/>
    <w:link w:val="Heading8"/>
    <w:rsid w:val="00F859A7"/>
    <w:rPr>
      <w:rFonts w:eastAsia="Times New Roman"/>
      <w:i/>
      <w:lang w:val="en-AU"/>
    </w:rPr>
  </w:style>
  <w:style w:type="character" w:customStyle="1" w:styleId="Heading9Char">
    <w:name w:val="Heading 9 Char"/>
    <w:basedOn w:val="DefaultParagraphFont"/>
    <w:link w:val="Heading9"/>
    <w:rsid w:val="00F859A7"/>
    <w:rPr>
      <w:rFonts w:eastAsia="Times New Roman"/>
      <w:i/>
      <w:sz w:val="18"/>
      <w:lang w:val="en-AU"/>
    </w:rPr>
  </w:style>
  <w:style w:type="paragraph" w:customStyle="1" w:styleId="AHPRANumberedText">
    <w:name w:val="AHPRA Numbered Text"/>
    <w:basedOn w:val="Normal"/>
    <w:qFormat/>
    <w:rsid w:val="00F859A7"/>
    <w:pPr>
      <w:numPr>
        <w:numId w:val="8"/>
      </w:numPr>
    </w:pPr>
    <w:rPr>
      <w:rFonts w:ascii="Arial MT Lt" w:hAnsi="Arial MT Lt"/>
      <w:sz w:val="20"/>
      <w:lang w:val="en-US"/>
    </w:rPr>
  </w:style>
  <w:style w:type="paragraph" w:styleId="BodyTextIndent3">
    <w:name w:val="Body Text Indent 3"/>
    <w:basedOn w:val="Normal"/>
    <w:link w:val="BodyTextIndent3Char"/>
    <w:rsid w:val="000F454B"/>
    <w:pPr>
      <w:overflowPunct w:val="0"/>
      <w:autoSpaceDE w:val="0"/>
      <w:autoSpaceDN w:val="0"/>
      <w:adjustRightInd w:val="0"/>
      <w:spacing w:after="240"/>
      <w:ind w:left="1843"/>
      <w:jc w:val="both"/>
      <w:textAlignment w:val="baseline"/>
    </w:pPr>
    <w:rPr>
      <w:rFonts w:ascii="Verdana" w:eastAsia="Times New Roman" w:hAnsi="Verdana"/>
      <w:color w:val="FF0000"/>
      <w:sz w:val="20"/>
      <w:szCs w:val="20"/>
    </w:rPr>
  </w:style>
  <w:style w:type="character" w:customStyle="1" w:styleId="BodyTextIndent3Char">
    <w:name w:val="Body Text Indent 3 Char"/>
    <w:basedOn w:val="DefaultParagraphFont"/>
    <w:link w:val="BodyTextIndent3"/>
    <w:rsid w:val="000F454B"/>
    <w:rPr>
      <w:rFonts w:ascii="Verdana" w:eastAsia="Times New Roman" w:hAnsi="Verdana"/>
      <w:color w:val="FF0000"/>
      <w:lang w:val="en-AU"/>
    </w:rPr>
  </w:style>
  <w:style w:type="paragraph" w:customStyle="1" w:styleId="Body1">
    <w:name w:val="Body 1"/>
    <w:basedOn w:val="Normal"/>
    <w:rsid w:val="000F454B"/>
    <w:pPr>
      <w:overflowPunct w:val="0"/>
      <w:autoSpaceDE w:val="0"/>
      <w:autoSpaceDN w:val="0"/>
      <w:adjustRightInd w:val="0"/>
      <w:spacing w:after="120"/>
      <w:ind w:left="1134"/>
      <w:textAlignment w:val="baseline"/>
    </w:pPr>
    <w:rPr>
      <w:rFonts w:ascii="Times New Roman" w:eastAsia="Times New Roman" w:hAnsi="Times New Roman"/>
      <w:szCs w:val="20"/>
    </w:rPr>
  </w:style>
  <w:style w:type="paragraph" w:customStyle="1" w:styleId="Body3">
    <w:name w:val="Body 3"/>
    <w:basedOn w:val="Normal"/>
    <w:rsid w:val="000D0EA1"/>
    <w:pPr>
      <w:overflowPunct w:val="0"/>
      <w:autoSpaceDE w:val="0"/>
      <w:autoSpaceDN w:val="0"/>
      <w:adjustRightInd w:val="0"/>
      <w:spacing w:after="240"/>
      <w:ind w:left="1899"/>
      <w:textAlignment w:val="baseline"/>
    </w:pPr>
    <w:rPr>
      <w:rFonts w:ascii="Times New Roman" w:eastAsia="Times New Roman" w:hAnsi="Times New Roman"/>
      <w:szCs w:val="20"/>
    </w:rPr>
  </w:style>
  <w:style w:type="paragraph" w:customStyle="1" w:styleId="Table-body">
    <w:name w:val="Table - body"/>
    <w:basedOn w:val="Normal"/>
    <w:rsid w:val="00413E7B"/>
    <w:pPr>
      <w:overflowPunct w:val="0"/>
      <w:autoSpaceDE w:val="0"/>
      <w:autoSpaceDN w:val="0"/>
      <w:adjustRightInd w:val="0"/>
      <w:spacing w:before="60" w:after="60"/>
      <w:textAlignment w:val="baseline"/>
    </w:pPr>
    <w:rPr>
      <w:rFonts w:ascii="Times New Roman" w:eastAsia="Times New Roman" w:hAnsi="Times New Roman"/>
      <w:sz w:val="22"/>
      <w:szCs w:val="20"/>
    </w:rPr>
  </w:style>
  <w:style w:type="paragraph" w:customStyle="1" w:styleId="Table-heading">
    <w:name w:val="Table - heading"/>
    <w:basedOn w:val="Normal"/>
    <w:rsid w:val="00413E7B"/>
    <w:pPr>
      <w:overflowPunct w:val="0"/>
      <w:autoSpaceDE w:val="0"/>
      <w:autoSpaceDN w:val="0"/>
      <w:adjustRightInd w:val="0"/>
      <w:spacing w:after="120"/>
      <w:ind w:left="709"/>
    </w:pPr>
    <w:rPr>
      <w:rFonts w:ascii="Times New Roman" w:eastAsia="Times New Roman" w:hAnsi="Times New Roman"/>
      <w:b/>
      <w:szCs w:val="20"/>
    </w:rPr>
  </w:style>
  <w:style w:type="paragraph" w:styleId="ListParagraph">
    <w:name w:val="List Paragraph"/>
    <w:basedOn w:val="Normal"/>
    <w:uiPriority w:val="34"/>
    <w:qFormat/>
    <w:rsid w:val="00413E7B"/>
    <w:pPr>
      <w:ind w:left="720"/>
      <w:contextualSpacing/>
    </w:pPr>
    <w:rPr>
      <w:rFonts w:ascii="Cambria" w:hAnsi="Cambria"/>
      <w:lang w:val="en-US"/>
    </w:rPr>
  </w:style>
  <w:style w:type="paragraph" w:customStyle="1" w:styleId="Body2-b">
    <w:name w:val="Body 2 - b"/>
    <w:basedOn w:val="Normal"/>
    <w:rsid w:val="00413E7B"/>
    <w:pPr>
      <w:overflowPunct w:val="0"/>
      <w:autoSpaceDE w:val="0"/>
      <w:autoSpaceDN w:val="0"/>
      <w:adjustRightInd w:val="0"/>
      <w:spacing w:after="120"/>
      <w:ind w:left="1724" w:hanging="284"/>
      <w:textAlignment w:val="baseline"/>
    </w:pPr>
    <w:rPr>
      <w:rFonts w:ascii="Times New Roman" w:eastAsia="Times New Roman" w:hAnsi="Times New Roman"/>
      <w:szCs w:val="20"/>
    </w:rPr>
  </w:style>
  <w:style w:type="paragraph" w:customStyle="1" w:styleId="Heading-3">
    <w:name w:val="Heading - 3"/>
    <w:basedOn w:val="Normal"/>
    <w:rsid w:val="000C2ADC"/>
    <w:pPr>
      <w:keepNext/>
      <w:keepLines/>
      <w:overflowPunct w:val="0"/>
      <w:autoSpaceDE w:val="0"/>
      <w:autoSpaceDN w:val="0"/>
      <w:adjustRightInd w:val="0"/>
      <w:spacing w:before="120" w:after="120"/>
      <w:ind w:left="567"/>
      <w:textAlignment w:val="baseline"/>
    </w:pPr>
    <w:rPr>
      <w:rFonts w:ascii="Times New Roman" w:eastAsia="Times New Roman" w:hAnsi="Times New Roman"/>
      <w:b/>
      <w:sz w:val="28"/>
      <w:szCs w:val="20"/>
    </w:rPr>
  </w:style>
  <w:style w:type="paragraph" w:customStyle="1" w:styleId="Body1-b">
    <w:name w:val="Body 1 - b"/>
    <w:basedOn w:val="Normal"/>
    <w:rsid w:val="000C2ADC"/>
    <w:pPr>
      <w:overflowPunct w:val="0"/>
      <w:autoSpaceDE w:val="0"/>
      <w:autoSpaceDN w:val="0"/>
      <w:adjustRightInd w:val="0"/>
      <w:spacing w:after="60"/>
      <w:ind w:left="1418" w:hanging="284"/>
      <w:textAlignment w:val="baseline"/>
    </w:pPr>
    <w:rPr>
      <w:rFonts w:ascii="Times New Roman" w:eastAsia="Times New Roman" w:hAnsi="Times New Roman"/>
      <w:szCs w:val="20"/>
    </w:rPr>
  </w:style>
  <w:style w:type="paragraph" w:customStyle="1" w:styleId="Body1-bfinal">
    <w:name w:val="Body 1 - bfinal"/>
    <w:basedOn w:val="Normal"/>
    <w:rsid w:val="000C2ADC"/>
    <w:pPr>
      <w:overflowPunct w:val="0"/>
      <w:autoSpaceDE w:val="0"/>
      <w:autoSpaceDN w:val="0"/>
      <w:adjustRightInd w:val="0"/>
      <w:spacing w:after="240"/>
      <w:ind w:left="1418" w:hanging="284"/>
      <w:textAlignment w:val="baseline"/>
    </w:pPr>
    <w:rPr>
      <w:rFonts w:ascii="Times New Roman" w:eastAsia="Times New Roman" w:hAnsi="Times New Roman"/>
      <w:szCs w:val="20"/>
    </w:rPr>
  </w:style>
  <w:style w:type="paragraph" w:customStyle="1" w:styleId="TableHeader">
    <w:name w:val="Table Header"/>
    <w:basedOn w:val="Normal"/>
    <w:rsid w:val="000C2ADC"/>
    <w:pPr>
      <w:overflowPunct w:val="0"/>
      <w:autoSpaceDE w:val="0"/>
      <w:autoSpaceDN w:val="0"/>
      <w:adjustRightInd w:val="0"/>
      <w:spacing w:after="80"/>
      <w:jc w:val="center"/>
      <w:textAlignment w:val="baseline"/>
    </w:pPr>
    <w:rPr>
      <w:rFonts w:ascii="Times New Roman" w:eastAsia="Times New Roman" w:hAnsi="Times New Roman"/>
      <w:b/>
      <w:sz w:val="22"/>
      <w:szCs w:val="20"/>
    </w:rPr>
  </w:style>
  <w:style w:type="paragraph" w:customStyle="1" w:styleId="Body-bld">
    <w:name w:val="Body - bld"/>
    <w:basedOn w:val="Normal"/>
    <w:rsid w:val="000C2ADC"/>
    <w:pPr>
      <w:keepNext/>
      <w:keepLines/>
      <w:overflowPunct w:val="0"/>
      <w:autoSpaceDE w:val="0"/>
      <w:autoSpaceDN w:val="0"/>
      <w:adjustRightInd w:val="0"/>
      <w:spacing w:after="240"/>
      <w:ind w:left="567"/>
      <w:jc w:val="center"/>
      <w:textAlignment w:val="baseline"/>
    </w:pPr>
    <w:rPr>
      <w:rFonts w:ascii="Times New Roman" w:eastAsia="Times New Roman" w:hAnsi="Times New Roman"/>
      <w:b/>
      <w:sz w:val="22"/>
      <w:szCs w:val="20"/>
    </w:rPr>
  </w:style>
  <w:style w:type="paragraph" w:styleId="CommentText">
    <w:name w:val="annotation text"/>
    <w:basedOn w:val="Normal"/>
    <w:link w:val="CommentTextChar"/>
    <w:semiHidden/>
    <w:rsid w:val="00BD09EF"/>
    <w:pPr>
      <w:keepLines/>
      <w:tabs>
        <w:tab w:val="left" w:pos="1008"/>
      </w:tabs>
      <w:overflowPunct w:val="0"/>
      <w:autoSpaceDE w:val="0"/>
      <w:autoSpaceDN w:val="0"/>
      <w:adjustRightInd w:val="0"/>
      <w:spacing w:after="240"/>
      <w:textAlignment w:val="baseline"/>
    </w:pPr>
    <w:rPr>
      <w:rFonts w:ascii="Verdana" w:eastAsia="Times New Roman" w:hAnsi="Verdana"/>
      <w:sz w:val="20"/>
      <w:szCs w:val="20"/>
    </w:rPr>
  </w:style>
  <w:style w:type="character" w:customStyle="1" w:styleId="CommentTextChar">
    <w:name w:val="Comment Text Char"/>
    <w:basedOn w:val="DefaultParagraphFont"/>
    <w:link w:val="CommentText"/>
    <w:semiHidden/>
    <w:rsid w:val="00BD09EF"/>
    <w:rPr>
      <w:rFonts w:ascii="Verdana" w:eastAsia="Times New Roman" w:hAnsi="Verdana"/>
      <w:lang w:val="en-AU"/>
    </w:rPr>
  </w:style>
  <w:style w:type="character" w:styleId="CommentReference">
    <w:name w:val="annotation reference"/>
    <w:basedOn w:val="DefaultParagraphFont"/>
    <w:semiHidden/>
    <w:unhideWhenUsed/>
    <w:rsid w:val="00BD09EF"/>
    <w:rPr>
      <w:sz w:val="16"/>
      <w:szCs w:val="16"/>
    </w:rPr>
  </w:style>
  <w:style w:type="paragraph" w:customStyle="1" w:styleId="Normal-table">
    <w:name w:val="Normal-table"/>
    <w:basedOn w:val="Normal"/>
    <w:rsid w:val="0051121D"/>
    <w:pPr>
      <w:widowControl w:val="0"/>
      <w:spacing w:before="20" w:after="40"/>
    </w:pPr>
    <w:rPr>
      <w:rFonts w:ascii="Times New Roman" w:eastAsia="Times New Roman" w:hAnsi="Times New Roman"/>
      <w:sz w:val="20"/>
      <w:szCs w:val="20"/>
    </w:rPr>
  </w:style>
  <w:style w:type="paragraph" w:styleId="Footer">
    <w:name w:val="footer"/>
    <w:basedOn w:val="Normal"/>
    <w:link w:val="FooterChar"/>
    <w:uiPriority w:val="99"/>
    <w:rsid w:val="00CF4C06"/>
    <w:pPr>
      <w:tabs>
        <w:tab w:val="center" w:pos="4680"/>
        <w:tab w:val="right" w:pos="9360"/>
      </w:tabs>
      <w:spacing w:after="0"/>
    </w:pPr>
  </w:style>
  <w:style w:type="character" w:customStyle="1" w:styleId="FooterChar">
    <w:name w:val="Footer Char"/>
    <w:basedOn w:val="DefaultParagraphFont"/>
    <w:link w:val="Footer"/>
    <w:uiPriority w:val="99"/>
    <w:rsid w:val="00CF4C06"/>
    <w:rPr>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jocelyn.small@ahpra.gov.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tenders@ahpra.gov.au"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enn\AppData\Local\Microsoft\Windows\Temporary%20Internet%20Files\Content.IE5\5FQZRD6E\Short-document-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DEAB4-468C-45BC-974D-75E98E717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Short-document-template[1]</Template>
  <TotalTime>3</TotalTime>
  <Pages>24</Pages>
  <Words>7606</Words>
  <Characters>43356</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Request for tender</vt:lpstr>
    </vt:vector>
  </TitlesOfParts>
  <Company>Johanna Villani Design</Company>
  <LinksUpToDate>false</LinksUpToDate>
  <CharactersWithSpaces>50861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tender - Nursing and Midwifery Board of Australia (National Board) Stakeholder engagement initiative</dc:title>
  <dc:subject>Template</dc:subject>
  <dc:creator>AHPRA</dc:creator>
  <cp:lastModifiedBy>Gareth Meade</cp:lastModifiedBy>
  <cp:revision>2</cp:revision>
  <cp:lastPrinted>2012-02-10T00:45:00Z</cp:lastPrinted>
  <dcterms:created xsi:type="dcterms:W3CDTF">2014-10-23T04:39:00Z</dcterms:created>
  <dcterms:modified xsi:type="dcterms:W3CDTF">2014-10-23T04:39:00Z</dcterms:modified>
</cp:coreProperties>
</file>