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3CE443" w14:textId="4A7B0431" w:rsidR="00ED27FA" w:rsidRPr="009411CC" w:rsidRDefault="00ED27FA" w:rsidP="00ED27FA">
      <w:pPr>
        <w:pStyle w:val="AHPRAbody"/>
        <w:jc w:val="right"/>
        <w:rPr>
          <w:szCs w:val="20"/>
        </w:rPr>
      </w:pPr>
      <w:r w:rsidRPr="009411CC">
        <w:rPr>
          <w:noProof/>
          <w:szCs w:val="20"/>
          <w:lang w:eastAsia="en-AU"/>
        </w:rPr>
        <w:drawing>
          <wp:inline distT="0" distB="0" distL="0" distR="0" wp14:anchorId="58066422" wp14:editId="6C5CB0BA">
            <wp:extent cx="1325316" cy="1057275"/>
            <wp:effectExtent l="0" t="0" r="0" b="9525"/>
            <wp:docPr id="4" name="Picture 2"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
                    <pic:cNvPicPr>
                      <a:picLocks noChangeAspect="1" noChangeArrowheads="1"/>
                    </pic:cNvPicPr>
                  </pic:nvPicPr>
                  <pic:blipFill>
                    <a:blip r:embed="rId8" cstate="print"/>
                    <a:srcRect/>
                    <a:stretch>
                      <a:fillRect/>
                    </a:stretch>
                  </pic:blipFill>
                  <pic:spPr bwMode="auto">
                    <a:xfrm>
                      <a:off x="0" y="0"/>
                      <a:ext cx="1325607" cy="1057507"/>
                    </a:xfrm>
                    <a:prstGeom prst="rect">
                      <a:avLst/>
                    </a:prstGeom>
                    <a:noFill/>
                    <a:ln w="9525">
                      <a:noFill/>
                      <a:miter lim="800000"/>
                      <a:headEnd/>
                      <a:tailEnd/>
                    </a:ln>
                  </pic:spPr>
                </pic:pic>
              </a:graphicData>
            </a:graphic>
          </wp:inline>
        </w:drawing>
      </w:r>
    </w:p>
    <w:p w14:paraId="2A0DB196" w14:textId="77777777" w:rsidR="00ED27FA" w:rsidRPr="009411CC" w:rsidRDefault="00ED27FA" w:rsidP="00ED27FA">
      <w:pPr>
        <w:pStyle w:val="AHPRAbody"/>
        <w:rPr>
          <w:szCs w:val="20"/>
        </w:rPr>
      </w:pPr>
      <w:r w:rsidRPr="009411CC">
        <w:rPr>
          <w:szCs w:val="20"/>
        </w:rPr>
        <w:tab/>
      </w:r>
      <w:r w:rsidRPr="009411CC">
        <w:rPr>
          <w:szCs w:val="20"/>
        </w:rPr>
        <w:tab/>
      </w:r>
      <w:r w:rsidRPr="009411CC">
        <w:rPr>
          <w:szCs w:val="20"/>
        </w:rPr>
        <w:tab/>
      </w:r>
      <w:r w:rsidRPr="009411CC">
        <w:rPr>
          <w:szCs w:val="20"/>
        </w:rPr>
        <w:tab/>
      </w:r>
      <w:r w:rsidRPr="009411CC">
        <w:rPr>
          <w:szCs w:val="20"/>
        </w:rPr>
        <w:tab/>
      </w:r>
    </w:p>
    <w:p w14:paraId="6A6299C3" w14:textId="77777777" w:rsidR="00ED27FA" w:rsidRPr="009411CC" w:rsidRDefault="00ED27FA" w:rsidP="00ED27FA">
      <w:pPr>
        <w:pStyle w:val="AHPRAbody"/>
        <w:rPr>
          <w:szCs w:val="20"/>
        </w:rPr>
      </w:pPr>
    </w:p>
    <w:p w14:paraId="63B1B89C" w14:textId="77777777" w:rsidR="00ED27FA" w:rsidRPr="009411CC" w:rsidRDefault="00ED27FA" w:rsidP="00ED27FA">
      <w:pPr>
        <w:pStyle w:val="AHPRAbody"/>
        <w:rPr>
          <w:szCs w:val="20"/>
        </w:rPr>
      </w:pPr>
    </w:p>
    <w:p w14:paraId="340432A8" w14:textId="77777777" w:rsidR="00ED27FA" w:rsidRPr="009411CC" w:rsidRDefault="00ED27FA" w:rsidP="00ED27FA">
      <w:pPr>
        <w:pStyle w:val="AHPRAbody"/>
        <w:rPr>
          <w:szCs w:val="20"/>
        </w:rPr>
      </w:pPr>
      <w:bookmarkStart w:id="0" w:name="_GoBack"/>
    </w:p>
    <w:bookmarkEnd w:id="0"/>
    <w:p w14:paraId="201825C8" w14:textId="77777777" w:rsidR="00ED27FA" w:rsidRPr="009411CC" w:rsidRDefault="00ED27FA" w:rsidP="00ED27FA">
      <w:pPr>
        <w:pStyle w:val="AHPRAbody"/>
        <w:rPr>
          <w:szCs w:val="20"/>
        </w:rPr>
      </w:pPr>
    </w:p>
    <w:p w14:paraId="596E3FD3" w14:textId="77777777" w:rsidR="00ED27FA" w:rsidRPr="009411CC" w:rsidRDefault="00ED27FA" w:rsidP="00ED27FA">
      <w:pPr>
        <w:pStyle w:val="AHPRAbody"/>
        <w:rPr>
          <w:szCs w:val="20"/>
        </w:rPr>
      </w:pPr>
    </w:p>
    <w:p w14:paraId="75935725" w14:textId="67458692" w:rsidR="00041146" w:rsidRDefault="00041146" w:rsidP="005A77A5">
      <w:pPr>
        <w:pStyle w:val="AHPRAHeadline"/>
        <w:tabs>
          <w:tab w:val="center" w:pos="4510"/>
        </w:tabs>
      </w:pPr>
      <w:r w:rsidRPr="009411CC">
        <w:t>Decision-making framework</w:t>
      </w:r>
      <w:r w:rsidR="005A77A5">
        <w:tab/>
      </w:r>
    </w:p>
    <w:p w14:paraId="7BBE65CD" w14:textId="52545512" w:rsidR="005A77A5" w:rsidRDefault="005A77A5" w:rsidP="005A77A5"/>
    <w:p w14:paraId="2E216B25" w14:textId="3814CC90" w:rsidR="00ED27FA" w:rsidRDefault="005A77A5" w:rsidP="00565417">
      <w:pPr>
        <w:pStyle w:val="AHPRAHeadline"/>
      </w:pPr>
      <w:r>
        <w:t>Consultation report</w:t>
      </w:r>
    </w:p>
    <w:p w14:paraId="07742B44" w14:textId="77777777" w:rsidR="00565417" w:rsidRDefault="00565417" w:rsidP="00565417">
      <w:pPr>
        <w:pStyle w:val="AHPRAHeadline"/>
      </w:pPr>
    </w:p>
    <w:p w14:paraId="0D92B1F8" w14:textId="77777777" w:rsidR="00565417" w:rsidRDefault="00565417" w:rsidP="00565417">
      <w:pPr>
        <w:pStyle w:val="AHPRAHeadline"/>
      </w:pPr>
    </w:p>
    <w:p w14:paraId="6824267C" w14:textId="77777777" w:rsidR="00565417" w:rsidRDefault="00565417" w:rsidP="00565417">
      <w:pPr>
        <w:pStyle w:val="AHPRAHeadline"/>
      </w:pPr>
    </w:p>
    <w:p w14:paraId="6F5A96C1" w14:textId="77777777" w:rsidR="00565417" w:rsidRDefault="00565417" w:rsidP="00565417">
      <w:pPr>
        <w:pStyle w:val="AHPRAHeadline"/>
      </w:pPr>
    </w:p>
    <w:p w14:paraId="688D55F3" w14:textId="77777777" w:rsidR="00565417" w:rsidRDefault="00565417" w:rsidP="00565417">
      <w:pPr>
        <w:pStyle w:val="AHPRAHeadline"/>
      </w:pPr>
    </w:p>
    <w:p w14:paraId="2A037C48" w14:textId="77777777" w:rsidR="00565417" w:rsidRDefault="00565417" w:rsidP="00565417">
      <w:pPr>
        <w:pStyle w:val="AHPRAHeadline"/>
      </w:pPr>
    </w:p>
    <w:p w14:paraId="0421CAE8" w14:textId="77777777" w:rsidR="00565417" w:rsidRDefault="00565417" w:rsidP="00565417">
      <w:pPr>
        <w:pStyle w:val="AHPRAHeadline"/>
      </w:pPr>
    </w:p>
    <w:p w14:paraId="6AF898F6" w14:textId="77777777" w:rsidR="00565417" w:rsidRDefault="00565417" w:rsidP="00565417">
      <w:pPr>
        <w:pStyle w:val="AHPRAHeadline"/>
      </w:pPr>
    </w:p>
    <w:p w14:paraId="4D16FA95" w14:textId="77777777" w:rsidR="00565417" w:rsidRDefault="00565417" w:rsidP="00565417">
      <w:pPr>
        <w:pStyle w:val="AHPRAHeadline"/>
      </w:pPr>
    </w:p>
    <w:p w14:paraId="358B2483" w14:textId="77777777" w:rsidR="00565417" w:rsidRDefault="00565417" w:rsidP="00565417">
      <w:pPr>
        <w:pStyle w:val="AHPRAHeadline"/>
      </w:pPr>
    </w:p>
    <w:p w14:paraId="690A949A" w14:textId="77777777" w:rsidR="00565417" w:rsidRDefault="00565417" w:rsidP="00565417">
      <w:pPr>
        <w:pStyle w:val="AHPRAHeadline"/>
      </w:pPr>
    </w:p>
    <w:p w14:paraId="06B51B9C" w14:textId="77777777" w:rsidR="00565417" w:rsidRDefault="00565417" w:rsidP="00565417">
      <w:pPr>
        <w:pStyle w:val="AHPRAHeadline"/>
      </w:pPr>
    </w:p>
    <w:p w14:paraId="70D3D423" w14:textId="77777777" w:rsidR="00565417" w:rsidRDefault="00565417" w:rsidP="00565417">
      <w:pPr>
        <w:pStyle w:val="AHPRAHeadline"/>
      </w:pPr>
    </w:p>
    <w:p w14:paraId="4A479539" w14:textId="77777777" w:rsidR="00565417" w:rsidRDefault="00565417" w:rsidP="00565417">
      <w:pPr>
        <w:pStyle w:val="AHPRAHeadline"/>
      </w:pPr>
    </w:p>
    <w:p w14:paraId="10F8917F" w14:textId="6B8C0618" w:rsidR="00565417" w:rsidRPr="00565417" w:rsidRDefault="00565417" w:rsidP="00565417">
      <w:pPr>
        <w:pStyle w:val="AHPRAHeadline"/>
      </w:pPr>
      <w:r>
        <w:t>30 October 2019</w:t>
      </w:r>
    </w:p>
    <w:p w14:paraId="7C88C6E2" w14:textId="77777777" w:rsidR="005A77A5" w:rsidRDefault="005A77A5" w:rsidP="00A01DA3">
      <w:pPr>
        <w:pStyle w:val="AHPRASubheading"/>
      </w:pPr>
      <w:bookmarkStart w:id="1" w:name="_Toc23244626"/>
      <w:bookmarkStart w:id="2" w:name="_Toc298421637"/>
      <w:bookmarkStart w:id="3" w:name="_Toc481131409"/>
      <w:r>
        <w:lastRenderedPageBreak/>
        <w:t>Overview</w:t>
      </w:r>
      <w:bookmarkEnd w:id="1"/>
    </w:p>
    <w:p w14:paraId="2642B4C7" w14:textId="77777777" w:rsidR="005A77A5" w:rsidRDefault="005A77A5" w:rsidP="005A77A5">
      <w:pPr>
        <w:pStyle w:val="BodyText"/>
        <w:kinsoku w:val="0"/>
        <w:overflowPunct w:val="0"/>
        <w:spacing w:before="52" w:line="242" w:lineRule="auto"/>
      </w:pPr>
      <w:r>
        <w:t>The Nursing and Midwifery Board of Australia (NMBA) works in partnership with the Australian Health Practitioner Regulation Agency (AHPRA) in the regulation of nurses and midwives in Australia.</w:t>
      </w:r>
    </w:p>
    <w:p w14:paraId="62F38A51" w14:textId="4363969D" w:rsidR="005A77A5" w:rsidRDefault="005A77A5" w:rsidP="005A77A5">
      <w:pPr>
        <w:pStyle w:val="BodyText"/>
        <w:kinsoku w:val="0"/>
        <w:overflowPunct w:val="0"/>
        <w:spacing w:before="194"/>
        <w:ind w:right="116"/>
        <w:rPr>
          <w:i/>
          <w:iCs/>
          <w:sz w:val="17"/>
          <w:szCs w:val="17"/>
        </w:rPr>
      </w:pPr>
      <w:r>
        <w:t xml:space="preserve">As a part of its systematic process to review, consult on and develop standards, codes and guidelines for the regulation of nurses and midwives in Australia the NMBA, in November 2017, commenced a review of the </w:t>
      </w:r>
      <w:r w:rsidRPr="005A77A5">
        <w:rPr>
          <w:i/>
          <w:szCs w:val="20"/>
        </w:rPr>
        <w:t>National framework for the development of nursing and midwifery decision-making tools</w:t>
      </w:r>
      <w:r>
        <w:rPr>
          <w:i/>
          <w:szCs w:val="20"/>
        </w:rPr>
        <w:t xml:space="preserve"> (</w:t>
      </w:r>
      <w:r w:rsidR="00C6229D">
        <w:rPr>
          <w:szCs w:val="20"/>
        </w:rPr>
        <w:t>n</w:t>
      </w:r>
      <w:r w:rsidR="00C6229D" w:rsidRPr="00C6229D">
        <w:rPr>
          <w:szCs w:val="20"/>
        </w:rPr>
        <w:t>ational framework</w:t>
      </w:r>
      <w:r>
        <w:rPr>
          <w:i/>
          <w:szCs w:val="20"/>
        </w:rPr>
        <w:t>).</w:t>
      </w:r>
    </w:p>
    <w:p w14:paraId="340E3359" w14:textId="77ED9532" w:rsidR="005A77A5" w:rsidRDefault="005A77A5" w:rsidP="005A77A5">
      <w:pPr>
        <w:pStyle w:val="BodyText"/>
        <w:kinsoku w:val="0"/>
        <w:overflowPunct w:val="0"/>
        <w:ind w:right="100"/>
      </w:pPr>
      <w:r>
        <w:t xml:space="preserve">The review process was consistent with the NMBAs commitment to evidence-based structures, systems and processes. The review was informed by research, the nursing and midwifery professions and the public. The research included an international and national literature review of other decision-making frameworks and similar publications, a benchmarking survey of nurses and midwives on their current use of the </w:t>
      </w:r>
      <w:r w:rsidR="00C6229D">
        <w:t>national framework</w:t>
      </w:r>
      <w:r>
        <w:t xml:space="preserve"> and a public consultation phase.</w:t>
      </w:r>
    </w:p>
    <w:p w14:paraId="2247EEFF" w14:textId="3A3E5928" w:rsidR="005A77A5" w:rsidRPr="009411CC" w:rsidRDefault="005A77A5" w:rsidP="005A77A5">
      <w:pPr>
        <w:pStyle w:val="AHPRAbody"/>
        <w:spacing w:after="0"/>
        <w:rPr>
          <w:szCs w:val="20"/>
        </w:rPr>
      </w:pPr>
      <w:r w:rsidRPr="009411CC">
        <w:rPr>
          <w:szCs w:val="20"/>
        </w:rPr>
        <w:t xml:space="preserve">There was strong support for the </w:t>
      </w:r>
      <w:r>
        <w:rPr>
          <w:szCs w:val="20"/>
        </w:rPr>
        <w:t>revised</w:t>
      </w:r>
      <w:r w:rsidRPr="009411CC">
        <w:rPr>
          <w:szCs w:val="20"/>
        </w:rPr>
        <w:t xml:space="preserve"> </w:t>
      </w:r>
      <w:r w:rsidR="00BA618D" w:rsidRPr="00BA618D">
        <w:rPr>
          <w:i/>
          <w:szCs w:val="20"/>
        </w:rPr>
        <w:t>Decision-making framework for nursing and midwifery</w:t>
      </w:r>
      <w:r w:rsidRPr="009411CC">
        <w:rPr>
          <w:szCs w:val="20"/>
        </w:rPr>
        <w:t xml:space="preserve"> </w:t>
      </w:r>
      <w:r w:rsidR="00BA618D">
        <w:rPr>
          <w:szCs w:val="20"/>
        </w:rPr>
        <w:t>(DMF)</w:t>
      </w:r>
      <w:r w:rsidRPr="009411CC">
        <w:rPr>
          <w:szCs w:val="20"/>
        </w:rPr>
        <w:t xml:space="preserve"> noting the improved presentation and contemporary language. There was also important feedback for the NMBA in its consideration of a clear statement on delegation, consistent terminology</w:t>
      </w:r>
      <w:r w:rsidR="006632DB">
        <w:rPr>
          <w:szCs w:val="20"/>
        </w:rPr>
        <w:t xml:space="preserve"> </w:t>
      </w:r>
      <w:r w:rsidRPr="009411CC">
        <w:rPr>
          <w:szCs w:val="20"/>
        </w:rPr>
        <w:t xml:space="preserve">across other NMBA publications, and additional definitions.  </w:t>
      </w:r>
    </w:p>
    <w:p w14:paraId="2951A81B" w14:textId="06F99D2E" w:rsidR="005A77A5" w:rsidRDefault="005A77A5" w:rsidP="005A77A5">
      <w:pPr>
        <w:pStyle w:val="BodyText"/>
        <w:kinsoku w:val="0"/>
        <w:overflowPunct w:val="0"/>
        <w:ind w:right="116"/>
      </w:pPr>
      <w:r>
        <w:t xml:space="preserve">This report describes the process of the review, with a </w:t>
      </w:r>
      <w:proofErr w:type="gramStart"/>
      <w:r>
        <w:t>particular focus</w:t>
      </w:r>
      <w:proofErr w:type="gramEnd"/>
      <w:r>
        <w:t xml:space="preserve"> on the feedback received to the public consultation. The NMBA sincerely thanks all those who contributed to the review process and provided valuable feedback during the development of the DMF.</w:t>
      </w:r>
    </w:p>
    <w:p w14:paraId="404598FF" w14:textId="77777777" w:rsidR="005A77A5" w:rsidRDefault="005A77A5" w:rsidP="00ED27FA">
      <w:pPr>
        <w:pStyle w:val="AHPRASubheading"/>
        <w:rPr>
          <w:rFonts w:cs="Arial"/>
          <w:szCs w:val="20"/>
        </w:rPr>
      </w:pPr>
    </w:p>
    <w:p w14:paraId="515E1CB0" w14:textId="77777777" w:rsidR="005A77A5" w:rsidRDefault="005A77A5" w:rsidP="00ED27FA">
      <w:pPr>
        <w:pStyle w:val="AHPRASubheading"/>
        <w:rPr>
          <w:rFonts w:cs="Arial"/>
          <w:szCs w:val="20"/>
        </w:rPr>
      </w:pPr>
    </w:p>
    <w:p w14:paraId="78F5DF95" w14:textId="77777777" w:rsidR="005A77A5" w:rsidRDefault="005A77A5" w:rsidP="00ED27FA">
      <w:pPr>
        <w:pStyle w:val="AHPRASubheading"/>
        <w:rPr>
          <w:rFonts w:cs="Arial"/>
          <w:szCs w:val="20"/>
        </w:rPr>
      </w:pPr>
    </w:p>
    <w:p w14:paraId="15020A75" w14:textId="77777777" w:rsidR="005A77A5" w:rsidRDefault="005A77A5" w:rsidP="00ED27FA">
      <w:pPr>
        <w:pStyle w:val="AHPRASubheading"/>
        <w:rPr>
          <w:rFonts w:cs="Arial"/>
          <w:szCs w:val="20"/>
        </w:rPr>
      </w:pPr>
    </w:p>
    <w:p w14:paraId="6C2D26D7" w14:textId="77777777" w:rsidR="005A77A5" w:rsidRDefault="005A77A5" w:rsidP="00ED27FA">
      <w:pPr>
        <w:pStyle w:val="AHPRASubheading"/>
        <w:rPr>
          <w:rFonts w:cs="Arial"/>
          <w:szCs w:val="20"/>
        </w:rPr>
      </w:pPr>
    </w:p>
    <w:bookmarkEnd w:id="2"/>
    <w:bookmarkEnd w:id="3"/>
    <w:p w14:paraId="043924CE" w14:textId="67313FD5" w:rsidR="00133B45" w:rsidRDefault="00133B45" w:rsidP="00F3499F">
      <w:pPr>
        <w:spacing w:line="276" w:lineRule="auto"/>
        <w:rPr>
          <w:rFonts w:cs="Arial"/>
          <w:sz w:val="20"/>
          <w:szCs w:val="20"/>
        </w:rPr>
      </w:pPr>
    </w:p>
    <w:p w14:paraId="676AA97D" w14:textId="01F51BD2" w:rsidR="005A77A5" w:rsidRDefault="005A77A5" w:rsidP="00F3499F">
      <w:pPr>
        <w:spacing w:line="276" w:lineRule="auto"/>
        <w:rPr>
          <w:rFonts w:cs="Arial"/>
          <w:sz w:val="20"/>
          <w:szCs w:val="20"/>
        </w:rPr>
      </w:pPr>
    </w:p>
    <w:p w14:paraId="333900FC" w14:textId="77777777" w:rsidR="005A77A5" w:rsidRDefault="005A77A5" w:rsidP="00F3499F">
      <w:pPr>
        <w:spacing w:line="276" w:lineRule="auto"/>
        <w:rPr>
          <w:rFonts w:cs="Arial"/>
          <w:sz w:val="20"/>
          <w:szCs w:val="20"/>
        </w:rPr>
      </w:pPr>
    </w:p>
    <w:p w14:paraId="1F45B6B9" w14:textId="77777777" w:rsidR="00B04A4F" w:rsidRDefault="00B04A4F" w:rsidP="00F3499F">
      <w:pPr>
        <w:spacing w:line="276" w:lineRule="auto"/>
        <w:rPr>
          <w:rFonts w:cs="Arial"/>
          <w:sz w:val="20"/>
          <w:szCs w:val="20"/>
        </w:rPr>
      </w:pPr>
    </w:p>
    <w:p w14:paraId="507FA069" w14:textId="77777777" w:rsidR="00B04A4F" w:rsidRPr="009411CC" w:rsidRDefault="00B04A4F" w:rsidP="00F3499F">
      <w:pPr>
        <w:spacing w:line="276" w:lineRule="auto"/>
        <w:rPr>
          <w:rFonts w:cs="Arial"/>
          <w:sz w:val="20"/>
          <w:szCs w:val="20"/>
        </w:rPr>
      </w:pPr>
    </w:p>
    <w:p w14:paraId="4B39C7BE" w14:textId="77777777" w:rsidR="00133B45" w:rsidRPr="009411CC" w:rsidRDefault="00133B45" w:rsidP="00F3499F">
      <w:pPr>
        <w:spacing w:line="276" w:lineRule="auto"/>
        <w:rPr>
          <w:rFonts w:cs="Arial"/>
          <w:sz w:val="20"/>
          <w:szCs w:val="20"/>
        </w:rPr>
      </w:pPr>
    </w:p>
    <w:p w14:paraId="02B09793" w14:textId="77777777" w:rsidR="00133B45" w:rsidRPr="009411CC" w:rsidRDefault="00133B45" w:rsidP="00F3499F">
      <w:pPr>
        <w:spacing w:line="276" w:lineRule="auto"/>
        <w:rPr>
          <w:rFonts w:cs="Arial"/>
          <w:sz w:val="20"/>
          <w:szCs w:val="20"/>
        </w:rPr>
      </w:pPr>
    </w:p>
    <w:p w14:paraId="4BB383D2" w14:textId="77777777" w:rsidR="00133B45" w:rsidRPr="009411CC" w:rsidRDefault="00133B45" w:rsidP="00F3499F">
      <w:pPr>
        <w:spacing w:line="276" w:lineRule="auto"/>
        <w:rPr>
          <w:rFonts w:cs="Arial"/>
          <w:sz w:val="20"/>
          <w:szCs w:val="20"/>
        </w:rPr>
      </w:pPr>
    </w:p>
    <w:p w14:paraId="40D4E995" w14:textId="77777777" w:rsidR="00133B45" w:rsidRPr="009411CC" w:rsidRDefault="00133B45" w:rsidP="00F3499F">
      <w:pPr>
        <w:spacing w:line="276" w:lineRule="auto"/>
        <w:rPr>
          <w:rFonts w:cs="Arial"/>
          <w:sz w:val="20"/>
          <w:szCs w:val="20"/>
        </w:rPr>
      </w:pPr>
    </w:p>
    <w:p w14:paraId="4311BEE3" w14:textId="77777777" w:rsidR="00133B45" w:rsidRPr="009411CC" w:rsidRDefault="00133B45" w:rsidP="00F3499F">
      <w:pPr>
        <w:spacing w:line="276" w:lineRule="auto"/>
        <w:rPr>
          <w:rFonts w:cs="Arial"/>
          <w:sz w:val="20"/>
          <w:szCs w:val="20"/>
        </w:rPr>
      </w:pPr>
    </w:p>
    <w:p w14:paraId="1AD4E86D" w14:textId="77777777" w:rsidR="00133B45" w:rsidRPr="009411CC" w:rsidRDefault="00133B45" w:rsidP="00F3499F">
      <w:pPr>
        <w:spacing w:line="276" w:lineRule="auto"/>
        <w:rPr>
          <w:rFonts w:cs="Arial"/>
          <w:sz w:val="20"/>
          <w:szCs w:val="20"/>
        </w:rPr>
      </w:pPr>
    </w:p>
    <w:p w14:paraId="74E56EE4" w14:textId="77777777" w:rsidR="00133B45" w:rsidRPr="009411CC" w:rsidRDefault="00133B45" w:rsidP="00F3499F">
      <w:pPr>
        <w:spacing w:line="276" w:lineRule="auto"/>
        <w:rPr>
          <w:rFonts w:cs="Arial"/>
          <w:sz w:val="20"/>
          <w:szCs w:val="20"/>
        </w:rPr>
      </w:pPr>
    </w:p>
    <w:p w14:paraId="20DC241B" w14:textId="77777777" w:rsidR="00133B45" w:rsidRPr="009411CC" w:rsidRDefault="00133B45" w:rsidP="00F3499F">
      <w:pPr>
        <w:spacing w:line="276" w:lineRule="auto"/>
        <w:rPr>
          <w:rFonts w:cs="Arial"/>
          <w:sz w:val="20"/>
          <w:szCs w:val="20"/>
        </w:rPr>
      </w:pPr>
    </w:p>
    <w:p w14:paraId="3861DC47" w14:textId="77777777" w:rsidR="00ED27FA" w:rsidRPr="009411CC" w:rsidRDefault="00756472" w:rsidP="00F3499F">
      <w:pPr>
        <w:spacing w:line="276" w:lineRule="auto"/>
        <w:rPr>
          <w:rFonts w:cs="Arial"/>
          <w:b/>
          <w:sz w:val="20"/>
          <w:szCs w:val="20"/>
        </w:rPr>
      </w:pPr>
      <w:r w:rsidRPr="009411CC">
        <w:rPr>
          <w:rFonts w:cs="Arial"/>
          <w:b/>
          <w:sz w:val="20"/>
          <w:szCs w:val="20"/>
        </w:rPr>
        <w:lastRenderedPageBreak/>
        <w:t>C</w:t>
      </w:r>
      <w:r w:rsidR="00ED27FA" w:rsidRPr="009411CC">
        <w:rPr>
          <w:rFonts w:cs="Arial"/>
          <w:b/>
          <w:sz w:val="20"/>
          <w:szCs w:val="20"/>
        </w:rPr>
        <w:t>ontents</w:t>
      </w:r>
    </w:p>
    <w:p w14:paraId="5550F606" w14:textId="5378D524" w:rsidR="00FF1D9F" w:rsidRDefault="0061533A">
      <w:pPr>
        <w:pStyle w:val="TOC1"/>
        <w:rPr>
          <w:rFonts w:asciiTheme="minorHAnsi" w:eastAsiaTheme="minorEastAsia" w:hAnsiTheme="minorHAnsi" w:cstheme="minorBidi"/>
          <w:b w:val="0"/>
          <w:color w:val="auto"/>
          <w:sz w:val="22"/>
          <w:szCs w:val="22"/>
          <w:lang w:eastAsia="en-AU"/>
        </w:rPr>
      </w:pPr>
      <w:r w:rsidRPr="009411CC">
        <w:rPr>
          <w:rFonts w:cs="Arial"/>
          <w:szCs w:val="20"/>
        </w:rPr>
        <w:fldChar w:fldCharType="begin"/>
      </w:r>
      <w:r w:rsidR="00ED27FA" w:rsidRPr="009411CC">
        <w:rPr>
          <w:rFonts w:cs="Arial"/>
          <w:szCs w:val="20"/>
        </w:rPr>
        <w:instrText xml:space="preserve"> TOC \o "2-3" \t "Heading 1,1,AHPRA Subheading,1,AHPRA Subheading level 2,2,AHPRA Subheading level 3,3,AHPRA Numbered subheading level 1,1,AHPRA Numbered subheading level 2,2,AHPRA Numbered subheading level 3,3" </w:instrText>
      </w:r>
      <w:r w:rsidRPr="009411CC">
        <w:rPr>
          <w:rFonts w:cs="Arial"/>
          <w:szCs w:val="20"/>
        </w:rPr>
        <w:fldChar w:fldCharType="separate"/>
      </w:r>
      <w:r w:rsidR="00FF1D9F">
        <w:t>Overview</w:t>
      </w:r>
      <w:r w:rsidR="00FF1D9F">
        <w:tab/>
      </w:r>
      <w:r w:rsidR="00FF1D9F">
        <w:fldChar w:fldCharType="begin"/>
      </w:r>
      <w:r w:rsidR="00FF1D9F">
        <w:instrText xml:space="preserve"> PAGEREF _Toc23244626 \h </w:instrText>
      </w:r>
      <w:r w:rsidR="00FF1D9F">
        <w:fldChar w:fldCharType="separate"/>
      </w:r>
      <w:r w:rsidR="00FF1D9F">
        <w:t>2</w:t>
      </w:r>
      <w:r w:rsidR="00FF1D9F">
        <w:fldChar w:fldCharType="end"/>
      </w:r>
    </w:p>
    <w:p w14:paraId="1DFB29EF" w14:textId="73D32CDD" w:rsidR="00FF1D9F" w:rsidRDefault="00FF1D9F">
      <w:pPr>
        <w:pStyle w:val="TOC1"/>
        <w:rPr>
          <w:rFonts w:asciiTheme="minorHAnsi" w:eastAsiaTheme="minorEastAsia" w:hAnsiTheme="minorHAnsi" w:cstheme="minorBidi"/>
          <w:b w:val="0"/>
          <w:color w:val="auto"/>
          <w:sz w:val="22"/>
          <w:szCs w:val="22"/>
          <w:lang w:eastAsia="en-AU"/>
        </w:rPr>
      </w:pPr>
      <w:r w:rsidRPr="005F3E7C">
        <w:rPr>
          <w:rFonts w:cs="Arial"/>
        </w:rPr>
        <w:t>Introduction</w:t>
      </w:r>
      <w:r>
        <w:tab/>
      </w:r>
      <w:r>
        <w:fldChar w:fldCharType="begin"/>
      </w:r>
      <w:r>
        <w:instrText xml:space="preserve"> PAGEREF _Toc23244627 \h </w:instrText>
      </w:r>
      <w:r>
        <w:fldChar w:fldCharType="separate"/>
      </w:r>
      <w:r>
        <w:t>4</w:t>
      </w:r>
      <w:r>
        <w:fldChar w:fldCharType="end"/>
      </w:r>
    </w:p>
    <w:p w14:paraId="478482ED" w14:textId="0D1D0443" w:rsidR="00FF1D9F" w:rsidRDefault="00FF1D9F">
      <w:pPr>
        <w:pStyle w:val="TOC1"/>
        <w:rPr>
          <w:rFonts w:asciiTheme="minorHAnsi" w:eastAsiaTheme="minorEastAsia" w:hAnsiTheme="minorHAnsi" w:cstheme="minorBidi"/>
          <w:b w:val="0"/>
          <w:color w:val="auto"/>
          <w:sz w:val="22"/>
          <w:szCs w:val="22"/>
          <w:lang w:eastAsia="en-AU"/>
        </w:rPr>
      </w:pPr>
      <w:r w:rsidRPr="005F3E7C">
        <w:rPr>
          <w:rFonts w:cs="Arial"/>
        </w:rPr>
        <w:t>Public consultation</w:t>
      </w:r>
      <w:r>
        <w:tab/>
      </w:r>
      <w:r>
        <w:fldChar w:fldCharType="begin"/>
      </w:r>
      <w:r>
        <w:instrText xml:space="preserve"> PAGEREF _Toc23244628 \h </w:instrText>
      </w:r>
      <w:r>
        <w:fldChar w:fldCharType="separate"/>
      </w:r>
      <w:r>
        <w:t>4</w:t>
      </w:r>
      <w:r>
        <w:fldChar w:fldCharType="end"/>
      </w:r>
    </w:p>
    <w:p w14:paraId="419F946A" w14:textId="7AD90998" w:rsidR="00FF1D9F" w:rsidRDefault="00FF1D9F">
      <w:pPr>
        <w:pStyle w:val="TOC2"/>
        <w:tabs>
          <w:tab w:val="right" w:leader="dot" w:pos="9010"/>
        </w:tabs>
        <w:rPr>
          <w:rFonts w:asciiTheme="minorHAnsi" w:eastAsiaTheme="minorEastAsia" w:hAnsiTheme="minorHAnsi" w:cstheme="minorBidi"/>
          <w:b w:val="0"/>
          <w:noProof/>
          <w:sz w:val="22"/>
          <w:szCs w:val="22"/>
          <w:lang w:eastAsia="en-AU"/>
        </w:rPr>
      </w:pPr>
      <w:r>
        <w:rPr>
          <w:noProof/>
        </w:rPr>
        <w:t>Public consultation responses</w:t>
      </w:r>
      <w:r>
        <w:rPr>
          <w:noProof/>
        </w:rPr>
        <w:tab/>
      </w:r>
      <w:r>
        <w:rPr>
          <w:noProof/>
        </w:rPr>
        <w:fldChar w:fldCharType="begin"/>
      </w:r>
      <w:r>
        <w:rPr>
          <w:noProof/>
        </w:rPr>
        <w:instrText xml:space="preserve"> PAGEREF _Toc23244629 \h </w:instrText>
      </w:r>
      <w:r>
        <w:rPr>
          <w:noProof/>
        </w:rPr>
      </w:r>
      <w:r>
        <w:rPr>
          <w:noProof/>
        </w:rPr>
        <w:fldChar w:fldCharType="separate"/>
      </w:r>
      <w:r>
        <w:rPr>
          <w:noProof/>
        </w:rPr>
        <w:t>4</w:t>
      </w:r>
      <w:r>
        <w:rPr>
          <w:noProof/>
        </w:rPr>
        <w:fldChar w:fldCharType="end"/>
      </w:r>
    </w:p>
    <w:p w14:paraId="220D89F1" w14:textId="5F5C49D0" w:rsidR="00FF1D9F" w:rsidRDefault="00FF1D9F">
      <w:pPr>
        <w:pStyle w:val="TOC2"/>
        <w:tabs>
          <w:tab w:val="right" w:leader="dot" w:pos="9010"/>
        </w:tabs>
        <w:rPr>
          <w:rFonts w:asciiTheme="minorHAnsi" w:eastAsiaTheme="minorEastAsia" w:hAnsiTheme="minorHAnsi" w:cstheme="minorBidi"/>
          <w:b w:val="0"/>
          <w:noProof/>
          <w:sz w:val="22"/>
          <w:szCs w:val="22"/>
          <w:lang w:eastAsia="en-AU"/>
        </w:rPr>
      </w:pPr>
      <w:r>
        <w:rPr>
          <w:noProof/>
        </w:rPr>
        <w:t>Online survey</w:t>
      </w:r>
      <w:r>
        <w:rPr>
          <w:noProof/>
        </w:rPr>
        <w:tab/>
      </w:r>
      <w:r>
        <w:rPr>
          <w:noProof/>
        </w:rPr>
        <w:fldChar w:fldCharType="begin"/>
      </w:r>
      <w:r>
        <w:rPr>
          <w:noProof/>
        </w:rPr>
        <w:instrText xml:space="preserve"> PAGEREF _Toc23244630 \h </w:instrText>
      </w:r>
      <w:r>
        <w:rPr>
          <w:noProof/>
        </w:rPr>
      </w:r>
      <w:r>
        <w:rPr>
          <w:noProof/>
        </w:rPr>
        <w:fldChar w:fldCharType="separate"/>
      </w:r>
      <w:r>
        <w:rPr>
          <w:noProof/>
        </w:rPr>
        <w:t>4</w:t>
      </w:r>
      <w:r>
        <w:rPr>
          <w:noProof/>
        </w:rPr>
        <w:fldChar w:fldCharType="end"/>
      </w:r>
    </w:p>
    <w:p w14:paraId="7C719772" w14:textId="7C4B35FE" w:rsidR="00FF1D9F" w:rsidRDefault="00FF1D9F">
      <w:pPr>
        <w:pStyle w:val="TOC2"/>
        <w:tabs>
          <w:tab w:val="right" w:leader="dot" w:pos="9010"/>
        </w:tabs>
        <w:rPr>
          <w:rFonts w:asciiTheme="minorHAnsi" w:eastAsiaTheme="minorEastAsia" w:hAnsiTheme="minorHAnsi" w:cstheme="minorBidi"/>
          <w:b w:val="0"/>
          <w:noProof/>
          <w:sz w:val="22"/>
          <w:szCs w:val="22"/>
          <w:lang w:eastAsia="en-AU"/>
        </w:rPr>
      </w:pPr>
      <w:r>
        <w:rPr>
          <w:noProof/>
        </w:rPr>
        <w:t>Structure and content</w:t>
      </w:r>
      <w:r>
        <w:rPr>
          <w:noProof/>
        </w:rPr>
        <w:tab/>
      </w:r>
      <w:r>
        <w:rPr>
          <w:noProof/>
        </w:rPr>
        <w:fldChar w:fldCharType="begin"/>
      </w:r>
      <w:r>
        <w:rPr>
          <w:noProof/>
        </w:rPr>
        <w:instrText xml:space="preserve"> PAGEREF _Toc23244631 \h </w:instrText>
      </w:r>
      <w:r>
        <w:rPr>
          <w:noProof/>
        </w:rPr>
      </w:r>
      <w:r>
        <w:rPr>
          <w:noProof/>
        </w:rPr>
        <w:fldChar w:fldCharType="separate"/>
      </w:r>
      <w:r>
        <w:rPr>
          <w:noProof/>
        </w:rPr>
        <w:t>5</w:t>
      </w:r>
      <w:r>
        <w:rPr>
          <w:noProof/>
        </w:rPr>
        <w:fldChar w:fldCharType="end"/>
      </w:r>
    </w:p>
    <w:p w14:paraId="2CCBF9C2" w14:textId="558B3423" w:rsidR="00FF1D9F" w:rsidRDefault="00FF1D9F">
      <w:pPr>
        <w:pStyle w:val="TOC2"/>
        <w:tabs>
          <w:tab w:val="right" w:leader="dot" w:pos="9010"/>
        </w:tabs>
        <w:rPr>
          <w:rFonts w:asciiTheme="minorHAnsi" w:eastAsiaTheme="minorEastAsia" w:hAnsiTheme="minorHAnsi" w:cstheme="minorBidi"/>
          <w:b w:val="0"/>
          <w:noProof/>
          <w:sz w:val="22"/>
          <w:szCs w:val="22"/>
          <w:lang w:eastAsia="en-AU"/>
        </w:rPr>
      </w:pPr>
      <w:r>
        <w:rPr>
          <w:noProof/>
        </w:rPr>
        <w:t>Delegation and scope of practice</w:t>
      </w:r>
      <w:r>
        <w:rPr>
          <w:noProof/>
        </w:rPr>
        <w:tab/>
      </w:r>
      <w:r>
        <w:rPr>
          <w:noProof/>
        </w:rPr>
        <w:fldChar w:fldCharType="begin"/>
      </w:r>
      <w:r>
        <w:rPr>
          <w:noProof/>
        </w:rPr>
        <w:instrText xml:space="preserve"> PAGEREF _Toc23244632 \h </w:instrText>
      </w:r>
      <w:r>
        <w:rPr>
          <w:noProof/>
        </w:rPr>
      </w:r>
      <w:r>
        <w:rPr>
          <w:noProof/>
        </w:rPr>
        <w:fldChar w:fldCharType="separate"/>
      </w:r>
      <w:r>
        <w:rPr>
          <w:noProof/>
        </w:rPr>
        <w:t>5</w:t>
      </w:r>
      <w:r>
        <w:rPr>
          <w:noProof/>
        </w:rPr>
        <w:fldChar w:fldCharType="end"/>
      </w:r>
    </w:p>
    <w:p w14:paraId="28395F5F" w14:textId="7AD4BFD1" w:rsidR="00FF1D9F" w:rsidRDefault="00FF1D9F">
      <w:pPr>
        <w:pStyle w:val="TOC2"/>
        <w:tabs>
          <w:tab w:val="right" w:leader="dot" w:pos="9010"/>
        </w:tabs>
        <w:rPr>
          <w:rFonts w:asciiTheme="minorHAnsi" w:eastAsiaTheme="minorEastAsia" w:hAnsiTheme="minorHAnsi" w:cstheme="minorBidi"/>
          <w:b w:val="0"/>
          <w:noProof/>
          <w:sz w:val="22"/>
          <w:szCs w:val="22"/>
          <w:lang w:eastAsia="en-AU"/>
        </w:rPr>
      </w:pPr>
      <w:r>
        <w:rPr>
          <w:noProof/>
        </w:rPr>
        <w:t>Decision-making summaries</w:t>
      </w:r>
      <w:r>
        <w:rPr>
          <w:noProof/>
        </w:rPr>
        <w:tab/>
      </w:r>
      <w:r>
        <w:rPr>
          <w:noProof/>
        </w:rPr>
        <w:fldChar w:fldCharType="begin"/>
      </w:r>
      <w:r>
        <w:rPr>
          <w:noProof/>
        </w:rPr>
        <w:instrText xml:space="preserve"> PAGEREF _Toc23244633 \h </w:instrText>
      </w:r>
      <w:r>
        <w:rPr>
          <w:noProof/>
        </w:rPr>
      </w:r>
      <w:r>
        <w:rPr>
          <w:noProof/>
        </w:rPr>
        <w:fldChar w:fldCharType="separate"/>
      </w:r>
      <w:r>
        <w:rPr>
          <w:noProof/>
        </w:rPr>
        <w:t>5</w:t>
      </w:r>
      <w:r>
        <w:rPr>
          <w:noProof/>
        </w:rPr>
        <w:fldChar w:fldCharType="end"/>
      </w:r>
    </w:p>
    <w:p w14:paraId="3C0C7576" w14:textId="58833ADE" w:rsidR="00FF1D9F" w:rsidRDefault="00FF1D9F">
      <w:pPr>
        <w:pStyle w:val="TOC1"/>
        <w:rPr>
          <w:rFonts w:asciiTheme="minorHAnsi" w:eastAsiaTheme="minorEastAsia" w:hAnsiTheme="minorHAnsi" w:cstheme="minorBidi"/>
          <w:b w:val="0"/>
          <w:color w:val="auto"/>
          <w:sz w:val="22"/>
          <w:szCs w:val="22"/>
          <w:lang w:eastAsia="en-AU"/>
        </w:rPr>
      </w:pPr>
      <w:r w:rsidRPr="005F3E7C">
        <w:rPr>
          <w:rFonts w:cs="Arial"/>
        </w:rPr>
        <w:t>Analysis of feedback</w:t>
      </w:r>
      <w:r>
        <w:tab/>
      </w:r>
      <w:r>
        <w:fldChar w:fldCharType="begin"/>
      </w:r>
      <w:r>
        <w:instrText xml:space="preserve"> PAGEREF _Toc23244634 \h </w:instrText>
      </w:r>
      <w:r>
        <w:fldChar w:fldCharType="separate"/>
      </w:r>
      <w:r>
        <w:t>5</w:t>
      </w:r>
      <w:r>
        <w:fldChar w:fldCharType="end"/>
      </w:r>
    </w:p>
    <w:p w14:paraId="45030150" w14:textId="1CCBBE17" w:rsidR="00FF1D9F" w:rsidRDefault="00FF1D9F">
      <w:pPr>
        <w:pStyle w:val="TOC1"/>
        <w:rPr>
          <w:rFonts w:asciiTheme="minorHAnsi" w:eastAsiaTheme="minorEastAsia" w:hAnsiTheme="minorHAnsi" w:cstheme="minorBidi"/>
          <w:b w:val="0"/>
          <w:color w:val="auto"/>
          <w:sz w:val="22"/>
          <w:szCs w:val="22"/>
          <w:lang w:eastAsia="en-AU"/>
        </w:rPr>
      </w:pPr>
      <w:r w:rsidRPr="005F3E7C">
        <w:rPr>
          <w:rFonts w:cs="Arial"/>
        </w:rPr>
        <w:t>Summary of changes</w:t>
      </w:r>
      <w:r>
        <w:tab/>
      </w:r>
      <w:r>
        <w:fldChar w:fldCharType="begin"/>
      </w:r>
      <w:r>
        <w:instrText xml:space="preserve"> PAGEREF _Toc23244635 \h </w:instrText>
      </w:r>
      <w:r>
        <w:fldChar w:fldCharType="separate"/>
      </w:r>
      <w:r>
        <w:t>6</w:t>
      </w:r>
      <w:r>
        <w:fldChar w:fldCharType="end"/>
      </w:r>
    </w:p>
    <w:p w14:paraId="1F5644EA" w14:textId="1121EB47" w:rsidR="00FF1D9F" w:rsidRDefault="00FF1D9F">
      <w:pPr>
        <w:pStyle w:val="TOC1"/>
        <w:rPr>
          <w:rFonts w:asciiTheme="minorHAnsi" w:eastAsiaTheme="minorEastAsia" w:hAnsiTheme="minorHAnsi" w:cstheme="minorBidi"/>
          <w:b w:val="0"/>
          <w:color w:val="auto"/>
          <w:sz w:val="22"/>
          <w:szCs w:val="22"/>
          <w:lang w:eastAsia="en-AU"/>
        </w:rPr>
      </w:pPr>
      <w:r>
        <w:t>Conclusion</w:t>
      </w:r>
      <w:r>
        <w:tab/>
      </w:r>
      <w:r>
        <w:fldChar w:fldCharType="begin"/>
      </w:r>
      <w:r>
        <w:instrText xml:space="preserve"> PAGEREF _Toc23244636 \h </w:instrText>
      </w:r>
      <w:r>
        <w:fldChar w:fldCharType="separate"/>
      </w:r>
      <w:r>
        <w:t>6</w:t>
      </w:r>
      <w:r>
        <w:fldChar w:fldCharType="end"/>
      </w:r>
    </w:p>
    <w:p w14:paraId="425A81E2" w14:textId="5DA9C755" w:rsidR="00183108" w:rsidRPr="009411CC" w:rsidRDefault="0061533A" w:rsidP="00B07F5D">
      <w:pPr>
        <w:pStyle w:val="AHPRASubheading"/>
        <w:rPr>
          <w:rFonts w:cs="Arial"/>
          <w:szCs w:val="20"/>
        </w:rPr>
      </w:pPr>
      <w:r w:rsidRPr="009411CC">
        <w:rPr>
          <w:rFonts w:cs="Arial"/>
          <w:szCs w:val="20"/>
        </w:rPr>
        <w:fldChar w:fldCharType="end"/>
      </w:r>
      <w:bookmarkStart w:id="4" w:name="_Toc298421641"/>
    </w:p>
    <w:p w14:paraId="25358056" w14:textId="77777777" w:rsidR="00183108" w:rsidRPr="009411CC" w:rsidRDefault="00183108" w:rsidP="00B07F5D">
      <w:pPr>
        <w:pStyle w:val="AHPRASubheading"/>
        <w:rPr>
          <w:rFonts w:cs="Arial"/>
          <w:szCs w:val="20"/>
        </w:rPr>
      </w:pPr>
    </w:p>
    <w:p w14:paraId="108936CA" w14:textId="77777777" w:rsidR="00756472" w:rsidRPr="009411CC" w:rsidRDefault="00756472">
      <w:pPr>
        <w:spacing w:line="276" w:lineRule="auto"/>
        <w:rPr>
          <w:rFonts w:cs="Arial"/>
          <w:b/>
          <w:color w:val="007DC3"/>
          <w:sz w:val="20"/>
          <w:szCs w:val="20"/>
        </w:rPr>
      </w:pPr>
      <w:r w:rsidRPr="009411CC">
        <w:rPr>
          <w:rFonts w:cs="Arial"/>
          <w:sz w:val="20"/>
          <w:szCs w:val="20"/>
        </w:rPr>
        <w:br w:type="page"/>
      </w:r>
    </w:p>
    <w:p w14:paraId="7B07AB29" w14:textId="77777777" w:rsidR="00B07F5D" w:rsidRPr="005A77A5" w:rsidRDefault="00B07F5D" w:rsidP="00B07F5D">
      <w:pPr>
        <w:pStyle w:val="AHPRASubheading"/>
        <w:rPr>
          <w:rFonts w:cs="Arial"/>
          <w:i/>
          <w:szCs w:val="20"/>
        </w:rPr>
      </w:pPr>
      <w:bookmarkStart w:id="5" w:name="_Toc23244627"/>
      <w:r w:rsidRPr="009411CC">
        <w:rPr>
          <w:rFonts w:cs="Arial"/>
          <w:szCs w:val="20"/>
        </w:rPr>
        <w:lastRenderedPageBreak/>
        <w:t>Introduction</w:t>
      </w:r>
      <w:bookmarkEnd w:id="5"/>
      <w:r w:rsidRPr="009411CC">
        <w:rPr>
          <w:rFonts w:cs="Arial"/>
          <w:szCs w:val="20"/>
        </w:rPr>
        <w:t xml:space="preserve"> </w:t>
      </w:r>
    </w:p>
    <w:p w14:paraId="703E448B" w14:textId="242F3EE8" w:rsidR="00640901" w:rsidRPr="009411CC" w:rsidRDefault="00640901" w:rsidP="00640901">
      <w:pPr>
        <w:pStyle w:val="AHPRAbody"/>
        <w:rPr>
          <w:szCs w:val="20"/>
        </w:rPr>
      </w:pPr>
      <w:r w:rsidRPr="005A77A5">
        <w:rPr>
          <w:szCs w:val="20"/>
        </w:rPr>
        <w:t xml:space="preserve">The review of the </w:t>
      </w:r>
      <w:r w:rsidR="00C6229D">
        <w:rPr>
          <w:szCs w:val="20"/>
        </w:rPr>
        <w:t>n</w:t>
      </w:r>
      <w:r w:rsidR="00EF6524" w:rsidRPr="00C6229D">
        <w:rPr>
          <w:szCs w:val="20"/>
        </w:rPr>
        <w:t>ational framework</w:t>
      </w:r>
      <w:r w:rsidR="00EF6524" w:rsidRPr="005A77A5">
        <w:rPr>
          <w:i/>
          <w:szCs w:val="20"/>
        </w:rPr>
        <w:t xml:space="preserve"> </w:t>
      </w:r>
      <w:r w:rsidRPr="009411CC">
        <w:rPr>
          <w:szCs w:val="20"/>
        </w:rPr>
        <w:t xml:space="preserve">commenced in </w:t>
      </w:r>
      <w:r w:rsidR="00EF6524" w:rsidRPr="009411CC">
        <w:rPr>
          <w:szCs w:val="20"/>
        </w:rPr>
        <w:t>November 2017</w:t>
      </w:r>
      <w:r w:rsidRPr="009411CC">
        <w:rPr>
          <w:szCs w:val="20"/>
        </w:rPr>
        <w:t xml:space="preserve">. The multi-phased review progressed through the following phases: </w:t>
      </w:r>
    </w:p>
    <w:p w14:paraId="1FD8840E" w14:textId="22E4E147" w:rsidR="0093767C" w:rsidRPr="009411CC" w:rsidRDefault="0093767C" w:rsidP="00CB1841">
      <w:pPr>
        <w:pStyle w:val="AHPRABulletlevel1"/>
        <w:numPr>
          <w:ilvl w:val="0"/>
          <w:numId w:val="3"/>
        </w:numPr>
        <w:spacing w:line="276" w:lineRule="auto"/>
        <w:rPr>
          <w:rFonts w:cs="Arial"/>
          <w:szCs w:val="20"/>
        </w:rPr>
      </w:pPr>
      <w:r w:rsidRPr="009411CC">
        <w:rPr>
          <w:rFonts w:cs="Arial"/>
          <w:szCs w:val="20"/>
        </w:rPr>
        <w:t xml:space="preserve">a literature </w:t>
      </w:r>
      <w:proofErr w:type="gramStart"/>
      <w:r w:rsidRPr="009411CC">
        <w:rPr>
          <w:rFonts w:cs="Arial"/>
          <w:szCs w:val="20"/>
        </w:rPr>
        <w:t>review</w:t>
      </w:r>
      <w:proofErr w:type="gramEnd"/>
    </w:p>
    <w:p w14:paraId="504ED4CB" w14:textId="237126C2" w:rsidR="0093767C" w:rsidRDefault="00EF6524" w:rsidP="00CB1841">
      <w:pPr>
        <w:pStyle w:val="AHPRABulletlevel1"/>
        <w:numPr>
          <w:ilvl w:val="0"/>
          <w:numId w:val="3"/>
        </w:numPr>
        <w:spacing w:line="276" w:lineRule="auto"/>
        <w:rPr>
          <w:rFonts w:cs="Arial"/>
          <w:szCs w:val="20"/>
        </w:rPr>
      </w:pPr>
      <w:r w:rsidRPr="009411CC">
        <w:rPr>
          <w:rFonts w:cs="Arial"/>
          <w:szCs w:val="20"/>
        </w:rPr>
        <w:t>a benchmarking</w:t>
      </w:r>
      <w:r w:rsidR="005A77A5">
        <w:rPr>
          <w:rFonts w:cs="Arial"/>
          <w:szCs w:val="20"/>
        </w:rPr>
        <w:t xml:space="preserve"> survey of nurses and midwives</w:t>
      </w:r>
      <w:r w:rsidR="00C6229D">
        <w:rPr>
          <w:rFonts w:cs="Arial"/>
          <w:szCs w:val="20"/>
        </w:rPr>
        <w:t xml:space="preserve">, and </w:t>
      </w:r>
    </w:p>
    <w:p w14:paraId="46E89839" w14:textId="537F16F8" w:rsidR="00C6229D" w:rsidRPr="009411CC" w:rsidRDefault="00C6229D" w:rsidP="00CB1841">
      <w:pPr>
        <w:pStyle w:val="AHPRABulletlevel1"/>
        <w:numPr>
          <w:ilvl w:val="0"/>
          <w:numId w:val="3"/>
        </w:numPr>
        <w:spacing w:line="276" w:lineRule="auto"/>
        <w:rPr>
          <w:rFonts w:cs="Arial"/>
          <w:szCs w:val="20"/>
        </w:rPr>
      </w:pPr>
      <w:r>
        <w:rPr>
          <w:rFonts w:cs="Arial"/>
          <w:szCs w:val="20"/>
        </w:rPr>
        <w:t xml:space="preserve">public consultation. </w:t>
      </w:r>
    </w:p>
    <w:p w14:paraId="5187BC6A" w14:textId="77777777" w:rsidR="001B0950" w:rsidRPr="009411CC" w:rsidRDefault="001B0950" w:rsidP="001B0950">
      <w:pPr>
        <w:pStyle w:val="AHPRAbody"/>
        <w:spacing w:after="0"/>
        <w:rPr>
          <w:szCs w:val="20"/>
        </w:rPr>
      </w:pPr>
    </w:p>
    <w:p w14:paraId="5F54153C" w14:textId="331F8294" w:rsidR="00ED27FA" w:rsidRPr="009411CC" w:rsidRDefault="00F6395D" w:rsidP="0093767C">
      <w:pPr>
        <w:pStyle w:val="AHPRAbody"/>
        <w:rPr>
          <w:szCs w:val="20"/>
        </w:rPr>
      </w:pPr>
      <w:r>
        <w:rPr>
          <w:szCs w:val="20"/>
        </w:rPr>
        <w:t>As a result of the findings from the review,</w:t>
      </w:r>
      <w:r w:rsidRPr="009411CC">
        <w:rPr>
          <w:szCs w:val="20"/>
        </w:rPr>
        <w:t xml:space="preserve"> </w:t>
      </w:r>
      <w:r w:rsidR="00191A46">
        <w:rPr>
          <w:szCs w:val="20"/>
        </w:rPr>
        <w:t xml:space="preserve">the NMBA developed. a </w:t>
      </w:r>
      <w:r>
        <w:rPr>
          <w:szCs w:val="20"/>
        </w:rPr>
        <w:t>proposed</w:t>
      </w:r>
      <w:r w:rsidRPr="009411CC">
        <w:rPr>
          <w:szCs w:val="20"/>
        </w:rPr>
        <w:t xml:space="preserve"> </w:t>
      </w:r>
      <w:r w:rsidRPr="00BA618D">
        <w:rPr>
          <w:i/>
          <w:szCs w:val="20"/>
        </w:rPr>
        <w:t>Decision-making framework for nursing and midwifery</w:t>
      </w:r>
      <w:r w:rsidRPr="009411CC">
        <w:rPr>
          <w:szCs w:val="20"/>
        </w:rPr>
        <w:t xml:space="preserve"> </w:t>
      </w:r>
      <w:r>
        <w:rPr>
          <w:szCs w:val="20"/>
        </w:rPr>
        <w:t>(DMF)</w:t>
      </w:r>
      <w:r w:rsidR="00191A46">
        <w:rPr>
          <w:szCs w:val="20"/>
        </w:rPr>
        <w:t xml:space="preserve"> for public consultation.</w:t>
      </w:r>
      <w:r>
        <w:rPr>
          <w:szCs w:val="20"/>
        </w:rPr>
        <w:t xml:space="preserve"> T</w:t>
      </w:r>
      <w:r w:rsidR="00C93E81" w:rsidRPr="009411CC">
        <w:rPr>
          <w:szCs w:val="20"/>
        </w:rPr>
        <w:t xml:space="preserve">he </w:t>
      </w:r>
      <w:r w:rsidR="00A06A9C" w:rsidRPr="009411CC">
        <w:rPr>
          <w:szCs w:val="20"/>
        </w:rPr>
        <w:t>proposed DMF</w:t>
      </w:r>
      <w:r w:rsidR="00500F2B" w:rsidRPr="009411CC">
        <w:rPr>
          <w:szCs w:val="20"/>
        </w:rPr>
        <w:t xml:space="preserve"> </w:t>
      </w:r>
      <w:r w:rsidR="00A06A9C" w:rsidRPr="009411CC">
        <w:rPr>
          <w:szCs w:val="20"/>
        </w:rPr>
        <w:t>was</w:t>
      </w:r>
      <w:r w:rsidR="00A30B88" w:rsidRPr="009411CC">
        <w:rPr>
          <w:szCs w:val="20"/>
        </w:rPr>
        <w:t xml:space="preserve"> released for public consultation on 23 </w:t>
      </w:r>
      <w:r w:rsidR="00A06A9C" w:rsidRPr="009411CC">
        <w:rPr>
          <w:szCs w:val="20"/>
        </w:rPr>
        <w:t>April 2019</w:t>
      </w:r>
      <w:r w:rsidR="00A30B88" w:rsidRPr="009411CC">
        <w:rPr>
          <w:szCs w:val="20"/>
        </w:rPr>
        <w:t xml:space="preserve"> for a period of eight </w:t>
      </w:r>
      <w:r w:rsidR="002E2BBB" w:rsidRPr="009411CC">
        <w:rPr>
          <w:szCs w:val="20"/>
        </w:rPr>
        <w:t xml:space="preserve">weeks. This report </w:t>
      </w:r>
      <w:r w:rsidR="006A2A5F" w:rsidRPr="009411CC">
        <w:rPr>
          <w:szCs w:val="20"/>
        </w:rPr>
        <w:t xml:space="preserve">addresses </w:t>
      </w:r>
      <w:r w:rsidR="002E2BBB" w:rsidRPr="009411CC">
        <w:rPr>
          <w:szCs w:val="20"/>
        </w:rPr>
        <w:t xml:space="preserve">the strategies used for public consultation, </w:t>
      </w:r>
      <w:r w:rsidR="005A77A5">
        <w:rPr>
          <w:szCs w:val="20"/>
        </w:rPr>
        <w:t xml:space="preserve">themes </w:t>
      </w:r>
      <w:r w:rsidR="00253CB3" w:rsidRPr="009411CC">
        <w:rPr>
          <w:szCs w:val="20"/>
        </w:rPr>
        <w:t xml:space="preserve">of the responses to </w:t>
      </w:r>
      <w:r w:rsidR="008444B2" w:rsidRPr="009411CC">
        <w:rPr>
          <w:szCs w:val="20"/>
        </w:rPr>
        <w:t>the online survey and written submissions</w:t>
      </w:r>
      <w:r w:rsidR="005A77A5">
        <w:rPr>
          <w:szCs w:val="20"/>
        </w:rPr>
        <w:t xml:space="preserve"> and the </w:t>
      </w:r>
      <w:r w:rsidR="003D6AE1" w:rsidRPr="009411CC">
        <w:rPr>
          <w:szCs w:val="20"/>
        </w:rPr>
        <w:t>findings</w:t>
      </w:r>
      <w:r w:rsidR="008444B2" w:rsidRPr="009411CC">
        <w:rPr>
          <w:szCs w:val="20"/>
        </w:rPr>
        <w:t xml:space="preserve">. </w:t>
      </w:r>
    </w:p>
    <w:p w14:paraId="37BF79C3" w14:textId="77777777" w:rsidR="00ED27FA" w:rsidRPr="009411CC" w:rsidRDefault="00ED27FA" w:rsidP="00ED27FA">
      <w:pPr>
        <w:pStyle w:val="AHPRASubheading"/>
        <w:rPr>
          <w:rFonts w:cs="Arial"/>
          <w:szCs w:val="20"/>
        </w:rPr>
      </w:pPr>
      <w:bookmarkStart w:id="6" w:name="_Toc23244628"/>
      <w:bookmarkStart w:id="7" w:name="_Toc481131413"/>
      <w:r w:rsidRPr="009411CC">
        <w:rPr>
          <w:rFonts w:cs="Arial"/>
          <w:szCs w:val="20"/>
        </w:rPr>
        <w:t xml:space="preserve">Public </w:t>
      </w:r>
      <w:r w:rsidR="002E2BBB" w:rsidRPr="009411CC">
        <w:rPr>
          <w:rFonts w:cs="Arial"/>
          <w:szCs w:val="20"/>
        </w:rPr>
        <w:t>consultation</w:t>
      </w:r>
      <w:bookmarkEnd w:id="4"/>
      <w:bookmarkEnd w:id="6"/>
      <w:r w:rsidR="002E2BBB" w:rsidRPr="009411CC">
        <w:rPr>
          <w:rFonts w:cs="Arial"/>
          <w:szCs w:val="20"/>
        </w:rPr>
        <w:t xml:space="preserve"> </w:t>
      </w:r>
      <w:bookmarkEnd w:id="7"/>
    </w:p>
    <w:p w14:paraId="47AEF4F2" w14:textId="77777777" w:rsidR="006D30E8" w:rsidRPr="009411CC" w:rsidRDefault="002E2BBB" w:rsidP="00253CB3">
      <w:pPr>
        <w:pStyle w:val="AHPRAbody"/>
        <w:rPr>
          <w:szCs w:val="20"/>
          <w:lang w:val="en-US"/>
        </w:rPr>
      </w:pPr>
      <w:r w:rsidRPr="009411CC">
        <w:rPr>
          <w:szCs w:val="20"/>
        </w:rPr>
        <w:t>Public</w:t>
      </w:r>
      <w:r w:rsidR="00227733" w:rsidRPr="009411CC">
        <w:rPr>
          <w:szCs w:val="20"/>
        </w:rPr>
        <w:t xml:space="preserve"> consultation was </w:t>
      </w:r>
      <w:r w:rsidR="00253CB3" w:rsidRPr="009411CC">
        <w:rPr>
          <w:szCs w:val="20"/>
        </w:rPr>
        <w:t xml:space="preserve">conducted </w:t>
      </w:r>
      <w:r w:rsidR="00227733" w:rsidRPr="009411CC">
        <w:rPr>
          <w:szCs w:val="20"/>
        </w:rPr>
        <w:t xml:space="preserve">over an </w:t>
      </w:r>
      <w:r w:rsidR="004C1A0F" w:rsidRPr="009411CC">
        <w:rPr>
          <w:szCs w:val="20"/>
        </w:rPr>
        <w:t>eight-week</w:t>
      </w:r>
      <w:r w:rsidR="00227733" w:rsidRPr="009411CC">
        <w:rPr>
          <w:szCs w:val="20"/>
        </w:rPr>
        <w:t xml:space="preserve"> period </w:t>
      </w:r>
      <w:r w:rsidR="00A30B88" w:rsidRPr="009411CC">
        <w:rPr>
          <w:szCs w:val="20"/>
        </w:rPr>
        <w:t>from 23</w:t>
      </w:r>
      <w:r w:rsidR="00227733" w:rsidRPr="009411CC">
        <w:rPr>
          <w:szCs w:val="20"/>
        </w:rPr>
        <w:t xml:space="preserve"> </w:t>
      </w:r>
      <w:r w:rsidR="00A06A9C" w:rsidRPr="009411CC">
        <w:rPr>
          <w:szCs w:val="20"/>
        </w:rPr>
        <w:t>April 2019</w:t>
      </w:r>
      <w:r w:rsidR="00227733" w:rsidRPr="009411CC">
        <w:rPr>
          <w:szCs w:val="20"/>
        </w:rPr>
        <w:t xml:space="preserve"> to </w:t>
      </w:r>
      <w:r w:rsidR="00A06A9C" w:rsidRPr="009411CC">
        <w:rPr>
          <w:szCs w:val="20"/>
        </w:rPr>
        <w:t>24</w:t>
      </w:r>
      <w:r w:rsidR="00227733" w:rsidRPr="009411CC">
        <w:rPr>
          <w:szCs w:val="20"/>
        </w:rPr>
        <w:t xml:space="preserve"> </w:t>
      </w:r>
      <w:r w:rsidR="00A06A9C" w:rsidRPr="009411CC">
        <w:rPr>
          <w:szCs w:val="20"/>
        </w:rPr>
        <w:t>June</w:t>
      </w:r>
      <w:r w:rsidR="00227733" w:rsidRPr="009411CC">
        <w:rPr>
          <w:szCs w:val="20"/>
        </w:rPr>
        <w:t xml:space="preserve"> 201</w:t>
      </w:r>
      <w:r w:rsidR="00A06A9C" w:rsidRPr="009411CC">
        <w:rPr>
          <w:szCs w:val="20"/>
        </w:rPr>
        <w:t>9</w:t>
      </w:r>
      <w:r w:rsidR="00227733" w:rsidRPr="009411CC">
        <w:rPr>
          <w:szCs w:val="20"/>
        </w:rPr>
        <w:t>. A series of strategies</w:t>
      </w:r>
      <w:r w:rsidR="003E1B58" w:rsidRPr="009411CC">
        <w:rPr>
          <w:szCs w:val="20"/>
        </w:rPr>
        <w:t xml:space="preserve"> </w:t>
      </w:r>
      <w:r w:rsidR="006D30E8" w:rsidRPr="009411CC">
        <w:rPr>
          <w:szCs w:val="20"/>
        </w:rPr>
        <w:t xml:space="preserve">were </w:t>
      </w:r>
      <w:r w:rsidR="003E1B58" w:rsidRPr="009411CC">
        <w:rPr>
          <w:szCs w:val="20"/>
        </w:rPr>
        <w:t>implement</w:t>
      </w:r>
      <w:r w:rsidR="006D30E8" w:rsidRPr="009411CC">
        <w:rPr>
          <w:szCs w:val="20"/>
        </w:rPr>
        <w:t>ed to</w:t>
      </w:r>
      <w:r w:rsidR="00253CB3" w:rsidRPr="009411CC">
        <w:rPr>
          <w:szCs w:val="20"/>
        </w:rPr>
        <w:t xml:space="preserve"> </w:t>
      </w:r>
      <w:r w:rsidR="00227733" w:rsidRPr="009411CC">
        <w:rPr>
          <w:szCs w:val="20"/>
        </w:rPr>
        <w:t>promot</w:t>
      </w:r>
      <w:r w:rsidR="00253CB3" w:rsidRPr="009411CC">
        <w:rPr>
          <w:szCs w:val="20"/>
        </w:rPr>
        <w:t xml:space="preserve">e </w:t>
      </w:r>
      <w:r w:rsidR="00227733" w:rsidRPr="009411CC">
        <w:rPr>
          <w:szCs w:val="20"/>
        </w:rPr>
        <w:t>awareness of the public consultation</w:t>
      </w:r>
      <w:r w:rsidR="006A2A5F" w:rsidRPr="009411CC">
        <w:rPr>
          <w:szCs w:val="20"/>
        </w:rPr>
        <w:t>.</w:t>
      </w:r>
      <w:r w:rsidR="00C0373F" w:rsidRPr="009411CC">
        <w:rPr>
          <w:szCs w:val="20"/>
        </w:rPr>
        <w:t xml:space="preserve"> </w:t>
      </w:r>
    </w:p>
    <w:p w14:paraId="1DF7D037" w14:textId="56F73060" w:rsidR="00145308" w:rsidRPr="009411CC" w:rsidRDefault="00253CB3" w:rsidP="00253CB3">
      <w:pPr>
        <w:pStyle w:val="AHPRAbody"/>
        <w:rPr>
          <w:szCs w:val="20"/>
        </w:rPr>
      </w:pPr>
      <w:r w:rsidRPr="009411CC">
        <w:rPr>
          <w:szCs w:val="20"/>
        </w:rPr>
        <w:t>A formal public consultati</w:t>
      </w:r>
      <w:r w:rsidR="00C0373F" w:rsidRPr="009411CC">
        <w:rPr>
          <w:szCs w:val="20"/>
        </w:rPr>
        <w:t>on package was sent to NMBA</w:t>
      </w:r>
      <w:r w:rsidRPr="009411CC">
        <w:rPr>
          <w:szCs w:val="20"/>
        </w:rPr>
        <w:t xml:space="preserve"> key stakeholder</w:t>
      </w:r>
      <w:r w:rsidR="006A2A5F" w:rsidRPr="009411CC">
        <w:rPr>
          <w:szCs w:val="20"/>
        </w:rPr>
        <w:t>s</w:t>
      </w:r>
      <w:r w:rsidRPr="009411CC">
        <w:rPr>
          <w:szCs w:val="20"/>
        </w:rPr>
        <w:t xml:space="preserve">.  </w:t>
      </w:r>
      <w:r w:rsidR="00145308" w:rsidRPr="009411CC">
        <w:rPr>
          <w:szCs w:val="20"/>
        </w:rPr>
        <w:t>All</w:t>
      </w:r>
      <w:r w:rsidR="00A06A9C" w:rsidRPr="009411CC">
        <w:rPr>
          <w:szCs w:val="20"/>
        </w:rPr>
        <w:t xml:space="preserve"> nurses and midwives </w:t>
      </w:r>
      <w:r w:rsidR="00BA618D">
        <w:rPr>
          <w:szCs w:val="20"/>
        </w:rPr>
        <w:t>were sent</w:t>
      </w:r>
      <w:r w:rsidR="00A06A9C" w:rsidRPr="009411CC">
        <w:rPr>
          <w:szCs w:val="20"/>
        </w:rPr>
        <w:t xml:space="preserve"> the NMBA e-bulletin </w:t>
      </w:r>
      <w:r w:rsidR="00145308" w:rsidRPr="009411CC">
        <w:rPr>
          <w:szCs w:val="20"/>
        </w:rPr>
        <w:t xml:space="preserve">advising them of the public consultation and how to participate, with a link to the NMBA public consultation webpage and online survey. </w:t>
      </w:r>
      <w:r w:rsidR="006A2A5F" w:rsidRPr="009411CC">
        <w:rPr>
          <w:szCs w:val="20"/>
        </w:rPr>
        <w:t>The option to provide written feedback was also available</w:t>
      </w:r>
      <w:r w:rsidR="00145308" w:rsidRPr="009411CC">
        <w:rPr>
          <w:szCs w:val="20"/>
        </w:rPr>
        <w:t xml:space="preserve">. </w:t>
      </w:r>
      <w:r w:rsidR="00145308" w:rsidRPr="009411CC" w:rsidDel="00145308">
        <w:rPr>
          <w:szCs w:val="20"/>
        </w:rPr>
        <w:t xml:space="preserve"> </w:t>
      </w:r>
      <w:r w:rsidR="00145308" w:rsidRPr="009411CC">
        <w:rPr>
          <w:szCs w:val="20"/>
        </w:rPr>
        <w:t xml:space="preserve">During the </w:t>
      </w:r>
      <w:r w:rsidR="00133A2F" w:rsidRPr="009411CC">
        <w:rPr>
          <w:szCs w:val="20"/>
        </w:rPr>
        <w:t xml:space="preserve">consultation </w:t>
      </w:r>
      <w:r w:rsidR="00A06A9C" w:rsidRPr="009411CC">
        <w:rPr>
          <w:szCs w:val="20"/>
        </w:rPr>
        <w:t>a second</w:t>
      </w:r>
      <w:r w:rsidR="00145308" w:rsidRPr="009411CC">
        <w:rPr>
          <w:szCs w:val="20"/>
        </w:rPr>
        <w:t xml:space="preserve"> e-bulletin</w:t>
      </w:r>
      <w:r w:rsidR="00A06A9C" w:rsidRPr="009411CC">
        <w:rPr>
          <w:szCs w:val="20"/>
        </w:rPr>
        <w:t xml:space="preserve"> reminder</w:t>
      </w:r>
      <w:r w:rsidR="00145308" w:rsidRPr="009411CC">
        <w:rPr>
          <w:szCs w:val="20"/>
        </w:rPr>
        <w:t xml:space="preserve"> </w:t>
      </w:r>
      <w:r w:rsidR="00A06A9C" w:rsidRPr="009411CC">
        <w:rPr>
          <w:szCs w:val="20"/>
        </w:rPr>
        <w:t>was</w:t>
      </w:r>
      <w:r w:rsidR="00145308" w:rsidRPr="009411CC">
        <w:rPr>
          <w:szCs w:val="20"/>
        </w:rPr>
        <w:t xml:space="preserve"> sent</w:t>
      </w:r>
      <w:r w:rsidR="00A06A9C" w:rsidRPr="009411CC">
        <w:rPr>
          <w:szCs w:val="20"/>
        </w:rPr>
        <w:t xml:space="preserve"> to nurses and midwives </w:t>
      </w:r>
      <w:proofErr w:type="gramStart"/>
      <w:r w:rsidR="006815CF">
        <w:rPr>
          <w:szCs w:val="20"/>
        </w:rPr>
        <w:t xml:space="preserve">including </w:t>
      </w:r>
      <w:r w:rsidR="00A06A9C" w:rsidRPr="009411CC">
        <w:rPr>
          <w:szCs w:val="20"/>
        </w:rPr>
        <w:t xml:space="preserve"> advice</w:t>
      </w:r>
      <w:proofErr w:type="gramEnd"/>
      <w:r w:rsidR="00A06A9C" w:rsidRPr="009411CC">
        <w:rPr>
          <w:szCs w:val="20"/>
        </w:rPr>
        <w:t xml:space="preserve"> of a </w:t>
      </w:r>
      <w:r w:rsidR="00A973C3" w:rsidRPr="009411CC">
        <w:rPr>
          <w:szCs w:val="20"/>
        </w:rPr>
        <w:t>week’s</w:t>
      </w:r>
      <w:r w:rsidR="00A06A9C" w:rsidRPr="009411CC">
        <w:rPr>
          <w:szCs w:val="20"/>
        </w:rPr>
        <w:t xml:space="preserve"> </w:t>
      </w:r>
      <w:r w:rsidR="00A973C3" w:rsidRPr="009411CC">
        <w:rPr>
          <w:szCs w:val="20"/>
        </w:rPr>
        <w:t>extension</w:t>
      </w:r>
      <w:r w:rsidR="00A06A9C" w:rsidRPr="009411CC">
        <w:rPr>
          <w:szCs w:val="20"/>
        </w:rPr>
        <w:t xml:space="preserve"> to the survey. </w:t>
      </w:r>
      <w:r w:rsidR="00145308" w:rsidRPr="009411CC">
        <w:rPr>
          <w:szCs w:val="20"/>
        </w:rPr>
        <w:t xml:space="preserve"> </w:t>
      </w:r>
    </w:p>
    <w:p w14:paraId="46FBA1D3" w14:textId="77777777" w:rsidR="00253CB3" w:rsidRPr="009411CC" w:rsidRDefault="00253CB3" w:rsidP="00253CB3">
      <w:pPr>
        <w:pStyle w:val="AHPRAbody"/>
        <w:rPr>
          <w:szCs w:val="20"/>
        </w:rPr>
      </w:pPr>
      <w:r w:rsidRPr="009411CC">
        <w:rPr>
          <w:szCs w:val="20"/>
        </w:rPr>
        <w:t xml:space="preserve">The NMBA webpage had a link to the online survey with </w:t>
      </w:r>
      <w:r w:rsidR="00133A2F" w:rsidRPr="009411CC">
        <w:rPr>
          <w:szCs w:val="20"/>
        </w:rPr>
        <w:t xml:space="preserve">the following supporting </w:t>
      </w:r>
      <w:r w:rsidRPr="009411CC">
        <w:rPr>
          <w:szCs w:val="20"/>
        </w:rPr>
        <w:t>information available</w:t>
      </w:r>
      <w:r w:rsidR="00133A2F" w:rsidRPr="009411CC">
        <w:rPr>
          <w:szCs w:val="20"/>
        </w:rPr>
        <w:t xml:space="preserve"> for download:</w:t>
      </w:r>
    </w:p>
    <w:p w14:paraId="3E7BFF4F" w14:textId="77777777" w:rsidR="00253CB3" w:rsidRPr="009411CC" w:rsidRDefault="00253CB3" w:rsidP="00E2309C">
      <w:pPr>
        <w:pStyle w:val="BodyTextBullets"/>
        <w:numPr>
          <w:ilvl w:val="0"/>
          <w:numId w:val="12"/>
        </w:numPr>
        <w:spacing w:after="0" w:line="276" w:lineRule="auto"/>
        <w:rPr>
          <w:szCs w:val="20"/>
        </w:rPr>
      </w:pPr>
      <w:r w:rsidRPr="009411CC">
        <w:rPr>
          <w:szCs w:val="20"/>
        </w:rPr>
        <w:t>a Background Paper</w:t>
      </w:r>
    </w:p>
    <w:p w14:paraId="35FE4381" w14:textId="77777777" w:rsidR="00253CB3" w:rsidRPr="009411CC" w:rsidRDefault="00253CB3" w:rsidP="00E2309C">
      <w:pPr>
        <w:pStyle w:val="BodyTextBullets"/>
        <w:numPr>
          <w:ilvl w:val="0"/>
          <w:numId w:val="12"/>
        </w:numPr>
        <w:spacing w:after="0" w:line="276" w:lineRule="auto"/>
        <w:rPr>
          <w:szCs w:val="20"/>
        </w:rPr>
      </w:pPr>
      <w:r w:rsidRPr="009411CC">
        <w:rPr>
          <w:szCs w:val="20"/>
        </w:rPr>
        <w:t xml:space="preserve">consultation </w:t>
      </w:r>
      <w:r w:rsidR="00133B45" w:rsidRPr="009411CC">
        <w:rPr>
          <w:szCs w:val="20"/>
        </w:rPr>
        <w:t>p</w:t>
      </w:r>
      <w:r w:rsidR="00407B1E" w:rsidRPr="009411CC">
        <w:rPr>
          <w:szCs w:val="20"/>
        </w:rPr>
        <w:t>roposed DMF for nurses and midwives</w:t>
      </w:r>
      <w:r w:rsidR="00A973C3" w:rsidRPr="009411CC">
        <w:rPr>
          <w:szCs w:val="20"/>
        </w:rPr>
        <w:t>, and</w:t>
      </w:r>
    </w:p>
    <w:p w14:paraId="7670827A" w14:textId="77777777" w:rsidR="00407B1E" w:rsidRPr="009411CC" w:rsidRDefault="00133B45" w:rsidP="00E2309C">
      <w:pPr>
        <w:pStyle w:val="BodyTextBullets"/>
        <w:numPr>
          <w:ilvl w:val="0"/>
          <w:numId w:val="12"/>
        </w:numPr>
        <w:spacing w:after="0" w:line="276" w:lineRule="auto"/>
        <w:rPr>
          <w:szCs w:val="20"/>
        </w:rPr>
      </w:pPr>
      <w:r w:rsidRPr="009411CC">
        <w:rPr>
          <w:szCs w:val="20"/>
        </w:rPr>
        <w:t>p</w:t>
      </w:r>
      <w:r w:rsidR="00407B1E" w:rsidRPr="009411CC">
        <w:rPr>
          <w:szCs w:val="20"/>
        </w:rPr>
        <w:t>roposed DMF summaries</w:t>
      </w:r>
    </w:p>
    <w:p w14:paraId="554A819F" w14:textId="77777777" w:rsidR="005D32B9" w:rsidRPr="009411CC" w:rsidRDefault="005D32B9" w:rsidP="00A01DA3">
      <w:pPr>
        <w:pStyle w:val="AHPRASubheadinglevel2"/>
      </w:pPr>
      <w:bookmarkStart w:id="8" w:name="_Toc23244629"/>
      <w:r w:rsidRPr="009411CC">
        <w:t>Public consultation response</w:t>
      </w:r>
      <w:r w:rsidR="00133A2F" w:rsidRPr="009411CC">
        <w:t>s</w:t>
      </w:r>
      <w:bookmarkEnd w:id="8"/>
    </w:p>
    <w:p w14:paraId="265BA1FB" w14:textId="2496C2CF" w:rsidR="00DB06DB" w:rsidRPr="009411CC" w:rsidRDefault="00DC76C9" w:rsidP="005D32B9">
      <w:pPr>
        <w:pStyle w:val="AHPRABody0"/>
      </w:pPr>
      <w:r>
        <w:t xml:space="preserve">Fifteen </w:t>
      </w:r>
      <w:r w:rsidR="00DB06DB" w:rsidRPr="009411CC">
        <w:t>written submissions</w:t>
      </w:r>
      <w:r w:rsidR="00133A2F" w:rsidRPr="009411CC">
        <w:t xml:space="preserve"> </w:t>
      </w:r>
      <w:r>
        <w:t xml:space="preserve">were </w:t>
      </w:r>
      <w:r w:rsidR="00133A2F" w:rsidRPr="009411CC">
        <w:t>received</w:t>
      </w:r>
      <w:r w:rsidR="00DB06DB" w:rsidRPr="009411CC">
        <w:t xml:space="preserve">; </w:t>
      </w:r>
      <w:r w:rsidR="00133A2F" w:rsidRPr="009411CC">
        <w:t>14 from key stakeholders</w:t>
      </w:r>
      <w:r w:rsidR="00F0585F">
        <w:t>/organisations</w:t>
      </w:r>
      <w:r w:rsidR="00133A2F" w:rsidRPr="009411CC">
        <w:t xml:space="preserve"> and </w:t>
      </w:r>
      <w:r w:rsidR="00A973C3" w:rsidRPr="009411CC">
        <w:t>one individual</w:t>
      </w:r>
      <w:r w:rsidR="00DB06DB" w:rsidRPr="009411CC">
        <w:t xml:space="preserve"> (Table 1). </w:t>
      </w:r>
    </w:p>
    <w:p w14:paraId="2461DF45" w14:textId="77777777" w:rsidR="00056DAD" w:rsidRPr="009411CC" w:rsidRDefault="00056DAD" w:rsidP="005D32B9">
      <w:pPr>
        <w:pStyle w:val="AHPRABody0"/>
      </w:pPr>
    </w:p>
    <w:p w14:paraId="59BF1FAC" w14:textId="77777777" w:rsidR="003D6AE1" w:rsidRPr="009411CC" w:rsidRDefault="003D6AE1" w:rsidP="003D6AE1">
      <w:pPr>
        <w:pStyle w:val="AHPRAbody"/>
        <w:rPr>
          <w:b/>
          <w:szCs w:val="20"/>
        </w:rPr>
      </w:pPr>
      <w:r w:rsidRPr="009411CC">
        <w:rPr>
          <w:b/>
          <w:szCs w:val="20"/>
        </w:rPr>
        <w:t>Table 1</w:t>
      </w:r>
      <w:r w:rsidR="007B24BE" w:rsidRPr="009411CC">
        <w:rPr>
          <w:b/>
          <w:szCs w:val="20"/>
        </w:rPr>
        <w:t>:</w:t>
      </w:r>
      <w:r w:rsidRPr="009411CC">
        <w:rPr>
          <w:b/>
          <w:szCs w:val="20"/>
        </w:rPr>
        <w:t xml:space="preserve"> </w:t>
      </w:r>
      <w:r w:rsidR="009A6DA9" w:rsidRPr="009411CC">
        <w:rPr>
          <w:b/>
          <w:szCs w:val="20"/>
        </w:rPr>
        <w:t>W</w:t>
      </w:r>
      <w:r w:rsidR="005D32B9" w:rsidRPr="009411CC">
        <w:rPr>
          <w:b/>
          <w:szCs w:val="20"/>
        </w:rPr>
        <w:t xml:space="preserve">ritten </w:t>
      </w:r>
      <w:r w:rsidR="00EE7C43" w:rsidRPr="009411CC">
        <w:rPr>
          <w:b/>
          <w:szCs w:val="20"/>
        </w:rPr>
        <w:t>key stakeholder</w:t>
      </w:r>
      <w:r w:rsidR="00EF24CD">
        <w:rPr>
          <w:b/>
          <w:szCs w:val="20"/>
        </w:rPr>
        <w:t>/organisation</w:t>
      </w:r>
      <w:r w:rsidR="00EE7C43" w:rsidRPr="009411CC">
        <w:rPr>
          <w:b/>
          <w:szCs w:val="20"/>
        </w:rPr>
        <w:t xml:space="preserve"> </w:t>
      </w:r>
      <w:r w:rsidR="005D32B9" w:rsidRPr="009411CC">
        <w:rPr>
          <w:b/>
          <w:szCs w:val="20"/>
        </w:rPr>
        <w:t>responses to p</w:t>
      </w:r>
      <w:r w:rsidRPr="009411CC">
        <w:rPr>
          <w:b/>
          <w:szCs w:val="20"/>
        </w:rPr>
        <w:t xml:space="preserve">ublic consultation </w:t>
      </w:r>
    </w:p>
    <w:tbl>
      <w:tblPr>
        <w:tblStyle w:val="TableGrid"/>
        <w:tblW w:w="6968" w:type="dxa"/>
        <w:tblInd w:w="-5" w:type="dxa"/>
        <w:tblLayout w:type="fixed"/>
        <w:tblLook w:val="04A0" w:firstRow="1" w:lastRow="0" w:firstColumn="1" w:lastColumn="0" w:noHBand="0" w:noVBand="1"/>
      </w:tblPr>
      <w:tblGrid>
        <w:gridCol w:w="564"/>
        <w:gridCol w:w="4965"/>
        <w:gridCol w:w="1439"/>
      </w:tblGrid>
      <w:tr w:rsidR="00EE7C43" w:rsidRPr="009411CC" w14:paraId="06ACE17B" w14:textId="77777777" w:rsidTr="00EE7C43">
        <w:trPr>
          <w:trHeight w:val="55"/>
          <w:tblHeader/>
        </w:trPr>
        <w:tc>
          <w:tcPr>
            <w:tcW w:w="564" w:type="dxa"/>
            <w:tcBorders>
              <w:bottom w:val="nil"/>
            </w:tcBorders>
            <w:shd w:val="clear" w:color="auto" w:fill="DAEEF3" w:themeFill="accent5" w:themeFillTint="33"/>
          </w:tcPr>
          <w:p w14:paraId="142EFFE0" w14:textId="77777777" w:rsidR="00EE7C43" w:rsidRPr="009411CC" w:rsidRDefault="00EE7C43" w:rsidP="00756472">
            <w:pPr>
              <w:rPr>
                <w:rFonts w:cs="Arial"/>
                <w:b/>
                <w:sz w:val="20"/>
                <w:szCs w:val="20"/>
              </w:rPr>
            </w:pPr>
            <w:r w:rsidRPr="009411CC">
              <w:rPr>
                <w:rFonts w:cs="Arial"/>
                <w:b/>
                <w:sz w:val="20"/>
                <w:szCs w:val="20"/>
              </w:rPr>
              <w:t>#</w:t>
            </w:r>
          </w:p>
        </w:tc>
        <w:tc>
          <w:tcPr>
            <w:tcW w:w="4965" w:type="dxa"/>
            <w:tcBorders>
              <w:bottom w:val="nil"/>
            </w:tcBorders>
            <w:shd w:val="clear" w:color="auto" w:fill="DAEEF3" w:themeFill="accent5" w:themeFillTint="33"/>
          </w:tcPr>
          <w:p w14:paraId="6A1AE78C" w14:textId="77777777" w:rsidR="00EE7C43" w:rsidRPr="009411CC" w:rsidRDefault="00EE7C43" w:rsidP="00756472">
            <w:pPr>
              <w:rPr>
                <w:rFonts w:cs="Arial"/>
                <w:b/>
                <w:sz w:val="20"/>
                <w:szCs w:val="20"/>
              </w:rPr>
            </w:pPr>
            <w:r w:rsidRPr="009411CC">
              <w:rPr>
                <w:rFonts w:cs="Arial"/>
                <w:b/>
                <w:sz w:val="20"/>
                <w:szCs w:val="20"/>
              </w:rPr>
              <w:t>Stakeholder respondents</w:t>
            </w:r>
          </w:p>
        </w:tc>
        <w:tc>
          <w:tcPr>
            <w:tcW w:w="1439" w:type="dxa"/>
            <w:tcBorders>
              <w:bottom w:val="nil"/>
              <w:right w:val="single" w:sz="4" w:space="0" w:color="auto"/>
            </w:tcBorders>
            <w:shd w:val="clear" w:color="auto" w:fill="DAEEF3" w:themeFill="accent5" w:themeFillTint="33"/>
          </w:tcPr>
          <w:p w14:paraId="2531E863" w14:textId="77777777" w:rsidR="00EE7C43" w:rsidRPr="009411CC" w:rsidRDefault="00EE7C43" w:rsidP="00756472">
            <w:pPr>
              <w:rPr>
                <w:rFonts w:cs="Arial"/>
                <w:b/>
                <w:sz w:val="20"/>
                <w:szCs w:val="20"/>
              </w:rPr>
            </w:pPr>
            <w:r w:rsidRPr="009411CC">
              <w:rPr>
                <w:rFonts w:cs="Arial"/>
                <w:b/>
                <w:sz w:val="20"/>
                <w:szCs w:val="20"/>
              </w:rPr>
              <w:t>Abbreviation</w:t>
            </w:r>
          </w:p>
        </w:tc>
      </w:tr>
      <w:tr w:rsidR="00EE7C43" w:rsidRPr="009411CC" w14:paraId="24C3CBEB" w14:textId="77777777" w:rsidTr="00EE7C43">
        <w:tc>
          <w:tcPr>
            <w:tcW w:w="564" w:type="dxa"/>
          </w:tcPr>
          <w:p w14:paraId="3152D20C" w14:textId="77777777" w:rsidR="00EE7C43" w:rsidRPr="009411CC" w:rsidRDefault="00EE7C43" w:rsidP="00E2309C">
            <w:pPr>
              <w:pStyle w:val="ListParagraph"/>
              <w:numPr>
                <w:ilvl w:val="0"/>
                <w:numId w:val="20"/>
              </w:numPr>
              <w:spacing w:line="240" w:lineRule="auto"/>
              <w:rPr>
                <w:rFonts w:ascii="Arial" w:hAnsi="Arial" w:cs="Arial"/>
                <w:sz w:val="20"/>
                <w:szCs w:val="20"/>
              </w:rPr>
            </w:pPr>
          </w:p>
        </w:tc>
        <w:tc>
          <w:tcPr>
            <w:tcW w:w="4965" w:type="dxa"/>
          </w:tcPr>
          <w:p w14:paraId="5150F033" w14:textId="77777777" w:rsidR="00EE7C43" w:rsidRPr="009411CC" w:rsidRDefault="00EE7C43" w:rsidP="00756472">
            <w:pPr>
              <w:rPr>
                <w:rFonts w:cs="Arial"/>
                <w:sz w:val="20"/>
                <w:szCs w:val="20"/>
              </w:rPr>
            </w:pPr>
            <w:r w:rsidRPr="009411CC">
              <w:rPr>
                <w:rFonts w:cs="Arial"/>
                <w:sz w:val="20"/>
                <w:szCs w:val="20"/>
              </w:rPr>
              <w:t>Nursing and Midwifery Office – NSW</w:t>
            </w:r>
          </w:p>
        </w:tc>
        <w:tc>
          <w:tcPr>
            <w:tcW w:w="1439" w:type="dxa"/>
            <w:tcBorders>
              <w:right w:val="single" w:sz="4" w:space="0" w:color="auto"/>
            </w:tcBorders>
          </w:tcPr>
          <w:p w14:paraId="291BA633" w14:textId="77777777" w:rsidR="00EE7C43" w:rsidRPr="009411CC" w:rsidRDefault="00EE7C43" w:rsidP="00756472">
            <w:pPr>
              <w:rPr>
                <w:rFonts w:cs="Arial"/>
                <w:sz w:val="20"/>
                <w:szCs w:val="20"/>
              </w:rPr>
            </w:pPr>
            <w:r w:rsidRPr="009411CC">
              <w:rPr>
                <w:rFonts w:cs="Arial"/>
                <w:sz w:val="20"/>
                <w:szCs w:val="20"/>
              </w:rPr>
              <w:t>NMO - NSW</w:t>
            </w:r>
          </w:p>
        </w:tc>
      </w:tr>
      <w:tr w:rsidR="00EE7C43" w:rsidRPr="009411CC" w14:paraId="4E62ED60" w14:textId="77777777" w:rsidTr="00EE7C43">
        <w:trPr>
          <w:trHeight w:val="151"/>
        </w:trPr>
        <w:tc>
          <w:tcPr>
            <w:tcW w:w="564" w:type="dxa"/>
          </w:tcPr>
          <w:p w14:paraId="0672C49A" w14:textId="77777777" w:rsidR="00EE7C43" w:rsidRPr="009411CC" w:rsidRDefault="00EE7C43" w:rsidP="00E2309C">
            <w:pPr>
              <w:pStyle w:val="ListParagraph"/>
              <w:numPr>
                <w:ilvl w:val="0"/>
                <w:numId w:val="20"/>
              </w:numPr>
              <w:spacing w:line="240" w:lineRule="auto"/>
              <w:rPr>
                <w:rFonts w:ascii="Arial" w:hAnsi="Arial" w:cs="Arial"/>
                <w:sz w:val="20"/>
                <w:szCs w:val="20"/>
              </w:rPr>
            </w:pPr>
          </w:p>
        </w:tc>
        <w:tc>
          <w:tcPr>
            <w:tcW w:w="4965" w:type="dxa"/>
          </w:tcPr>
          <w:p w14:paraId="7BECED55" w14:textId="77777777" w:rsidR="00EE7C43" w:rsidRPr="009411CC" w:rsidRDefault="00EE7C43" w:rsidP="00756472">
            <w:pPr>
              <w:rPr>
                <w:rFonts w:cs="Arial"/>
                <w:sz w:val="20"/>
                <w:szCs w:val="20"/>
              </w:rPr>
            </w:pPr>
            <w:r w:rsidRPr="009411CC">
              <w:rPr>
                <w:rFonts w:cs="Arial"/>
                <w:sz w:val="20"/>
                <w:szCs w:val="20"/>
              </w:rPr>
              <w:t>Nursing and Midwifery Office – WA</w:t>
            </w:r>
          </w:p>
        </w:tc>
        <w:tc>
          <w:tcPr>
            <w:tcW w:w="1439" w:type="dxa"/>
            <w:tcBorders>
              <w:right w:val="single" w:sz="4" w:space="0" w:color="auto"/>
            </w:tcBorders>
          </w:tcPr>
          <w:p w14:paraId="4B59C838" w14:textId="77777777" w:rsidR="00EE7C43" w:rsidRPr="009411CC" w:rsidRDefault="00EE7C43" w:rsidP="00756472">
            <w:pPr>
              <w:rPr>
                <w:rFonts w:cs="Arial"/>
                <w:sz w:val="20"/>
                <w:szCs w:val="20"/>
              </w:rPr>
            </w:pPr>
            <w:r w:rsidRPr="009411CC">
              <w:rPr>
                <w:rFonts w:cs="Arial"/>
                <w:sz w:val="20"/>
                <w:szCs w:val="20"/>
              </w:rPr>
              <w:t>NMO - WA</w:t>
            </w:r>
          </w:p>
        </w:tc>
      </w:tr>
      <w:tr w:rsidR="00EE7C43" w:rsidRPr="009411CC" w14:paraId="2B5FE77E" w14:textId="77777777" w:rsidTr="00EE7C43">
        <w:trPr>
          <w:trHeight w:val="151"/>
        </w:trPr>
        <w:tc>
          <w:tcPr>
            <w:tcW w:w="564" w:type="dxa"/>
          </w:tcPr>
          <w:p w14:paraId="44395E55" w14:textId="77777777" w:rsidR="00EE7C43" w:rsidRPr="009411CC" w:rsidRDefault="00EE7C43" w:rsidP="00E2309C">
            <w:pPr>
              <w:pStyle w:val="ListParagraph"/>
              <w:numPr>
                <w:ilvl w:val="0"/>
                <w:numId w:val="20"/>
              </w:numPr>
              <w:spacing w:line="240" w:lineRule="auto"/>
              <w:rPr>
                <w:rFonts w:ascii="Arial" w:hAnsi="Arial" w:cs="Arial"/>
                <w:sz w:val="20"/>
                <w:szCs w:val="20"/>
              </w:rPr>
            </w:pPr>
          </w:p>
        </w:tc>
        <w:tc>
          <w:tcPr>
            <w:tcW w:w="4965" w:type="dxa"/>
          </w:tcPr>
          <w:p w14:paraId="67E4B047" w14:textId="77777777" w:rsidR="00EE7C43" w:rsidRPr="009411CC" w:rsidRDefault="00EE7C43" w:rsidP="00756472">
            <w:pPr>
              <w:rPr>
                <w:rFonts w:cs="Arial"/>
                <w:sz w:val="20"/>
                <w:szCs w:val="20"/>
              </w:rPr>
            </w:pPr>
            <w:r w:rsidRPr="009411CC">
              <w:rPr>
                <w:rFonts w:cs="Arial"/>
                <w:sz w:val="20"/>
                <w:szCs w:val="20"/>
              </w:rPr>
              <w:t>Victorian Board of the NMBA</w:t>
            </w:r>
          </w:p>
        </w:tc>
        <w:tc>
          <w:tcPr>
            <w:tcW w:w="1439" w:type="dxa"/>
            <w:tcBorders>
              <w:right w:val="single" w:sz="4" w:space="0" w:color="auto"/>
            </w:tcBorders>
          </w:tcPr>
          <w:p w14:paraId="4B4B85FC" w14:textId="77777777" w:rsidR="00EE7C43" w:rsidRPr="009411CC" w:rsidRDefault="00EE7C43" w:rsidP="00756472">
            <w:pPr>
              <w:rPr>
                <w:rFonts w:cs="Arial"/>
                <w:sz w:val="20"/>
                <w:szCs w:val="20"/>
              </w:rPr>
            </w:pPr>
            <w:r w:rsidRPr="009411CC">
              <w:rPr>
                <w:rFonts w:cs="Arial"/>
                <w:sz w:val="20"/>
                <w:szCs w:val="20"/>
              </w:rPr>
              <w:t>Vic-NMBA</w:t>
            </w:r>
          </w:p>
        </w:tc>
      </w:tr>
      <w:tr w:rsidR="00EE7C43" w:rsidRPr="009411CC" w14:paraId="06A25C94" w14:textId="77777777" w:rsidTr="00EE7C43">
        <w:tc>
          <w:tcPr>
            <w:tcW w:w="564" w:type="dxa"/>
          </w:tcPr>
          <w:p w14:paraId="1940A98A" w14:textId="77777777" w:rsidR="00EE7C43" w:rsidRPr="009411CC" w:rsidRDefault="00EE7C43" w:rsidP="00E2309C">
            <w:pPr>
              <w:pStyle w:val="ListParagraph"/>
              <w:numPr>
                <w:ilvl w:val="0"/>
                <w:numId w:val="20"/>
              </w:numPr>
              <w:spacing w:line="240" w:lineRule="auto"/>
              <w:rPr>
                <w:rFonts w:ascii="Arial" w:hAnsi="Arial" w:cs="Arial"/>
                <w:sz w:val="20"/>
                <w:szCs w:val="20"/>
              </w:rPr>
            </w:pPr>
          </w:p>
        </w:tc>
        <w:tc>
          <w:tcPr>
            <w:tcW w:w="4965" w:type="dxa"/>
          </w:tcPr>
          <w:p w14:paraId="60B4C1A9" w14:textId="77777777" w:rsidR="00EE7C43" w:rsidRPr="009411CC" w:rsidRDefault="00EE7C43" w:rsidP="00756472">
            <w:pPr>
              <w:rPr>
                <w:rFonts w:cs="Arial"/>
                <w:sz w:val="20"/>
                <w:szCs w:val="20"/>
              </w:rPr>
            </w:pPr>
            <w:r w:rsidRPr="009411CC">
              <w:rPr>
                <w:rFonts w:cs="Arial"/>
                <w:sz w:val="20"/>
                <w:szCs w:val="20"/>
              </w:rPr>
              <w:t>Chief Nursing and Midwifery Officer</w:t>
            </w:r>
          </w:p>
        </w:tc>
        <w:tc>
          <w:tcPr>
            <w:tcW w:w="1439" w:type="dxa"/>
            <w:tcBorders>
              <w:right w:val="single" w:sz="4" w:space="0" w:color="auto"/>
            </w:tcBorders>
          </w:tcPr>
          <w:p w14:paraId="117668E2" w14:textId="77777777" w:rsidR="00EE7C43" w:rsidRPr="009411CC" w:rsidRDefault="00EE7C43" w:rsidP="00756472">
            <w:pPr>
              <w:rPr>
                <w:rFonts w:cs="Arial"/>
                <w:sz w:val="20"/>
                <w:szCs w:val="20"/>
              </w:rPr>
            </w:pPr>
            <w:r w:rsidRPr="009411CC">
              <w:rPr>
                <w:rFonts w:cs="Arial"/>
                <w:sz w:val="20"/>
                <w:szCs w:val="20"/>
              </w:rPr>
              <w:t>CNMO</w:t>
            </w:r>
          </w:p>
        </w:tc>
      </w:tr>
      <w:tr w:rsidR="00EE7C43" w:rsidRPr="009411CC" w14:paraId="428BA349" w14:textId="77777777" w:rsidTr="00EE7C43">
        <w:tc>
          <w:tcPr>
            <w:tcW w:w="564" w:type="dxa"/>
          </w:tcPr>
          <w:p w14:paraId="1DC64F44" w14:textId="77777777" w:rsidR="00EE7C43" w:rsidRPr="009411CC" w:rsidRDefault="00EE7C43" w:rsidP="00E2309C">
            <w:pPr>
              <w:pStyle w:val="ListParagraph"/>
              <w:numPr>
                <w:ilvl w:val="0"/>
                <w:numId w:val="20"/>
              </w:numPr>
              <w:spacing w:line="240" w:lineRule="auto"/>
              <w:rPr>
                <w:rFonts w:ascii="Arial" w:hAnsi="Arial" w:cs="Arial"/>
                <w:sz w:val="20"/>
                <w:szCs w:val="20"/>
              </w:rPr>
            </w:pPr>
          </w:p>
        </w:tc>
        <w:tc>
          <w:tcPr>
            <w:tcW w:w="4965" w:type="dxa"/>
          </w:tcPr>
          <w:p w14:paraId="5BDBB1B4" w14:textId="77777777" w:rsidR="00EE7C43" w:rsidRPr="009411CC" w:rsidRDefault="00EE7C43" w:rsidP="00756472">
            <w:pPr>
              <w:rPr>
                <w:rFonts w:cs="Arial"/>
                <w:sz w:val="20"/>
                <w:szCs w:val="20"/>
              </w:rPr>
            </w:pPr>
            <w:r w:rsidRPr="009411CC">
              <w:rPr>
                <w:rFonts w:cs="Arial"/>
                <w:sz w:val="20"/>
                <w:szCs w:val="20"/>
              </w:rPr>
              <w:t>South Australian Board of the NMBA</w:t>
            </w:r>
          </w:p>
        </w:tc>
        <w:tc>
          <w:tcPr>
            <w:tcW w:w="1439" w:type="dxa"/>
            <w:tcBorders>
              <w:right w:val="single" w:sz="4" w:space="0" w:color="auto"/>
            </w:tcBorders>
          </w:tcPr>
          <w:p w14:paraId="163D239B" w14:textId="77777777" w:rsidR="00EE7C43" w:rsidRPr="009411CC" w:rsidRDefault="00EE7C43" w:rsidP="00756472">
            <w:pPr>
              <w:rPr>
                <w:rFonts w:cs="Arial"/>
                <w:sz w:val="20"/>
                <w:szCs w:val="20"/>
              </w:rPr>
            </w:pPr>
            <w:r w:rsidRPr="009411CC">
              <w:rPr>
                <w:rFonts w:cs="Arial"/>
                <w:sz w:val="20"/>
                <w:szCs w:val="20"/>
              </w:rPr>
              <w:t>SA-NMBA</w:t>
            </w:r>
          </w:p>
        </w:tc>
      </w:tr>
      <w:tr w:rsidR="00EE7C43" w:rsidRPr="009411CC" w14:paraId="74B1F97E" w14:textId="77777777" w:rsidTr="00EE7C43">
        <w:tc>
          <w:tcPr>
            <w:tcW w:w="564" w:type="dxa"/>
          </w:tcPr>
          <w:p w14:paraId="02040748" w14:textId="77777777" w:rsidR="00EE7C43" w:rsidRPr="009411CC" w:rsidRDefault="00EE7C43" w:rsidP="00E2309C">
            <w:pPr>
              <w:pStyle w:val="ListParagraph"/>
              <w:numPr>
                <w:ilvl w:val="0"/>
                <w:numId w:val="20"/>
              </w:numPr>
              <w:spacing w:line="240" w:lineRule="auto"/>
              <w:rPr>
                <w:rFonts w:ascii="Arial" w:hAnsi="Arial" w:cs="Arial"/>
                <w:sz w:val="20"/>
                <w:szCs w:val="20"/>
              </w:rPr>
            </w:pPr>
          </w:p>
        </w:tc>
        <w:tc>
          <w:tcPr>
            <w:tcW w:w="4965" w:type="dxa"/>
          </w:tcPr>
          <w:p w14:paraId="6F980DE0" w14:textId="77777777" w:rsidR="00EE7C43" w:rsidRPr="009411CC" w:rsidRDefault="00EE7C43" w:rsidP="00756472">
            <w:pPr>
              <w:rPr>
                <w:rFonts w:cs="Arial"/>
                <w:color w:val="000000"/>
                <w:sz w:val="20"/>
                <w:szCs w:val="20"/>
              </w:rPr>
            </w:pPr>
            <w:r w:rsidRPr="009411CC">
              <w:rPr>
                <w:rFonts w:cs="Arial"/>
                <w:color w:val="000000"/>
                <w:sz w:val="20"/>
                <w:szCs w:val="20"/>
              </w:rPr>
              <w:t>ACT Board of the NMBA</w:t>
            </w:r>
          </w:p>
        </w:tc>
        <w:tc>
          <w:tcPr>
            <w:tcW w:w="1439" w:type="dxa"/>
            <w:tcBorders>
              <w:right w:val="single" w:sz="4" w:space="0" w:color="auto"/>
            </w:tcBorders>
          </w:tcPr>
          <w:p w14:paraId="37593779" w14:textId="77777777" w:rsidR="00EE7C43" w:rsidRPr="009411CC" w:rsidRDefault="00EE7C43" w:rsidP="00756472">
            <w:pPr>
              <w:rPr>
                <w:rFonts w:cs="Arial"/>
                <w:sz w:val="20"/>
                <w:szCs w:val="20"/>
              </w:rPr>
            </w:pPr>
            <w:r w:rsidRPr="009411CC">
              <w:rPr>
                <w:rFonts w:cs="Arial"/>
                <w:sz w:val="20"/>
                <w:szCs w:val="20"/>
              </w:rPr>
              <w:t>ACT-NMBA</w:t>
            </w:r>
          </w:p>
        </w:tc>
      </w:tr>
      <w:tr w:rsidR="00EE7C43" w:rsidRPr="009411CC" w14:paraId="2A95FC76" w14:textId="77777777" w:rsidTr="00EE7C43">
        <w:tc>
          <w:tcPr>
            <w:tcW w:w="564" w:type="dxa"/>
          </w:tcPr>
          <w:p w14:paraId="6ABD3D20" w14:textId="77777777" w:rsidR="00EE7C43" w:rsidRPr="009411CC" w:rsidRDefault="00EE7C43" w:rsidP="00E2309C">
            <w:pPr>
              <w:pStyle w:val="ListParagraph"/>
              <w:numPr>
                <w:ilvl w:val="0"/>
                <w:numId w:val="20"/>
              </w:numPr>
              <w:spacing w:line="240" w:lineRule="auto"/>
              <w:rPr>
                <w:rFonts w:ascii="Arial" w:hAnsi="Arial" w:cs="Arial"/>
                <w:sz w:val="20"/>
                <w:szCs w:val="20"/>
              </w:rPr>
            </w:pPr>
          </w:p>
        </w:tc>
        <w:tc>
          <w:tcPr>
            <w:tcW w:w="4965" w:type="dxa"/>
          </w:tcPr>
          <w:p w14:paraId="78DED342" w14:textId="77777777" w:rsidR="00EE7C43" w:rsidRPr="009411CC" w:rsidRDefault="00EE7C43" w:rsidP="00756472">
            <w:pPr>
              <w:rPr>
                <w:rFonts w:eastAsia="Times New Roman" w:cs="Arial"/>
                <w:sz w:val="20"/>
                <w:szCs w:val="20"/>
                <w:lang w:eastAsia="en-AU"/>
              </w:rPr>
            </w:pPr>
            <w:r w:rsidRPr="009411CC">
              <w:rPr>
                <w:rFonts w:eastAsia="Times New Roman" w:cs="Arial"/>
                <w:sz w:val="20"/>
                <w:szCs w:val="20"/>
                <w:lang w:eastAsia="en-AU"/>
              </w:rPr>
              <w:t>Australian Practice Nurse Association</w:t>
            </w:r>
          </w:p>
        </w:tc>
        <w:tc>
          <w:tcPr>
            <w:tcW w:w="1439" w:type="dxa"/>
            <w:tcBorders>
              <w:right w:val="single" w:sz="4" w:space="0" w:color="auto"/>
            </w:tcBorders>
          </w:tcPr>
          <w:p w14:paraId="175B74A1" w14:textId="77777777" w:rsidR="00EE7C43" w:rsidRPr="009411CC" w:rsidRDefault="00EE7C43" w:rsidP="00756472">
            <w:pPr>
              <w:rPr>
                <w:rFonts w:cs="Arial"/>
                <w:sz w:val="20"/>
                <w:szCs w:val="20"/>
              </w:rPr>
            </w:pPr>
            <w:r w:rsidRPr="009411CC">
              <w:rPr>
                <w:rFonts w:cs="Arial"/>
                <w:sz w:val="20"/>
                <w:szCs w:val="20"/>
              </w:rPr>
              <w:t>APNA</w:t>
            </w:r>
          </w:p>
        </w:tc>
      </w:tr>
      <w:tr w:rsidR="00EE7C43" w:rsidRPr="009411CC" w14:paraId="6B9A9A7D" w14:textId="77777777" w:rsidTr="00EE7C43">
        <w:tc>
          <w:tcPr>
            <w:tcW w:w="564" w:type="dxa"/>
          </w:tcPr>
          <w:p w14:paraId="570308A4" w14:textId="77777777" w:rsidR="00EE7C43" w:rsidRPr="009411CC" w:rsidRDefault="00EE7C43" w:rsidP="00E2309C">
            <w:pPr>
              <w:pStyle w:val="ListParagraph"/>
              <w:numPr>
                <w:ilvl w:val="0"/>
                <w:numId w:val="20"/>
              </w:numPr>
              <w:spacing w:line="240" w:lineRule="auto"/>
              <w:rPr>
                <w:rFonts w:ascii="Arial" w:hAnsi="Arial" w:cs="Arial"/>
                <w:sz w:val="20"/>
                <w:szCs w:val="20"/>
              </w:rPr>
            </w:pPr>
          </w:p>
        </w:tc>
        <w:tc>
          <w:tcPr>
            <w:tcW w:w="4965" w:type="dxa"/>
          </w:tcPr>
          <w:p w14:paraId="2A6F6A40" w14:textId="77777777" w:rsidR="00EE7C43" w:rsidRPr="009411CC" w:rsidRDefault="00EE7C43" w:rsidP="00756472">
            <w:pPr>
              <w:rPr>
                <w:rFonts w:cs="Arial"/>
                <w:color w:val="000000"/>
                <w:sz w:val="20"/>
                <w:szCs w:val="20"/>
              </w:rPr>
            </w:pPr>
            <w:r w:rsidRPr="009411CC">
              <w:rPr>
                <w:rFonts w:cs="Arial"/>
                <w:color w:val="000000"/>
                <w:sz w:val="20"/>
                <w:szCs w:val="20"/>
              </w:rPr>
              <w:t>Australian College of Midwives</w:t>
            </w:r>
          </w:p>
        </w:tc>
        <w:tc>
          <w:tcPr>
            <w:tcW w:w="1439" w:type="dxa"/>
            <w:tcBorders>
              <w:right w:val="single" w:sz="4" w:space="0" w:color="auto"/>
            </w:tcBorders>
          </w:tcPr>
          <w:p w14:paraId="0F4BD798" w14:textId="77777777" w:rsidR="00EE7C43" w:rsidRPr="009411CC" w:rsidRDefault="00EE7C43" w:rsidP="00756472">
            <w:pPr>
              <w:rPr>
                <w:rFonts w:cs="Arial"/>
                <w:sz w:val="20"/>
                <w:szCs w:val="20"/>
              </w:rPr>
            </w:pPr>
            <w:r w:rsidRPr="009411CC">
              <w:rPr>
                <w:rFonts w:cs="Arial"/>
                <w:sz w:val="20"/>
                <w:szCs w:val="20"/>
              </w:rPr>
              <w:t>ACM</w:t>
            </w:r>
          </w:p>
        </w:tc>
      </w:tr>
      <w:tr w:rsidR="00EE7C43" w:rsidRPr="009411CC" w14:paraId="6FC5CE6A" w14:textId="77777777" w:rsidTr="00EE7C43">
        <w:tc>
          <w:tcPr>
            <w:tcW w:w="564" w:type="dxa"/>
          </w:tcPr>
          <w:p w14:paraId="25259710" w14:textId="77777777" w:rsidR="00EE7C43" w:rsidRPr="009411CC" w:rsidRDefault="00EE7C43" w:rsidP="00756472">
            <w:pPr>
              <w:rPr>
                <w:rFonts w:cs="Arial"/>
                <w:sz w:val="20"/>
                <w:szCs w:val="20"/>
              </w:rPr>
            </w:pPr>
            <w:r w:rsidRPr="009411CC">
              <w:rPr>
                <w:rFonts w:cs="Arial"/>
                <w:sz w:val="20"/>
                <w:szCs w:val="20"/>
              </w:rPr>
              <w:t>9.</w:t>
            </w:r>
          </w:p>
        </w:tc>
        <w:tc>
          <w:tcPr>
            <w:tcW w:w="4965" w:type="dxa"/>
          </w:tcPr>
          <w:p w14:paraId="2E20F8C9" w14:textId="77777777" w:rsidR="00EE7C43" w:rsidRPr="009411CC" w:rsidRDefault="00EE7C43" w:rsidP="00756472">
            <w:pPr>
              <w:rPr>
                <w:rFonts w:cs="Arial"/>
                <w:color w:val="000000"/>
                <w:sz w:val="20"/>
                <w:szCs w:val="20"/>
              </w:rPr>
            </w:pPr>
            <w:r w:rsidRPr="009411CC">
              <w:rPr>
                <w:rFonts w:cs="Arial"/>
                <w:color w:val="000000"/>
                <w:sz w:val="20"/>
                <w:szCs w:val="20"/>
              </w:rPr>
              <w:t>Nursing and Midwifery Council NSW</w:t>
            </w:r>
          </w:p>
        </w:tc>
        <w:tc>
          <w:tcPr>
            <w:tcW w:w="1439" w:type="dxa"/>
            <w:tcBorders>
              <w:right w:val="single" w:sz="4" w:space="0" w:color="auto"/>
            </w:tcBorders>
          </w:tcPr>
          <w:p w14:paraId="41F504CC" w14:textId="77777777" w:rsidR="00EE7C43" w:rsidRPr="009411CC" w:rsidRDefault="00EE7C43" w:rsidP="00756472">
            <w:pPr>
              <w:rPr>
                <w:rFonts w:cs="Arial"/>
                <w:sz w:val="20"/>
                <w:szCs w:val="20"/>
              </w:rPr>
            </w:pPr>
            <w:r w:rsidRPr="009411CC">
              <w:rPr>
                <w:rFonts w:cs="Arial"/>
                <w:sz w:val="20"/>
                <w:szCs w:val="20"/>
              </w:rPr>
              <w:t>NMC-NSW</w:t>
            </w:r>
          </w:p>
        </w:tc>
      </w:tr>
      <w:tr w:rsidR="00EE7C43" w:rsidRPr="009411CC" w14:paraId="2ED60CBE" w14:textId="77777777" w:rsidTr="00EE7C43">
        <w:tc>
          <w:tcPr>
            <w:tcW w:w="564" w:type="dxa"/>
          </w:tcPr>
          <w:p w14:paraId="128C9D37" w14:textId="77777777" w:rsidR="00EE7C43" w:rsidRPr="009411CC" w:rsidRDefault="00EE7C43" w:rsidP="00756472">
            <w:pPr>
              <w:rPr>
                <w:rFonts w:cs="Arial"/>
                <w:sz w:val="20"/>
                <w:szCs w:val="20"/>
              </w:rPr>
            </w:pPr>
            <w:r w:rsidRPr="009411CC">
              <w:rPr>
                <w:rFonts w:cs="Arial"/>
                <w:sz w:val="20"/>
                <w:szCs w:val="20"/>
              </w:rPr>
              <w:t>10.</w:t>
            </w:r>
          </w:p>
        </w:tc>
        <w:tc>
          <w:tcPr>
            <w:tcW w:w="4965" w:type="dxa"/>
          </w:tcPr>
          <w:p w14:paraId="3777FF41" w14:textId="77777777" w:rsidR="00EE7C43" w:rsidRPr="009411CC" w:rsidRDefault="00EE7C43" w:rsidP="00756472">
            <w:pPr>
              <w:rPr>
                <w:rFonts w:cs="Arial"/>
                <w:color w:val="000000"/>
                <w:sz w:val="20"/>
                <w:szCs w:val="20"/>
              </w:rPr>
            </w:pPr>
            <w:r w:rsidRPr="009411CC">
              <w:rPr>
                <w:rFonts w:cs="Arial"/>
                <w:color w:val="000000"/>
                <w:sz w:val="20"/>
                <w:szCs w:val="20"/>
              </w:rPr>
              <w:t>Australian College of Nursing</w:t>
            </w:r>
          </w:p>
        </w:tc>
        <w:tc>
          <w:tcPr>
            <w:tcW w:w="1439" w:type="dxa"/>
            <w:tcBorders>
              <w:right w:val="single" w:sz="4" w:space="0" w:color="auto"/>
            </w:tcBorders>
          </w:tcPr>
          <w:p w14:paraId="118823E7" w14:textId="77777777" w:rsidR="00EE7C43" w:rsidRPr="009411CC" w:rsidRDefault="00EE7C43" w:rsidP="00756472">
            <w:pPr>
              <w:rPr>
                <w:rFonts w:cs="Arial"/>
                <w:sz w:val="20"/>
                <w:szCs w:val="20"/>
              </w:rPr>
            </w:pPr>
            <w:r w:rsidRPr="009411CC">
              <w:rPr>
                <w:rFonts w:cs="Arial"/>
                <w:sz w:val="20"/>
                <w:szCs w:val="20"/>
              </w:rPr>
              <w:t>ACN</w:t>
            </w:r>
          </w:p>
        </w:tc>
      </w:tr>
      <w:tr w:rsidR="00EE7C43" w:rsidRPr="009411CC" w14:paraId="3202978F" w14:textId="77777777" w:rsidTr="00EE7C43">
        <w:tc>
          <w:tcPr>
            <w:tcW w:w="564" w:type="dxa"/>
          </w:tcPr>
          <w:p w14:paraId="64B394DC" w14:textId="77777777" w:rsidR="00EE7C43" w:rsidRPr="009411CC" w:rsidRDefault="00EE7C43" w:rsidP="00756472">
            <w:pPr>
              <w:rPr>
                <w:rFonts w:cs="Arial"/>
                <w:sz w:val="20"/>
                <w:szCs w:val="20"/>
              </w:rPr>
            </w:pPr>
            <w:r w:rsidRPr="009411CC">
              <w:rPr>
                <w:rFonts w:cs="Arial"/>
                <w:sz w:val="20"/>
                <w:szCs w:val="20"/>
              </w:rPr>
              <w:t>11.</w:t>
            </w:r>
          </w:p>
        </w:tc>
        <w:tc>
          <w:tcPr>
            <w:tcW w:w="4965" w:type="dxa"/>
          </w:tcPr>
          <w:p w14:paraId="5862B2D5" w14:textId="77777777" w:rsidR="00EE7C43" w:rsidRPr="009411CC" w:rsidRDefault="00EE7C43" w:rsidP="00756472">
            <w:pPr>
              <w:rPr>
                <w:rFonts w:cs="Arial"/>
                <w:color w:val="000000"/>
                <w:sz w:val="20"/>
                <w:szCs w:val="20"/>
              </w:rPr>
            </w:pPr>
            <w:r w:rsidRPr="009411CC">
              <w:rPr>
                <w:rFonts w:cs="Arial"/>
                <w:color w:val="000000"/>
                <w:sz w:val="20"/>
                <w:szCs w:val="20"/>
              </w:rPr>
              <w:t>Australian Nursing and Midwifery Federation</w:t>
            </w:r>
          </w:p>
        </w:tc>
        <w:tc>
          <w:tcPr>
            <w:tcW w:w="1439" w:type="dxa"/>
            <w:tcBorders>
              <w:right w:val="single" w:sz="4" w:space="0" w:color="auto"/>
            </w:tcBorders>
          </w:tcPr>
          <w:p w14:paraId="5D737955" w14:textId="77777777" w:rsidR="00EE7C43" w:rsidRPr="009411CC" w:rsidRDefault="00EE7C43" w:rsidP="00756472">
            <w:pPr>
              <w:rPr>
                <w:rFonts w:cs="Arial"/>
                <w:sz w:val="20"/>
                <w:szCs w:val="20"/>
              </w:rPr>
            </w:pPr>
            <w:r w:rsidRPr="009411CC">
              <w:rPr>
                <w:rFonts w:cs="Arial"/>
                <w:sz w:val="20"/>
                <w:szCs w:val="20"/>
              </w:rPr>
              <w:t>ANMF</w:t>
            </w:r>
          </w:p>
        </w:tc>
      </w:tr>
      <w:tr w:rsidR="00EE7C43" w:rsidRPr="009411CC" w14:paraId="24E45438" w14:textId="77777777" w:rsidTr="00EE7C43">
        <w:tc>
          <w:tcPr>
            <w:tcW w:w="564" w:type="dxa"/>
          </w:tcPr>
          <w:p w14:paraId="287D0F15" w14:textId="77777777" w:rsidR="00EE7C43" w:rsidRPr="009411CC" w:rsidRDefault="00EE7C43" w:rsidP="00756472">
            <w:pPr>
              <w:rPr>
                <w:rFonts w:cs="Arial"/>
                <w:sz w:val="20"/>
                <w:szCs w:val="20"/>
              </w:rPr>
            </w:pPr>
            <w:r w:rsidRPr="009411CC">
              <w:rPr>
                <w:rFonts w:cs="Arial"/>
                <w:sz w:val="20"/>
                <w:szCs w:val="20"/>
              </w:rPr>
              <w:t>12.</w:t>
            </w:r>
          </w:p>
        </w:tc>
        <w:tc>
          <w:tcPr>
            <w:tcW w:w="4965" w:type="dxa"/>
          </w:tcPr>
          <w:p w14:paraId="60B87311" w14:textId="77777777" w:rsidR="00EE7C43" w:rsidRPr="009411CC" w:rsidRDefault="00EE7C43" w:rsidP="00756472">
            <w:pPr>
              <w:rPr>
                <w:rFonts w:cs="Arial"/>
                <w:color w:val="000000"/>
                <w:sz w:val="20"/>
                <w:szCs w:val="20"/>
              </w:rPr>
            </w:pPr>
            <w:r w:rsidRPr="009411CC">
              <w:rPr>
                <w:rFonts w:cs="Arial"/>
                <w:sz w:val="20"/>
                <w:szCs w:val="20"/>
                <w:lang w:val="en"/>
              </w:rPr>
              <w:t xml:space="preserve">ACT Disability Aged </w:t>
            </w:r>
            <w:proofErr w:type="spellStart"/>
            <w:r w:rsidRPr="009411CC">
              <w:rPr>
                <w:rFonts w:cs="Arial"/>
                <w:sz w:val="20"/>
                <w:szCs w:val="20"/>
                <w:lang w:val="en"/>
              </w:rPr>
              <w:t>Carer</w:t>
            </w:r>
            <w:proofErr w:type="spellEnd"/>
            <w:r w:rsidRPr="009411CC">
              <w:rPr>
                <w:rFonts w:cs="Arial"/>
                <w:sz w:val="20"/>
                <w:szCs w:val="20"/>
                <w:lang w:val="en"/>
              </w:rPr>
              <w:t xml:space="preserve"> Advocacy Service (NGO)</w:t>
            </w:r>
          </w:p>
        </w:tc>
        <w:tc>
          <w:tcPr>
            <w:tcW w:w="1439" w:type="dxa"/>
            <w:tcBorders>
              <w:right w:val="single" w:sz="4" w:space="0" w:color="auto"/>
            </w:tcBorders>
          </w:tcPr>
          <w:p w14:paraId="1F23363C" w14:textId="77777777" w:rsidR="00EE7C43" w:rsidRPr="009411CC" w:rsidRDefault="00EE7C43" w:rsidP="00756472">
            <w:pPr>
              <w:rPr>
                <w:rFonts w:cs="Arial"/>
                <w:sz w:val="20"/>
                <w:szCs w:val="20"/>
              </w:rPr>
            </w:pPr>
            <w:r w:rsidRPr="009411CC">
              <w:rPr>
                <w:rFonts w:cs="Arial"/>
                <w:sz w:val="20"/>
                <w:szCs w:val="20"/>
              </w:rPr>
              <w:t>ADACAS</w:t>
            </w:r>
          </w:p>
        </w:tc>
      </w:tr>
      <w:tr w:rsidR="00EE7C43" w:rsidRPr="009411CC" w14:paraId="6BD5B733" w14:textId="77777777" w:rsidTr="00EE7C43">
        <w:tc>
          <w:tcPr>
            <w:tcW w:w="564" w:type="dxa"/>
          </w:tcPr>
          <w:p w14:paraId="667FB990" w14:textId="77777777" w:rsidR="00EE7C43" w:rsidRPr="009411CC" w:rsidRDefault="00EE7C43" w:rsidP="00756472">
            <w:pPr>
              <w:rPr>
                <w:rFonts w:cs="Arial"/>
                <w:sz w:val="20"/>
                <w:szCs w:val="20"/>
              </w:rPr>
            </w:pPr>
            <w:r w:rsidRPr="009411CC">
              <w:rPr>
                <w:rFonts w:cs="Arial"/>
                <w:sz w:val="20"/>
                <w:szCs w:val="20"/>
              </w:rPr>
              <w:t>13.</w:t>
            </w:r>
          </w:p>
        </w:tc>
        <w:tc>
          <w:tcPr>
            <w:tcW w:w="4965" w:type="dxa"/>
          </w:tcPr>
          <w:p w14:paraId="4CFEC59E" w14:textId="77777777" w:rsidR="00EE7C43" w:rsidRPr="009411CC" w:rsidRDefault="00EE7C43" w:rsidP="00756472">
            <w:pPr>
              <w:rPr>
                <w:rFonts w:cs="Arial"/>
                <w:sz w:val="20"/>
                <w:szCs w:val="20"/>
                <w:lang w:val="en"/>
              </w:rPr>
            </w:pPr>
            <w:r w:rsidRPr="009411CC">
              <w:rPr>
                <w:rFonts w:cs="Arial"/>
                <w:sz w:val="20"/>
                <w:szCs w:val="20"/>
                <w:lang w:val="en"/>
              </w:rPr>
              <w:t>Australian Private Hospitals Association</w:t>
            </w:r>
          </w:p>
        </w:tc>
        <w:tc>
          <w:tcPr>
            <w:tcW w:w="1439" w:type="dxa"/>
            <w:tcBorders>
              <w:right w:val="single" w:sz="4" w:space="0" w:color="auto"/>
            </w:tcBorders>
          </w:tcPr>
          <w:p w14:paraId="64F02559" w14:textId="77777777" w:rsidR="00EE7C43" w:rsidRPr="009411CC" w:rsidRDefault="00EE7C43" w:rsidP="00756472">
            <w:pPr>
              <w:rPr>
                <w:rFonts w:cs="Arial"/>
                <w:sz w:val="20"/>
                <w:szCs w:val="20"/>
              </w:rPr>
            </w:pPr>
            <w:r w:rsidRPr="009411CC">
              <w:rPr>
                <w:rFonts w:cs="Arial"/>
                <w:sz w:val="20"/>
                <w:szCs w:val="20"/>
              </w:rPr>
              <w:t>APHA</w:t>
            </w:r>
          </w:p>
        </w:tc>
      </w:tr>
      <w:tr w:rsidR="00EE7C43" w:rsidRPr="009411CC" w14:paraId="15CCF9A5" w14:textId="77777777" w:rsidTr="00EE7C43">
        <w:tc>
          <w:tcPr>
            <w:tcW w:w="564" w:type="dxa"/>
          </w:tcPr>
          <w:p w14:paraId="00E200A3" w14:textId="77777777" w:rsidR="00EE7C43" w:rsidRPr="009411CC" w:rsidRDefault="00EE7C43" w:rsidP="00756472">
            <w:pPr>
              <w:rPr>
                <w:rFonts w:cs="Arial"/>
                <w:sz w:val="20"/>
                <w:szCs w:val="20"/>
              </w:rPr>
            </w:pPr>
            <w:r w:rsidRPr="009411CC">
              <w:rPr>
                <w:rFonts w:cs="Arial"/>
                <w:sz w:val="20"/>
                <w:szCs w:val="20"/>
              </w:rPr>
              <w:t>14.</w:t>
            </w:r>
          </w:p>
        </w:tc>
        <w:tc>
          <w:tcPr>
            <w:tcW w:w="4965" w:type="dxa"/>
          </w:tcPr>
          <w:p w14:paraId="793F3046" w14:textId="38C919D7" w:rsidR="00EE7C43" w:rsidRPr="009411CC" w:rsidRDefault="00EE7C43" w:rsidP="00756472">
            <w:pPr>
              <w:rPr>
                <w:rFonts w:cs="Arial"/>
                <w:sz w:val="20"/>
                <w:szCs w:val="20"/>
                <w:lang w:val="en"/>
              </w:rPr>
            </w:pPr>
            <w:r w:rsidRPr="009411CC">
              <w:rPr>
                <w:rFonts w:cs="Arial"/>
                <w:sz w:val="20"/>
                <w:szCs w:val="20"/>
                <w:lang w:val="en"/>
              </w:rPr>
              <w:t>Tasmania</w:t>
            </w:r>
            <w:r w:rsidR="006B3120">
              <w:rPr>
                <w:rFonts w:cs="Arial"/>
                <w:sz w:val="20"/>
                <w:szCs w:val="20"/>
                <w:lang w:val="en"/>
              </w:rPr>
              <w:t>n health department</w:t>
            </w:r>
          </w:p>
        </w:tc>
        <w:tc>
          <w:tcPr>
            <w:tcW w:w="1439" w:type="dxa"/>
            <w:tcBorders>
              <w:right w:val="single" w:sz="4" w:space="0" w:color="auto"/>
            </w:tcBorders>
          </w:tcPr>
          <w:p w14:paraId="082BDD14" w14:textId="77777777" w:rsidR="00EE7C43" w:rsidRPr="009411CC" w:rsidRDefault="00EE7C43" w:rsidP="00756472">
            <w:pPr>
              <w:rPr>
                <w:rFonts w:cs="Arial"/>
                <w:sz w:val="20"/>
                <w:szCs w:val="20"/>
              </w:rPr>
            </w:pPr>
            <w:r w:rsidRPr="009411CC">
              <w:rPr>
                <w:rFonts w:cs="Arial"/>
                <w:sz w:val="20"/>
                <w:szCs w:val="20"/>
              </w:rPr>
              <w:t>TAS-DHS</w:t>
            </w:r>
          </w:p>
        </w:tc>
      </w:tr>
      <w:tr w:rsidR="00A929CA" w:rsidRPr="009411CC" w14:paraId="5322985A" w14:textId="77777777" w:rsidTr="00EE7C43">
        <w:tc>
          <w:tcPr>
            <w:tcW w:w="564" w:type="dxa"/>
          </w:tcPr>
          <w:p w14:paraId="7391FD50" w14:textId="77777777" w:rsidR="00A929CA" w:rsidRPr="009411CC" w:rsidRDefault="00A929CA" w:rsidP="00756472">
            <w:pPr>
              <w:rPr>
                <w:rFonts w:cs="Arial"/>
                <w:sz w:val="20"/>
                <w:szCs w:val="20"/>
              </w:rPr>
            </w:pPr>
            <w:r w:rsidRPr="009411CC">
              <w:rPr>
                <w:rFonts w:cs="Arial"/>
                <w:sz w:val="20"/>
                <w:szCs w:val="20"/>
              </w:rPr>
              <w:t>1a.</w:t>
            </w:r>
          </w:p>
        </w:tc>
        <w:tc>
          <w:tcPr>
            <w:tcW w:w="4965" w:type="dxa"/>
          </w:tcPr>
          <w:p w14:paraId="42AFE61D" w14:textId="77777777" w:rsidR="00A929CA" w:rsidRPr="009411CC" w:rsidRDefault="00A929CA" w:rsidP="00756472">
            <w:pPr>
              <w:rPr>
                <w:rFonts w:cs="Arial"/>
                <w:sz w:val="20"/>
                <w:szCs w:val="20"/>
                <w:lang w:val="en"/>
              </w:rPr>
            </w:pPr>
            <w:r w:rsidRPr="009411CC">
              <w:rPr>
                <w:rFonts w:cs="Arial"/>
                <w:sz w:val="20"/>
                <w:szCs w:val="20"/>
                <w:lang w:val="en"/>
              </w:rPr>
              <w:t>Nurse</w:t>
            </w:r>
          </w:p>
        </w:tc>
        <w:tc>
          <w:tcPr>
            <w:tcW w:w="1439" w:type="dxa"/>
            <w:tcBorders>
              <w:right w:val="single" w:sz="4" w:space="0" w:color="auto"/>
            </w:tcBorders>
          </w:tcPr>
          <w:p w14:paraId="711BD0B5" w14:textId="77777777" w:rsidR="00A929CA" w:rsidRPr="009411CC" w:rsidRDefault="00A929CA" w:rsidP="00756472">
            <w:pPr>
              <w:rPr>
                <w:rFonts w:cs="Arial"/>
                <w:sz w:val="20"/>
                <w:szCs w:val="20"/>
              </w:rPr>
            </w:pPr>
            <w:r w:rsidRPr="009411CC">
              <w:rPr>
                <w:rFonts w:cs="Arial"/>
                <w:sz w:val="20"/>
                <w:szCs w:val="20"/>
              </w:rPr>
              <w:t>Nurse</w:t>
            </w:r>
          </w:p>
        </w:tc>
      </w:tr>
    </w:tbl>
    <w:p w14:paraId="713BA469" w14:textId="77777777" w:rsidR="002035CC" w:rsidRPr="009411CC" w:rsidRDefault="002035CC" w:rsidP="00512004">
      <w:pPr>
        <w:pStyle w:val="AHPRABody0"/>
      </w:pPr>
      <w:bookmarkStart w:id="9" w:name="_Toc481131414"/>
    </w:p>
    <w:p w14:paraId="181F49AE" w14:textId="46BC35D2" w:rsidR="00512004" w:rsidRPr="009411CC" w:rsidRDefault="002035CC" w:rsidP="006E36C0">
      <w:pPr>
        <w:pStyle w:val="AHPRABody0"/>
      </w:pPr>
      <w:r w:rsidRPr="009411CC">
        <w:t>Public consultation w</w:t>
      </w:r>
      <w:r w:rsidR="00512004" w:rsidRPr="009411CC">
        <w:t xml:space="preserve">ritten submissions </w:t>
      </w:r>
      <w:r w:rsidR="005A77A5">
        <w:t>were</w:t>
      </w:r>
      <w:r w:rsidR="00512004" w:rsidRPr="009411CC">
        <w:t xml:space="preserve"> analysed to inform </w:t>
      </w:r>
      <w:r w:rsidR="00603428" w:rsidRPr="009411CC">
        <w:t xml:space="preserve">any changes to </w:t>
      </w:r>
      <w:r w:rsidR="00BA618D">
        <w:t xml:space="preserve">the </w:t>
      </w:r>
      <w:r w:rsidR="005A77A5">
        <w:t>proposed DMF</w:t>
      </w:r>
      <w:r w:rsidR="00B04A4F">
        <w:t>.</w:t>
      </w:r>
    </w:p>
    <w:p w14:paraId="035A63AB" w14:textId="77777777" w:rsidR="00ED27FA" w:rsidRPr="009411CC" w:rsidRDefault="00ED27FA" w:rsidP="00A01DA3">
      <w:pPr>
        <w:pStyle w:val="AHPRASubheadinglevel2"/>
      </w:pPr>
      <w:bookmarkStart w:id="10" w:name="_Toc23244630"/>
      <w:r w:rsidRPr="009411CC">
        <w:t>Online survey</w:t>
      </w:r>
      <w:bookmarkEnd w:id="9"/>
      <w:bookmarkEnd w:id="10"/>
    </w:p>
    <w:p w14:paraId="3DAE473A" w14:textId="2CCB20C2" w:rsidR="005D32B9" w:rsidRPr="009411CC" w:rsidRDefault="005D32B9" w:rsidP="005D32B9">
      <w:pPr>
        <w:pStyle w:val="AHPRABody0"/>
      </w:pPr>
      <w:r w:rsidRPr="009411CC">
        <w:rPr>
          <w:rStyle w:val="AHPRAbodyChar"/>
          <w:szCs w:val="20"/>
        </w:rPr>
        <w:lastRenderedPageBreak/>
        <w:t xml:space="preserve">The online survey invited respondents to comment on key aspects of the </w:t>
      </w:r>
      <w:r w:rsidR="00EE7C43" w:rsidRPr="009411CC">
        <w:rPr>
          <w:rStyle w:val="AHPRAbodyChar"/>
          <w:szCs w:val="20"/>
        </w:rPr>
        <w:t>proposed DMF</w:t>
      </w:r>
      <w:r w:rsidRPr="009411CC">
        <w:rPr>
          <w:rStyle w:val="AHPRAbodyChar"/>
          <w:szCs w:val="20"/>
        </w:rPr>
        <w:t xml:space="preserve">. </w:t>
      </w:r>
      <w:r w:rsidR="00EE7C43" w:rsidRPr="009411CC">
        <w:t>Survey Monkey</w:t>
      </w:r>
      <w:r w:rsidRPr="009411CC">
        <w:t xml:space="preserve"> </w:t>
      </w:r>
      <w:r w:rsidR="004C1A0F" w:rsidRPr="009411CC">
        <w:t>web-based</w:t>
      </w:r>
      <w:r w:rsidRPr="009411CC">
        <w:t xml:space="preserve"> software was used as the platform for the online survey. </w:t>
      </w:r>
      <w:r w:rsidR="00AD16B0" w:rsidRPr="009411CC">
        <w:t xml:space="preserve">There </w:t>
      </w:r>
      <w:r w:rsidR="00A929CA" w:rsidRPr="009411CC">
        <w:t>was</w:t>
      </w:r>
      <w:r w:rsidR="00AD16B0" w:rsidRPr="009411CC">
        <w:t xml:space="preserve"> a </w:t>
      </w:r>
      <w:r w:rsidR="00926D5E">
        <w:t>total</w:t>
      </w:r>
      <w:r w:rsidR="00AD16B0" w:rsidRPr="009411CC">
        <w:t xml:space="preserve"> of 10</w:t>
      </w:r>
      <w:r w:rsidRPr="009411CC">
        <w:t xml:space="preserve"> </w:t>
      </w:r>
      <w:r w:rsidR="00DC5793">
        <w:t xml:space="preserve">questions </w:t>
      </w:r>
      <w:r w:rsidRPr="009411CC">
        <w:t>in the survey</w:t>
      </w:r>
      <w:r w:rsidR="00DC5793">
        <w:t>,</w:t>
      </w:r>
      <w:r w:rsidRPr="009411CC">
        <w:t xml:space="preserve"> with the </w:t>
      </w:r>
      <w:r w:rsidR="00926D5E">
        <w:t xml:space="preserve">option to skip questions for those who </w:t>
      </w:r>
      <w:r w:rsidR="00F6395D">
        <w:t>chose</w:t>
      </w:r>
      <w:r w:rsidR="00926D5E">
        <w:t xml:space="preserve"> to provide comment on </w:t>
      </w:r>
      <w:proofErr w:type="gramStart"/>
      <w:r w:rsidR="00926D5E">
        <w:t>particular aspects</w:t>
      </w:r>
      <w:proofErr w:type="gramEnd"/>
      <w:r w:rsidR="00926D5E">
        <w:t xml:space="preserve"> of the proposed DMF.</w:t>
      </w:r>
    </w:p>
    <w:p w14:paraId="61EF4712" w14:textId="77777777" w:rsidR="005D32B9" w:rsidRPr="009411CC" w:rsidRDefault="005D32B9" w:rsidP="005D32B9">
      <w:pPr>
        <w:pStyle w:val="AHPRABody0"/>
      </w:pPr>
    </w:p>
    <w:p w14:paraId="338676ED" w14:textId="77777777" w:rsidR="009A6DA9" w:rsidRPr="009411CC" w:rsidRDefault="005D32B9" w:rsidP="005D32B9">
      <w:pPr>
        <w:pStyle w:val="AHPRABody0"/>
        <w:rPr>
          <w:rStyle w:val="AHPRAbodyChar"/>
          <w:szCs w:val="20"/>
        </w:rPr>
      </w:pPr>
      <w:r w:rsidRPr="009411CC">
        <w:rPr>
          <w:rStyle w:val="AHPRAbodyChar"/>
          <w:szCs w:val="20"/>
        </w:rPr>
        <w:t xml:space="preserve">The survey consisted of a series of </w:t>
      </w:r>
      <w:r w:rsidR="00A929CA" w:rsidRPr="009411CC">
        <w:rPr>
          <w:rStyle w:val="AHPRAbodyChar"/>
          <w:szCs w:val="20"/>
        </w:rPr>
        <w:t>yes or no</w:t>
      </w:r>
      <w:r w:rsidRPr="009411CC">
        <w:rPr>
          <w:rStyle w:val="AHPRAbodyChar"/>
          <w:szCs w:val="20"/>
        </w:rPr>
        <w:t xml:space="preserve"> </w:t>
      </w:r>
      <w:r w:rsidR="00412D2B" w:rsidRPr="009411CC">
        <w:rPr>
          <w:rStyle w:val="AHPRAbodyChar"/>
          <w:szCs w:val="20"/>
        </w:rPr>
        <w:t>responses</w:t>
      </w:r>
      <w:r w:rsidRPr="009411CC">
        <w:rPr>
          <w:rStyle w:val="AHPRAbodyChar"/>
          <w:szCs w:val="20"/>
        </w:rPr>
        <w:t xml:space="preserve">, and </w:t>
      </w:r>
      <w:r w:rsidR="00117458">
        <w:rPr>
          <w:rStyle w:val="AHPRAbodyChar"/>
          <w:szCs w:val="20"/>
        </w:rPr>
        <w:t xml:space="preserve">where ‘no’ was the response, a free text option </w:t>
      </w:r>
      <w:r w:rsidRPr="009411CC">
        <w:rPr>
          <w:rStyle w:val="AHPRAbodyChar"/>
          <w:szCs w:val="20"/>
        </w:rPr>
        <w:t xml:space="preserve">invited comment. Respondents were able to answer questions on </w:t>
      </w:r>
      <w:r w:rsidR="00AD16B0" w:rsidRPr="009411CC">
        <w:rPr>
          <w:rStyle w:val="AHPRAbodyChar"/>
          <w:szCs w:val="20"/>
        </w:rPr>
        <w:t xml:space="preserve">both the nursing and midwifery specific content. </w:t>
      </w:r>
    </w:p>
    <w:p w14:paraId="488D1F77" w14:textId="77777777" w:rsidR="00AD16B0" w:rsidRPr="009411CC" w:rsidRDefault="00AD16B0" w:rsidP="005D32B9">
      <w:pPr>
        <w:pStyle w:val="AHPRABody0"/>
      </w:pPr>
    </w:p>
    <w:p w14:paraId="68FCE900" w14:textId="77777777" w:rsidR="002E468E" w:rsidRPr="009411CC" w:rsidRDefault="001D499F" w:rsidP="00C46198">
      <w:pPr>
        <w:pStyle w:val="AHPRAbody"/>
        <w:rPr>
          <w:szCs w:val="20"/>
        </w:rPr>
      </w:pPr>
      <w:r w:rsidRPr="009411CC">
        <w:rPr>
          <w:szCs w:val="20"/>
        </w:rPr>
        <w:t>The q</w:t>
      </w:r>
      <w:r w:rsidR="008A42F9" w:rsidRPr="009411CC">
        <w:rPr>
          <w:szCs w:val="20"/>
        </w:rPr>
        <w:t>uestions were clustered into</w:t>
      </w:r>
      <w:r w:rsidR="002E468E" w:rsidRPr="009411CC">
        <w:rPr>
          <w:szCs w:val="20"/>
        </w:rPr>
        <w:t>:</w:t>
      </w:r>
    </w:p>
    <w:p w14:paraId="49839DDC" w14:textId="77777777" w:rsidR="002E468E" w:rsidRPr="009411CC" w:rsidRDefault="007E06D2" w:rsidP="00E2309C">
      <w:pPr>
        <w:pStyle w:val="AHPRAbody"/>
        <w:numPr>
          <w:ilvl w:val="0"/>
          <w:numId w:val="21"/>
        </w:numPr>
        <w:spacing w:after="0"/>
        <w:rPr>
          <w:szCs w:val="20"/>
          <w:lang w:val="en-US"/>
        </w:rPr>
      </w:pPr>
      <w:r w:rsidRPr="009411CC">
        <w:rPr>
          <w:szCs w:val="20"/>
        </w:rPr>
        <w:t>Structure and content</w:t>
      </w:r>
    </w:p>
    <w:p w14:paraId="594BDA3C" w14:textId="77777777" w:rsidR="002E468E" w:rsidRPr="009411CC" w:rsidRDefault="00AD16B0" w:rsidP="00E2309C">
      <w:pPr>
        <w:pStyle w:val="AHPRAbody"/>
        <w:numPr>
          <w:ilvl w:val="0"/>
          <w:numId w:val="21"/>
        </w:numPr>
        <w:spacing w:after="0"/>
        <w:rPr>
          <w:szCs w:val="20"/>
          <w:lang w:val="en-US"/>
        </w:rPr>
      </w:pPr>
      <w:r w:rsidRPr="009411CC">
        <w:rPr>
          <w:szCs w:val="20"/>
        </w:rPr>
        <w:t>delegation</w:t>
      </w:r>
      <w:r w:rsidR="002E468E" w:rsidRPr="009411CC">
        <w:rPr>
          <w:szCs w:val="20"/>
        </w:rPr>
        <w:t xml:space="preserve"> and scope of practice</w:t>
      </w:r>
    </w:p>
    <w:p w14:paraId="4E001D6B" w14:textId="77777777" w:rsidR="002E468E" w:rsidRPr="009411CC" w:rsidRDefault="00AD16B0" w:rsidP="00E2309C">
      <w:pPr>
        <w:pStyle w:val="AHPRAbody"/>
        <w:numPr>
          <w:ilvl w:val="0"/>
          <w:numId w:val="21"/>
        </w:numPr>
        <w:spacing w:after="0"/>
        <w:rPr>
          <w:szCs w:val="20"/>
          <w:lang w:val="en-US"/>
        </w:rPr>
      </w:pPr>
      <w:r w:rsidRPr="009411CC">
        <w:rPr>
          <w:szCs w:val="20"/>
        </w:rPr>
        <w:t>decision-making summaries</w:t>
      </w:r>
      <w:r w:rsidR="002E468E" w:rsidRPr="009411CC">
        <w:rPr>
          <w:szCs w:val="20"/>
        </w:rPr>
        <w:t>,</w:t>
      </w:r>
      <w:r w:rsidRPr="009411CC">
        <w:rPr>
          <w:szCs w:val="20"/>
        </w:rPr>
        <w:t xml:space="preserve"> and </w:t>
      </w:r>
    </w:p>
    <w:p w14:paraId="757561BE" w14:textId="29364606" w:rsidR="002E468E" w:rsidRPr="00C6229D" w:rsidRDefault="007E06D2" w:rsidP="00E2309C">
      <w:pPr>
        <w:pStyle w:val="AHPRAbody"/>
        <w:numPr>
          <w:ilvl w:val="0"/>
          <w:numId w:val="21"/>
        </w:numPr>
        <w:spacing w:after="0"/>
        <w:rPr>
          <w:szCs w:val="20"/>
          <w:lang w:val="en-US"/>
        </w:rPr>
      </w:pPr>
      <w:r w:rsidRPr="009411CC">
        <w:rPr>
          <w:szCs w:val="20"/>
        </w:rPr>
        <w:t>other comments</w:t>
      </w:r>
      <w:r w:rsidR="00AD16B0" w:rsidRPr="009411CC">
        <w:rPr>
          <w:szCs w:val="20"/>
        </w:rPr>
        <w:t xml:space="preserve">. </w:t>
      </w:r>
    </w:p>
    <w:p w14:paraId="105AD9F8" w14:textId="77777777" w:rsidR="00A01DA3" w:rsidRDefault="00A01DA3" w:rsidP="00A01DA3">
      <w:pPr>
        <w:pStyle w:val="AHPRAbody"/>
        <w:spacing w:after="0"/>
        <w:rPr>
          <w:szCs w:val="20"/>
        </w:rPr>
      </w:pPr>
    </w:p>
    <w:p w14:paraId="7DBAF32D" w14:textId="33D60482" w:rsidR="00A01DA3" w:rsidRDefault="00A01DA3" w:rsidP="00A01DA3">
      <w:pPr>
        <w:pStyle w:val="AHPRAbody"/>
        <w:spacing w:after="0"/>
        <w:rPr>
          <w:szCs w:val="20"/>
        </w:rPr>
      </w:pPr>
      <w:r w:rsidRPr="009411CC">
        <w:rPr>
          <w:szCs w:val="20"/>
        </w:rPr>
        <w:t>There were 169 entries to the online survey recorded. Of these, only the first question was a</w:t>
      </w:r>
      <w:r w:rsidR="00926D5E">
        <w:rPr>
          <w:szCs w:val="20"/>
        </w:rPr>
        <w:t>nswered by all 169 respondents. All respondents remained in the survey to the final question, with 62 per cent answering</w:t>
      </w:r>
      <w:r w:rsidRPr="009411CC">
        <w:rPr>
          <w:szCs w:val="20"/>
        </w:rPr>
        <w:t xml:space="preserve"> all questions.</w:t>
      </w:r>
    </w:p>
    <w:p w14:paraId="2CF967A2" w14:textId="2E1DD5D9" w:rsidR="00C6229D" w:rsidRPr="009411CC" w:rsidRDefault="00C6229D" w:rsidP="00A01DA3">
      <w:pPr>
        <w:pStyle w:val="AHPRASubheadinglevel2"/>
      </w:pPr>
      <w:bookmarkStart w:id="11" w:name="_Toc23244631"/>
      <w:r w:rsidRPr="009411CC">
        <w:t>Structure and content</w:t>
      </w:r>
      <w:bookmarkEnd w:id="11"/>
    </w:p>
    <w:p w14:paraId="77098DC9" w14:textId="1A2B2841" w:rsidR="00C6229D" w:rsidRPr="009411CC" w:rsidRDefault="00C6229D" w:rsidP="00C6229D">
      <w:pPr>
        <w:pStyle w:val="AHPRABody0"/>
      </w:pPr>
      <w:r w:rsidRPr="009411CC">
        <w:t xml:space="preserve">There was </w:t>
      </w:r>
      <w:r>
        <w:t>general</w:t>
      </w:r>
      <w:r w:rsidRPr="009411CC">
        <w:t xml:space="preserve"> </w:t>
      </w:r>
      <w:proofErr w:type="gramStart"/>
      <w:r w:rsidR="00DC76C9">
        <w:t xml:space="preserve">agreement </w:t>
      </w:r>
      <w:r w:rsidRPr="009411CC">
        <w:t xml:space="preserve"> in</w:t>
      </w:r>
      <w:proofErr w:type="gramEnd"/>
      <w:r w:rsidRPr="009411CC">
        <w:t xml:space="preserve"> the online survey and in the written submissions that the </w:t>
      </w:r>
      <w:r>
        <w:t>proposed DMF is more helpful, clear and usable when compared to the national framework</w:t>
      </w:r>
      <w:r w:rsidR="00DC76C9">
        <w:t>.</w:t>
      </w:r>
      <w:r>
        <w:t xml:space="preserve"> </w:t>
      </w:r>
      <w:r w:rsidR="00DC76C9">
        <w:t>Feedback included</w:t>
      </w:r>
      <w:r w:rsidRPr="009411CC">
        <w:t xml:space="preserve"> suggestions for </w:t>
      </w:r>
      <w:r>
        <w:t xml:space="preserve">some amendments to the content, particularly around new and revised definition of terms. </w:t>
      </w:r>
    </w:p>
    <w:p w14:paraId="4491535A" w14:textId="2FBD2F98" w:rsidR="00C6229D" w:rsidRPr="009411CC" w:rsidRDefault="00C6229D" w:rsidP="00A01DA3">
      <w:pPr>
        <w:pStyle w:val="AHPRASubheadinglevel2"/>
      </w:pPr>
      <w:bookmarkStart w:id="12" w:name="_Toc23244632"/>
      <w:r>
        <w:t>Delegation and scope of practice</w:t>
      </w:r>
      <w:bookmarkEnd w:id="12"/>
    </w:p>
    <w:p w14:paraId="16377CF0" w14:textId="2EBA6B56" w:rsidR="00C6229D" w:rsidRPr="00711EF3" w:rsidRDefault="00C6229D" w:rsidP="00C6229D">
      <w:pPr>
        <w:pStyle w:val="AHPRABody0"/>
      </w:pPr>
      <w:r w:rsidRPr="00711EF3">
        <w:t xml:space="preserve">Most respondents to </w:t>
      </w:r>
      <w:r>
        <w:t>these</w:t>
      </w:r>
      <w:r w:rsidRPr="00711EF3">
        <w:t xml:space="preserve"> question</w:t>
      </w:r>
      <w:r>
        <w:t>s</w:t>
      </w:r>
      <w:r w:rsidRPr="00711EF3">
        <w:t xml:space="preserve"> in the online survey</w:t>
      </w:r>
      <w:r w:rsidR="00C4658A">
        <w:t>,</w:t>
      </w:r>
      <w:r w:rsidRPr="00711EF3">
        <w:t xml:space="preserve"> and</w:t>
      </w:r>
      <w:r w:rsidR="00C44D6E">
        <w:t xml:space="preserve"> in</w:t>
      </w:r>
      <w:r w:rsidRPr="00711EF3">
        <w:t xml:space="preserve"> written responses</w:t>
      </w:r>
      <w:r w:rsidR="00C4658A">
        <w:t>,</w:t>
      </w:r>
      <w:r w:rsidRPr="00711EF3">
        <w:t xml:space="preserve"> agreed </w:t>
      </w:r>
      <w:r>
        <w:t xml:space="preserve">that the guides to practice decisions and the guides to delegation were clear. The delegation relationship and responsibilities of the RN, EN and midwife were strongly supported in the online survey. </w:t>
      </w:r>
    </w:p>
    <w:p w14:paraId="69C0C379" w14:textId="20A826BE" w:rsidR="00C6229D" w:rsidRDefault="00C6229D" w:rsidP="00A01DA3">
      <w:pPr>
        <w:pStyle w:val="AHPRASubheadinglevel2"/>
      </w:pPr>
      <w:bookmarkStart w:id="13" w:name="_Toc23244633"/>
      <w:r>
        <w:t>Decision-making summaries</w:t>
      </w:r>
      <w:bookmarkEnd w:id="13"/>
    </w:p>
    <w:p w14:paraId="2317F351" w14:textId="77777777" w:rsidR="00C6229D" w:rsidRPr="00296DD9" w:rsidRDefault="00C6229D" w:rsidP="00C6229D">
      <w:pPr>
        <w:pStyle w:val="AHPRAbody"/>
        <w:rPr>
          <w:szCs w:val="20"/>
        </w:rPr>
      </w:pPr>
      <w:r w:rsidRPr="00296DD9">
        <w:rPr>
          <w:szCs w:val="20"/>
        </w:rPr>
        <w:t xml:space="preserve">Respondents to the online survey strongly supported the decision-making summaries for both nurses and midwives. </w:t>
      </w:r>
    </w:p>
    <w:p w14:paraId="0F74983E" w14:textId="35D8E375" w:rsidR="00ED27FA" w:rsidRPr="009411CC" w:rsidRDefault="005A77A5" w:rsidP="002A55AD">
      <w:pPr>
        <w:pStyle w:val="AHPRASubheading"/>
        <w:rPr>
          <w:rFonts w:cs="Arial"/>
          <w:szCs w:val="20"/>
        </w:rPr>
      </w:pPr>
      <w:bookmarkStart w:id="14" w:name="_Toc23244634"/>
      <w:bookmarkStart w:id="15" w:name="_Toc481131419"/>
      <w:bookmarkStart w:id="16" w:name="_Toc298421644"/>
      <w:r>
        <w:rPr>
          <w:rFonts w:cs="Arial"/>
          <w:szCs w:val="20"/>
        </w:rPr>
        <w:t>A</w:t>
      </w:r>
      <w:r w:rsidR="00FF045A" w:rsidRPr="009411CC">
        <w:rPr>
          <w:rFonts w:cs="Arial"/>
          <w:szCs w:val="20"/>
        </w:rPr>
        <w:t>nalysis of feedback</w:t>
      </w:r>
      <w:bookmarkEnd w:id="14"/>
      <w:r w:rsidR="00FF045A" w:rsidRPr="009411CC">
        <w:rPr>
          <w:rFonts w:cs="Arial"/>
          <w:szCs w:val="20"/>
        </w:rPr>
        <w:t xml:space="preserve"> </w:t>
      </w:r>
      <w:bookmarkEnd w:id="15"/>
      <w:bookmarkEnd w:id="16"/>
    </w:p>
    <w:p w14:paraId="23FF8494" w14:textId="0B804643" w:rsidR="00603428" w:rsidRPr="009411CC" w:rsidRDefault="00E67AD5" w:rsidP="00603428">
      <w:pPr>
        <w:rPr>
          <w:rFonts w:cs="Arial"/>
          <w:sz w:val="20"/>
          <w:szCs w:val="20"/>
        </w:rPr>
      </w:pPr>
      <w:r w:rsidRPr="009411CC">
        <w:rPr>
          <w:rFonts w:cs="Arial"/>
          <w:sz w:val="20"/>
          <w:szCs w:val="20"/>
        </w:rPr>
        <w:t>The</w:t>
      </w:r>
      <w:r w:rsidR="004B1D5E">
        <w:rPr>
          <w:rFonts w:cs="Arial"/>
          <w:sz w:val="20"/>
          <w:szCs w:val="20"/>
        </w:rPr>
        <w:t>matic analysis was conducted on the</w:t>
      </w:r>
      <w:r w:rsidRPr="009411CC">
        <w:rPr>
          <w:rFonts w:cs="Arial"/>
          <w:sz w:val="20"/>
          <w:szCs w:val="20"/>
        </w:rPr>
        <w:t xml:space="preserve"> free</w:t>
      </w:r>
      <w:r w:rsidR="00603428" w:rsidRPr="009411CC">
        <w:rPr>
          <w:rFonts w:cs="Arial"/>
          <w:sz w:val="20"/>
          <w:szCs w:val="20"/>
        </w:rPr>
        <w:t xml:space="preserve"> text responses from the survey and written </w:t>
      </w:r>
      <w:proofErr w:type="gramStart"/>
      <w:r w:rsidR="00603428" w:rsidRPr="009411CC">
        <w:rPr>
          <w:rFonts w:cs="Arial"/>
          <w:sz w:val="20"/>
          <w:szCs w:val="20"/>
        </w:rPr>
        <w:t>responses</w:t>
      </w:r>
      <w:r w:rsidR="004B1D5E">
        <w:rPr>
          <w:rFonts w:cs="Arial"/>
          <w:sz w:val="20"/>
          <w:szCs w:val="20"/>
        </w:rPr>
        <w:t>.</w:t>
      </w:r>
      <w:r w:rsidR="00DC676E" w:rsidRPr="009411CC">
        <w:rPr>
          <w:rFonts w:cs="Arial"/>
          <w:sz w:val="20"/>
          <w:szCs w:val="20"/>
        </w:rPr>
        <w:t>.</w:t>
      </w:r>
      <w:proofErr w:type="gramEnd"/>
      <w:r w:rsidR="00DC676E" w:rsidRPr="009411CC">
        <w:rPr>
          <w:rFonts w:cs="Arial"/>
          <w:sz w:val="20"/>
          <w:szCs w:val="20"/>
        </w:rPr>
        <w:t xml:space="preserve"> </w:t>
      </w:r>
      <w:r w:rsidR="008B0A56" w:rsidRPr="009411CC">
        <w:rPr>
          <w:rFonts w:cs="Arial"/>
          <w:sz w:val="20"/>
          <w:szCs w:val="20"/>
        </w:rPr>
        <w:t xml:space="preserve">Where </w:t>
      </w:r>
      <w:r w:rsidR="00CE507D" w:rsidRPr="009411CC">
        <w:rPr>
          <w:rFonts w:cs="Arial"/>
          <w:sz w:val="20"/>
          <w:szCs w:val="20"/>
        </w:rPr>
        <w:t xml:space="preserve">free text </w:t>
      </w:r>
      <w:r w:rsidR="008B0A56" w:rsidRPr="009411CC">
        <w:rPr>
          <w:rFonts w:cs="Arial"/>
          <w:sz w:val="20"/>
          <w:szCs w:val="20"/>
        </w:rPr>
        <w:t xml:space="preserve">responses suggested </w:t>
      </w:r>
      <w:r w:rsidR="00CE507D" w:rsidRPr="009411CC">
        <w:rPr>
          <w:rFonts w:cs="Arial"/>
          <w:sz w:val="20"/>
          <w:szCs w:val="20"/>
        </w:rPr>
        <w:t xml:space="preserve">specific </w:t>
      </w:r>
      <w:r w:rsidR="008B0A56" w:rsidRPr="009411CC">
        <w:rPr>
          <w:rFonts w:cs="Arial"/>
          <w:sz w:val="20"/>
          <w:szCs w:val="20"/>
        </w:rPr>
        <w:t xml:space="preserve">content </w:t>
      </w:r>
      <w:r w:rsidR="00DC76C9">
        <w:rPr>
          <w:rFonts w:cs="Arial"/>
          <w:sz w:val="20"/>
          <w:szCs w:val="20"/>
        </w:rPr>
        <w:t>amendments</w:t>
      </w:r>
      <w:r w:rsidR="008B0A56" w:rsidRPr="009411CC">
        <w:rPr>
          <w:rFonts w:cs="Arial"/>
          <w:sz w:val="20"/>
          <w:szCs w:val="20"/>
        </w:rPr>
        <w:t xml:space="preserve">, these </w:t>
      </w:r>
      <w:r w:rsidR="005A77A5">
        <w:rPr>
          <w:rFonts w:cs="Arial"/>
          <w:sz w:val="20"/>
          <w:szCs w:val="20"/>
        </w:rPr>
        <w:t>were</w:t>
      </w:r>
      <w:r w:rsidR="008B0A56" w:rsidRPr="009411CC">
        <w:rPr>
          <w:rFonts w:cs="Arial"/>
          <w:sz w:val="20"/>
          <w:szCs w:val="20"/>
        </w:rPr>
        <w:t xml:space="preserve"> </w:t>
      </w:r>
      <w:r w:rsidR="00CE507D" w:rsidRPr="009411CC">
        <w:rPr>
          <w:rFonts w:cs="Arial"/>
          <w:sz w:val="20"/>
          <w:szCs w:val="20"/>
        </w:rPr>
        <w:t xml:space="preserve">considered </w:t>
      </w:r>
      <w:r w:rsidR="00AF6DCD" w:rsidRPr="009411CC">
        <w:rPr>
          <w:rFonts w:cs="Arial"/>
          <w:sz w:val="20"/>
          <w:szCs w:val="20"/>
        </w:rPr>
        <w:t xml:space="preserve">concomitantly </w:t>
      </w:r>
      <w:r w:rsidR="00B37563" w:rsidRPr="009411CC">
        <w:rPr>
          <w:rFonts w:cs="Arial"/>
          <w:sz w:val="20"/>
          <w:szCs w:val="20"/>
        </w:rPr>
        <w:t xml:space="preserve">with </w:t>
      </w:r>
      <w:r w:rsidR="002B4EF8" w:rsidRPr="009411CC">
        <w:rPr>
          <w:rFonts w:cs="Arial"/>
          <w:sz w:val="20"/>
          <w:szCs w:val="20"/>
        </w:rPr>
        <w:t>key stakeholder and other organisational/</w:t>
      </w:r>
      <w:r w:rsidR="00AF6DCD" w:rsidRPr="009411CC">
        <w:rPr>
          <w:rFonts w:cs="Arial"/>
          <w:sz w:val="20"/>
          <w:szCs w:val="20"/>
        </w:rPr>
        <w:t xml:space="preserve">individual specific content </w:t>
      </w:r>
      <w:r w:rsidR="002B4EF8" w:rsidRPr="009411CC">
        <w:rPr>
          <w:rFonts w:cs="Arial"/>
          <w:sz w:val="20"/>
          <w:szCs w:val="20"/>
        </w:rPr>
        <w:t>feedback</w:t>
      </w:r>
      <w:r w:rsidR="008113AD" w:rsidRPr="009411CC">
        <w:rPr>
          <w:rFonts w:cs="Arial"/>
          <w:sz w:val="20"/>
          <w:szCs w:val="20"/>
        </w:rPr>
        <w:t xml:space="preserve">. </w:t>
      </w:r>
      <w:r w:rsidR="00603428" w:rsidRPr="009411CC">
        <w:rPr>
          <w:rFonts w:cs="Arial"/>
          <w:sz w:val="20"/>
          <w:szCs w:val="20"/>
        </w:rPr>
        <w:t xml:space="preserve">The responses relating to content </w:t>
      </w:r>
      <w:r w:rsidR="00DC76C9">
        <w:rPr>
          <w:rFonts w:cs="Arial"/>
          <w:sz w:val="20"/>
          <w:szCs w:val="20"/>
        </w:rPr>
        <w:t>amendments</w:t>
      </w:r>
      <w:r w:rsidR="00DC76C9" w:rsidRPr="009411CC">
        <w:rPr>
          <w:rFonts w:cs="Arial"/>
          <w:sz w:val="20"/>
          <w:szCs w:val="20"/>
        </w:rPr>
        <w:t xml:space="preserve"> </w:t>
      </w:r>
      <w:r w:rsidR="00603428" w:rsidRPr="009411CC">
        <w:rPr>
          <w:rFonts w:cs="Arial"/>
          <w:sz w:val="20"/>
          <w:szCs w:val="20"/>
        </w:rPr>
        <w:t xml:space="preserve">varied, with some responses providing recommendations for specific rewording and others suggested changes without the provision of replacement statements or phrases. </w:t>
      </w:r>
    </w:p>
    <w:p w14:paraId="470E0868" w14:textId="24032B9E" w:rsidR="00AA45BF" w:rsidRDefault="004201C5" w:rsidP="00AA45BF">
      <w:pPr>
        <w:pStyle w:val="AHPRABody0"/>
      </w:pPr>
      <w:r>
        <w:t>The themes are provided in Table 1 below.</w:t>
      </w:r>
    </w:p>
    <w:p w14:paraId="7AAC22D4" w14:textId="38C116E7" w:rsidR="004201C5" w:rsidRDefault="004201C5" w:rsidP="00AA45BF">
      <w:pPr>
        <w:pStyle w:val="AHPRABody0"/>
      </w:pPr>
    </w:p>
    <w:p w14:paraId="6298675E" w14:textId="78060321" w:rsidR="004201C5" w:rsidRDefault="004201C5" w:rsidP="00AA45BF">
      <w:pPr>
        <w:pStyle w:val="AHPRABody0"/>
      </w:pPr>
      <w:r>
        <w:t>Table 1. Themed responses</w:t>
      </w:r>
    </w:p>
    <w:p w14:paraId="139A8470" w14:textId="29D76E11" w:rsidR="004201C5" w:rsidRDefault="004201C5" w:rsidP="00AA45BF">
      <w:pPr>
        <w:pStyle w:val="AHPRABody0"/>
      </w:pPr>
    </w:p>
    <w:tbl>
      <w:tblPr>
        <w:tblStyle w:val="TableGrid"/>
        <w:tblW w:w="0" w:type="auto"/>
        <w:tblLook w:val="04A0" w:firstRow="1" w:lastRow="0" w:firstColumn="1" w:lastColumn="0" w:noHBand="0" w:noVBand="1"/>
      </w:tblPr>
      <w:tblGrid>
        <w:gridCol w:w="2263"/>
        <w:gridCol w:w="6747"/>
      </w:tblGrid>
      <w:tr w:rsidR="004201C5" w14:paraId="762D4FC4" w14:textId="77777777" w:rsidTr="004201C5">
        <w:tc>
          <w:tcPr>
            <w:tcW w:w="2263" w:type="dxa"/>
          </w:tcPr>
          <w:p w14:paraId="01524E4C" w14:textId="77777777" w:rsidR="004201C5" w:rsidRPr="004201C5" w:rsidRDefault="004201C5" w:rsidP="004201C5">
            <w:pPr>
              <w:pStyle w:val="AHPRABody0"/>
            </w:pPr>
            <w:r w:rsidRPr="004201C5">
              <w:t xml:space="preserve">Enrolled nurses and delegation </w:t>
            </w:r>
          </w:p>
          <w:p w14:paraId="652892C0" w14:textId="77777777" w:rsidR="004201C5" w:rsidRPr="004201C5" w:rsidRDefault="004201C5" w:rsidP="004201C5">
            <w:pPr>
              <w:pStyle w:val="AHPRABody0"/>
            </w:pPr>
          </w:p>
        </w:tc>
        <w:tc>
          <w:tcPr>
            <w:tcW w:w="6747" w:type="dxa"/>
          </w:tcPr>
          <w:p w14:paraId="6092AE15" w14:textId="3A364790" w:rsidR="004201C5" w:rsidRDefault="00C4658A" w:rsidP="00C529F2">
            <w:pPr>
              <w:pStyle w:val="AHPRABody0"/>
            </w:pPr>
            <w:r>
              <w:t>T</w:t>
            </w:r>
            <w:r w:rsidR="004201C5" w:rsidRPr="009411CC">
              <w:t xml:space="preserve">he clarity of an RN or a midwife </w:t>
            </w:r>
            <w:r>
              <w:t>being</w:t>
            </w:r>
            <w:r w:rsidR="004201C5" w:rsidRPr="009411CC">
              <w:t xml:space="preserve"> the only practitioners who can delegate is a welcome inclusion. Conversely, </w:t>
            </w:r>
            <w:r w:rsidR="004201C5">
              <w:t>several key stakeholders seemed unclear about enrolled nurses and delegation</w:t>
            </w:r>
            <w:r w:rsidR="004201C5" w:rsidRPr="009411CC">
              <w:t xml:space="preserve"> </w:t>
            </w:r>
            <w:r w:rsidR="004201C5">
              <w:t xml:space="preserve">with some </w:t>
            </w:r>
            <w:r w:rsidR="004201C5" w:rsidRPr="009411CC">
              <w:t xml:space="preserve">stakeholder </w:t>
            </w:r>
            <w:r w:rsidR="004201C5">
              <w:t>s</w:t>
            </w:r>
            <w:r w:rsidR="004201C5" w:rsidRPr="009411CC">
              <w:t>uggest</w:t>
            </w:r>
            <w:r w:rsidR="004201C5">
              <w:t>ing</w:t>
            </w:r>
            <w:r w:rsidR="004201C5" w:rsidRPr="009411CC">
              <w:t xml:space="preserve"> a lack of awareness that an enrolled nurse cannot delegate. </w:t>
            </w:r>
          </w:p>
        </w:tc>
      </w:tr>
      <w:tr w:rsidR="004201C5" w14:paraId="2E61DDFD" w14:textId="77777777" w:rsidTr="004201C5">
        <w:tc>
          <w:tcPr>
            <w:tcW w:w="2263" w:type="dxa"/>
          </w:tcPr>
          <w:p w14:paraId="435A00DF" w14:textId="7C57FA3C" w:rsidR="004201C5" w:rsidRPr="004201C5" w:rsidRDefault="004201C5" w:rsidP="00C529F2">
            <w:pPr>
              <w:pStyle w:val="AHPRABody0"/>
            </w:pPr>
            <w:r>
              <w:t>A</w:t>
            </w:r>
            <w:r w:rsidRPr="004201C5">
              <w:t>llocation and assignment</w:t>
            </w:r>
          </w:p>
        </w:tc>
        <w:tc>
          <w:tcPr>
            <w:tcW w:w="6747" w:type="dxa"/>
          </w:tcPr>
          <w:p w14:paraId="6EE04FCA" w14:textId="08604843" w:rsidR="004201C5" w:rsidRDefault="004201C5" w:rsidP="00C529F2">
            <w:pPr>
              <w:pStyle w:val="AHPRABody0"/>
            </w:pPr>
            <w:r>
              <w:t xml:space="preserve">The need to differentiate between delegation and the practice of allocation and assignment was identified. </w:t>
            </w:r>
          </w:p>
        </w:tc>
      </w:tr>
      <w:tr w:rsidR="004201C5" w14:paraId="211B0EB3" w14:textId="77777777" w:rsidTr="004201C5">
        <w:tc>
          <w:tcPr>
            <w:tcW w:w="2263" w:type="dxa"/>
          </w:tcPr>
          <w:p w14:paraId="7B8DF212" w14:textId="7A5EE83F" w:rsidR="004201C5" w:rsidRPr="004201C5" w:rsidRDefault="004201C5" w:rsidP="004201C5">
            <w:pPr>
              <w:pStyle w:val="AHPRABody0"/>
            </w:pPr>
            <w:r>
              <w:t>C</w:t>
            </w:r>
            <w:r w:rsidRPr="004201C5">
              <w:t xml:space="preserve">larity on who is delegating and who is </w:t>
            </w:r>
            <w:r>
              <w:lastRenderedPageBreak/>
              <w:t>receiving the delegation</w:t>
            </w:r>
          </w:p>
        </w:tc>
        <w:tc>
          <w:tcPr>
            <w:tcW w:w="6747" w:type="dxa"/>
          </w:tcPr>
          <w:p w14:paraId="0F8CA177" w14:textId="040BC90E" w:rsidR="004201C5" w:rsidRDefault="00F6395D" w:rsidP="00AA45BF">
            <w:pPr>
              <w:pStyle w:val="AHPRABody0"/>
            </w:pPr>
            <w:r>
              <w:lastRenderedPageBreak/>
              <w:t>S</w:t>
            </w:r>
            <w:r w:rsidR="004201C5" w:rsidRPr="009411CC">
              <w:t xml:space="preserve">uggestions to differentiate the term ‘person’ from when it means the person receiving care, and ‘person’ when it is referring to a health </w:t>
            </w:r>
            <w:r w:rsidR="004201C5" w:rsidRPr="009411CC">
              <w:lastRenderedPageBreak/>
              <w:t>professional.</w:t>
            </w:r>
            <w:r w:rsidR="004201C5">
              <w:t xml:space="preserve"> The use of the </w:t>
            </w:r>
            <w:proofErr w:type="gramStart"/>
            <w:r w:rsidR="004201C5">
              <w:t>terms</w:t>
            </w:r>
            <w:proofErr w:type="gramEnd"/>
            <w:r w:rsidR="004201C5">
              <w:t xml:space="preserve"> ‘delegator’ and ‘</w:t>
            </w:r>
            <w:proofErr w:type="spellStart"/>
            <w:r w:rsidR="004201C5">
              <w:t>delegatee</w:t>
            </w:r>
            <w:proofErr w:type="spellEnd"/>
            <w:r w:rsidR="004201C5">
              <w:t xml:space="preserve">’ </w:t>
            </w:r>
            <w:r w:rsidR="004B1D5E">
              <w:t>have been included in the document for clarity.</w:t>
            </w:r>
          </w:p>
        </w:tc>
      </w:tr>
      <w:tr w:rsidR="004201C5" w14:paraId="541E5877" w14:textId="77777777" w:rsidTr="004201C5">
        <w:tc>
          <w:tcPr>
            <w:tcW w:w="2263" w:type="dxa"/>
          </w:tcPr>
          <w:p w14:paraId="260FB2E9" w14:textId="0952AC5F" w:rsidR="004201C5" w:rsidRPr="004201C5" w:rsidRDefault="004201C5" w:rsidP="004201C5">
            <w:pPr>
              <w:pStyle w:val="AHPRABody0"/>
            </w:pPr>
            <w:r>
              <w:lastRenderedPageBreak/>
              <w:t>C</w:t>
            </w:r>
            <w:r w:rsidRPr="004201C5">
              <w:t>onsent and preferences</w:t>
            </w:r>
          </w:p>
        </w:tc>
        <w:tc>
          <w:tcPr>
            <w:tcW w:w="6747" w:type="dxa"/>
          </w:tcPr>
          <w:p w14:paraId="434F4BDE" w14:textId="40B9E94C" w:rsidR="004201C5" w:rsidRDefault="00C4658A" w:rsidP="00AA45BF">
            <w:pPr>
              <w:pStyle w:val="AHPRABody0"/>
            </w:pPr>
            <w:r>
              <w:t>P</w:t>
            </w:r>
            <w:r w:rsidR="004201C5" w:rsidRPr="009411CC">
              <w:t xml:space="preserve">ositive feedback </w:t>
            </w:r>
            <w:r w:rsidR="004B1D5E">
              <w:t xml:space="preserve">was received </w:t>
            </w:r>
            <w:r w:rsidR="004201C5" w:rsidRPr="009411CC">
              <w:t>about the clear identification of the person/woman’s involvement in care decisions, with suggestions on strengt</w:t>
            </w:r>
            <w:r w:rsidR="004201C5">
              <w:t>hening the person/woman’s role.</w:t>
            </w:r>
          </w:p>
        </w:tc>
      </w:tr>
      <w:tr w:rsidR="004201C5" w14:paraId="40DCB975" w14:textId="77777777" w:rsidTr="004201C5">
        <w:tc>
          <w:tcPr>
            <w:tcW w:w="2263" w:type="dxa"/>
          </w:tcPr>
          <w:p w14:paraId="2B34BEC0" w14:textId="22C385DD" w:rsidR="004201C5" w:rsidRDefault="004201C5" w:rsidP="00AA45BF">
            <w:pPr>
              <w:pStyle w:val="AHPRABody0"/>
            </w:pPr>
            <w:r>
              <w:t>D</w:t>
            </w:r>
            <w:r w:rsidRPr="009411CC">
              <w:t>efinitions and consistency in use</w:t>
            </w:r>
          </w:p>
        </w:tc>
        <w:tc>
          <w:tcPr>
            <w:tcW w:w="6747" w:type="dxa"/>
          </w:tcPr>
          <w:p w14:paraId="21868659" w14:textId="0B162271" w:rsidR="004201C5" w:rsidRPr="00C529F2" w:rsidRDefault="004201C5" w:rsidP="00C529F2">
            <w:pPr>
              <w:rPr>
                <w:rFonts w:cs="Arial"/>
                <w:sz w:val="20"/>
                <w:szCs w:val="20"/>
              </w:rPr>
            </w:pPr>
            <w:r w:rsidRPr="00A975C7">
              <w:rPr>
                <w:rFonts w:cs="Arial"/>
                <w:sz w:val="20"/>
                <w:szCs w:val="20"/>
              </w:rPr>
              <w:t xml:space="preserve">There were </w:t>
            </w:r>
            <w:r>
              <w:rPr>
                <w:rFonts w:cs="Arial"/>
                <w:sz w:val="20"/>
                <w:szCs w:val="20"/>
              </w:rPr>
              <w:t xml:space="preserve">frequent </w:t>
            </w:r>
            <w:r w:rsidRPr="00A975C7">
              <w:rPr>
                <w:rFonts w:cs="Arial"/>
                <w:sz w:val="20"/>
                <w:szCs w:val="20"/>
              </w:rPr>
              <w:t xml:space="preserve">comments about </w:t>
            </w:r>
            <w:r>
              <w:rPr>
                <w:rFonts w:cs="Arial"/>
                <w:sz w:val="20"/>
                <w:szCs w:val="20"/>
              </w:rPr>
              <w:t>the need for additional definitions, for clarity on current definitions and for the consistent use of definitions across the suite of NMBA publications.</w:t>
            </w:r>
          </w:p>
        </w:tc>
      </w:tr>
    </w:tbl>
    <w:p w14:paraId="48A6508D" w14:textId="77777777" w:rsidR="004201C5" w:rsidRPr="009411CC" w:rsidRDefault="004201C5" w:rsidP="00AA45BF">
      <w:pPr>
        <w:pStyle w:val="AHPRABody0"/>
      </w:pPr>
    </w:p>
    <w:p w14:paraId="20ADC104" w14:textId="39B3D2E6" w:rsidR="00823913" w:rsidRPr="00926D5E" w:rsidRDefault="005568D9" w:rsidP="00926D5E">
      <w:pPr>
        <w:pStyle w:val="AHPRASubheading"/>
        <w:rPr>
          <w:rFonts w:cs="Arial"/>
          <w:szCs w:val="20"/>
        </w:rPr>
      </w:pPr>
      <w:bookmarkStart w:id="17" w:name="_Toc481131435"/>
      <w:bookmarkStart w:id="18" w:name="_Toc23244635"/>
      <w:r>
        <w:rPr>
          <w:rFonts w:cs="Arial"/>
          <w:szCs w:val="20"/>
        </w:rPr>
        <w:t>S</w:t>
      </w:r>
      <w:r w:rsidR="008C54F7" w:rsidRPr="009411CC">
        <w:rPr>
          <w:rFonts w:cs="Arial"/>
          <w:szCs w:val="20"/>
        </w:rPr>
        <w:t xml:space="preserve">ummary </w:t>
      </w:r>
      <w:bookmarkEnd w:id="17"/>
      <w:r w:rsidR="00C529F2">
        <w:rPr>
          <w:rFonts w:cs="Arial"/>
          <w:szCs w:val="20"/>
        </w:rPr>
        <w:t>of changes</w:t>
      </w:r>
      <w:bookmarkEnd w:id="18"/>
      <w:r w:rsidR="00C529F2">
        <w:rPr>
          <w:rFonts w:cs="Arial"/>
          <w:szCs w:val="20"/>
        </w:rPr>
        <w:t xml:space="preserve"> </w:t>
      </w:r>
    </w:p>
    <w:p w14:paraId="6A5BE1FA" w14:textId="5D35453A" w:rsidR="000356E9" w:rsidRDefault="000356E9" w:rsidP="008254E2">
      <w:pPr>
        <w:pStyle w:val="BodyText"/>
        <w:kinsoku w:val="0"/>
        <w:overflowPunct w:val="0"/>
        <w:spacing w:line="223" w:lineRule="exact"/>
        <w:ind w:left="39"/>
        <w:rPr>
          <w:sz w:val="17"/>
          <w:szCs w:val="17"/>
        </w:rPr>
      </w:pPr>
      <w:bookmarkStart w:id="19" w:name="_Toc298421660"/>
      <w:r>
        <w:t xml:space="preserve">The following is a high-level summary of the changes made to the </w:t>
      </w:r>
      <w:r w:rsidR="008254E2">
        <w:t xml:space="preserve">DMF: </w:t>
      </w:r>
    </w:p>
    <w:p w14:paraId="63D610B5" w14:textId="5F697140" w:rsidR="00384954" w:rsidRPr="002029E6" w:rsidRDefault="00485545" w:rsidP="00954CC8">
      <w:pPr>
        <w:pStyle w:val="AHPRABulletlevel1"/>
        <w:rPr>
          <w:i/>
        </w:rPr>
      </w:pPr>
      <w:r>
        <w:t>A change to the title of the framework to</w:t>
      </w:r>
      <w:r w:rsidR="00384954" w:rsidRPr="00384954">
        <w:t xml:space="preserve"> </w:t>
      </w:r>
      <w:r w:rsidR="00384954" w:rsidRPr="002029E6">
        <w:rPr>
          <w:i/>
        </w:rPr>
        <w:t>Decision-making framework for nursing and midwifery</w:t>
      </w:r>
    </w:p>
    <w:p w14:paraId="7161F213" w14:textId="1D5709EC" w:rsidR="000A283E" w:rsidRPr="000A283E" w:rsidRDefault="00AE403C" w:rsidP="000A283E">
      <w:pPr>
        <w:pStyle w:val="AHPRABulletlevel1"/>
        <w:rPr>
          <w:rFonts w:asciiTheme="minorHAnsi" w:hAnsiTheme="minorHAnsi" w:cstheme="minorBidi"/>
          <w:szCs w:val="20"/>
        </w:rPr>
      </w:pPr>
      <w:r>
        <w:t>restructuring</w:t>
      </w:r>
      <w:r w:rsidR="009D2B3E">
        <w:t xml:space="preserve"> </w:t>
      </w:r>
      <w:r w:rsidR="000A283E">
        <w:t>of the ‘Principles of decision-making’ to read as guiding statements</w:t>
      </w:r>
    </w:p>
    <w:p w14:paraId="3E7C8D0E" w14:textId="4F9EECA5" w:rsidR="008100ED" w:rsidRPr="009D2B3E" w:rsidRDefault="00AE403C" w:rsidP="008100ED">
      <w:pPr>
        <w:pStyle w:val="AHPRABulletlevel1"/>
        <w:rPr>
          <w:rFonts w:asciiTheme="minorHAnsi" w:hAnsiTheme="minorHAnsi" w:cstheme="minorBidi"/>
          <w:szCs w:val="20"/>
        </w:rPr>
      </w:pPr>
      <w:r>
        <w:rPr>
          <w:rFonts w:cs="Arial"/>
          <w:szCs w:val="20"/>
        </w:rPr>
        <w:t xml:space="preserve">amending </w:t>
      </w:r>
      <w:r w:rsidR="008100ED">
        <w:rPr>
          <w:rFonts w:cs="Arial"/>
          <w:szCs w:val="20"/>
        </w:rPr>
        <w:t>the ‘Guide</w:t>
      </w:r>
      <w:r w:rsidR="008100ED" w:rsidRPr="00485545">
        <w:rPr>
          <w:rFonts w:cs="Arial"/>
          <w:szCs w:val="20"/>
        </w:rPr>
        <w:t xml:space="preserve"> to nursing practice decisions’ and ‘</w:t>
      </w:r>
      <w:r w:rsidR="008100ED">
        <w:rPr>
          <w:rFonts w:cs="Arial"/>
          <w:szCs w:val="20"/>
        </w:rPr>
        <w:t>G</w:t>
      </w:r>
      <w:r w:rsidR="008100ED" w:rsidRPr="00485545">
        <w:rPr>
          <w:rFonts w:cs="Arial"/>
          <w:szCs w:val="20"/>
        </w:rPr>
        <w:t xml:space="preserve">uide to midwifery practice decisions’ to capture content on expanding scope of practice </w:t>
      </w:r>
      <w:r w:rsidR="000A283E">
        <w:rPr>
          <w:rFonts w:cs="Arial"/>
          <w:szCs w:val="20"/>
        </w:rPr>
        <w:t xml:space="preserve"> </w:t>
      </w:r>
    </w:p>
    <w:p w14:paraId="70431EC0" w14:textId="6D114B62" w:rsidR="009D2B3E" w:rsidRPr="00485545" w:rsidRDefault="00AE403C" w:rsidP="008100ED">
      <w:pPr>
        <w:pStyle w:val="AHPRABulletlevel1"/>
        <w:rPr>
          <w:rFonts w:asciiTheme="minorHAnsi" w:hAnsiTheme="minorHAnsi" w:cstheme="minorBidi"/>
          <w:szCs w:val="20"/>
        </w:rPr>
      </w:pPr>
      <w:r>
        <w:rPr>
          <w:rFonts w:cs="Arial"/>
          <w:szCs w:val="20"/>
        </w:rPr>
        <w:t>removing</w:t>
      </w:r>
      <w:r w:rsidR="009D2B3E">
        <w:rPr>
          <w:rFonts w:cs="Arial"/>
          <w:szCs w:val="20"/>
        </w:rPr>
        <w:t xml:space="preserve"> the </w:t>
      </w:r>
      <w:r>
        <w:rPr>
          <w:rFonts w:cs="Arial"/>
          <w:szCs w:val="20"/>
        </w:rPr>
        <w:t xml:space="preserve">duplicate </w:t>
      </w:r>
      <w:r w:rsidR="009D2B3E">
        <w:rPr>
          <w:rFonts w:cs="Arial"/>
          <w:szCs w:val="20"/>
        </w:rPr>
        <w:t xml:space="preserve">content from the ‘Nursing practice decision flowchart narrative’ and the Midwifery practice decision flowchart narrative’ </w:t>
      </w:r>
      <w:r>
        <w:rPr>
          <w:rFonts w:cs="Arial"/>
          <w:szCs w:val="20"/>
        </w:rPr>
        <w:t xml:space="preserve">and combining the content </w:t>
      </w:r>
      <w:r w:rsidR="009D2B3E">
        <w:rPr>
          <w:rFonts w:cs="Arial"/>
          <w:szCs w:val="20"/>
        </w:rPr>
        <w:t>into the ‘Guide</w:t>
      </w:r>
      <w:r w:rsidR="009D2B3E" w:rsidRPr="00485545">
        <w:rPr>
          <w:rFonts w:cs="Arial"/>
          <w:szCs w:val="20"/>
        </w:rPr>
        <w:t xml:space="preserve"> to nursing practice decisions’ and ‘</w:t>
      </w:r>
      <w:r w:rsidR="009D2B3E">
        <w:rPr>
          <w:rFonts w:cs="Arial"/>
          <w:szCs w:val="20"/>
        </w:rPr>
        <w:t>G</w:t>
      </w:r>
      <w:r w:rsidR="009D2B3E" w:rsidRPr="00485545">
        <w:rPr>
          <w:rFonts w:cs="Arial"/>
          <w:szCs w:val="20"/>
        </w:rPr>
        <w:t>uide to midwifery practice decisions’</w:t>
      </w:r>
    </w:p>
    <w:p w14:paraId="6CDBB03B" w14:textId="1AFAECAF" w:rsidR="00485545" w:rsidRPr="00384954" w:rsidRDefault="00E6155A" w:rsidP="00954CC8">
      <w:pPr>
        <w:pStyle w:val="AHPRABulletlevel1"/>
      </w:pPr>
      <w:r>
        <w:t>i</w:t>
      </w:r>
      <w:r w:rsidR="00485545" w:rsidRPr="00384954">
        <w:t xml:space="preserve">nvolvement of the person/woman receiving care </w:t>
      </w:r>
      <w:r w:rsidR="000A283E">
        <w:t xml:space="preserve">included </w:t>
      </w:r>
      <w:r w:rsidR="00485545" w:rsidRPr="00384954">
        <w:t>in the decision-making process</w:t>
      </w:r>
    </w:p>
    <w:p w14:paraId="3C763FFF" w14:textId="77777777" w:rsidR="00E6155A" w:rsidRPr="00485545" w:rsidRDefault="00E6155A" w:rsidP="00954CC8">
      <w:pPr>
        <w:pStyle w:val="AHPRABulletlevel1"/>
        <w:rPr>
          <w:rFonts w:asciiTheme="minorHAnsi" w:hAnsiTheme="minorHAnsi" w:cstheme="minorBidi"/>
          <w:szCs w:val="20"/>
        </w:rPr>
      </w:pPr>
      <w:r>
        <w:rPr>
          <w:rFonts w:cs="Arial"/>
          <w:szCs w:val="20"/>
        </w:rPr>
        <w:t>clearer content on who can delegate and the role of each party in the delegation process</w:t>
      </w:r>
    </w:p>
    <w:p w14:paraId="4304A9BD" w14:textId="1F81EA90" w:rsidR="00485545" w:rsidRDefault="00E6155A" w:rsidP="00954CC8">
      <w:pPr>
        <w:pStyle w:val="AHPRABulletlevel1"/>
      </w:pPr>
      <w:r>
        <w:t>u</w:t>
      </w:r>
      <w:r w:rsidR="00485545" w:rsidRPr="00384954">
        <w:t>se of the terms ‘delegator’ and ‘</w:t>
      </w:r>
      <w:proofErr w:type="spellStart"/>
      <w:r w:rsidR="00485545" w:rsidRPr="00384954">
        <w:t>delegatee</w:t>
      </w:r>
      <w:proofErr w:type="spellEnd"/>
      <w:r w:rsidR="00485545" w:rsidRPr="00384954">
        <w:t xml:space="preserve">’ to clarify the care deliverer (nurse, midwife, health </w:t>
      </w:r>
      <w:r w:rsidR="00485545" w:rsidRPr="00485545">
        <w:t>worker) from the care recipient (person/woman)</w:t>
      </w:r>
    </w:p>
    <w:p w14:paraId="56105062" w14:textId="188902C6" w:rsidR="00E6155A" w:rsidRPr="00485545" w:rsidRDefault="00E6155A" w:rsidP="00954CC8">
      <w:pPr>
        <w:pStyle w:val="AHPRABulletlevel1"/>
      </w:pPr>
      <w:r>
        <w:t>improved messaging on expanding scope of practice, and</w:t>
      </w:r>
    </w:p>
    <w:p w14:paraId="3C6F5DC4" w14:textId="13DBFF03" w:rsidR="00485545" w:rsidRPr="00A01DA3" w:rsidRDefault="00485545" w:rsidP="00954CC8">
      <w:pPr>
        <w:pStyle w:val="AHPRABulletlevel1"/>
        <w:rPr>
          <w:szCs w:val="20"/>
        </w:rPr>
      </w:pPr>
      <w:r w:rsidRPr="00485545">
        <w:rPr>
          <w:rFonts w:cs="Arial"/>
          <w:szCs w:val="20"/>
        </w:rPr>
        <w:t>definitions added and current definitions contemporised</w:t>
      </w:r>
      <w:r w:rsidR="00E6155A">
        <w:rPr>
          <w:rFonts w:cs="Arial"/>
          <w:szCs w:val="20"/>
        </w:rPr>
        <w:t>.</w:t>
      </w:r>
    </w:p>
    <w:p w14:paraId="1EB3217A" w14:textId="77777777" w:rsidR="000356E9" w:rsidRDefault="000356E9" w:rsidP="00A01DA3">
      <w:pPr>
        <w:pStyle w:val="AHPRASubheading"/>
      </w:pPr>
      <w:bookmarkStart w:id="20" w:name="_Toc23244636"/>
      <w:r>
        <w:t>Conclusion</w:t>
      </w:r>
      <w:bookmarkEnd w:id="20"/>
    </w:p>
    <w:p w14:paraId="24C5E838" w14:textId="7316E68C" w:rsidR="00854C27" w:rsidRDefault="00854C27" w:rsidP="00854C27">
      <w:pPr>
        <w:pStyle w:val="BodyText"/>
        <w:kinsoku w:val="0"/>
        <w:overflowPunct w:val="0"/>
        <w:spacing w:before="197"/>
        <w:ind w:right="192"/>
      </w:pPr>
      <w:r>
        <w:t>The NMBA received and considered carefully a wide range of views in developing the DMF. T</w:t>
      </w:r>
      <w:r w:rsidR="000356E9">
        <w:t xml:space="preserve">he NMBA approved the final version </w:t>
      </w:r>
      <w:r w:rsidR="000356E9" w:rsidRPr="000356E9">
        <w:rPr>
          <w:i/>
        </w:rPr>
        <w:t>Decision-making framework for nursing and midwifery</w:t>
      </w:r>
      <w:r w:rsidR="000356E9">
        <w:rPr>
          <w:i/>
        </w:rPr>
        <w:t xml:space="preserve"> (</w:t>
      </w:r>
      <w:r w:rsidR="000356E9" w:rsidRPr="000356E9">
        <w:t>DMF</w:t>
      </w:r>
      <w:r w:rsidR="000356E9">
        <w:rPr>
          <w:i/>
        </w:rPr>
        <w:t>)</w:t>
      </w:r>
      <w:r w:rsidR="000356E9">
        <w:t xml:space="preserve"> at its September 2019 meeting. </w:t>
      </w:r>
      <w:r>
        <w:t xml:space="preserve">The outcome is a revised DMF that is informed by nurses, midwives and other stakeholders </w:t>
      </w:r>
      <w:r w:rsidR="000A283E">
        <w:t>that</w:t>
      </w:r>
      <w:r>
        <w:t xml:space="preserve"> is contemporary, relevant and useful. </w:t>
      </w:r>
    </w:p>
    <w:p w14:paraId="6FEB7C34" w14:textId="77777777" w:rsidR="00854C27" w:rsidRDefault="00854C27" w:rsidP="00854C27">
      <w:pPr>
        <w:pStyle w:val="AHPRABody0"/>
      </w:pPr>
      <w:r>
        <w:t xml:space="preserve">The DMF is </w:t>
      </w:r>
      <w:r w:rsidRPr="007F7752">
        <w:t>guided by principles based on educational preparation, competence, qualifications and experience of the nurse or midwife</w:t>
      </w:r>
      <w:r>
        <w:t xml:space="preserve"> for individual practice, expanding scope of practice and delegation.</w:t>
      </w:r>
    </w:p>
    <w:p w14:paraId="193C12CC" w14:textId="55CBF76C" w:rsidR="00854C27" w:rsidRDefault="00854C27" w:rsidP="00854C27">
      <w:pPr>
        <w:pStyle w:val="BodyText"/>
        <w:kinsoku w:val="0"/>
        <w:overflowPunct w:val="0"/>
        <w:spacing w:before="197"/>
        <w:ind w:right="192"/>
      </w:pPr>
      <w:r>
        <w:t xml:space="preserve">The content of the DMF is supported by a </w:t>
      </w:r>
      <w:r>
        <w:rPr>
          <w:i/>
        </w:rPr>
        <w:t>DMF</w:t>
      </w:r>
      <w:r w:rsidR="00954CC8">
        <w:rPr>
          <w:i/>
        </w:rPr>
        <w:t xml:space="preserve"> summary</w:t>
      </w:r>
      <w:r w:rsidRPr="00A77B23">
        <w:rPr>
          <w:i/>
        </w:rPr>
        <w:t xml:space="preserve">: </w:t>
      </w:r>
      <w:r w:rsidR="00954CC8">
        <w:rPr>
          <w:i/>
        </w:rPr>
        <w:t>Nursing</w:t>
      </w:r>
      <w:r w:rsidRPr="006029B3">
        <w:t xml:space="preserve"> and a </w:t>
      </w:r>
      <w:r w:rsidRPr="006029B3">
        <w:rPr>
          <w:i/>
        </w:rPr>
        <w:t>DMF summary</w:t>
      </w:r>
      <w:r w:rsidR="00954CC8">
        <w:rPr>
          <w:i/>
        </w:rPr>
        <w:t>; midwifery</w:t>
      </w:r>
      <w:r w:rsidRPr="006029B3">
        <w:t xml:space="preserve"> which capture key elem</w:t>
      </w:r>
      <w:r>
        <w:t xml:space="preserve">ents of scope and delegation in a single A4 format. </w:t>
      </w:r>
    </w:p>
    <w:p w14:paraId="14A5E08C" w14:textId="4640575B" w:rsidR="00F0380E" w:rsidRPr="009411CC" w:rsidRDefault="000356E9" w:rsidP="000356E9">
      <w:pPr>
        <w:pStyle w:val="BodyText"/>
        <w:kinsoku w:val="0"/>
        <w:overflowPunct w:val="0"/>
        <w:spacing w:before="197"/>
        <w:rPr>
          <w:szCs w:val="20"/>
        </w:rPr>
      </w:pPr>
      <w:r>
        <w:t xml:space="preserve">The DMF should be read in conjunction with </w:t>
      </w:r>
      <w:r w:rsidR="00954CC8">
        <w:t>other</w:t>
      </w:r>
      <w:r>
        <w:t xml:space="preserve"> NMBA documents such as the Standards for Practice, codes and guidelines.</w:t>
      </w:r>
      <w:bookmarkEnd w:id="19"/>
    </w:p>
    <w:sectPr w:rsidR="00F0380E" w:rsidRPr="009411CC" w:rsidSect="005A77A5">
      <w:headerReference w:type="even" r:id="rId9"/>
      <w:headerReference w:type="default" r:id="rId10"/>
      <w:footerReference w:type="default" r:id="rId11"/>
      <w:headerReference w:type="first" r:id="rId12"/>
      <w:type w:val="continuous"/>
      <w:pgSz w:w="11900" w:h="16840"/>
      <w:pgMar w:top="1440" w:right="1440" w:bottom="1440" w:left="1440" w:header="284" w:footer="686"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CF8A3" w14:textId="77777777" w:rsidR="00A358FB" w:rsidRDefault="00A358FB" w:rsidP="00ED27FA">
      <w:pPr>
        <w:spacing w:after="0"/>
      </w:pPr>
      <w:r>
        <w:separator/>
      </w:r>
    </w:p>
  </w:endnote>
  <w:endnote w:type="continuationSeparator" w:id="0">
    <w:p w14:paraId="42E3A075" w14:textId="77777777" w:rsidR="00A358FB" w:rsidRDefault="00A358FB" w:rsidP="00ED27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Helvetica 45 Light">
    <w:charset w:val="00"/>
    <w:family w:val="auto"/>
    <w:pitch w:val="variable"/>
    <w:sig w:usb0="800000AF" w:usb1="4000204A"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inion Pro">
    <w:altName w:val="Cambria"/>
    <w:panose1 w:val="00000000000000000000"/>
    <w:charset w:val="4D"/>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Myriad Pro">
    <w:altName w:val="Myriad P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518504911"/>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4727B9D2" w14:textId="493EF617" w:rsidR="005A77A5" w:rsidRPr="005A77A5" w:rsidRDefault="005A77A5">
            <w:pPr>
              <w:pStyle w:val="Footer"/>
              <w:jc w:val="right"/>
              <w:rPr>
                <w:sz w:val="20"/>
                <w:szCs w:val="20"/>
              </w:rPr>
            </w:pPr>
            <w:r w:rsidRPr="005A77A5">
              <w:rPr>
                <w:sz w:val="20"/>
                <w:szCs w:val="20"/>
              </w:rPr>
              <w:t xml:space="preserve">Page </w:t>
            </w:r>
            <w:r w:rsidRPr="005A77A5">
              <w:rPr>
                <w:b/>
                <w:bCs/>
                <w:sz w:val="20"/>
                <w:szCs w:val="20"/>
              </w:rPr>
              <w:fldChar w:fldCharType="begin"/>
            </w:r>
            <w:r w:rsidRPr="005A77A5">
              <w:rPr>
                <w:b/>
                <w:bCs/>
                <w:sz w:val="20"/>
                <w:szCs w:val="20"/>
              </w:rPr>
              <w:instrText xml:space="preserve"> PAGE </w:instrText>
            </w:r>
            <w:r w:rsidRPr="005A77A5">
              <w:rPr>
                <w:b/>
                <w:bCs/>
                <w:sz w:val="20"/>
                <w:szCs w:val="20"/>
              </w:rPr>
              <w:fldChar w:fldCharType="separate"/>
            </w:r>
            <w:r w:rsidRPr="005A77A5">
              <w:rPr>
                <w:b/>
                <w:bCs/>
                <w:noProof/>
                <w:sz w:val="20"/>
                <w:szCs w:val="20"/>
              </w:rPr>
              <w:t>2</w:t>
            </w:r>
            <w:r w:rsidRPr="005A77A5">
              <w:rPr>
                <w:b/>
                <w:bCs/>
                <w:sz w:val="20"/>
                <w:szCs w:val="20"/>
              </w:rPr>
              <w:fldChar w:fldCharType="end"/>
            </w:r>
            <w:r w:rsidRPr="005A77A5">
              <w:rPr>
                <w:sz w:val="20"/>
                <w:szCs w:val="20"/>
              </w:rPr>
              <w:t xml:space="preserve"> of </w:t>
            </w:r>
            <w:r w:rsidRPr="005A77A5">
              <w:rPr>
                <w:b/>
                <w:bCs/>
                <w:sz w:val="20"/>
                <w:szCs w:val="20"/>
              </w:rPr>
              <w:fldChar w:fldCharType="begin"/>
            </w:r>
            <w:r w:rsidRPr="005A77A5">
              <w:rPr>
                <w:b/>
                <w:bCs/>
                <w:sz w:val="20"/>
                <w:szCs w:val="20"/>
              </w:rPr>
              <w:instrText xml:space="preserve"> NUMPAGES  </w:instrText>
            </w:r>
            <w:r w:rsidRPr="005A77A5">
              <w:rPr>
                <w:b/>
                <w:bCs/>
                <w:sz w:val="20"/>
                <w:szCs w:val="20"/>
              </w:rPr>
              <w:fldChar w:fldCharType="separate"/>
            </w:r>
            <w:r w:rsidRPr="005A77A5">
              <w:rPr>
                <w:b/>
                <w:bCs/>
                <w:noProof/>
                <w:sz w:val="20"/>
                <w:szCs w:val="20"/>
              </w:rPr>
              <w:t>2</w:t>
            </w:r>
            <w:r w:rsidRPr="005A77A5">
              <w:rPr>
                <w:b/>
                <w:bCs/>
                <w:sz w:val="20"/>
                <w:szCs w:val="20"/>
              </w:rPr>
              <w:fldChar w:fldCharType="end"/>
            </w:r>
          </w:p>
        </w:sdtContent>
      </w:sdt>
    </w:sdtContent>
  </w:sdt>
  <w:p w14:paraId="27CD2054" w14:textId="77777777" w:rsidR="005A77A5" w:rsidRDefault="005A7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39C4C" w14:textId="77777777" w:rsidR="00A358FB" w:rsidRDefault="00A358FB" w:rsidP="00ED27FA">
      <w:pPr>
        <w:spacing w:after="0"/>
      </w:pPr>
      <w:r>
        <w:separator/>
      </w:r>
    </w:p>
  </w:footnote>
  <w:footnote w:type="continuationSeparator" w:id="0">
    <w:p w14:paraId="15BFA1C9" w14:textId="77777777" w:rsidR="00A358FB" w:rsidRDefault="00A358FB" w:rsidP="00ED27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8E8AD" w14:textId="1EEBC38C" w:rsidR="005A77A5" w:rsidRDefault="005A7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B7D69" w14:textId="55B98901" w:rsidR="005A77A5" w:rsidRDefault="005A77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4FB1B" w14:textId="1B2CC0C3" w:rsidR="005A77A5" w:rsidRDefault="005A7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466" w:hanging="360"/>
      </w:pPr>
      <w:rPr>
        <w:rFonts w:ascii="Symbol" w:hAnsi="Symbol" w:cs="Symbol"/>
        <w:b w:val="0"/>
        <w:bCs w:val="0"/>
        <w:w w:val="99"/>
        <w:sz w:val="20"/>
        <w:szCs w:val="20"/>
      </w:rPr>
    </w:lvl>
    <w:lvl w:ilvl="1">
      <w:numFmt w:val="bullet"/>
      <w:lvlText w:val="•"/>
      <w:lvlJc w:val="left"/>
      <w:pPr>
        <w:ind w:left="1373" w:hanging="360"/>
      </w:pPr>
    </w:lvl>
    <w:lvl w:ilvl="2">
      <w:numFmt w:val="bullet"/>
      <w:lvlText w:val="•"/>
      <w:lvlJc w:val="left"/>
      <w:pPr>
        <w:ind w:left="2287" w:hanging="360"/>
      </w:pPr>
    </w:lvl>
    <w:lvl w:ilvl="3">
      <w:numFmt w:val="bullet"/>
      <w:lvlText w:val="•"/>
      <w:lvlJc w:val="left"/>
      <w:pPr>
        <w:ind w:left="3201" w:hanging="360"/>
      </w:pPr>
    </w:lvl>
    <w:lvl w:ilvl="4">
      <w:numFmt w:val="bullet"/>
      <w:lvlText w:val="•"/>
      <w:lvlJc w:val="left"/>
      <w:pPr>
        <w:ind w:left="4115" w:hanging="360"/>
      </w:pPr>
    </w:lvl>
    <w:lvl w:ilvl="5">
      <w:numFmt w:val="bullet"/>
      <w:lvlText w:val="•"/>
      <w:lvlJc w:val="left"/>
      <w:pPr>
        <w:ind w:left="5029" w:hanging="360"/>
      </w:pPr>
    </w:lvl>
    <w:lvl w:ilvl="6">
      <w:numFmt w:val="bullet"/>
      <w:lvlText w:val="•"/>
      <w:lvlJc w:val="left"/>
      <w:pPr>
        <w:ind w:left="5943" w:hanging="360"/>
      </w:pPr>
    </w:lvl>
    <w:lvl w:ilvl="7">
      <w:numFmt w:val="bullet"/>
      <w:lvlText w:val="•"/>
      <w:lvlJc w:val="left"/>
      <w:pPr>
        <w:ind w:left="6857" w:hanging="360"/>
      </w:pPr>
    </w:lvl>
    <w:lvl w:ilvl="8">
      <w:numFmt w:val="bullet"/>
      <w:lvlText w:val="•"/>
      <w:lvlJc w:val="left"/>
      <w:pPr>
        <w:ind w:left="7771" w:hanging="360"/>
      </w:pPr>
    </w:lvl>
  </w:abstractNum>
  <w:abstractNum w:abstractNumId="1" w15:restartNumberingAfterBreak="0">
    <w:nsid w:val="04B42B23"/>
    <w:multiLevelType w:val="hybridMultilevel"/>
    <w:tmpl w:val="BE5E926A"/>
    <w:lvl w:ilvl="0" w:tplc="816696CA">
      <w:start w:val="1"/>
      <w:numFmt w:val="decimal"/>
      <w:pStyle w:val="AHPRAbodyContextparanumbered"/>
      <w:lvlText w:val="%1."/>
      <w:lvlJc w:val="left"/>
      <w:pPr>
        <w:ind w:left="360" w:hanging="360"/>
      </w:pPr>
      <w:rPr>
        <w:rFonts w:ascii="Arial" w:hAnsi="Arial" w:hint="default"/>
        <w:b w:val="0"/>
        <w:i w:val="0"/>
        <w:color w:val="auto"/>
        <w:sz w:val="2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5B3674"/>
    <w:multiLevelType w:val="multilevel"/>
    <w:tmpl w:val="3CE819F0"/>
    <w:styleLink w:val="AHPRABullets"/>
    <w:lvl w:ilvl="0">
      <w:start w:val="1"/>
      <w:numFmt w:val="bullet"/>
      <w:pStyle w:val="BodyTextBullets"/>
      <w:lvlText w:val=""/>
      <w:lvlJc w:val="left"/>
      <w:pPr>
        <w:ind w:left="369" w:hanging="369"/>
      </w:pPr>
      <w:rPr>
        <w:rFonts w:ascii="Symbol" w:hAnsi="Symbol" w:hint="default"/>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5FB0CBB"/>
    <w:multiLevelType w:val="hybridMultilevel"/>
    <w:tmpl w:val="438A79E8"/>
    <w:lvl w:ilvl="0" w:tplc="0C090001">
      <w:start w:val="1"/>
      <w:numFmt w:val="bullet"/>
      <w:pStyle w:val="AHPRABulletlevel1la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5" w15:restartNumberingAfterBreak="0">
    <w:nsid w:val="0C037DB3"/>
    <w:multiLevelType w:val="multilevel"/>
    <w:tmpl w:val="BE20683A"/>
    <w:numStyleLink w:val="AHPRANumberedheadinglist"/>
  </w:abstractNum>
  <w:abstractNum w:abstractNumId="6" w15:restartNumberingAfterBreak="0">
    <w:nsid w:val="0C321B31"/>
    <w:multiLevelType w:val="hybridMultilevel"/>
    <w:tmpl w:val="4A90DC72"/>
    <w:lvl w:ilvl="0" w:tplc="FA82063C">
      <w:start w:val="1"/>
      <w:numFmt w:val="lowerLetter"/>
      <w:lvlText w:val="%1."/>
      <w:lvlJc w:val="left"/>
      <w:pPr>
        <w:ind w:left="428" w:hanging="360"/>
      </w:pPr>
      <w:rPr>
        <w:rFonts w:hint="default"/>
      </w:r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7"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15:restartNumberingAfterBreak="0">
    <w:nsid w:val="0CBC32C5"/>
    <w:multiLevelType w:val="hybridMultilevel"/>
    <w:tmpl w:val="B674F0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EE0529F"/>
    <w:multiLevelType w:val="hybridMultilevel"/>
    <w:tmpl w:val="C5029A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0F03159F"/>
    <w:multiLevelType w:val="hybridMultilevel"/>
    <w:tmpl w:val="95DC9FF2"/>
    <w:lvl w:ilvl="0" w:tplc="9BCC67AA">
      <w:numFmt w:val="bullet"/>
      <w:lvlText w:val="-"/>
      <w:lvlJc w:val="left"/>
      <w:pPr>
        <w:ind w:left="720" w:hanging="36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130124C"/>
    <w:multiLevelType w:val="hybridMultilevel"/>
    <w:tmpl w:val="54AE1DF6"/>
    <w:lvl w:ilvl="0" w:tplc="9BCC67AA">
      <w:numFmt w:val="bullet"/>
      <w:lvlText w:val="-"/>
      <w:lvlJc w:val="left"/>
      <w:pPr>
        <w:ind w:left="394" w:hanging="360"/>
      </w:pPr>
      <w:rPr>
        <w:rFonts w:ascii="Arial" w:eastAsia="Cambria" w:hAnsi="Arial" w:cs="Arial" w:hint="default"/>
      </w:rPr>
    </w:lvl>
    <w:lvl w:ilvl="1" w:tplc="0C090003" w:tentative="1">
      <w:start w:val="1"/>
      <w:numFmt w:val="bullet"/>
      <w:lvlText w:val="o"/>
      <w:lvlJc w:val="left"/>
      <w:pPr>
        <w:ind w:left="1114" w:hanging="360"/>
      </w:pPr>
      <w:rPr>
        <w:rFonts w:ascii="Courier New" w:hAnsi="Courier New" w:cs="Courier New" w:hint="default"/>
      </w:rPr>
    </w:lvl>
    <w:lvl w:ilvl="2" w:tplc="0C090005" w:tentative="1">
      <w:start w:val="1"/>
      <w:numFmt w:val="bullet"/>
      <w:lvlText w:val=""/>
      <w:lvlJc w:val="left"/>
      <w:pPr>
        <w:ind w:left="1834" w:hanging="360"/>
      </w:pPr>
      <w:rPr>
        <w:rFonts w:ascii="Wingdings" w:hAnsi="Wingdings" w:hint="default"/>
      </w:rPr>
    </w:lvl>
    <w:lvl w:ilvl="3" w:tplc="0C090001" w:tentative="1">
      <w:start w:val="1"/>
      <w:numFmt w:val="bullet"/>
      <w:lvlText w:val=""/>
      <w:lvlJc w:val="left"/>
      <w:pPr>
        <w:ind w:left="2554" w:hanging="360"/>
      </w:pPr>
      <w:rPr>
        <w:rFonts w:ascii="Symbol" w:hAnsi="Symbol" w:hint="default"/>
      </w:rPr>
    </w:lvl>
    <w:lvl w:ilvl="4" w:tplc="0C090003" w:tentative="1">
      <w:start w:val="1"/>
      <w:numFmt w:val="bullet"/>
      <w:lvlText w:val="o"/>
      <w:lvlJc w:val="left"/>
      <w:pPr>
        <w:ind w:left="3274" w:hanging="360"/>
      </w:pPr>
      <w:rPr>
        <w:rFonts w:ascii="Courier New" w:hAnsi="Courier New" w:cs="Courier New" w:hint="default"/>
      </w:rPr>
    </w:lvl>
    <w:lvl w:ilvl="5" w:tplc="0C090005" w:tentative="1">
      <w:start w:val="1"/>
      <w:numFmt w:val="bullet"/>
      <w:lvlText w:val=""/>
      <w:lvlJc w:val="left"/>
      <w:pPr>
        <w:ind w:left="3994" w:hanging="360"/>
      </w:pPr>
      <w:rPr>
        <w:rFonts w:ascii="Wingdings" w:hAnsi="Wingdings" w:hint="default"/>
      </w:rPr>
    </w:lvl>
    <w:lvl w:ilvl="6" w:tplc="0C090001" w:tentative="1">
      <w:start w:val="1"/>
      <w:numFmt w:val="bullet"/>
      <w:lvlText w:val=""/>
      <w:lvlJc w:val="left"/>
      <w:pPr>
        <w:ind w:left="4714" w:hanging="360"/>
      </w:pPr>
      <w:rPr>
        <w:rFonts w:ascii="Symbol" w:hAnsi="Symbol" w:hint="default"/>
      </w:rPr>
    </w:lvl>
    <w:lvl w:ilvl="7" w:tplc="0C090003" w:tentative="1">
      <w:start w:val="1"/>
      <w:numFmt w:val="bullet"/>
      <w:lvlText w:val="o"/>
      <w:lvlJc w:val="left"/>
      <w:pPr>
        <w:ind w:left="5434" w:hanging="360"/>
      </w:pPr>
      <w:rPr>
        <w:rFonts w:ascii="Courier New" w:hAnsi="Courier New" w:cs="Courier New" w:hint="default"/>
      </w:rPr>
    </w:lvl>
    <w:lvl w:ilvl="8" w:tplc="0C090005" w:tentative="1">
      <w:start w:val="1"/>
      <w:numFmt w:val="bullet"/>
      <w:lvlText w:val=""/>
      <w:lvlJc w:val="left"/>
      <w:pPr>
        <w:ind w:left="6154" w:hanging="360"/>
      </w:pPr>
      <w:rPr>
        <w:rFonts w:ascii="Wingdings" w:hAnsi="Wingdings" w:hint="default"/>
      </w:rPr>
    </w:lvl>
  </w:abstractNum>
  <w:abstractNum w:abstractNumId="12" w15:restartNumberingAfterBreak="0">
    <w:nsid w:val="12796C6F"/>
    <w:multiLevelType w:val="hybridMultilevel"/>
    <w:tmpl w:val="6372A7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53A0694"/>
    <w:multiLevelType w:val="hybridMultilevel"/>
    <w:tmpl w:val="3E0A8D96"/>
    <w:lvl w:ilvl="0" w:tplc="0C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56214BC"/>
    <w:multiLevelType w:val="hybridMultilevel"/>
    <w:tmpl w:val="650CD62E"/>
    <w:lvl w:ilvl="0" w:tplc="0C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752673F"/>
    <w:multiLevelType w:val="hybridMultilevel"/>
    <w:tmpl w:val="57CA61EA"/>
    <w:lvl w:ilvl="0" w:tplc="FA82063C">
      <w:start w:val="1"/>
      <w:numFmt w:val="lowerLetter"/>
      <w:lvlText w:val="%1."/>
      <w:lvlJc w:val="left"/>
      <w:pPr>
        <w:ind w:left="754" w:hanging="360"/>
      </w:pPr>
      <w:rPr>
        <w:rFonts w:hint="default"/>
      </w:rPr>
    </w:lvl>
    <w:lvl w:ilvl="1" w:tplc="0C090003" w:tentative="1">
      <w:start w:val="1"/>
      <w:numFmt w:val="bullet"/>
      <w:lvlText w:val="o"/>
      <w:lvlJc w:val="left"/>
      <w:pPr>
        <w:ind w:left="1474" w:hanging="360"/>
      </w:pPr>
      <w:rPr>
        <w:rFonts w:ascii="Courier New" w:hAnsi="Courier New" w:cs="Courier New" w:hint="default"/>
      </w:rPr>
    </w:lvl>
    <w:lvl w:ilvl="2" w:tplc="0C090005" w:tentative="1">
      <w:start w:val="1"/>
      <w:numFmt w:val="bullet"/>
      <w:lvlText w:val=""/>
      <w:lvlJc w:val="left"/>
      <w:pPr>
        <w:ind w:left="2194" w:hanging="360"/>
      </w:pPr>
      <w:rPr>
        <w:rFonts w:ascii="Wingdings" w:hAnsi="Wingdings" w:hint="default"/>
      </w:rPr>
    </w:lvl>
    <w:lvl w:ilvl="3" w:tplc="0C090001" w:tentative="1">
      <w:start w:val="1"/>
      <w:numFmt w:val="bullet"/>
      <w:lvlText w:val=""/>
      <w:lvlJc w:val="left"/>
      <w:pPr>
        <w:ind w:left="2914" w:hanging="360"/>
      </w:pPr>
      <w:rPr>
        <w:rFonts w:ascii="Symbol" w:hAnsi="Symbol" w:hint="default"/>
      </w:rPr>
    </w:lvl>
    <w:lvl w:ilvl="4" w:tplc="0C090003" w:tentative="1">
      <w:start w:val="1"/>
      <w:numFmt w:val="bullet"/>
      <w:lvlText w:val="o"/>
      <w:lvlJc w:val="left"/>
      <w:pPr>
        <w:ind w:left="3634" w:hanging="360"/>
      </w:pPr>
      <w:rPr>
        <w:rFonts w:ascii="Courier New" w:hAnsi="Courier New" w:cs="Courier New" w:hint="default"/>
      </w:rPr>
    </w:lvl>
    <w:lvl w:ilvl="5" w:tplc="0C090005" w:tentative="1">
      <w:start w:val="1"/>
      <w:numFmt w:val="bullet"/>
      <w:lvlText w:val=""/>
      <w:lvlJc w:val="left"/>
      <w:pPr>
        <w:ind w:left="4354" w:hanging="360"/>
      </w:pPr>
      <w:rPr>
        <w:rFonts w:ascii="Wingdings" w:hAnsi="Wingdings" w:hint="default"/>
      </w:rPr>
    </w:lvl>
    <w:lvl w:ilvl="6" w:tplc="0C090001" w:tentative="1">
      <w:start w:val="1"/>
      <w:numFmt w:val="bullet"/>
      <w:lvlText w:val=""/>
      <w:lvlJc w:val="left"/>
      <w:pPr>
        <w:ind w:left="5074" w:hanging="360"/>
      </w:pPr>
      <w:rPr>
        <w:rFonts w:ascii="Symbol" w:hAnsi="Symbol" w:hint="default"/>
      </w:rPr>
    </w:lvl>
    <w:lvl w:ilvl="7" w:tplc="0C090003" w:tentative="1">
      <w:start w:val="1"/>
      <w:numFmt w:val="bullet"/>
      <w:lvlText w:val="o"/>
      <w:lvlJc w:val="left"/>
      <w:pPr>
        <w:ind w:left="5794" w:hanging="360"/>
      </w:pPr>
      <w:rPr>
        <w:rFonts w:ascii="Courier New" w:hAnsi="Courier New" w:cs="Courier New" w:hint="default"/>
      </w:rPr>
    </w:lvl>
    <w:lvl w:ilvl="8" w:tplc="0C090005" w:tentative="1">
      <w:start w:val="1"/>
      <w:numFmt w:val="bullet"/>
      <w:lvlText w:val=""/>
      <w:lvlJc w:val="left"/>
      <w:pPr>
        <w:ind w:left="6514" w:hanging="360"/>
      </w:pPr>
      <w:rPr>
        <w:rFonts w:ascii="Wingdings" w:hAnsi="Wingdings" w:hint="default"/>
      </w:rPr>
    </w:lvl>
  </w:abstractNum>
  <w:abstractNum w:abstractNumId="16" w15:restartNumberingAfterBreak="0">
    <w:nsid w:val="17BB0714"/>
    <w:multiLevelType w:val="multilevel"/>
    <w:tmpl w:val="6E4020DE"/>
    <w:styleLink w:val="Style1"/>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B316A53"/>
    <w:multiLevelType w:val="hybridMultilevel"/>
    <w:tmpl w:val="DAE8833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3826B0"/>
    <w:multiLevelType w:val="hybridMultilevel"/>
    <w:tmpl w:val="E1365D3E"/>
    <w:lvl w:ilvl="0" w:tplc="67C8E62C">
      <w:start w:val="1"/>
      <w:numFmt w:val="decimal"/>
      <w:pStyle w:val="Listnumbered"/>
      <w:lvlText w:val="%1."/>
      <w:lvlJc w:val="left"/>
      <w:pPr>
        <w:ind w:left="360" w:hanging="360"/>
      </w:pPr>
      <w:rPr>
        <w:rFonts w:ascii="Candara" w:hAnsi="Candara" w:hint="default"/>
        <w:b w:val="0"/>
        <w:i w:val="0"/>
        <w:caps w:val="0"/>
        <w:strike w:val="0"/>
        <w:dstrike w:val="0"/>
        <w:vanish w:val="0"/>
        <w:color w:val="auto"/>
        <w:sz w:val="22"/>
        <w:szCs w:val="24"/>
        <w:vertAlign w:val="baseline"/>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1D4A697D"/>
    <w:multiLevelType w:val="hybridMultilevel"/>
    <w:tmpl w:val="FDDC9D0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0D42F8B"/>
    <w:multiLevelType w:val="hybridMultilevel"/>
    <w:tmpl w:val="50903D9C"/>
    <w:lvl w:ilvl="0" w:tplc="ED78A0EE">
      <w:start w:val="3"/>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3DA2634"/>
    <w:multiLevelType w:val="hybridMultilevel"/>
    <w:tmpl w:val="F23EB7A4"/>
    <w:lvl w:ilvl="0" w:tplc="0C090015">
      <w:start w:val="1"/>
      <w:numFmt w:val="upperLetter"/>
      <w:lvlText w:val="%1."/>
      <w:lvlJc w:val="left"/>
      <w:pPr>
        <w:ind w:left="754" w:hanging="360"/>
      </w:p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22" w15:restartNumberingAfterBreak="0">
    <w:nsid w:val="2C753961"/>
    <w:multiLevelType w:val="hybridMultilevel"/>
    <w:tmpl w:val="DAE0878A"/>
    <w:lvl w:ilvl="0" w:tplc="5238955A">
      <w:start w:val="1"/>
      <w:numFmt w:val="bullet"/>
      <w:pStyle w:val="Listbulleted-indent"/>
      <w:lvlText w:val=""/>
      <w:lvlJc w:val="left"/>
      <w:pPr>
        <w:ind w:left="786" w:hanging="360"/>
      </w:pPr>
      <w:rPr>
        <w:rFonts w:ascii="Wingdings" w:hAnsi="Wingdings" w:hint="default"/>
        <w:b w:val="0"/>
        <w:i w:val="0"/>
        <w:caps w:val="0"/>
        <w:strike w:val="0"/>
        <w:dstrike w:val="0"/>
        <w:vanish w:val="0"/>
        <w:color w:val="99CC00"/>
        <w:sz w:val="24"/>
        <w:szCs w:val="24"/>
        <w:vertAlign w:val="baseline"/>
      </w:rPr>
    </w:lvl>
    <w:lvl w:ilvl="1" w:tplc="0C090003">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23" w15:restartNumberingAfterBreak="0">
    <w:nsid w:val="2DAD761C"/>
    <w:multiLevelType w:val="multilevel"/>
    <w:tmpl w:val="A8CC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E117DFA"/>
    <w:multiLevelType w:val="hybridMultilevel"/>
    <w:tmpl w:val="52A86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835F88"/>
    <w:multiLevelType w:val="hybridMultilevel"/>
    <w:tmpl w:val="650CD62E"/>
    <w:lvl w:ilvl="0" w:tplc="0C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2655F67"/>
    <w:multiLevelType w:val="hybridMultilevel"/>
    <w:tmpl w:val="A5C64D0C"/>
    <w:lvl w:ilvl="0" w:tplc="FA82063C">
      <w:start w:val="1"/>
      <w:numFmt w:val="lowerLetter"/>
      <w:lvlText w:val="%1."/>
      <w:lvlJc w:val="left"/>
      <w:pPr>
        <w:ind w:left="428" w:hanging="360"/>
      </w:pPr>
      <w:rPr>
        <w:rFonts w:hint="default"/>
      </w:r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27" w15:restartNumberingAfterBreak="0">
    <w:nsid w:val="42B145A0"/>
    <w:multiLevelType w:val="hybridMultilevel"/>
    <w:tmpl w:val="7882A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192FC6"/>
    <w:multiLevelType w:val="hybridMultilevel"/>
    <w:tmpl w:val="068A29CC"/>
    <w:lvl w:ilvl="0" w:tplc="04090019">
      <w:start w:val="1"/>
      <w:numFmt w:val="bullet"/>
      <w:pStyle w:val="AHPRABulletlevel1"/>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9" w15:restartNumberingAfterBreak="0">
    <w:nsid w:val="4A2778A6"/>
    <w:multiLevelType w:val="multilevel"/>
    <w:tmpl w:val="0409001D"/>
    <w:styleLink w:val="Singlepunch"/>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B6353B0"/>
    <w:multiLevelType w:val="hybridMultilevel"/>
    <w:tmpl w:val="DEA0244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4BDA1D7A"/>
    <w:multiLevelType w:val="hybridMultilevel"/>
    <w:tmpl w:val="291090CC"/>
    <w:lvl w:ilvl="0" w:tplc="FE0E172C">
      <w:start w:val="1"/>
      <w:numFmt w:val="bullet"/>
      <w:lvlText w:val=""/>
      <w:lvlJc w:val="left"/>
      <w:pPr>
        <w:ind w:left="720" w:hanging="360"/>
      </w:pPr>
      <w:rPr>
        <w:rFonts w:ascii="Symbol" w:hAnsi="Symbol" w:hint="default"/>
      </w:rPr>
    </w:lvl>
    <w:lvl w:ilvl="1" w:tplc="5D7A69EC" w:tentative="1">
      <w:start w:val="1"/>
      <w:numFmt w:val="bullet"/>
      <w:lvlText w:val="o"/>
      <w:lvlJc w:val="left"/>
      <w:pPr>
        <w:ind w:left="1440" w:hanging="360"/>
      </w:pPr>
      <w:rPr>
        <w:rFonts w:ascii="Courier New" w:hAnsi="Courier New" w:cs="Courier New" w:hint="default"/>
      </w:rPr>
    </w:lvl>
    <w:lvl w:ilvl="2" w:tplc="1D7EEBEA" w:tentative="1">
      <w:start w:val="1"/>
      <w:numFmt w:val="bullet"/>
      <w:lvlText w:val=""/>
      <w:lvlJc w:val="left"/>
      <w:pPr>
        <w:ind w:left="2160" w:hanging="360"/>
      </w:pPr>
      <w:rPr>
        <w:rFonts w:ascii="Wingdings" w:hAnsi="Wingdings" w:hint="default"/>
      </w:rPr>
    </w:lvl>
    <w:lvl w:ilvl="3" w:tplc="EF1214BE" w:tentative="1">
      <w:start w:val="1"/>
      <w:numFmt w:val="bullet"/>
      <w:lvlText w:val=""/>
      <w:lvlJc w:val="left"/>
      <w:pPr>
        <w:ind w:left="2880" w:hanging="360"/>
      </w:pPr>
      <w:rPr>
        <w:rFonts w:ascii="Symbol" w:hAnsi="Symbol" w:hint="default"/>
      </w:rPr>
    </w:lvl>
    <w:lvl w:ilvl="4" w:tplc="42CAB642" w:tentative="1">
      <w:start w:val="1"/>
      <w:numFmt w:val="bullet"/>
      <w:lvlText w:val="o"/>
      <w:lvlJc w:val="left"/>
      <w:pPr>
        <w:ind w:left="3600" w:hanging="360"/>
      </w:pPr>
      <w:rPr>
        <w:rFonts w:ascii="Courier New" w:hAnsi="Courier New" w:cs="Courier New" w:hint="default"/>
      </w:rPr>
    </w:lvl>
    <w:lvl w:ilvl="5" w:tplc="B9104C5A" w:tentative="1">
      <w:start w:val="1"/>
      <w:numFmt w:val="bullet"/>
      <w:lvlText w:val=""/>
      <w:lvlJc w:val="left"/>
      <w:pPr>
        <w:ind w:left="4320" w:hanging="360"/>
      </w:pPr>
      <w:rPr>
        <w:rFonts w:ascii="Wingdings" w:hAnsi="Wingdings" w:hint="default"/>
      </w:rPr>
    </w:lvl>
    <w:lvl w:ilvl="6" w:tplc="9418EF1A" w:tentative="1">
      <w:start w:val="1"/>
      <w:numFmt w:val="bullet"/>
      <w:lvlText w:val=""/>
      <w:lvlJc w:val="left"/>
      <w:pPr>
        <w:ind w:left="5040" w:hanging="360"/>
      </w:pPr>
      <w:rPr>
        <w:rFonts w:ascii="Symbol" w:hAnsi="Symbol" w:hint="default"/>
      </w:rPr>
    </w:lvl>
    <w:lvl w:ilvl="7" w:tplc="3812971C" w:tentative="1">
      <w:start w:val="1"/>
      <w:numFmt w:val="bullet"/>
      <w:lvlText w:val="o"/>
      <w:lvlJc w:val="left"/>
      <w:pPr>
        <w:ind w:left="5760" w:hanging="360"/>
      </w:pPr>
      <w:rPr>
        <w:rFonts w:ascii="Courier New" w:hAnsi="Courier New" w:cs="Courier New" w:hint="default"/>
      </w:rPr>
    </w:lvl>
    <w:lvl w:ilvl="8" w:tplc="95D2044E" w:tentative="1">
      <w:start w:val="1"/>
      <w:numFmt w:val="bullet"/>
      <w:lvlText w:val=""/>
      <w:lvlJc w:val="left"/>
      <w:pPr>
        <w:ind w:left="6480" w:hanging="360"/>
      </w:pPr>
      <w:rPr>
        <w:rFonts w:ascii="Wingdings" w:hAnsi="Wingdings" w:hint="default"/>
      </w:rPr>
    </w:lvl>
  </w:abstractNum>
  <w:abstractNum w:abstractNumId="32" w15:restartNumberingAfterBreak="0">
    <w:nsid w:val="4EF42DBE"/>
    <w:multiLevelType w:val="hybridMultilevel"/>
    <w:tmpl w:val="306AAED0"/>
    <w:lvl w:ilvl="0" w:tplc="4EE28A78">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3" w15:restartNumberingAfterBreak="0">
    <w:nsid w:val="50231755"/>
    <w:multiLevelType w:val="hybridMultilevel"/>
    <w:tmpl w:val="A5705E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29D2A31"/>
    <w:multiLevelType w:val="hybridMultilevel"/>
    <w:tmpl w:val="7638B2AC"/>
    <w:lvl w:ilvl="0" w:tplc="1694A506">
      <w:start w:val="1"/>
      <w:numFmt w:val="bullet"/>
      <w:pStyle w:val="Listbulleted"/>
      <w:lvlText w:val=""/>
      <w:lvlJc w:val="left"/>
      <w:pPr>
        <w:tabs>
          <w:tab w:val="num" w:pos="360"/>
        </w:tabs>
        <w:ind w:left="360" w:hanging="360"/>
      </w:pPr>
      <w:rPr>
        <w:rFonts w:ascii="Symbol" w:hAnsi="Symbol" w:hint="default"/>
        <w:b/>
        <w:i w:val="0"/>
        <w:color w:val="339966"/>
        <w:sz w:val="24"/>
        <w:szCs w:val="24"/>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 w15:restartNumberingAfterBreak="0">
    <w:nsid w:val="56471AA8"/>
    <w:multiLevelType w:val="multilevel"/>
    <w:tmpl w:val="00000885"/>
    <w:lvl w:ilvl="0">
      <w:numFmt w:val="bullet"/>
      <w:lvlText w:val=""/>
      <w:lvlJc w:val="left"/>
      <w:pPr>
        <w:ind w:left="466" w:hanging="360"/>
      </w:pPr>
      <w:rPr>
        <w:rFonts w:ascii="Symbol" w:hAnsi="Symbol" w:cs="Symbol"/>
        <w:b w:val="0"/>
        <w:bCs w:val="0"/>
        <w:w w:val="99"/>
        <w:sz w:val="20"/>
        <w:szCs w:val="20"/>
      </w:rPr>
    </w:lvl>
    <w:lvl w:ilvl="1">
      <w:numFmt w:val="bullet"/>
      <w:lvlText w:val="•"/>
      <w:lvlJc w:val="left"/>
      <w:pPr>
        <w:ind w:left="1373" w:hanging="360"/>
      </w:pPr>
    </w:lvl>
    <w:lvl w:ilvl="2">
      <w:numFmt w:val="bullet"/>
      <w:lvlText w:val="•"/>
      <w:lvlJc w:val="left"/>
      <w:pPr>
        <w:ind w:left="2287" w:hanging="360"/>
      </w:pPr>
    </w:lvl>
    <w:lvl w:ilvl="3">
      <w:numFmt w:val="bullet"/>
      <w:lvlText w:val="•"/>
      <w:lvlJc w:val="left"/>
      <w:pPr>
        <w:ind w:left="3201" w:hanging="360"/>
      </w:pPr>
    </w:lvl>
    <w:lvl w:ilvl="4">
      <w:numFmt w:val="bullet"/>
      <w:lvlText w:val="•"/>
      <w:lvlJc w:val="left"/>
      <w:pPr>
        <w:ind w:left="4115" w:hanging="360"/>
      </w:pPr>
    </w:lvl>
    <w:lvl w:ilvl="5">
      <w:numFmt w:val="bullet"/>
      <w:lvlText w:val="•"/>
      <w:lvlJc w:val="left"/>
      <w:pPr>
        <w:ind w:left="5029" w:hanging="360"/>
      </w:pPr>
    </w:lvl>
    <w:lvl w:ilvl="6">
      <w:numFmt w:val="bullet"/>
      <w:lvlText w:val="•"/>
      <w:lvlJc w:val="left"/>
      <w:pPr>
        <w:ind w:left="5943" w:hanging="360"/>
      </w:pPr>
    </w:lvl>
    <w:lvl w:ilvl="7">
      <w:numFmt w:val="bullet"/>
      <w:lvlText w:val="•"/>
      <w:lvlJc w:val="left"/>
      <w:pPr>
        <w:ind w:left="6857" w:hanging="360"/>
      </w:pPr>
    </w:lvl>
    <w:lvl w:ilvl="8">
      <w:numFmt w:val="bullet"/>
      <w:lvlText w:val="•"/>
      <w:lvlJc w:val="left"/>
      <w:pPr>
        <w:ind w:left="7771" w:hanging="360"/>
      </w:pPr>
    </w:lvl>
  </w:abstractNum>
  <w:abstractNum w:abstractNumId="36" w15:restartNumberingAfterBreak="0">
    <w:nsid w:val="5D9C6F79"/>
    <w:multiLevelType w:val="hybridMultilevel"/>
    <w:tmpl w:val="85929A88"/>
    <w:lvl w:ilvl="0" w:tplc="B6E27E3E">
      <w:start w:val="1"/>
      <w:numFmt w:val="decimal"/>
      <w:lvlText w:val="%1."/>
      <w:lvlJc w:val="left"/>
      <w:pPr>
        <w:ind w:left="973" w:hanging="360"/>
      </w:pPr>
      <w:rPr>
        <w:rFonts w:ascii="Calibri" w:eastAsia="Calibri" w:hAnsi="Calibri" w:cs="Calibri" w:hint="default"/>
        <w:b/>
        <w:bCs/>
        <w:color w:val="B22762"/>
        <w:spacing w:val="-8"/>
        <w:w w:val="99"/>
        <w:sz w:val="30"/>
        <w:szCs w:val="30"/>
      </w:rPr>
    </w:lvl>
    <w:lvl w:ilvl="1" w:tplc="82907368">
      <w:numFmt w:val="bullet"/>
      <w:lvlText w:val="•"/>
      <w:lvlJc w:val="left"/>
      <w:pPr>
        <w:ind w:left="1180" w:hanging="360"/>
      </w:pPr>
      <w:rPr>
        <w:rFonts w:ascii="Calibri" w:eastAsia="Calibri" w:hAnsi="Calibri" w:cs="Calibri" w:hint="default"/>
        <w:color w:val="231F20"/>
        <w:spacing w:val="-25"/>
        <w:w w:val="98"/>
        <w:sz w:val="22"/>
        <w:szCs w:val="22"/>
      </w:rPr>
    </w:lvl>
    <w:lvl w:ilvl="2" w:tplc="E1E46A42">
      <w:numFmt w:val="bullet"/>
      <w:lvlText w:val="•"/>
      <w:lvlJc w:val="left"/>
      <w:pPr>
        <w:ind w:left="2256" w:hanging="360"/>
      </w:pPr>
      <w:rPr>
        <w:rFonts w:hint="default"/>
      </w:rPr>
    </w:lvl>
    <w:lvl w:ilvl="3" w:tplc="07E06C80">
      <w:numFmt w:val="bullet"/>
      <w:lvlText w:val="•"/>
      <w:lvlJc w:val="left"/>
      <w:pPr>
        <w:ind w:left="3332" w:hanging="360"/>
      </w:pPr>
      <w:rPr>
        <w:rFonts w:hint="default"/>
      </w:rPr>
    </w:lvl>
    <w:lvl w:ilvl="4" w:tplc="D9AC5134">
      <w:numFmt w:val="bullet"/>
      <w:lvlText w:val="•"/>
      <w:lvlJc w:val="left"/>
      <w:pPr>
        <w:ind w:left="4408" w:hanging="360"/>
      </w:pPr>
      <w:rPr>
        <w:rFonts w:hint="default"/>
      </w:rPr>
    </w:lvl>
    <w:lvl w:ilvl="5" w:tplc="C21645F0">
      <w:numFmt w:val="bullet"/>
      <w:lvlText w:val="•"/>
      <w:lvlJc w:val="left"/>
      <w:pPr>
        <w:ind w:left="5484" w:hanging="360"/>
      </w:pPr>
      <w:rPr>
        <w:rFonts w:hint="default"/>
      </w:rPr>
    </w:lvl>
    <w:lvl w:ilvl="6" w:tplc="7E9484B0">
      <w:numFmt w:val="bullet"/>
      <w:lvlText w:val="•"/>
      <w:lvlJc w:val="left"/>
      <w:pPr>
        <w:ind w:left="6560" w:hanging="360"/>
      </w:pPr>
      <w:rPr>
        <w:rFonts w:hint="default"/>
      </w:rPr>
    </w:lvl>
    <w:lvl w:ilvl="7" w:tplc="B86690A4">
      <w:numFmt w:val="bullet"/>
      <w:lvlText w:val="•"/>
      <w:lvlJc w:val="left"/>
      <w:pPr>
        <w:ind w:left="7637" w:hanging="360"/>
      </w:pPr>
      <w:rPr>
        <w:rFonts w:hint="default"/>
      </w:rPr>
    </w:lvl>
    <w:lvl w:ilvl="8" w:tplc="7A9AF6DE">
      <w:numFmt w:val="bullet"/>
      <w:lvlText w:val="•"/>
      <w:lvlJc w:val="left"/>
      <w:pPr>
        <w:ind w:left="8713" w:hanging="360"/>
      </w:pPr>
      <w:rPr>
        <w:rFonts w:hint="default"/>
      </w:rPr>
    </w:lvl>
  </w:abstractNum>
  <w:abstractNum w:abstractNumId="37" w15:restartNumberingAfterBreak="0">
    <w:nsid w:val="622D1ABB"/>
    <w:multiLevelType w:val="hybridMultilevel"/>
    <w:tmpl w:val="8C366794"/>
    <w:lvl w:ilvl="0" w:tplc="FA82063C">
      <w:start w:val="1"/>
      <w:numFmt w:val="lowerLetter"/>
      <w:lvlText w:val="%1."/>
      <w:lvlJc w:val="left"/>
      <w:pPr>
        <w:ind w:left="428" w:hanging="360"/>
      </w:pPr>
      <w:rPr>
        <w:rFonts w:hint="default"/>
      </w:r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38" w15:restartNumberingAfterBreak="0">
    <w:nsid w:val="6899051F"/>
    <w:multiLevelType w:val="hybridMultilevel"/>
    <w:tmpl w:val="D834FE8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ACC55E0"/>
    <w:multiLevelType w:val="hybridMultilevel"/>
    <w:tmpl w:val="C96835DA"/>
    <w:lvl w:ilvl="0" w:tplc="0C090001">
      <w:start w:val="1"/>
      <w:numFmt w:val="bullet"/>
      <w:pStyle w:val="AHPRABulletlevel3"/>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0" w15:restartNumberingAfterBreak="0">
    <w:nsid w:val="70D3202B"/>
    <w:multiLevelType w:val="hybridMultilevel"/>
    <w:tmpl w:val="F52418F4"/>
    <w:lvl w:ilvl="0" w:tplc="8E68B1EA">
      <w:start w:val="1"/>
      <w:numFmt w:val="decimal"/>
      <w:lvlText w:val="%1."/>
      <w:lvlJc w:val="left"/>
      <w:pPr>
        <w:ind w:left="360" w:hanging="360"/>
      </w:pPr>
    </w:lvl>
    <w:lvl w:ilvl="1" w:tplc="E98A0398">
      <w:start w:val="1"/>
      <w:numFmt w:val="lowerLetter"/>
      <w:lvlText w:val="%2."/>
      <w:lvlJc w:val="left"/>
      <w:pPr>
        <w:ind w:left="1080" w:hanging="360"/>
      </w:pPr>
    </w:lvl>
    <w:lvl w:ilvl="2" w:tplc="4C0E16F8" w:tentative="1">
      <w:start w:val="1"/>
      <w:numFmt w:val="lowerRoman"/>
      <w:lvlText w:val="%3."/>
      <w:lvlJc w:val="right"/>
      <w:pPr>
        <w:ind w:left="1800" w:hanging="180"/>
      </w:pPr>
    </w:lvl>
    <w:lvl w:ilvl="3" w:tplc="8E5263EE" w:tentative="1">
      <w:start w:val="1"/>
      <w:numFmt w:val="decimal"/>
      <w:lvlText w:val="%4."/>
      <w:lvlJc w:val="left"/>
      <w:pPr>
        <w:ind w:left="2520" w:hanging="360"/>
      </w:pPr>
    </w:lvl>
    <w:lvl w:ilvl="4" w:tplc="3F368256" w:tentative="1">
      <w:start w:val="1"/>
      <w:numFmt w:val="lowerLetter"/>
      <w:lvlText w:val="%5."/>
      <w:lvlJc w:val="left"/>
      <w:pPr>
        <w:ind w:left="3240" w:hanging="360"/>
      </w:pPr>
    </w:lvl>
    <w:lvl w:ilvl="5" w:tplc="BC965E32" w:tentative="1">
      <w:start w:val="1"/>
      <w:numFmt w:val="lowerRoman"/>
      <w:lvlText w:val="%6."/>
      <w:lvlJc w:val="right"/>
      <w:pPr>
        <w:ind w:left="3960" w:hanging="180"/>
      </w:pPr>
    </w:lvl>
    <w:lvl w:ilvl="6" w:tplc="0CD832F8" w:tentative="1">
      <w:start w:val="1"/>
      <w:numFmt w:val="decimal"/>
      <w:lvlText w:val="%7."/>
      <w:lvlJc w:val="left"/>
      <w:pPr>
        <w:ind w:left="4680" w:hanging="360"/>
      </w:pPr>
    </w:lvl>
    <w:lvl w:ilvl="7" w:tplc="CF4625CC" w:tentative="1">
      <w:start w:val="1"/>
      <w:numFmt w:val="lowerLetter"/>
      <w:lvlText w:val="%8."/>
      <w:lvlJc w:val="left"/>
      <w:pPr>
        <w:ind w:left="5400" w:hanging="360"/>
      </w:pPr>
    </w:lvl>
    <w:lvl w:ilvl="8" w:tplc="647A3494" w:tentative="1">
      <w:start w:val="1"/>
      <w:numFmt w:val="lowerRoman"/>
      <w:lvlText w:val="%9."/>
      <w:lvlJc w:val="right"/>
      <w:pPr>
        <w:ind w:left="6120" w:hanging="180"/>
      </w:pPr>
    </w:lvl>
  </w:abstractNum>
  <w:abstractNum w:abstractNumId="41" w15:restartNumberingAfterBreak="0">
    <w:nsid w:val="73055D52"/>
    <w:multiLevelType w:val="hybridMultilevel"/>
    <w:tmpl w:val="C23863A6"/>
    <w:lvl w:ilvl="0" w:tplc="FA82063C">
      <w:start w:val="1"/>
      <w:numFmt w:val="lowerLetter"/>
      <w:lvlText w:val="%1."/>
      <w:lvlJc w:val="left"/>
      <w:pPr>
        <w:ind w:left="428" w:hanging="360"/>
      </w:pPr>
      <w:rPr>
        <w:rFonts w:hint="default"/>
      </w:rPr>
    </w:lvl>
    <w:lvl w:ilvl="1" w:tplc="0C090019" w:tentative="1">
      <w:start w:val="1"/>
      <w:numFmt w:val="lowerLetter"/>
      <w:lvlText w:val="%2."/>
      <w:lvlJc w:val="left"/>
      <w:pPr>
        <w:ind w:left="1474" w:hanging="360"/>
      </w:pPr>
    </w:lvl>
    <w:lvl w:ilvl="2" w:tplc="0C09001B" w:tentative="1">
      <w:start w:val="1"/>
      <w:numFmt w:val="lowerRoman"/>
      <w:lvlText w:val="%3."/>
      <w:lvlJc w:val="right"/>
      <w:pPr>
        <w:ind w:left="2194" w:hanging="180"/>
      </w:pPr>
    </w:lvl>
    <w:lvl w:ilvl="3" w:tplc="0C09000F" w:tentative="1">
      <w:start w:val="1"/>
      <w:numFmt w:val="decimal"/>
      <w:lvlText w:val="%4."/>
      <w:lvlJc w:val="left"/>
      <w:pPr>
        <w:ind w:left="2914" w:hanging="360"/>
      </w:pPr>
    </w:lvl>
    <w:lvl w:ilvl="4" w:tplc="0C090019" w:tentative="1">
      <w:start w:val="1"/>
      <w:numFmt w:val="lowerLetter"/>
      <w:lvlText w:val="%5."/>
      <w:lvlJc w:val="left"/>
      <w:pPr>
        <w:ind w:left="3634" w:hanging="360"/>
      </w:pPr>
    </w:lvl>
    <w:lvl w:ilvl="5" w:tplc="0C09001B" w:tentative="1">
      <w:start w:val="1"/>
      <w:numFmt w:val="lowerRoman"/>
      <w:lvlText w:val="%6."/>
      <w:lvlJc w:val="right"/>
      <w:pPr>
        <w:ind w:left="4354" w:hanging="180"/>
      </w:pPr>
    </w:lvl>
    <w:lvl w:ilvl="6" w:tplc="0C09000F" w:tentative="1">
      <w:start w:val="1"/>
      <w:numFmt w:val="decimal"/>
      <w:lvlText w:val="%7."/>
      <w:lvlJc w:val="left"/>
      <w:pPr>
        <w:ind w:left="5074" w:hanging="360"/>
      </w:pPr>
    </w:lvl>
    <w:lvl w:ilvl="7" w:tplc="0C090019" w:tentative="1">
      <w:start w:val="1"/>
      <w:numFmt w:val="lowerLetter"/>
      <w:lvlText w:val="%8."/>
      <w:lvlJc w:val="left"/>
      <w:pPr>
        <w:ind w:left="5794" w:hanging="360"/>
      </w:pPr>
    </w:lvl>
    <w:lvl w:ilvl="8" w:tplc="0C09001B" w:tentative="1">
      <w:start w:val="1"/>
      <w:numFmt w:val="lowerRoman"/>
      <w:lvlText w:val="%9."/>
      <w:lvlJc w:val="right"/>
      <w:pPr>
        <w:ind w:left="6514" w:hanging="180"/>
      </w:pPr>
    </w:lvl>
  </w:abstractNum>
  <w:abstractNum w:abstractNumId="42" w15:restartNumberingAfterBreak="0">
    <w:nsid w:val="739A1DA7"/>
    <w:multiLevelType w:val="hybridMultilevel"/>
    <w:tmpl w:val="88186A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41D406F"/>
    <w:multiLevelType w:val="hybridMultilevel"/>
    <w:tmpl w:val="ACD2870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C2610BB"/>
    <w:multiLevelType w:val="hybridMultilevel"/>
    <w:tmpl w:val="FF68D3AC"/>
    <w:lvl w:ilvl="0" w:tplc="0409000F">
      <w:start w:val="1"/>
      <w:numFmt w:val="bullet"/>
      <w:pStyle w:val="AHPRABulletlevel2"/>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5" w15:restartNumberingAfterBreak="0">
    <w:nsid w:val="7C731660"/>
    <w:multiLevelType w:val="multilevel"/>
    <w:tmpl w:val="C4183F12"/>
    <w:numStyleLink w:val="AHPRANumberedlist"/>
  </w:abstractNum>
  <w:num w:numId="1">
    <w:abstractNumId w:val="28"/>
  </w:num>
  <w:num w:numId="2">
    <w:abstractNumId w:val="3"/>
  </w:num>
  <w:num w:numId="3">
    <w:abstractNumId w:val="9"/>
  </w:num>
  <w:num w:numId="4">
    <w:abstractNumId w:val="39"/>
  </w:num>
  <w:num w:numId="5">
    <w:abstractNumId w:val="4"/>
  </w:num>
  <w:num w:numId="6">
    <w:abstractNumId w:val="7"/>
  </w:num>
  <w:num w:numId="7">
    <w:abstractNumId w:val="44"/>
  </w:num>
  <w:num w:numId="8">
    <w:abstractNumId w:val="5"/>
  </w:num>
  <w:num w:numId="9">
    <w:abstractNumId w:val="45"/>
  </w:num>
  <w:num w:numId="10">
    <w:abstractNumId w:val="2"/>
  </w:num>
  <w:num w:numId="11">
    <w:abstractNumId w:val="24"/>
  </w:num>
  <w:num w:numId="12">
    <w:abstractNumId w:val="31"/>
  </w:num>
  <w:num w:numId="13">
    <w:abstractNumId w:val="32"/>
  </w:num>
  <w:num w:numId="14">
    <w:abstractNumId w:val="29"/>
  </w:num>
  <w:num w:numId="15">
    <w:abstractNumId w:val="16"/>
  </w:num>
  <w:num w:numId="16">
    <w:abstractNumId w:val="1"/>
  </w:num>
  <w:num w:numId="17">
    <w:abstractNumId w:val="18"/>
  </w:num>
  <w:num w:numId="18">
    <w:abstractNumId w:val="34"/>
  </w:num>
  <w:num w:numId="19">
    <w:abstractNumId w:val="22"/>
  </w:num>
  <w:num w:numId="20">
    <w:abstractNumId w:val="13"/>
  </w:num>
  <w:num w:numId="21">
    <w:abstractNumId w:val="8"/>
  </w:num>
  <w:num w:numId="22">
    <w:abstractNumId w:val="42"/>
  </w:num>
  <w:num w:numId="23">
    <w:abstractNumId w:val="12"/>
  </w:num>
  <w:num w:numId="24">
    <w:abstractNumId w:val="26"/>
  </w:num>
  <w:num w:numId="25">
    <w:abstractNumId w:val="36"/>
  </w:num>
  <w:num w:numId="26">
    <w:abstractNumId w:val="43"/>
  </w:num>
  <w:num w:numId="27">
    <w:abstractNumId w:val="38"/>
  </w:num>
  <w:num w:numId="28">
    <w:abstractNumId w:val="30"/>
  </w:num>
  <w:num w:numId="29">
    <w:abstractNumId w:val="17"/>
  </w:num>
  <w:num w:numId="30">
    <w:abstractNumId w:val="20"/>
  </w:num>
  <w:num w:numId="31">
    <w:abstractNumId w:val="19"/>
  </w:num>
  <w:num w:numId="32">
    <w:abstractNumId w:val="27"/>
  </w:num>
  <w:num w:numId="33">
    <w:abstractNumId w:val="10"/>
  </w:num>
  <w:num w:numId="34">
    <w:abstractNumId w:val="11"/>
  </w:num>
  <w:num w:numId="35">
    <w:abstractNumId w:val="23"/>
  </w:num>
  <w:num w:numId="36">
    <w:abstractNumId w:val="6"/>
  </w:num>
  <w:num w:numId="37">
    <w:abstractNumId w:val="37"/>
  </w:num>
  <w:num w:numId="38">
    <w:abstractNumId w:val="15"/>
  </w:num>
  <w:num w:numId="39">
    <w:abstractNumId w:val="41"/>
  </w:num>
  <w:num w:numId="40">
    <w:abstractNumId w:val="21"/>
  </w:num>
  <w:num w:numId="41">
    <w:abstractNumId w:val="33"/>
  </w:num>
  <w:num w:numId="42">
    <w:abstractNumId w:val="25"/>
  </w:num>
  <w:num w:numId="43">
    <w:abstractNumId w:val="14"/>
  </w:num>
  <w:num w:numId="44">
    <w:abstractNumId w:val="0"/>
  </w:num>
  <w:num w:numId="45">
    <w:abstractNumId w:val="40"/>
  </w:num>
  <w:num w:numId="46">
    <w:abstractNumId w:val="3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720"/>
  <w:drawingGridHorizontalSpacing w:val="120"/>
  <w:displayHorizontalDrawingGridEvery w:val="2"/>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7FA"/>
    <w:rsid w:val="00000A9A"/>
    <w:rsid w:val="00000F1A"/>
    <w:rsid w:val="000048C4"/>
    <w:rsid w:val="000054B7"/>
    <w:rsid w:val="00006030"/>
    <w:rsid w:val="00006130"/>
    <w:rsid w:val="00006BA0"/>
    <w:rsid w:val="00006C5A"/>
    <w:rsid w:val="00007A1A"/>
    <w:rsid w:val="00011450"/>
    <w:rsid w:val="00012383"/>
    <w:rsid w:val="0001269B"/>
    <w:rsid w:val="00013D77"/>
    <w:rsid w:val="00014A27"/>
    <w:rsid w:val="00014B5D"/>
    <w:rsid w:val="00016071"/>
    <w:rsid w:val="000163FC"/>
    <w:rsid w:val="00017CB6"/>
    <w:rsid w:val="00017DAD"/>
    <w:rsid w:val="00020D16"/>
    <w:rsid w:val="000218EF"/>
    <w:rsid w:val="00023607"/>
    <w:rsid w:val="00024B11"/>
    <w:rsid w:val="000325F2"/>
    <w:rsid w:val="00032C79"/>
    <w:rsid w:val="00033109"/>
    <w:rsid w:val="00033CBC"/>
    <w:rsid w:val="000349FE"/>
    <w:rsid w:val="00034B5E"/>
    <w:rsid w:val="0003555A"/>
    <w:rsid w:val="000356E9"/>
    <w:rsid w:val="000358E9"/>
    <w:rsid w:val="00036FDB"/>
    <w:rsid w:val="00037010"/>
    <w:rsid w:val="000408F9"/>
    <w:rsid w:val="00041146"/>
    <w:rsid w:val="000427B9"/>
    <w:rsid w:val="00042B80"/>
    <w:rsid w:val="0004573E"/>
    <w:rsid w:val="000475A5"/>
    <w:rsid w:val="000506A2"/>
    <w:rsid w:val="00052D5D"/>
    <w:rsid w:val="000537A1"/>
    <w:rsid w:val="00054DAC"/>
    <w:rsid w:val="0005529C"/>
    <w:rsid w:val="00055A0A"/>
    <w:rsid w:val="00056DAD"/>
    <w:rsid w:val="000619AF"/>
    <w:rsid w:val="00062397"/>
    <w:rsid w:val="00062A88"/>
    <w:rsid w:val="00063075"/>
    <w:rsid w:val="00064510"/>
    <w:rsid w:val="000658D0"/>
    <w:rsid w:val="00066DAC"/>
    <w:rsid w:val="00067A74"/>
    <w:rsid w:val="000703CA"/>
    <w:rsid w:val="00071CE7"/>
    <w:rsid w:val="00073703"/>
    <w:rsid w:val="00075BC9"/>
    <w:rsid w:val="00076ADA"/>
    <w:rsid w:val="000804C8"/>
    <w:rsid w:val="00083226"/>
    <w:rsid w:val="00084910"/>
    <w:rsid w:val="00084C32"/>
    <w:rsid w:val="00086C72"/>
    <w:rsid w:val="00086CC8"/>
    <w:rsid w:val="00090E74"/>
    <w:rsid w:val="000913D8"/>
    <w:rsid w:val="00092F9A"/>
    <w:rsid w:val="00093E42"/>
    <w:rsid w:val="00094357"/>
    <w:rsid w:val="00095333"/>
    <w:rsid w:val="00097818"/>
    <w:rsid w:val="00097A31"/>
    <w:rsid w:val="000A1959"/>
    <w:rsid w:val="000A24F7"/>
    <w:rsid w:val="000A283E"/>
    <w:rsid w:val="000A4CF7"/>
    <w:rsid w:val="000A50EC"/>
    <w:rsid w:val="000A592B"/>
    <w:rsid w:val="000A653A"/>
    <w:rsid w:val="000A659D"/>
    <w:rsid w:val="000A675F"/>
    <w:rsid w:val="000A6F34"/>
    <w:rsid w:val="000B1855"/>
    <w:rsid w:val="000B2799"/>
    <w:rsid w:val="000B2C70"/>
    <w:rsid w:val="000B3C78"/>
    <w:rsid w:val="000B634E"/>
    <w:rsid w:val="000B69B9"/>
    <w:rsid w:val="000C091A"/>
    <w:rsid w:val="000C117C"/>
    <w:rsid w:val="000C1985"/>
    <w:rsid w:val="000C2C24"/>
    <w:rsid w:val="000C3973"/>
    <w:rsid w:val="000C52A8"/>
    <w:rsid w:val="000C67D2"/>
    <w:rsid w:val="000C6AAF"/>
    <w:rsid w:val="000C7527"/>
    <w:rsid w:val="000C7B88"/>
    <w:rsid w:val="000C7F82"/>
    <w:rsid w:val="000D069C"/>
    <w:rsid w:val="000D2AA0"/>
    <w:rsid w:val="000D3D74"/>
    <w:rsid w:val="000D4D48"/>
    <w:rsid w:val="000D78A0"/>
    <w:rsid w:val="000E00F4"/>
    <w:rsid w:val="000E1B1F"/>
    <w:rsid w:val="000E1D09"/>
    <w:rsid w:val="000E295E"/>
    <w:rsid w:val="000E56D5"/>
    <w:rsid w:val="000E6224"/>
    <w:rsid w:val="000E7481"/>
    <w:rsid w:val="000F107C"/>
    <w:rsid w:val="000F23C5"/>
    <w:rsid w:val="000F2AEF"/>
    <w:rsid w:val="000F3987"/>
    <w:rsid w:val="000F62BC"/>
    <w:rsid w:val="00102C63"/>
    <w:rsid w:val="001033E2"/>
    <w:rsid w:val="0010392C"/>
    <w:rsid w:val="00104BBF"/>
    <w:rsid w:val="001052C0"/>
    <w:rsid w:val="001069CA"/>
    <w:rsid w:val="00106C47"/>
    <w:rsid w:val="0011067B"/>
    <w:rsid w:val="00111E2B"/>
    <w:rsid w:val="0011261E"/>
    <w:rsid w:val="0011382B"/>
    <w:rsid w:val="00113F33"/>
    <w:rsid w:val="001158EB"/>
    <w:rsid w:val="00115B8F"/>
    <w:rsid w:val="00117458"/>
    <w:rsid w:val="00117FB6"/>
    <w:rsid w:val="00122C7D"/>
    <w:rsid w:val="00123422"/>
    <w:rsid w:val="00125108"/>
    <w:rsid w:val="0013033B"/>
    <w:rsid w:val="001325BC"/>
    <w:rsid w:val="00133A2F"/>
    <w:rsid w:val="00133B45"/>
    <w:rsid w:val="00135491"/>
    <w:rsid w:val="001360B2"/>
    <w:rsid w:val="0013666A"/>
    <w:rsid w:val="00136ACB"/>
    <w:rsid w:val="00136C22"/>
    <w:rsid w:val="0013792E"/>
    <w:rsid w:val="00141117"/>
    <w:rsid w:val="001421AE"/>
    <w:rsid w:val="00142F0F"/>
    <w:rsid w:val="001437E3"/>
    <w:rsid w:val="00145308"/>
    <w:rsid w:val="001464D6"/>
    <w:rsid w:val="001507E1"/>
    <w:rsid w:val="0015315E"/>
    <w:rsid w:val="0015359C"/>
    <w:rsid w:val="00153808"/>
    <w:rsid w:val="00154CE3"/>
    <w:rsid w:val="00155B4D"/>
    <w:rsid w:val="00155D60"/>
    <w:rsid w:val="00156247"/>
    <w:rsid w:val="00157E86"/>
    <w:rsid w:val="00157ED0"/>
    <w:rsid w:val="00160BCE"/>
    <w:rsid w:val="00161D74"/>
    <w:rsid w:val="00162F10"/>
    <w:rsid w:val="00163CD9"/>
    <w:rsid w:val="00164E2E"/>
    <w:rsid w:val="0016596C"/>
    <w:rsid w:val="00166416"/>
    <w:rsid w:val="0017152B"/>
    <w:rsid w:val="001718A1"/>
    <w:rsid w:val="00171C55"/>
    <w:rsid w:val="00177560"/>
    <w:rsid w:val="00180F1C"/>
    <w:rsid w:val="00182D9D"/>
    <w:rsid w:val="00183108"/>
    <w:rsid w:val="001876A9"/>
    <w:rsid w:val="00187F3A"/>
    <w:rsid w:val="00190182"/>
    <w:rsid w:val="00190F11"/>
    <w:rsid w:val="00191A46"/>
    <w:rsid w:val="0019268C"/>
    <w:rsid w:val="00192F0A"/>
    <w:rsid w:val="001936A5"/>
    <w:rsid w:val="00193AA4"/>
    <w:rsid w:val="00194241"/>
    <w:rsid w:val="0019462D"/>
    <w:rsid w:val="00195D19"/>
    <w:rsid w:val="001A01DC"/>
    <w:rsid w:val="001A1056"/>
    <w:rsid w:val="001A20CE"/>
    <w:rsid w:val="001A4110"/>
    <w:rsid w:val="001A4D5D"/>
    <w:rsid w:val="001A6DD1"/>
    <w:rsid w:val="001A7DAC"/>
    <w:rsid w:val="001B0950"/>
    <w:rsid w:val="001B3175"/>
    <w:rsid w:val="001B3AC3"/>
    <w:rsid w:val="001B47C9"/>
    <w:rsid w:val="001B5C15"/>
    <w:rsid w:val="001B707C"/>
    <w:rsid w:val="001C218D"/>
    <w:rsid w:val="001C30AC"/>
    <w:rsid w:val="001C3A38"/>
    <w:rsid w:val="001C5071"/>
    <w:rsid w:val="001C5D9F"/>
    <w:rsid w:val="001C5E24"/>
    <w:rsid w:val="001C769C"/>
    <w:rsid w:val="001D02F6"/>
    <w:rsid w:val="001D1A33"/>
    <w:rsid w:val="001D1A55"/>
    <w:rsid w:val="001D1FBD"/>
    <w:rsid w:val="001D3C84"/>
    <w:rsid w:val="001D3E8E"/>
    <w:rsid w:val="001D499F"/>
    <w:rsid w:val="001D4BB7"/>
    <w:rsid w:val="001D4C2C"/>
    <w:rsid w:val="001D56E7"/>
    <w:rsid w:val="001D5A94"/>
    <w:rsid w:val="001D69EF"/>
    <w:rsid w:val="001D76EF"/>
    <w:rsid w:val="001E364E"/>
    <w:rsid w:val="001E72E8"/>
    <w:rsid w:val="001F1734"/>
    <w:rsid w:val="001F1C8B"/>
    <w:rsid w:val="001F6738"/>
    <w:rsid w:val="001F7F02"/>
    <w:rsid w:val="00201B83"/>
    <w:rsid w:val="00202941"/>
    <w:rsid w:val="002029E6"/>
    <w:rsid w:val="00202EFF"/>
    <w:rsid w:val="002035CC"/>
    <w:rsid w:val="0020447E"/>
    <w:rsid w:val="00204BD7"/>
    <w:rsid w:val="0020505D"/>
    <w:rsid w:val="00206A83"/>
    <w:rsid w:val="002100F8"/>
    <w:rsid w:val="002100FA"/>
    <w:rsid w:val="00210EEE"/>
    <w:rsid w:val="00210F5A"/>
    <w:rsid w:val="002110D8"/>
    <w:rsid w:val="00211612"/>
    <w:rsid w:val="00211D6A"/>
    <w:rsid w:val="00212D89"/>
    <w:rsid w:val="00216C9F"/>
    <w:rsid w:val="00216E28"/>
    <w:rsid w:val="002176AF"/>
    <w:rsid w:val="00220C3B"/>
    <w:rsid w:val="0022100C"/>
    <w:rsid w:val="00223216"/>
    <w:rsid w:val="002242C6"/>
    <w:rsid w:val="00224747"/>
    <w:rsid w:val="00224CA2"/>
    <w:rsid w:val="00224E1C"/>
    <w:rsid w:val="002256AE"/>
    <w:rsid w:val="00226A8D"/>
    <w:rsid w:val="002275B1"/>
    <w:rsid w:val="00227733"/>
    <w:rsid w:val="00227CF8"/>
    <w:rsid w:val="00227DA5"/>
    <w:rsid w:val="00231953"/>
    <w:rsid w:val="002328AB"/>
    <w:rsid w:val="002339EE"/>
    <w:rsid w:val="00233C75"/>
    <w:rsid w:val="00236AFC"/>
    <w:rsid w:val="00237FF9"/>
    <w:rsid w:val="002424BB"/>
    <w:rsid w:val="00242EF0"/>
    <w:rsid w:val="00243D1A"/>
    <w:rsid w:val="00245E65"/>
    <w:rsid w:val="00247AD7"/>
    <w:rsid w:val="0025023C"/>
    <w:rsid w:val="00251362"/>
    <w:rsid w:val="00252384"/>
    <w:rsid w:val="00252E58"/>
    <w:rsid w:val="002537F2"/>
    <w:rsid w:val="00253CB3"/>
    <w:rsid w:val="00253EA0"/>
    <w:rsid w:val="002547CE"/>
    <w:rsid w:val="00255474"/>
    <w:rsid w:val="00257940"/>
    <w:rsid w:val="00264A73"/>
    <w:rsid w:val="00265B9A"/>
    <w:rsid w:val="0026650A"/>
    <w:rsid w:val="00267ED7"/>
    <w:rsid w:val="00270773"/>
    <w:rsid w:val="00272894"/>
    <w:rsid w:val="00275FAF"/>
    <w:rsid w:val="00276686"/>
    <w:rsid w:val="00277CDB"/>
    <w:rsid w:val="0028235D"/>
    <w:rsid w:val="00282A8F"/>
    <w:rsid w:val="00286B55"/>
    <w:rsid w:val="00294AD1"/>
    <w:rsid w:val="0029516A"/>
    <w:rsid w:val="00296644"/>
    <w:rsid w:val="00296AC7"/>
    <w:rsid w:val="00296DD9"/>
    <w:rsid w:val="00296F28"/>
    <w:rsid w:val="002974E2"/>
    <w:rsid w:val="00297F33"/>
    <w:rsid w:val="002A0DF3"/>
    <w:rsid w:val="002A1D05"/>
    <w:rsid w:val="002A30A4"/>
    <w:rsid w:val="002A3BE0"/>
    <w:rsid w:val="002A4044"/>
    <w:rsid w:val="002A40F1"/>
    <w:rsid w:val="002A4D75"/>
    <w:rsid w:val="002A55AD"/>
    <w:rsid w:val="002B194B"/>
    <w:rsid w:val="002B265D"/>
    <w:rsid w:val="002B4EF8"/>
    <w:rsid w:val="002B721D"/>
    <w:rsid w:val="002B74E3"/>
    <w:rsid w:val="002B757D"/>
    <w:rsid w:val="002C182C"/>
    <w:rsid w:val="002C2504"/>
    <w:rsid w:val="002C2E01"/>
    <w:rsid w:val="002C6283"/>
    <w:rsid w:val="002C6F69"/>
    <w:rsid w:val="002C754D"/>
    <w:rsid w:val="002D22FD"/>
    <w:rsid w:val="002D3230"/>
    <w:rsid w:val="002D3AA3"/>
    <w:rsid w:val="002D46AB"/>
    <w:rsid w:val="002D4B1D"/>
    <w:rsid w:val="002D4E7D"/>
    <w:rsid w:val="002D4F0D"/>
    <w:rsid w:val="002D5D3E"/>
    <w:rsid w:val="002D68AE"/>
    <w:rsid w:val="002E0089"/>
    <w:rsid w:val="002E1755"/>
    <w:rsid w:val="002E2BBB"/>
    <w:rsid w:val="002E3E9C"/>
    <w:rsid w:val="002E44C7"/>
    <w:rsid w:val="002E468E"/>
    <w:rsid w:val="002E6271"/>
    <w:rsid w:val="002E65B6"/>
    <w:rsid w:val="002E759D"/>
    <w:rsid w:val="002E7C6C"/>
    <w:rsid w:val="002F0303"/>
    <w:rsid w:val="002F1265"/>
    <w:rsid w:val="002F158C"/>
    <w:rsid w:val="002F291A"/>
    <w:rsid w:val="002F31F4"/>
    <w:rsid w:val="002F327B"/>
    <w:rsid w:val="002F3413"/>
    <w:rsid w:val="002F382C"/>
    <w:rsid w:val="002F3B92"/>
    <w:rsid w:val="002F5F12"/>
    <w:rsid w:val="002F78E2"/>
    <w:rsid w:val="003004AC"/>
    <w:rsid w:val="003026A9"/>
    <w:rsid w:val="00302ECB"/>
    <w:rsid w:val="00303A70"/>
    <w:rsid w:val="00305B43"/>
    <w:rsid w:val="0030782D"/>
    <w:rsid w:val="0031042F"/>
    <w:rsid w:val="0031065D"/>
    <w:rsid w:val="00313092"/>
    <w:rsid w:val="003138FB"/>
    <w:rsid w:val="00313CD1"/>
    <w:rsid w:val="003154F6"/>
    <w:rsid w:val="00315B4D"/>
    <w:rsid w:val="00316EAC"/>
    <w:rsid w:val="003212AB"/>
    <w:rsid w:val="00321E13"/>
    <w:rsid w:val="00321F04"/>
    <w:rsid w:val="00322B92"/>
    <w:rsid w:val="00325CF4"/>
    <w:rsid w:val="00325FA7"/>
    <w:rsid w:val="0032613C"/>
    <w:rsid w:val="00327648"/>
    <w:rsid w:val="003279FA"/>
    <w:rsid w:val="00327C58"/>
    <w:rsid w:val="0033287A"/>
    <w:rsid w:val="00333934"/>
    <w:rsid w:val="00333F35"/>
    <w:rsid w:val="0033565E"/>
    <w:rsid w:val="00336CAD"/>
    <w:rsid w:val="00337394"/>
    <w:rsid w:val="003379FB"/>
    <w:rsid w:val="0034078F"/>
    <w:rsid w:val="003410A5"/>
    <w:rsid w:val="00341F15"/>
    <w:rsid w:val="00341F41"/>
    <w:rsid w:val="003433EA"/>
    <w:rsid w:val="003447A6"/>
    <w:rsid w:val="0034496D"/>
    <w:rsid w:val="0034572D"/>
    <w:rsid w:val="00346502"/>
    <w:rsid w:val="003465D6"/>
    <w:rsid w:val="00346E6A"/>
    <w:rsid w:val="00346E9A"/>
    <w:rsid w:val="00347833"/>
    <w:rsid w:val="0035217B"/>
    <w:rsid w:val="00352CDC"/>
    <w:rsid w:val="00352DD6"/>
    <w:rsid w:val="0035350F"/>
    <w:rsid w:val="00355857"/>
    <w:rsid w:val="00356B60"/>
    <w:rsid w:val="00357946"/>
    <w:rsid w:val="00357B14"/>
    <w:rsid w:val="00361295"/>
    <w:rsid w:val="00362D45"/>
    <w:rsid w:val="00363560"/>
    <w:rsid w:val="00364970"/>
    <w:rsid w:val="00365D23"/>
    <w:rsid w:val="00366694"/>
    <w:rsid w:val="003679C3"/>
    <w:rsid w:val="0037065F"/>
    <w:rsid w:val="00370981"/>
    <w:rsid w:val="00371BFB"/>
    <w:rsid w:val="00371EE6"/>
    <w:rsid w:val="00372A57"/>
    <w:rsid w:val="00372A98"/>
    <w:rsid w:val="00374C0D"/>
    <w:rsid w:val="00375216"/>
    <w:rsid w:val="00375552"/>
    <w:rsid w:val="00375E89"/>
    <w:rsid w:val="00376D74"/>
    <w:rsid w:val="00380D25"/>
    <w:rsid w:val="003817EA"/>
    <w:rsid w:val="003840DF"/>
    <w:rsid w:val="00384905"/>
    <w:rsid w:val="00384954"/>
    <w:rsid w:val="00384DF3"/>
    <w:rsid w:val="00387B59"/>
    <w:rsid w:val="00390501"/>
    <w:rsid w:val="00390AA8"/>
    <w:rsid w:val="003926D1"/>
    <w:rsid w:val="00392CF0"/>
    <w:rsid w:val="00392D09"/>
    <w:rsid w:val="003934C0"/>
    <w:rsid w:val="00393ECF"/>
    <w:rsid w:val="00395329"/>
    <w:rsid w:val="00395704"/>
    <w:rsid w:val="0039774D"/>
    <w:rsid w:val="003A0D68"/>
    <w:rsid w:val="003A1994"/>
    <w:rsid w:val="003A2D7C"/>
    <w:rsid w:val="003A3DCF"/>
    <w:rsid w:val="003A56C5"/>
    <w:rsid w:val="003A606C"/>
    <w:rsid w:val="003A701D"/>
    <w:rsid w:val="003B063F"/>
    <w:rsid w:val="003B16C7"/>
    <w:rsid w:val="003B3811"/>
    <w:rsid w:val="003B3A8F"/>
    <w:rsid w:val="003B6663"/>
    <w:rsid w:val="003B7537"/>
    <w:rsid w:val="003C18CE"/>
    <w:rsid w:val="003C22A8"/>
    <w:rsid w:val="003C2957"/>
    <w:rsid w:val="003C521E"/>
    <w:rsid w:val="003C55E9"/>
    <w:rsid w:val="003C5FFE"/>
    <w:rsid w:val="003C69FB"/>
    <w:rsid w:val="003C7FE9"/>
    <w:rsid w:val="003D0412"/>
    <w:rsid w:val="003D143F"/>
    <w:rsid w:val="003D387A"/>
    <w:rsid w:val="003D5EB4"/>
    <w:rsid w:val="003D6AE1"/>
    <w:rsid w:val="003D7F44"/>
    <w:rsid w:val="003E04A7"/>
    <w:rsid w:val="003E06B4"/>
    <w:rsid w:val="003E1B58"/>
    <w:rsid w:val="003E32CA"/>
    <w:rsid w:val="003E48B3"/>
    <w:rsid w:val="003E64D9"/>
    <w:rsid w:val="003E706A"/>
    <w:rsid w:val="003F003B"/>
    <w:rsid w:val="003F307F"/>
    <w:rsid w:val="003F31B2"/>
    <w:rsid w:val="003F34C2"/>
    <w:rsid w:val="0040050D"/>
    <w:rsid w:val="004007F6"/>
    <w:rsid w:val="0040368D"/>
    <w:rsid w:val="00403819"/>
    <w:rsid w:val="00405494"/>
    <w:rsid w:val="00406130"/>
    <w:rsid w:val="004072B9"/>
    <w:rsid w:val="004077BA"/>
    <w:rsid w:val="00407B1E"/>
    <w:rsid w:val="00407E6B"/>
    <w:rsid w:val="004103BB"/>
    <w:rsid w:val="00410AAA"/>
    <w:rsid w:val="00411A32"/>
    <w:rsid w:val="00412D2B"/>
    <w:rsid w:val="00413B5F"/>
    <w:rsid w:val="00415CB8"/>
    <w:rsid w:val="00415D5A"/>
    <w:rsid w:val="004201C5"/>
    <w:rsid w:val="00420E96"/>
    <w:rsid w:val="0042631B"/>
    <w:rsid w:val="00426949"/>
    <w:rsid w:val="004270B3"/>
    <w:rsid w:val="00431EB8"/>
    <w:rsid w:val="00432153"/>
    <w:rsid w:val="00432506"/>
    <w:rsid w:val="00432828"/>
    <w:rsid w:val="00432874"/>
    <w:rsid w:val="00432F06"/>
    <w:rsid w:val="00433686"/>
    <w:rsid w:val="004379B6"/>
    <w:rsid w:val="004419BB"/>
    <w:rsid w:val="0044210E"/>
    <w:rsid w:val="00442214"/>
    <w:rsid w:val="00443594"/>
    <w:rsid w:val="00444C25"/>
    <w:rsid w:val="004465F5"/>
    <w:rsid w:val="004476B5"/>
    <w:rsid w:val="0045011D"/>
    <w:rsid w:val="00450AC7"/>
    <w:rsid w:val="0045210A"/>
    <w:rsid w:val="004539D8"/>
    <w:rsid w:val="00453BF5"/>
    <w:rsid w:val="00454E78"/>
    <w:rsid w:val="004573F0"/>
    <w:rsid w:val="00462A0A"/>
    <w:rsid w:val="004649D6"/>
    <w:rsid w:val="00465018"/>
    <w:rsid w:val="00465689"/>
    <w:rsid w:val="00467A29"/>
    <w:rsid w:val="00470A53"/>
    <w:rsid w:val="00470D3F"/>
    <w:rsid w:val="0047241A"/>
    <w:rsid w:val="004732DB"/>
    <w:rsid w:val="00474CE8"/>
    <w:rsid w:val="00476AE6"/>
    <w:rsid w:val="00481A9F"/>
    <w:rsid w:val="00482D7A"/>
    <w:rsid w:val="00483A8B"/>
    <w:rsid w:val="00484C83"/>
    <w:rsid w:val="00485545"/>
    <w:rsid w:val="0048647F"/>
    <w:rsid w:val="004864B3"/>
    <w:rsid w:val="00493D0E"/>
    <w:rsid w:val="00494B0E"/>
    <w:rsid w:val="004958B2"/>
    <w:rsid w:val="004970D5"/>
    <w:rsid w:val="004973F5"/>
    <w:rsid w:val="00497CC3"/>
    <w:rsid w:val="004A1A72"/>
    <w:rsid w:val="004A1E7F"/>
    <w:rsid w:val="004A28D8"/>
    <w:rsid w:val="004A3344"/>
    <w:rsid w:val="004A3432"/>
    <w:rsid w:val="004A4828"/>
    <w:rsid w:val="004A4C8D"/>
    <w:rsid w:val="004A5B9D"/>
    <w:rsid w:val="004A6179"/>
    <w:rsid w:val="004A690E"/>
    <w:rsid w:val="004A6E3F"/>
    <w:rsid w:val="004A766D"/>
    <w:rsid w:val="004A7978"/>
    <w:rsid w:val="004B034A"/>
    <w:rsid w:val="004B0A7B"/>
    <w:rsid w:val="004B0B09"/>
    <w:rsid w:val="004B1D5E"/>
    <w:rsid w:val="004B47BB"/>
    <w:rsid w:val="004B4A76"/>
    <w:rsid w:val="004B70A0"/>
    <w:rsid w:val="004B770C"/>
    <w:rsid w:val="004C1A0F"/>
    <w:rsid w:val="004C1EB4"/>
    <w:rsid w:val="004C2415"/>
    <w:rsid w:val="004C295B"/>
    <w:rsid w:val="004C4A4D"/>
    <w:rsid w:val="004C5F5D"/>
    <w:rsid w:val="004C72D7"/>
    <w:rsid w:val="004D027B"/>
    <w:rsid w:val="004D20C1"/>
    <w:rsid w:val="004D2FCB"/>
    <w:rsid w:val="004D321F"/>
    <w:rsid w:val="004D4026"/>
    <w:rsid w:val="004D452F"/>
    <w:rsid w:val="004D6105"/>
    <w:rsid w:val="004D7624"/>
    <w:rsid w:val="004E04A0"/>
    <w:rsid w:val="004E14F7"/>
    <w:rsid w:val="004E4933"/>
    <w:rsid w:val="004F00A7"/>
    <w:rsid w:val="004F039F"/>
    <w:rsid w:val="004F123B"/>
    <w:rsid w:val="004F16DF"/>
    <w:rsid w:val="004F2A15"/>
    <w:rsid w:val="004F3B2E"/>
    <w:rsid w:val="004F4308"/>
    <w:rsid w:val="004F4A96"/>
    <w:rsid w:val="004F58F6"/>
    <w:rsid w:val="004F61CB"/>
    <w:rsid w:val="004F752D"/>
    <w:rsid w:val="00500F2B"/>
    <w:rsid w:val="0050187E"/>
    <w:rsid w:val="00501F29"/>
    <w:rsid w:val="00503AAF"/>
    <w:rsid w:val="005057DD"/>
    <w:rsid w:val="00505BF2"/>
    <w:rsid w:val="005061CE"/>
    <w:rsid w:val="005076E1"/>
    <w:rsid w:val="005111BE"/>
    <w:rsid w:val="0051178B"/>
    <w:rsid w:val="005119F8"/>
    <w:rsid w:val="00511A10"/>
    <w:rsid w:val="00511A3F"/>
    <w:rsid w:val="00512004"/>
    <w:rsid w:val="00512D8F"/>
    <w:rsid w:val="00514089"/>
    <w:rsid w:val="00514A6F"/>
    <w:rsid w:val="005165EB"/>
    <w:rsid w:val="00517A24"/>
    <w:rsid w:val="0052117E"/>
    <w:rsid w:val="00522048"/>
    <w:rsid w:val="0052319A"/>
    <w:rsid w:val="00525263"/>
    <w:rsid w:val="005304E1"/>
    <w:rsid w:val="00530DE8"/>
    <w:rsid w:val="005343AF"/>
    <w:rsid w:val="005352B3"/>
    <w:rsid w:val="00537E03"/>
    <w:rsid w:val="00540299"/>
    <w:rsid w:val="005412C3"/>
    <w:rsid w:val="005423BB"/>
    <w:rsid w:val="005429EE"/>
    <w:rsid w:val="00542B00"/>
    <w:rsid w:val="0054465F"/>
    <w:rsid w:val="005447F7"/>
    <w:rsid w:val="005453D7"/>
    <w:rsid w:val="00552269"/>
    <w:rsid w:val="0055257A"/>
    <w:rsid w:val="00553223"/>
    <w:rsid w:val="005532BD"/>
    <w:rsid w:val="00554635"/>
    <w:rsid w:val="00554E36"/>
    <w:rsid w:val="005558BB"/>
    <w:rsid w:val="00555A36"/>
    <w:rsid w:val="005568D9"/>
    <w:rsid w:val="0055777F"/>
    <w:rsid w:val="005606EE"/>
    <w:rsid w:val="00561538"/>
    <w:rsid w:val="00563C55"/>
    <w:rsid w:val="00564FFC"/>
    <w:rsid w:val="005652B0"/>
    <w:rsid w:val="00565417"/>
    <w:rsid w:val="0056590C"/>
    <w:rsid w:val="00565C17"/>
    <w:rsid w:val="00570587"/>
    <w:rsid w:val="00570CB9"/>
    <w:rsid w:val="00571BB7"/>
    <w:rsid w:val="00572322"/>
    <w:rsid w:val="0057327A"/>
    <w:rsid w:val="00575648"/>
    <w:rsid w:val="00575C2C"/>
    <w:rsid w:val="00575D95"/>
    <w:rsid w:val="005802CD"/>
    <w:rsid w:val="005809DC"/>
    <w:rsid w:val="00581F2F"/>
    <w:rsid w:val="00582FA3"/>
    <w:rsid w:val="0058364C"/>
    <w:rsid w:val="005842FF"/>
    <w:rsid w:val="00584621"/>
    <w:rsid w:val="00585C28"/>
    <w:rsid w:val="005901BA"/>
    <w:rsid w:val="00590747"/>
    <w:rsid w:val="00592D21"/>
    <w:rsid w:val="005946A3"/>
    <w:rsid w:val="00594E18"/>
    <w:rsid w:val="005959C7"/>
    <w:rsid w:val="005964E0"/>
    <w:rsid w:val="00596607"/>
    <w:rsid w:val="005A03F1"/>
    <w:rsid w:val="005A62E2"/>
    <w:rsid w:val="005A77A5"/>
    <w:rsid w:val="005A7F5F"/>
    <w:rsid w:val="005B0FFF"/>
    <w:rsid w:val="005B11BB"/>
    <w:rsid w:val="005B1563"/>
    <w:rsid w:val="005B3548"/>
    <w:rsid w:val="005B3700"/>
    <w:rsid w:val="005B4356"/>
    <w:rsid w:val="005B4AB8"/>
    <w:rsid w:val="005B66B9"/>
    <w:rsid w:val="005B6722"/>
    <w:rsid w:val="005C0626"/>
    <w:rsid w:val="005C09C0"/>
    <w:rsid w:val="005C1FC4"/>
    <w:rsid w:val="005C22CB"/>
    <w:rsid w:val="005C2979"/>
    <w:rsid w:val="005C36F4"/>
    <w:rsid w:val="005C3A3A"/>
    <w:rsid w:val="005C44A0"/>
    <w:rsid w:val="005C766E"/>
    <w:rsid w:val="005C7B9D"/>
    <w:rsid w:val="005D11F3"/>
    <w:rsid w:val="005D16CB"/>
    <w:rsid w:val="005D1A0B"/>
    <w:rsid w:val="005D32B9"/>
    <w:rsid w:val="005D5D2A"/>
    <w:rsid w:val="005D7237"/>
    <w:rsid w:val="005D753F"/>
    <w:rsid w:val="005E5F88"/>
    <w:rsid w:val="005F1E23"/>
    <w:rsid w:val="005F20E9"/>
    <w:rsid w:val="005F2870"/>
    <w:rsid w:val="005F348D"/>
    <w:rsid w:val="005F3E2C"/>
    <w:rsid w:val="005F4675"/>
    <w:rsid w:val="005F5884"/>
    <w:rsid w:val="005F645D"/>
    <w:rsid w:val="005F70C0"/>
    <w:rsid w:val="00600117"/>
    <w:rsid w:val="00601660"/>
    <w:rsid w:val="00601BF2"/>
    <w:rsid w:val="0060262F"/>
    <w:rsid w:val="00602A40"/>
    <w:rsid w:val="00603428"/>
    <w:rsid w:val="00603A76"/>
    <w:rsid w:val="00604906"/>
    <w:rsid w:val="00605429"/>
    <w:rsid w:val="00607561"/>
    <w:rsid w:val="00610BC2"/>
    <w:rsid w:val="00612BD6"/>
    <w:rsid w:val="0061388D"/>
    <w:rsid w:val="0061533A"/>
    <w:rsid w:val="00615559"/>
    <w:rsid w:val="0061568B"/>
    <w:rsid w:val="00615927"/>
    <w:rsid w:val="0061654F"/>
    <w:rsid w:val="00620901"/>
    <w:rsid w:val="00620CB1"/>
    <w:rsid w:val="0062109E"/>
    <w:rsid w:val="006221AE"/>
    <w:rsid w:val="00623B1B"/>
    <w:rsid w:val="00625820"/>
    <w:rsid w:val="00625DD4"/>
    <w:rsid w:val="006272B4"/>
    <w:rsid w:val="00632292"/>
    <w:rsid w:val="00632308"/>
    <w:rsid w:val="00633881"/>
    <w:rsid w:val="00633A28"/>
    <w:rsid w:val="0063448A"/>
    <w:rsid w:val="00635438"/>
    <w:rsid w:val="00636900"/>
    <w:rsid w:val="0064009E"/>
    <w:rsid w:val="0064023A"/>
    <w:rsid w:val="00640901"/>
    <w:rsid w:val="00641724"/>
    <w:rsid w:val="0064182F"/>
    <w:rsid w:val="00643A32"/>
    <w:rsid w:val="00643C89"/>
    <w:rsid w:val="006443C4"/>
    <w:rsid w:val="00646699"/>
    <w:rsid w:val="00646B0E"/>
    <w:rsid w:val="00646C6A"/>
    <w:rsid w:val="00647D37"/>
    <w:rsid w:val="00650139"/>
    <w:rsid w:val="00651F90"/>
    <w:rsid w:val="0065454C"/>
    <w:rsid w:val="00660850"/>
    <w:rsid w:val="006632DB"/>
    <w:rsid w:val="00663519"/>
    <w:rsid w:val="00663539"/>
    <w:rsid w:val="00666EDB"/>
    <w:rsid w:val="00667D9D"/>
    <w:rsid w:val="00671467"/>
    <w:rsid w:val="00672779"/>
    <w:rsid w:val="00674841"/>
    <w:rsid w:val="00675C36"/>
    <w:rsid w:val="00676CAD"/>
    <w:rsid w:val="0068064F"/>
    <w:rsid w:val="006815CF"/>
    <w:rsid w:val="00682837"/>
    <w:rsid w:val="00683256"/>
    <w:rsid w:val="006832F6"/>
    <w:rsid w:val="00683B03"/>
    <w:rsid w:val="00685119"/>
    <w:rsid w:val="00685123"/>
    <w:rsid w:val="006856A4"/>
    <w:rsid w:val="00685E60"/>
    <w:rsid w:val="006869F8"/>
    <w:rsid w:val="00687264"/>
    <w:rsid w:val="00687DA7"/>
    <w:rsid w:val="0069014A"/>
    <w:rsid w:val="00691F22"/>
    <w:rsid w:val="00692228"/>
    <w:rsid w:val="0069231F"/>
    <w:rsid w:val="00693A00"/>
    <w:rsid w:val="00693C7B"/>
    <w:rsid w:val="0069458E"/>
    <w:rsid w:val="006953D0"/>
    <w:rsid w:val="00695FA7"/>
    <w:rsid w:val="00697026"/>
    <w:rsid w:val="00697A7A"/>
    <w:rsid w:val="006A0D45"/>
    <w:rsid w:val="006A1478"/>
    <w:rsid w:val="006A2A5F"/>
    <w:rsid w:val="006A2E06"/>
    <w:rsid w:val="006A30D8"/>
    <w:rsid w:val="006A3660"/>
    <w:rsid w:val="006A36D5"/>
    <w:rsid w:val="006A3D37"/>
    <w:rsid w:val="006A5CE0"/>
    <w:rsid w:val="006A6606"/>
    <w:rsid w:val="006A7D19"/>
    <w:rsid w:val="006B2E3F"/>
    <w:rsid w:val="006B3120"/>
    <w:rsid w:val="006B5CDD"/>
    <w:rsid w:val="006B6026"/>
    <w:rsid w:val="006B7355"/>
    <w:rsid w:val="006B7E2E"/>
    <w:rsid w:val="006C096B"/>
    <w:rsid w:val="006C18E3"/>
    <w:rsid w:val="006C202A"/>
    <w:rsid w:val="006C38CD"/>
    <w:rsid w:val="006C39B9"/>
    <w:rsid w:val="006C3A04"/>
    <w:rsid w:val="006C3BAC"/>
    <w:rsid w:val="006C4B7F"/>
    <w:rsid w:val="006C5B66"/>
    <w:rsid w:val="006C64B2"/>
    <w:rsid w:val="006C7A79"/>
    <w:rsid w:val="006D0570"/>
    <w:rsid w:val="006D0E27"/>
    <w:rsid w:val="006D30E8"/>
    <w:rsid w:val="006D3A73"/>
    <w:rsid w:val="006E1089"/>
    <w:rsid w:val="006E191B"/>
    <w:rsid w:val="006E2050"/>
    <w:rsid w:val="006E36C0"/>
    <w:rsid w:val="006E43F4"/>
    <w:rsid w:val="006E63E4"/>
    <w:rsid w:val="006E7E31"/>
    <w:rsid w:val="006F0534"/>
    <w:rsid w:val="006F0663"/>
    <w:rsid w:val="006F0778"/>
    <w:rsid w:val="006F0844"/>
    <w:rsid w:val="006F1162"/>
    <w:rsid w:val="006F2101"/>
    <w:rsid w:val="006F2807"/>
    <w:rsid w:val="006F3C42"/>
    <w:rsid w:val="006F471A"/>
    <w:rsid w:val="006F4D1F"/>
    <w:rsid w:val="006F63DB"/>
    <w:rsid w:val="006F7035"/>
    <w:rsid w:val="006F70DC"/>
    <w:rsid w:val="006F77DF"/>
    <w:rsid w:val="006F7F0B"/>
    <w:rsid w:val="00700EE4"/>
    <w:rsid w:val="00700F7A"/>
    <w:rsid w:val="00702007"/>
    <w:rsid w:val="00702901"/>
    <w:rsid w:val="00704079"/>
    <w:rsid w:val="007057B6"/>
    <w:rsid w:val="00705852"/>
    <w:rsid w:val="0070692C"/>
    <w:rsid w:val="00706C0B"/>
    <w:rsid w:val="00710245"/>
    <w:rsid w:val="00711EF3"/>
    <w:rsid w:val="00713E54"/>
    <w:rsid w:val="007151E1"/>
    <w:rsid w:val="007161E4"/>
    <w:rsid w:val="0072140D"/>
    <w:rsid w:val="00722610"/>
    <w:rsid w:val="007239FA"/>
    <w:rsid w:val="00725A9C"/>
    <w:rsid w:val="00726BF0"/>
    <w:rsid w:val="00727A99"/>
    <w:rsid w:val="00727CF4"/>
    <w:rsid w:val="00732658"/>
    <w:rsid w:val="0073272B"/>
    <w:rsid w:val="0073323B"/>
    <w:rsid w:val="007336CD"/>
    <w:rsid w:val="00734491"/>
    <w:rsid w:val="0073610F"/>
    <w:rsid w:val="00737CDB"/>
    <w:rsid w:val="00740191"/>
    <w:rsid w:val="0074120A"/>
    <w:rsid w:val="007420B2"/>
    <w:rsid w:val="007459B0"/>
    <w:rsid w:val="007460C3"/>
    <w:rsid w:val="00746DDA"/>
    <w:rsid w:val="007471BC"/>
    <w:rsid w:val="00747D75"/>
    <w:rsid w:val="00750799"/>
    <w:rsid w:val="0075206D"/>
    <w:rsid w:val="00752B83"/>
    <w:rsid w:val="00754504"/>
    <w:rsid w:val="0075516D"/>
    <w:rsid w:val="00755D6C"/>
    <w:rsid w:val="00756073"/>
    <w:rsid w:val="00756472"/>
    <w:rsid w:val="00760C25"/>
    <w:rsid w:val="007642BF"/>
    <w:rsid w:val="00764FF0"/>
    <w:rsid w:val="007657D4"/>
    <w:rsid w:val="007662E0"/>
    <w:rsid w:val="00766E63"/>
    <w:rsid w:val="0076774C"/>
    <w:rsid w:val="00767E12"/>
    <w:rsid w:val="007703BB"/>
    <w:rsid w:val="007722A2"/>
    <w:rsid w:val="00774353"/>
    <w:rsid w:val="007749B1"/>
    <w:rsid w:val="0077567F"/>
    <w:rsid w:val="00776321"/>
    <w:rsid w:val="0077780F"/>
    <w:rsid w:val="00780EDA"/>
    <w:rsid w:val="0078141A"/>
    <w:rsid w:val="00782976"/>
    <w:rsid w:val="007835F9"/>
    <w:rsid w:val="00783F75"/>
    <w:rsid w:val="007853DF"/>
    <w:rsid w:val="00785B2A"/>
    <w:rsid w:val="00786511"/>
    <w:rsid w:val="00786DF8"/>
    <w:rsid w:val="007878AD"/>
    <w:rsid w:val="00790C0C"/>
    <w:rsid w:val="0079359D"/>
    <w:rsid w:val="00793E1E"/>
    <w:rsid w:val="00795BE8"/>
    <w:rsid w:val="00796509"/>
    <w:rsid w:val="00797494"/>
    <w:rsid w:val="007A01FD"/>
    <w:rsid w:val="007A0704"/>
    <w:rsid w:val="007A16A4"/>
    <w:rsid w:val="007A1AA8"/>
    <w:rsid w:val="007A3D1B"/>
    <w:rsid w:val="007A4181"/>
    <w:rsid w:val="007A50E8"/>
    <w:rsid w:val="007A70DF"/>
    <w:rsid w:val="007B008A"/>
    <w:rsid w:val="007B199F"/>
    <w:rsid w:val="007B1B5A"/>
    <w:rsid w:val="007B24BE"/>
    <w:rsid w:val="007B3F05"/>
    <w:rsid w:val="007B5463"/>
    <w:rsid w:val="007B576C"/>
    <w:rsid w:val="007B7220"/>
    <w:rsid w:val="007B797A"/>
    <w:rsid w:val="007C00F9"/>
    <w:rsid w:val="007C0287"/>
    <w:rsid w:val="007C1441"/>
    <w:rsid w:val="007C555E"/>
    <w:rsid w:val="007C5BC7"/>
    <w:rsid w:val="007C797A"/>
    <w:rsid w:val="007D00E1"/>
    <w:rsid w:val="007D09C9"/>
    <w:rsid w:val="007D14CA"/>
    <w:rsid w:val="007D2B53"/>
    <w:rsid w:val="007D38CE"/>
    <w:rsid w:val="007D4177"/>
    <w:rsid w:val="007D4DD2"/>
    <w:rsid w:val="007D553B"/>
    <w:rsid w:val="007E06D2"/>
    <w:rsid w:val="007E17BC"/>
    <w:rsid w:val="007E1A7B"/>
    <w:rsid w:val="007E2AA9"/>
    <w:rsid w:val="007E4628"/>
    <w:rsid w:val="007E4E25"/>
    <w:rsid w:val="007E52CB"/>
    <w:rsid w:val="007E71FD"/>
    <w:rsid w:val="007F078D"/>
    <w:rsid w:val="007F1842"/>
    <w:rsid w:val="007F1BE3"/>
    <w:rsid w:val="007F456F"/>
    <w:rsid w:val="007F4F58"/>
    <w:rsid w:val="007F5C27"/>
    <w:rsid w:val="007F7A8C"/>
    <w:rsid w:val="0080081A"/>
    <w:rsid w:val="008020A2"/>
    <w:rsid w:val="008031BC"/>
    <w:rsid w:val="00803E7D"/>
    <w:rsid w:val="00803F34"/>
    <w:rsid w:val="00805423"/>
    <w:rsid w:val="00807C9E"/>
    <w:rsid w:val="008100ED"/>
    <w:rsid w:val="008113AD"/>
    <w:rsid w:val="00811421"/>
    <w:rsid w:val="00811594"/>
    <w:rsid w:val="0081179D"/>
    <w:rsid w:val="00812A69"/>
    <w:rsid w:val="00813793"/>
    <w:rsid w:val="00814FDF"/>
    <w:rsid w:val="008151E8"/>
    <w:rsid w:val="00815459"/>
    <w:rsid w:val="00815EC8"/>
    <w:rsid w:val="0081643C"/>
    <w:rsid w:val="008166E2"/>
    <w:rsid w:val="00816BC8"/>
    <w:rsid w:val="00816C6F"/>
    <w:rsid w:val="00816E3A"/>
    <w:rsid w:val="00817392"/>
    <w:rsid w:val="00821E26"/>
    <w:rsid w:val="00823913"/>
    <w:rsid w:val="00823AFD"/>
    <w:rsid w:val="008254E2"/>
    <w:rsid w:val="0082675D"/>
    <w:rsid w:val="008305F6"/>
    <w:rsid w:val="00830CBD"/>
    <w:rsid w:val="0083186D"/>
    <w:rsid w:val="0083280A"/>
    <w:rsid w:val="008336A5"/>
    <w:rsid w:val="00833B52"/>
    <w:rsid w:val="0083525C"/>
    <w:rsid w:val="00835C0D"/>
    <w:rsid w:val="0083616D"/>
    <w:rsid w:val="008378E1"/>
    <w:rsid w:val="008404F3"/>
    <w:rsid w:val="008444B2"/>
    <w:rsid w:val="00844A65"/>
    <w:rsid w:val="00845F6B"/>
    <w:rsid w:val="0084620B"/>
    <w:rsid w:val="008462C8"/>
    <w:rsid w:val="0084654E"/>
    <w:rsid w:val="00846E86"/>
    <w:rsid w:val="00847A8D"/>
    <w:rsid w:val="00847C26"/>
    <w:rsid w:val="00847F40"/>
    <w:rsid w:val="008521F7"/>
    <w:rsid w:val="00853BEB"/>
    <w:rsid w:val="00854C27"/>
    <w:rsid w:val="00855EAD"/>
    <w:rsid w:val="00860A3F"/>
    <w:rsid w:val="00862565"/>
    <w:rsid w:val="00863021"/>
    <w:rsid w:val="00863BDD"/>
    <w:rsid w:val="00864DC3"/>
    <w:rsid w:val="00866142"/>
    <w:rsid w:val="00866CAC"/>
    <w:rsid w:val="00871153"/>
    <w:rsid w:val="00871F33"/>
    <w:rsid w:val="00874F1C"/>
    <w:rsid w:val="008759CE"/>
    <w:rsid w:val="0087610A"/>
    <w:rsid w:val="00877183"/>
    <w:rsid w:val="008817A9"/>
    <w:rsid w:val="00882F10"/>
    <w:rsid w:val="008843E6"/>
    <w:rsid w:val="00884675"/>
    <w:rsid w:val="008852C2"/>
    <w:rsid w:val="008852CA"/>
    <w:rsid w:val="00885F57"/>
    <w:rsid w:val="008868A0"/>
    <w:rsid w:val="008871EB"/>
    <w:rsid w:val="008876C9"/>
    <w:rsid w:val="00891075"/>
    <w:rsid w:val="0089171A"/>
    <w:rsid w:val="008917C3"/>
    <w:rsid w:val="008919B9"/>
    <w:rsid w:val="00892BE7"/>
    <w:rsid w:val="00895436"/>
    <w:rsid w:val="00895E58"/>
    <w:rsid w:val="00895EAE"/>
    <w:rsid w:val="0089665F"/>
    <w:rsid w:val="00897C73"/>
    <w:rsid w:val="008A0700"/>
    <w:rsid w:val="008A40F4"/>
    <w:rsid w:val="008A42F9"/>
    <w:rsid w:val="008A4CAD"/>
    <w:rsid w:val="008A5E70"/>
    <w:rsid w:val="008A6C42"/>
    <w:rsid w:val="008B0A56"/>
    <w:rsid w:val="008B0E90"/>
    <w:rsid w:val="008B2830"/>
    <w:rsid w:val="008B4D62"/>
    <w:rsid w:val="008C1BC0"/>
    <w:rsid w:val="008C1BC6"/>
    <w:rsid w:val="008C332A"/>
    <w:rsid w:val="008C4A39"/>
    <w:rsid w:val="008C54F7"/>
    <w:rsid w:val="008C55A4"/>
    <w:rsid w:val="008C6D0E"/>
    <w:rsid w:val="008C6D8D"/>
    <w:rsid w:val="008D15AE"/>
    <w:rsid w:val="008D2595"/>
    <w:rsid w:val="008D2B1A"/>
    <w:rsid w:val="008D5B4A"/>
    <w:rsid w:val="008E28DB"/>
    <w:rsid w:val="008E29EE"/>
    <w:rsid w:val="008E2A62"/>
    <w:rsid w:val="008E31EB"/>
    <w:rsid w:val="008E346C"/>
    <w:rsid w:val="008E3571"/>
    <w:rsid w:val="008E3B68"/>
    <w:rsid w:val="008E4035"/>
    <w:rsid w:val="008E4B81"/>
    <w:rsid w:val="008E5446"/>
    <w:rsid w:val="008E5DC7"/>
    <w:rsid w:val="008E61DD"/>
    <w:rsid w:val="008E62BE"/>
    <w:rsid w:val="008E7C72"/>
    <w:rsid w:val="008F0111"/>
    <w:rsid w:val="008F0C7C"/>
    <w:rsid w:val="008F11CA"/>
    <w:rsid w:val="008F1356"/>
    <w:rsid w:val="008F3702"/>
    <w:rsid w:val="008F3AD2"/>
    <w:rsid w:val="008F428D"/>
    <w:rsid w:val="008F4D46"/>
    <w:rsid w:val="008F676D"/>
    <w:rsid w:val="008F67EC"/>
    <w:rsid w:val="008F7176"/>
    <w:rsid w:val="00901E2C"/>
    <w:rsid w:val="00902959"/>
    <w:rsid w:val="00903C86"/>
    <w:rsid w:val="00904030"/>
    <w:rsid w:val="00904EA2"/>
    <w:rsid w:val="0090503A"/>
    <w:rsid w:val="00906C5C"/>
    <w:rsid w:val="00910C8D"/>
    <w:rsid w:val="00911992"/>
    <w:rsid w:val="00912895"/>
    <w:rsid w:val="00913245"/>
    <w:rsid w:val="00913B49"/>
    <w:rsid w:val="00913C95"/>
    <w:rsid w:val="00920784"/>
    <w:rsid w:val="00921714"/>
    <w:rsid w:val="00921846"/>
    <w:rsid w:val="00921D72"/>
    <w:rsid w:val="0092424A"/>
    <w:rsid w:val="0092517C"/>
    <w:rsid w:val="00925B47"/>
    <w:rsid w:val="009261DA"/>
    <w:rsid w:val="009263F1"/>
    <w:rsid w:val="00926D5E"/>
    <w:rsid w:val="00931163"/>
    <w:rsid w:val="009312D0"/>
    <w:rsid w:val="00932180"/>
    <w:rsid w:val="00932EFD"/>
    <w:rsid w:val="009330B7"/>
    <w:rsid w:val="00933EF9"/>
    <w:rsid w:val="009340C4"/>
    <w:rsid w:val="00934DB2"/>
    <w:rsid w:val="00935B06"/>
    <w:rsid w:val="0093767C"/>
    <w:rsid w:val="00937B28"/>
    <w:rsid w:val="00937EDF"/>
    <w:rsid w:val="009401F1"/>
    <w:rsid w:val="009405B3"/>
    <w:rsid w:val="009411CC"/>
    <w:rsid w:val="009414E0"/>
    <w:rsid w:val="0094314A"/>
    <w:rsid w:val="00944E89"/>
    <w:rsid w:val="00944E96"/>
    <w:rsid w:val="00947145"/>
    <w:rsid w:val="009471A4"/>
    <w:rsid w:val="00947793"/>
    <w:rsid w:val="0095060E"/>
    <w:rsid w:val="00950916"/>
    <w:rsid w:val="00951417"/>
    <w:rsid w:val="009517DF"/>
    <w:rsid w:val="0095190C"/>
    <w:rsid w:val="00951F3F"/>
    <w:rsid w:val="009542D3"/>
    <w:rsid w:val="00954339"/>
    <w:rsid w:val="00954CC8"/>
    <w:rsid w:val="009557C8"/>
    <w:rsid w:val="009568F7"/>
    <w:rsid w:val="00957902"/>
    <w:rsid w:val="0096047C"/>
    <w:rsid w:val="00960EB5"/>
    <w:rsid w:val="00961FC7"/>
    <w:rsid w:val="00962BF0"/>
    <w:rsid w:val="0096387D"/>
    <w:rsid w:val="00964808"/>
    <w:rsid w:val="00964BD1"/>
    <w:rsid w:val="00964E3F"/>
    <w:rsid w:val="009651D1"/>
    <w:rsid w:val="00966335"/>
    <w:rsid w:val="0096665A"/>
    <w:rsid w:val="00971CBB"/>
    <w:rsid w:val="00972C57"/>
    <w:rsid w:val="00974521"/>
    <w:rsid w:val="009747E4"/>
    <w:rsid w:val="00974C15"/>
    <w:rsid w:val="00975CC6"/>
    <w:rsid w:val="00975F58"/>
    <w:rsid w:val="00976053"/>
    <w:rsid w:val="00977C23"/>
    <w:rsid w:val="0098213C"/>
    <w:rsid w:val="00984715"/>
    <w:rsid w:val="009854FA"/>
    <w:rsid w:val="0098785A"/>
    <w:rsid w:val="00990A79"/>
    <w:rsid w:val="00991802"/>
    <w:rsid w:val="0099350A"/>
    <w:rsid w:val="00995038"/>
    <w:rsid w:val="0099623E"/>
    <w:rsid w:val="00996BA0"/>
    <w:rsid w:val="009A0A25"/>
    <w:rsid w:val="009A3473"/>
    <w:rsid w:val="009A36B8"/>
    <w:rsid w:val="009A3B1E"/>
    <w:rsid w:val="009A52B0"/>
    <w:rsid w:val="009A6DA9"/>
    <w:rsid w:val="009B02D1"/>
    <w:rsid w:val="009B1272"/>
    <w:rsid w:val="009B1999"/>
    <w:rsid w:val="009B354D"/>
    <w:rsid w:val="009B3A75"/>
    <w:rsid w:val="009B3E2A"/>
    <w:rsid w:val="009B5E0D"/>
    <w:rsid w:val="009C1140"/>
    <w:rsid w:val="009C3A0A"/>
    <w:rsid w:val="009C5305"/>
    <w:rsid w:val="009C678E"/>
    <w:rsid w:val="009C69F7"/>
    <w:rsid w:val="009C6BF4"/>
    <w:rsid w:val="009D258F"/>
    <w:rsid w:val="009D2A35"/>
    <w:rsid w:val="009D2B3E"/>
    <w:rsid w:val="009D2CE6"/>
    <w:rsid w:val="009D6457"/>
    <w:rsid w:val="009D7A8D"/>
    <w:rsid w:val="009D7E56"/>
    <w:rsid w:val="009E03FC"/>
    <w:rsid w:val="009E1EAB"/>
    <w:rsid w:val="009E2CFA"/>
    <w:rsid w:val="009E2E96"/>
    <w:rsid w:val="009E3330"/>
    <w:rsid w:val="009E5A65"/>
    <w:rsid w:val="009E7062"/>
    <w:rsid w:val="009F07DA"/>
    <w:rsid w:val="009F35AB"/>
    <w:rsid w:val="009F3619"/>
    <w:rsid w:val="009F4D34"/>
    <w:rsid w:val="009F63E6"/>
    <w:rsid w:val="009F7421"/>
    <w:rsid w:val="00A00252"/>
    <w:rsid w:val="00A002E2"/>
    <w:rsid w:val="00A010F0"/>
    <w:rsid w:val="00A01451"/>
    <w:rsid w:val="00A01DA3"/>
    <w:rsid w:val="00A03378"/>
    <w:rsid w:val="00A06585"/>
    <w:rsid w:val="00A067D3"/>
    <w:rsid w:val="00A06A9C"/>
    <w:rsid w:val="00A078AB"/>
    <w:rsid w:val="00A10DD9"/>
    <w:rsid w:val="00A11D19"/>
    <w:rsid w:val="00A132FA"/>
    <w:rsid w:val="00A15454"/>
    <w:rsid w:val="00A15ED6"/>
    <w:rsid w:val="00A1689B"/>
    <w:rsid w:val="00A17D66"/>
    <w:rsid w:val="00A2039E"/>
    <w:rsid w:val="00A20BB0"/>
    <w:rsid w:val="00A23A40"/>
    <w:rsid w:val="00A23AB9"/>
    <w:rsid w:val="00A24744"/>
    <w:rsid w:val="00A27F09"/>
    <w:rsid w:val="00A3045F"/>
    <w:rsid w:val="00A30B88"/>
    <w:rsid w:val="00A313BB"/>
    <w:rsid w:val="00A31C9A"/>
    <w:rsid w:val="00A331BD"/>
    <w:rsid w:val="00A33F9D"/>
    <w:rsid w:val="00A358FB"/>
    <w:rsid w:val="00A35CAA"/>
    <w:rsid w:val="00A36A79"/>
    <w:rsid w:val="00A36DE0"/>
    <w:rsid w:val="00A42120"/>
    <w:rsid w:val="00A42680"/>
    <w:rsid w:val="00A45733"/>
    <w:rsid w:val="00A45ED6"/>
    <w:rsid w:val="00A47584"/>
    <w:rsid w:val="00A47AD1"/>
    <w:rsid w:val="00A511F8"/>
    <w:rsid w:val="00A5201A"/>
    <w:rsid w:val="00A52995"/>
    <w:rsid w:val="00A52AFC"/>
    <w:rsid w:val="00A533CC"/>
    <w:rsid w:val="00A54624"/>
    <w:rsid w:val="00A54E9C"/>
    <w:rsid w:val="00A54F1B"/>
    <w:rsid w:val="00A55E2C"/>
    <w:rsid w:val="00A560B1"/>
    <w:rsid w:val="00A56441"/>
    <w:rsid w:val="00A56901"/>
    <w:rsid w:val="00A57166"/>
    <w:rsid w:val="00A575D3"/>
    <w:rsid w:val="00A61326"/>
    <w:rsid w:val="00A62D10"/>
    <w:rsid w:val="00A646A7"/>
    <w:rsid w:val="00A6541A"/>
    <w:rsid w:val="00A655D2"/>
    <w:rsid w:val="00A65725"/>
    <w:rsid w:val="00A709F0"/>
    <w:rsid w:val="00A71234"/>
    <w:rsid w:val="00A760ED"/>
    <w:rsid w:val="00A77D6E"/>
    <w:rsid w:val="00A8050B"/>
    <w:rsid w:val="00A827AE"/>
    <w:rsid w:val="00A83C45"/>
    <w:rsid w:val="00A8523D"/>
    <w:rsid w:val="00A8562F"/>
    <w:rsid w:val="00A85799"/>
    <w:rsid w:val="00A85BA9"/>
    <w:rsid w:val="00A86050"/>
    <w:rsid w:val="00A86E54"/>
    <w:rsid w:val="00A87A4B"/>
    <w:rsid w:val="00A917AD"/>
    <w:rsid w:val="00A92841"/>
    <w:rsid w:val="00A929CA"/>
    <w:rsid w:val="00A92C01"/>
    <w:rsid w:val="00A96AC8"/>
    <w:rsid w:val="00A9735A"/>
    <w:rsid w:val="00A973C3"/>
    <w:rsid w:val="00A975C7"/>
    <w:rsid w:val="00A97AD8"/>
    <w:rsid w:val="00AA0715"/>
    <w:rsid w:val="00AA0A23"/>
    <w:rsid w:val="00AA1122"/>
    <w:rsid w:val="00AA145F"/>
    <w:rsid w:val="00AA1C71"/>
    <w:rsid w:val="00AA2FA8"/>
    <w:rsid w:val="00AA3A9D"/>
    <w:rsid w:val="00AA4045"/>
    <w:rsid w:val="00AA45BF"/>
    <w:rsid w:val="00AA4B59"/>
    <w:rsid w:val="00AA5875"/>
    <w:rsid w:val="00AA6FCE"/>
    <w:rsid w:val="00AB2679"/>
    <w:rsid w:val="00AB47DE"/>
    <w:rsid w:val="00AB509E"/>
    <w:rsid w:val="00AB78DC"/>
    <w:rsid w:val="00AC1085"/>
    <w:rsid w:val="00AC10A4"/>
    <w:rsid w:val="00AC14EF"/>
    <w:rsid w:val="00AC4135"/>
    <w:rsid w:val="00AC5A8B"/>
    <w:rsid w:val="00AD16B0"/>
    <w:rsid w:val="00AD3E2F"/>
    <w:rsid w:val="00AE173B"/>
    <w:rsid w:val="00AE19F1"/>
    <w:rsid w:val="00AE1C65"/>
    <w:rsid w:val="00AE403C"/>
    <w:rsid w:val="00AE6C52"/>
    <w:rsid w:val="00AF1910"/>
    <w:rsid w:val="00AF204C"/>
    <w:rsid w:val="00AF213E"/>
    <w:rsid w:val="00AF3A9E"/>
    <w:rsid w:val="00AF56AA"/>
    <w:rsid w:val="00AF6343"/>
    <w:rsid w:val="00AF6DCD"/>
    <w:rsid w:val="00B0042A"/>
    <w:rsid w:val="00B00CC4"/>
    <w:rsid w:val="00B00ED5"/>
    <w:rsid w:val="00B04A4F"/>
    <w:rsid w:val="00B05B8B"/>
    <w:rsid w:val="00B07F48"/>
    <w:rsid w:val="00B07F5D"/>
    <w:rsid w:val="00B105D1"/>
    <w:rsid w:val="00B10B43"/>
    <w:rsid w:val="00B14A48"/>
    <w:rsid w:val="00B17A7C"/>
    <w:rsid w:val="00B20C06"/>
    <w:rsid w:val="00B2436A"/>
    <w:rsid w:val="00B2579D"/>
    <w:rsid w:val="00B25F9C"/>
    <w:rsid w:val="00B27133"/>
    <w:rsid w:val="00B314A4"/>
    <w:rsid w:val="00B327C4"/>
    <w:rsid w:val="00B3324E"/>
    <w:rsid w:val="00B342E7"/>
    <w:rsid w:val="00B36B47"/>
    <w:rsid w:val="00B37563"/>
    <w:rsid w:val="00B40378"/>
    <w:rsid w:val="00B40C18"/>
    <w:rsid w:val="00B44685"/>
    <w:rsid w:val="00B4742A"/>
    <w:rsid w:val="00B47CA5"/>
    <w:rsid w:val="00B509E5"/>
    <w:rsid w:val="00B51DD8"/>
    <w:rsid w:val="00B550E5"/>
    <w:rsid w:val="00B55C00"/>
    <w:rsid w:val="00B55C86"/>
    <w:rsid w:val="00B56D45"/>
    <w:rsid w:val="00B6207D"/>
    <w:rsid w:val="00B63077"/>
    <w:rsid w:val="00B64A09"/>
    <w:rsid w:val="00B66292"/>
    <w:rsid w:val="00B66D44"/>
    <w:rsid w:val="00B672D1"/>
    <w:rsid w:val="00B70239"/>
    <w:rsid w:val="00B70692"/>
    <w:rsid w:val="00B712F2"/>
    <w:rsid w:val="00B725E8"/>
    <w:rsid w:val="00B72E3F"/>
    <w:rsid w:val="00B73304"/>
    <w:rsid w:val="00B747FE"/>
    <w:rsid w:val="00B750F4"/>
    <w:rsid w:val="00B758BA"/>
    <w:rsid w:val="00B76EA0"/>
    <w:rsid w:val="00B76F9D"/>
    <w:rsid w:val="00B772F2"/>
    <w:rsid w:val="00B80014"/>
    <w:rsid w:val="00B81E2C"/>
    <w:rsid w:val="00B83DC1"/>
    <w:rsid w:val="00B847CD"/>
    <w:rsid w:val="00B87DF2"/>
    <w:rsid w:val="00B937B4"/>
    <w:rsid w:val="00B943CD"/>
    <w:rsid w:val="00B95A29"/>
    <w:rsid w:val="00B97464"/>
    <w:rsid w:val="00BA051F"/>
    <w:rsid w:val="00BA086E"/>
    <w:rsid w:val="00BA0EC5"/>
    <w:rsid w:val="00BA101D"/>
    <w:rsid w:val="00BA1587"/>
    <w:rsid w:val="00BA331D"/>
    <w:rsid w:val="00BA33EA"/>
    <w:rsid w:val="00BA36D4"/>
    <w:rsid w:val="00BA618D"/>
    <w:rsid w:val="00BA7E0C"/>
    <w:rsid w:val="00BB0D13"/>
    <w:rsid w:val="00BB122C"/>
    <w:rsid w:val="00BB1839"/>
    <w:rsid w:val="00BB1D8E"/>
    <w:rsid w:val="00BB4DE4"/>
    <w:rsid w:val="00BB7F74"/>
    <w:rsid w:val="00BC1D73"/>
    <w:rsid w:val="00BC2A11"/>
    <w:rsid w:val="00BC2AEF"/>
    <w:rsid w:val="00BC58E3"/>
    <w:rsid w:val="00BC5AB3"/>
    <w:rsid w:val="00BC60C6"/>
    <w:rsid w:val="00BD1899"/>
    <w:rsid w:val="00BD1A03"/>
    <w:rsid w:val="00BD1B02"/>
    <w:rsid w:val="00BD2B60"/>
    <w:rsid w:val="00BD4346"/>
    <w:rsid w:val="00BD4525"/>
    <w:rsid w:val="00BE036D"/>
    <w:rsid w:val="00BE1103"/>
    <w:rsid w:val="00BE16BC"/>
    <w:rsid w:val="00BE4245"/>
    <w:rsid w:val="00BE5145"/>
    <w:rsid w:val="00BE63F1"/>
    <w:rsid w:val="00BE743C"/>
    <w:rsid w:val="00BE76C3"/>
    <w:rsid w:val="00BE76D9"/>
    <w:rsid w:val="00BE7F87"/>
    <w:rsid w:val="00BF1C56"/>
    <w:rsid w:val="00BF424C"/>
    <w:rsid w:val="00BF49AD"/>
    <w:rsid w:val="00BF5EBF"/>
    <w:rsid w:val="00BF64AF"/>
    <w:rsid w:val="00BF6E35"/>
    <w:rsid w:val="00C035D2"/>
    <w:rsid w:val="00C0373F"/>
    <w:rsid w:val="00C06CEA"/>
    <w:rsid w:val="00C10BB5"/>
    <w:rsid w:val="00C11B26"/>
    <w:rsid w:val="00C127C9"/>
    <w:rsid w:val="00C156D8"/>
    <w:rsid w:val="00C16821"/>
    <w:rsid w:val="00C21827"/>
    <w:rsid w:val="00C22AA0"/>
    <w:rsid w:val="00C23F74"/>
    <w:rsid w:val="00C2403C"/>
    <w:rsid w:val="00C25582"/>
    <w:rsid w:val="00C26566"/>
    <w:rsid w:val="00C31FC0"/>
    <w:rsid w:val="00C332E6"/>
    <w:rsid w:val="00C33D30"/>
    <w:rsid w:val="00C343DF"/>
    <w:rsid w:val="00C34637"/>
    <w:rsid w:val="00C34F13"/>
    <w:rsid w:val="00C3514C"/>
    <w:rsid w:val="00C35889"/>
    <w:rsid w:val="00C362A5"/>
    <w:rsid w:val="00C36E26"/>
    <w:rsid w:val="00C40AC1"/>
    <w:rsid w:val="00C41C48"/>
    <w:rsid w:val="00C41E81"/>
    <w:rsid w:val="00C422C5"/>
    <w:rsid w:val="00C4248C"/>
    <w:rsid w:val="00C42917"/>
    <w:rsid w:val="00C44019"/>
    <w:rsid w:val="00C440D2"/>
    <w:rsid w:val="00C4430D"/>
    <w:rsid w:val="00C44C9D"/>
    <w:rsid w:val="00C44D6E"/>
    <w:rsid w:val="00C46198"/>
    <w:rsid w:val="00C4658A"/>
    <w:rsid w:val="00C47FF4"/>
    <w:rsid w:val="00C50339"/>
    <w:rsid w:val="00C50CE2"/>
    <w:rsid w:val="00C529F2"/>
    <w:rsid w:val="00C536F1"/>
    <w:rsid w:val="00C539CA"/>
    <w:rsid w:val="00C542C7"/>
    <w:rsid w:val="00C542E5"/>
    <w:rsid w:val="00C56F24"/>
    <w:rsid w:val="00C61373"/>
    <w:rsid w:val="00C61721"/>
    <w:rsid w:val="00C6229D"/>
    <w:rsid w:val="00C64DEE"/>
    <w:rsid w:val="00C7362B"/>
    <w:rsid w:val="00C755D1"/>
    <w:rsid w:val="00C76450"/>
    <w:rsid w:val="00C767B1"/>
    <w:rsid w:val="00C84DBD"/>
    <w:rsid w:val="00C8522A"/>
    <w:rsid w:val="00C8602F"/>
    <w:rsid w:val="00C912DF"/>
    <w:rsid w:val="00C912EE"/>
    <w:rsid w:val="00C9196A"/>
    <w:rsid w:val="00C92830"/>
    <w:rsid w:val="00C93E81"/>
    <w:rsid w:val="00C95E19"/>
    <w:rsid w:val="00C97349"/>
    <w:rsid w:val="00CA19D6"/>
    <w:rsid w:val="00CA34B9"/>
    <w:rsid w:val="00CA3850"/>
    <w:rsid w:val="00CA3B30"/>
    <w:rsid w:val="00CA5357"/>
    <w:rsid w:val="00CA553D"/>
    <w:rsid w:val="00CA5A40"/>
    <w:rsid w:val="00CA607B"/>
    <w:rsid w:val="00CA6142"/>
    <w:rsid w:val="00CA66C2"/>
    <w:rsid w:val="00CA697E"/>
    <w:rsid w:val="00CB1678"/>
    <w:rsid w:val="00CB1841"/>
    <w:rsid w:val="00CB280C"/>
    <w:rsid w:val="00CB2848"/>
    <w:rsid w:val="00CB2E14"/>
    <w:rsid w:val="00CB38AF"/>
    <w:rsid w:val="00CB3AB0"/>
    <w:rsid w:val="00CB5570"/>
    <w:rsid w:val="00CB6296"/>
    <w:rsid w:val="00CC07EF"/>
    <w:rsid w:val="00CC14A2"/>
    <w:rsid w:val="00CC264E"/>
    <w:rsid w:val="00CC27EC"/>
    <w:rsid w:val="00CC3E2D"/>
    <w:rsid w:val="00CC5B8B"/>
    <w:rsid w:val="00CC60DE"/>
    <w:rsid w:val="00CD150A"/>
    <w:rsid w:val="00CD23C5"/>
    <w:rsid w:val="00CD34F2"/>
    <w:rsid w:val="00CD3AAB"/>
    <w:rsid w:val="00CD49DE"/>
    <w:rsid w:val="00CD50B6"/>
    <w:rsid w:val="00CD5232"/>
    <w:rsid w:val="00CD6A1E"/>
    <w:rsid w:val="00CD7DD6"/>
    <w:rsid w:val="00CE1D3B"/>
    <w:rsid w:val="00CE1E8F"/>
    <w:rsid w:val="00CE2039"/>
    <w:rsid w:val="00CE2136"/>
    <w:rsid w:val="00CE27DD"/>
    <w:rsid w:val="00CE2AEA"/>
    <w:rsid w:val="00CE507D"/>
    <w:rsid w:val="00CE7C95"/>
    <w:rsid w:val="00CE7E4A"/>
    <w:rsid w:val="00CF0196"/>
    <w:rsid w:val="00CF10D9"/>
    <w:rsid w:val="00CF1148"/>
    <w:rsid w:val="00CF25F0"/>
    <w:rsid w:val="00CF3F5B"/>
    <w:rsid w:val="00CF72AD"/>
    <w:rsid w:val="00CF77C9"/>
    <w:rsid w:val="00D00A04"/>
    <w:rsid w:val="00D014C9"/>
    <w:rsid w:val="00D0449A"/>
    <w:rsid w:val="00D04CF4"/>
    <w:rsid w:val="00D07242"/>
    <w:rsid w:val="00D07376"/>
    <w:rsid w:val="00D07D84"/>
    <w:rsid w:val="00D123AB"/>
    <w:rsid w:val="00D126AF"/>
    <w:rsid w:val="00D1279A"/>
    <w:rsid w:val="00D14CB6"/>
    <w:rsid w:val="00D1680A"/>
    <w:rsid w:val="00D168EC"/>
    <w:rsid w:val="00D16CEA"/>
    <w:rsid w:val="00D177B1"/>
    <w:rsid w:val="00D17A9B"/>
    <w:rsid w:val="00D2004C"/>
    <w:rsid w:val="00D20956"/>
    <w:rsid w:val="00D23B3B"/>
    <w:rsid w:val="00D25667"/>
    <w:rsid w:val="00D27715"/>
    <w:rsid w:val="00D30B45"/>
    <w:rsid w:val="00D31241"/>
    <w:rsid w:val="00D31E18"/>
    <w:rsid w:val="00D3306F"/>
    <w:rsid w:val="00D33C44"/>
    <w:rsid w:val="00D35397"/>
    <w:rsid w:val="00D3580D"/>
    <w:rsid w:val="00D404CB"/>
    <w:rsid w:val="00D4067B"/>
    <w:rsid w:val="00D406DD"/>
    <w:rsid w:val="00D4080C"/>
    <w:rsid w:val="00D429CD"/>
    <w:rsid w:val="00D42E3D"/>
    <w:rsid w:val="00D42F07"/>
    <w:rsid w:val="00D44F5A"/>
    <w:rsid w:val="00D476C9"/>
    <w:rsid w:val="00D47C42"/>
    <w:rsid w:val="00D52B47"/>
    <w:rsid w:val="00D55CED"/>
    <w:rsid w:val="00D563AE"/>
    <w:rsid w:val="00D568BE"/>
    <w:rsid w:val="00D57CD0"/>
    <w:rsid w:val="00D60201"/>
    <w:rsid w:val="00D61EB8"/>
    <w:rsid w:val="00D648D8"/>
    <w:rsid w:val="00D64F7C"/>
    <w:rsid w:val="00D65113"/>
    <w:rsid w:val="00D655D5"/>
    <w:rsid w:val="00D70E05"/>
    <w:rsid w:val="00D72B54"/>
    <w:rsid w:val="00D7345F"/>
    <w:rsid w:val="00D7352D"/>
    <w:rsid w:val="00D757C3"/>
    <w:rsid w:val="00D75D21"/>
    <w:rsid w:val="00D76D07"/>
    <w:rsid w:val="00D76EF1"/>
    <w:rsid w:val="00D80063"/>
    <w:rsid w:val="00D81A7C"/>
    <w:rsid w:val="00D84E3B"/>
    <w:rsid w:val="00D8638E"/>
    <w:rsid w:val="00D87673"/>
    <w:rsid w:val="00D90C8F"/>
    <w:rsid w:val="00D90F90"/>
    <w:rsid w:val="00D91F31"/>
    <w:rsid w:val="00D9463D"/>
    <w:rsid w:val="00D94C05"/>
    <w:rsid w:val="00D95339"/>
    <w:rsid w:val="00DA0045"/>
    <w:rsid w:val="00DA0AE7"/>
    <w:rsid w:val="00DA46C3"/>
    <w:rsid w:val="00DA5196"/>
    <w:rsid w:val="00DA59E1"/>
    <w:rsid w:val="00DA5AF6"/>
    <w:rsid w:val="00DA5DA4"/>
    <w:rsid w:val="00DA6E69"/>
    <w:rsid w:val="00DA7B7B"/>
    <w:rsid w:val="00DB06DB"/>
    <w:rsid w:val="00DB101E"/>
    <w:rsid w:val="00DB19F9"/>
    <w:rsid w:val="00DB488C"/>
    <w:rsid w:val="00DB4906"/>
    <w:rsid w:val="00DB5E5A"/>
    <w:rsid w:val="00DB5F68"/>
    <w:rsid w:val="00DC05F5"/>
    <w:rsid w:val="00DC2089"/>
    <w:rsid w:val="00DC3F28"/>
    <w:rsid w:val="00DC417A"/>
    <w:rsid w:val="00DC5793"/>
    <w:rsid w:val="00DC58B6"/>
    <w:rsid w:val="00DC6524"/>
    <w:rsid w:val="00DC663C"/>
    <w:rsid w:val="00DC676E"/>
    <w:rsid w:val="00DC6F62"/>
    <w:rsid w:val="00DC76C9"/>
    <w:rsid w:val="00DC7967"/>
    <w:rsid w:val="00DC7DB5"/>
    <w:rsid w:val="00DD0E4C"/>
    <w:rsid w:val="00DD0FFA"/>
    <w:rsid w:val="00DD1083"/>
    <w:rsid w:val="00DD14BD"/>
    <w:rsid w:val="00DD3835"/>
    <w:rsid w:val="00DD5A56"/>
    <w:rsid w:val="00DE062C"/>
    <w:rsid w:val="00DE28EB"/>
    <w:rsid w:val="00DE2F95"/>
    <w:rsid w:val="00DE5EC8"/>
    <w:rsid w:val="00DE7802"/>
    <w:rsid w:val="00DF158A"/>
    <w:rsid w:val="00DF37CF"/>
    <w:rsid w:val="00DF5ECB"/>
    <w:rsid w:val="00DF7D56"/>
    <w:rsid w:val="00E005AD"/>
    <w:rsid w:val="00E009EF"/>
    <w:rsid w:val="00E01D3B"/>
    <w:rsid w:val="00E02E44"/>
    <w:rsid w:val="00E03BE1"/>
    <w:rsid w:val="00E06B99"/>
    <w:rsid w:val="00E07E8A"/>
    <w:rsid w:val="00E105C0"/>
    <w:rsid w:val="00E114E2"/>
    <w:rsid w:val="00E118CE"/>
    <w:rsid w:val="00E13065"/>
    <w:rsid w:val="00E1416B"/>
    <w:rsid w:val="00E14564"/>
    <w:rsid w:val="00E146A7"/>
    <w:rsid w:val="00E14917"/>
    <w:rsid w:val="00E151BE"/>
    <w:rsid w:val="00E16671"/>
    <w:rsid w:val="00E2028E"/>
    <w:rsid w:val="00E205A5"/>
    <w:rsid w:val="00E2071F"/>
    <w:rsid w:val="00E20A74"/>
    <w:rsid w:val="00E2309C"/>
    <w:rsid w:val="00E2406F"/>
    <w:rsid w:val="00E2510D"/>
    <w:rsid w:val="00E30E60"/>
    <w:rsid w:val="00E32CE5"/>
    <w:rsid w:val="00E33D21"/>
    <w:rsid w:val="00E33F3C"/>
    <w:rsid w:val="00E375BE"/>
    <w:rsid w:val="00E40CA0"/>
    <w:rsid w:val="00E40D12"/>
    <w:rsid w:val="00E41AA7"/>
    <w:rsid w:val="00E42D51"/>
    <w:rsid w:val="00E43697"/>
    <w:rsid w:val="00E44EFF"/>
    <w:rsid w:val="00E460F9"/>
    <w:rsid w:val="00E47B65"/>
    <w:rsid w:val="00E57296"/>
    <w:rsid w:val="00E57E17"/>
    <w:rsid w:val="00E609EA"/>
    <w:rsid w:val="00E6119B"/>
    <w:rsid w:val="00E6155A"/>
    <w:rsid w:val="00E62332"/>
    <w:rsid w:val="00E62FEB"/>
    <w:rsid w:val="00E65A1A"/>
    <w:rsid w:val="00E676F7"/>
    <w:rsid w:val="00E67AD5"/>
    <w:rsid w:val="00E711D7"/>
    <w:rsid w:val="00E73546"/>
    <w:rsid w:val="00E73EB6"/>
    <w:rsid w:val="00E741BA"/>
    <w:rsid w:val="00E75142"/>
    <w:rsid w:val="00E75592"/>
    <w:rsid w:val="00E7611C"/>
    <w:rsid w:val="00E77C12"/>
    <w:rsid w:val="00E8062F"/>
    <w:rsid w:val="00E82A38"/>
    <w:rsid w:val="00E82D2D"/>
    <w:rsid w:val="00E856FB"/>
    <w:rsid w:val="00E857F3"/>
    <w:rsid w:val="00E85BCF"/>
    <w:rsid w:val="00E87377"/>
    <w:rsid w:val="00E9336D"/>
    <w:rsid w:val="00E936E9"/>
    <w:rsid w:val="00E939BB"/>
    <w:rsid w:val="00E93E46"/>
    <w:rsid w:val="00E97CFC"/>
    <w:rsid w:val="00EA0E07"/>
    <w:rsid w:val="00EA3279"/>
    <w:rsid w:val="00EA416A"/>
    <w:rsid w:val="00EA4845"/>
    <w:rsid w:val="00EA4C62"/>
    <w:rsid w:val="00EA4D09"/>
    <w:rsid w:val="00EA4E99"/>
    <w:rsid w:val="00EA4FC3"/>
    <w:rsid w:val="00EA5479"/>
    <w:rsid w:val="00EB0E3B"/>
    <w:rsid w:val="00EB1C95"/>
    <w:rsid w:val="00EB2D63"/>
    <w:rsid w:val="00EB4C6B"/>
    <w:rsid w:val="00EB4DAC"/>
    <w:rsid w:val="00EB56AA"/>
    <w:rsid w:val="00EB73C3"/>
    <w:rsid w:val="00EC06AB"/>
    <w:rsid w:val="00EC171B"/>
    <w:rsid w:val="00EC1761"/>
    <w:rsid w:val="00EC235A"/>
    <w:rsid w:val="00EC26DE"/>
    <w:rsid w:val="00EC2F2B"/>
    <w:rsid w:val="00EC40D8"/>
    <w:rsid w:val="00EC6835"/>
    <w:rsid w:val="00EC7D9B"/>
    <w:rsid w:val="00ED1335"/>
    <w:rsid w:val="00ED1D3D"/>
    <w:rsid w:val="00ED27FA"/>
    <w:rsid w:val="00ED36D3"/>
    <w:rsid w:val="00ED3CD5"/>
    <w:rsid w:val="00ED3E72"/>
    <w:rsid w:val="00ED4372"/>
    <w:rsid w:val="00ED7031"/>
    <w:rsid w:val="00ED7ACD"/>
    <w:rsid w:val="00EE0963"/>
    <w:rsid w:val="00EE0B95"/>
    <w:rsid w:val="00EE0FC1"/>
    <w:rsid w:val="00EE191D"/>
    <w:rsid w:val="00EE20EB"/>
    <w:rsid w:val="00EE2974"/>
    <w:rsid w:val="00EE7B14"/>
    <w:rsid w:val="00EE7C43"/>
    <w:rsid w:val="00EF0D6A"/>
    <w:rsid w:val="00EF0DEB"/>
    <w:rsid w:val="00EF11E2"/>
    <w:rsid w:val="00EF162E"/>
    <w:rsid w:val="00EF24CD"/>
    <w:rsid w:val="00EF4290"/>
    <w:rsid w:val="00EF44CB"/>
    <w:rsid w:val="00EF6524"/>
    <w:rsid w:val="00EF78AB"/>
    <w:rsid w:val="00F006F7"/>
    <w:rsid w:val="00F021B4"/>
    <w:rsid w:val="00F0296F"/>
    <w:rsid w:val="00F03233"/>
    <w:rsid w:val="00F0380E"/>
    <w:rsid w:val="00F0585F"/>
    <w:rsid w:val="00F05D25"/>
    <w:rsid w:val="00F06688"/>
    <w:rsid w:val="00F0798A"/>
    <w:rsid w:val="00F07E22"/>
    <w:rsid w:val="00F13169"/>
    <w:rsid w:val="00F14BFE"/>
    <w:rsid w:val="00F14DDF"/>
    <w:rsid w:val="00F169F6"/>
    <w:rsid w:val="00F176E6"/>
    <w:rsid w:val="00F17F65"/>
    <w:rsid w:val="00F17FA6"/>
    <w:rsid w:val="00F2144F"/>
    <w:rsid w:val="00F22ED7"/>
    <w:rsid w:val="00F24DF5"/>
    <w:rsid w:val="00F25077"/>
    <w:rsid w:val="00F31397"/>
    <w:rsid w:val="00F31D24"/>
    <w:rsid w:val="00F321A8"/>
    <w:rsid w:val="00F34095"/>
    <w:rsid w:val="00F344B7"/>
    <w:rsid w:val="00F3499F"/>
    <w:rsid w:val="00F34A86"/>
    <w:rsid w:val="00F35E9D"/>
    <w:rsid w:val="00F36838"/>
    <w:rsid w:val="00F369E3"/>
    <w:rsid w:val="00F37E31"/>
    <w:rsid w:val="00F401A4"/>
    <w:rsid w:val="00F411B4"/>
    <w:rsid w:val="00F419B3"/>
    <w:rsid w:val="00F4501D"/>
    <w:rsid w:val="00F455C3"/>
    <w:rsid w:val="00F46E61"/>
    <w:rsid w:val="00F47789"/>
    <w:rsid w:val="00F47D6D"/>
    <w:rsid w:val="00F54337"/>
    <w:rsid w:val="00F56414"/>
    <w:rsid w:val="00F57103"/>
    <w:rsid w:val="00F57157"/>
    <w:rsid w:val="00F63515"/>
    <w:rsid w:val="00F6395D"/>
    <w:rsid w:val="00F6447F"/>
    <w:rsid w:val="00F646F6"/>
    <w:rsid w:val="00F67188"/>
    <w:rsid w:val="00F67402"/>
    <w:rsid w:val="00F709AD"/>
    <w:rsid w:val="00F718CE"/>
    <w:rsid w:val="00F71C29"/>
    <w:rsid w:val="00F7291B"/>
    <w:rsid w:val="00F72D52"/>
    <w:rsid w:val="00F73AAD"/>
    <w:rsid w:val="00F7444C"/>
    <w:rsid w:val="00F76D56"/>
    <w:rsid w:val="00F80624"/>
    <w:rsid w:val="00F82342"/>
    <w:rsid w:val="00F82D02"/>
    <w:rsid w:val="00F83F39"/>
    <w:rsid w:val="00F846DE"/>
    <w:rsid w:val="00F849A9"/>
    <w:rsid w:val="00F8543C"/>
    <w:rsid w:val="00F85C6F"/>
    <w:rsid w:val="00F85FCC"/>
    <w:rsid w:val="00F861F3"/>
    <w:rsid w:val="00F91C30"/>
    <w:rsid w:val="00F9255A"/>
    <w:rsid w:val="00F943A4"/>
    <w:rsid w:val="00F96138"/>
    <w:rsid w:val="00F9649E"/>
    <w:rsid w:val="00F96CA4"/>
    <w:rsid w:val="00FA0105"/>
    <w:rsid w:val="00FA4538"/>
    <w:rsid w:val="00FA4A58"/>
    <w:rsid w:val="00FA5BA4"/>
    <w:rsid w:val="00FA6243"/>
    <w:rsid w:val="00FA7DA5"/>
    <w:rsid w:val="00FB1483"/>
    <w:rsid w:val="00FB2A96"/>
    <w:rsid w:val="00FB5655"/>
    <w:rsid w:val="00FB6C8F"/>
    <w:rsid w:val="00FC0D14"/>
    <w:rsid w:val="00FC3804"/>
    <w:rsid w:val="00FC3BE6"/>
    <w:rsid w:val="00FC44A8"/>
    <w:rsid w:val="00FC4FED"/>
    <w:rsid w:val="00FC6614"/>
    <w:rsid w:val="00FC7F38"/>
    <w:rsid w:val="00FD105E"/>
    <w:rsid w:val="00FD2ACD"/>
    <w:rsid w:val="00FD30C7"/>
    <w:rsid w:val="00FD361F"/>
    <w:rsid w:val="00FD36E6"/>
    <w:rsid w:val="00FD3EA4"/>
    <w:rsid w:val="00FD41F7"/>
    <w:rsid w:val="00FD45AA"/>
    <w:rsid w:val="00FD5D55"/>
    <w:rsid w:val="00FD63D2"/>
    <w:rsid w:val="00FD640E"/>
    <w:rsid w:val="00FD7330"/>
    <w:rsid w:val="00FD76F8"/>
    <w:rsid w:val="00FE0728"/>
    <w:rsid w:val="00FE13BF"/>
    <w:rsid w:val="00FE2050"/>
    <w:rsid w:val="00FE606F"/>
    <w:rsid w:val="00FE6159"/>
    <w:rsid w:val="00FE6540"/>
    <w:rsid w:val="00FE6E74"/>
    <w:rsid w:val="00FF045A"/>
    <w:rsid w:val="00FF0A55"/>
    <w:rsid w:val="00FF1ACD"/>
    <w:rsid w:val="00FF1D9F"/>
    <w:rsid w:val="00FF3A7E"/>
    <w:rsid w:val="00FF40C1"/>
    <w:rsid w:val="00FF4FE0"/>
    <w:rsid w:val="00FF51CC"/>
    <w:rsid w:val="00FF5F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2945"/>
    <o:shapelayout v:ext="edit">
      <o:idmap v:ext="edit" data="1"/>
    </o:shapelayout>
  </w:shapeDefaults>
  <w:decimalSymbol w:val="."/>
  <w:listSeparator w:val=","/>
  <w14:docId w14:val="4E8F39DD"/>
  <w15:docId w15:val="{D2EB76D1-F494-45F8-90D4-994B0B845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0"/>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unhideWhenUsed/>
    <w:rsid w:val="00ED27FA"/>
    <w:pPr>
      <w:spacing w:line="240" w:lineRule="auto"/>
    </w:pPr>
    <w:rPr>
      <w:rFonts w:ascii="Arial" w:eastAsia="Cambria" w:hAnsi="Arial" w:cs="Times New Roman"/>
      <w:sz w:val="24"/>
      <w:szCs w:val="24"/>
    </w:rPr>
  </w:style>
  <w:style w:type="paragraph" w:styleId="Heading1">
    <w:name w:val="heading 1"/>
    <w:basedOn w:val="Normal"/>
    <w:next w:val="Normal"/>
    <w:link w:val="Heading1Char"/>
    <w:uiPriority w:val="9"/>
    <w:qFormat/>
    <w:rsid w:val="00ED27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F382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2F382C"/>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AA0715"/>
    <w:pPr>
      <w:keepNext/>
      <w:keepLines/>
      <w:spacing w:before="200" w:after="0" w:line="276" w:lineRule="auto"/>
      <w:outlineLvl w:val="3"/>
    </w:pPr>
    <w:rPr>
      <w:rFonts w:eastAsiaTheme="majorEastAsia" w:cstheme="majorBidi"/>
      <w:b/>
      <w:bCs/>
      <w:i/>
      <w:iCs/>
      <w:sz w:val="22"/>
    </w:rPr>
  </w:style>
  <w:style w:type="paragraph" w:styleId="Heading5">
    <w:name w:val="heading 5"/>
    <w:basedOn w:val="Normal"/>
    <w:next w:val="Normal"/>
    <w:link w:val="Heading5Char"/>
    <w:uiPriority w:val="9"/>
    <w:unhideWhenUsed/>
    <w:qFormat/>
    <w:rsid w:val="00AA0715"/>
    <w:pPr>
      <w:keepNext/>
      <w:keepLines/>
      <w:spacing w:before="200" w:after="0" w:line="276" w:lineRule="auto"/>
      <w:outlineLvl w:val="4"/>
    </w:pPr>
    <w:rPr>
      <w:rFonts w:eastAsiaTheme="majorEastAsia" w:cs="Arial"/>
      <w:b/>
      <w:sz w:val="22"/>
    </w:rPr>
  </w:style>
  <w:style w:type="paragraph" w:styleId="Heading6">
    <w:name w:val="heading 6"/>
    <w:basedOn w:val="Normal"/>
    <w:next w:val="Normal"/>
    <w:link w:val="Heading6Char"/>
    <w:uiPriority w:val="9"/>
    <w:unhideWhenUsed/>
    <w:qFormat/>
    <w:rsid w:val="000A653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AA0715"/>
    <w:pPr>
      <w:keepNext/>
      <w:keepLines/>
      <w:spacing w:before="200" w:after="0"/>
      <w:outlineLvl w:val="6"/>
    </w:pPr>
    <w:rPr>
      <w:rFonts w:eastAsiaTheme="majorEastAsia" w:cs="Arial"/>
      <w:i/>
      <w:iCs/>
      <w:color w:val="404040" w:themeColor="text1" w:themeTint="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PRAbody">
    <w:name w:val="AHPRA body"/>
    <w:basedOn w:val="Normal"/>
    <w:link w:val="AHPRAbodyChar"/>
    <w:qFormat/>
    <w:rsid w:val="00ED27FA"/>
    <w:rPr>
      <w:rFonts w:cs="Arial"/>
      <w:sz w:val="20"/>
    </w:rPr>
  </w:style>
  <w:style w:type="paragraph" w:customStyle="1" w:styleId="AHPRADocumentsubheading">
    <w:name w:val="AHPRA Document subheading"/>
    <w:basedOn w:val="Normal"/>
    <w:next w:val="Normal"/>
    <w:qFormat/>
    <w:rsid w:val="00ED27FA"/>
    <w:pPr>
      <w:outlineLvl w:val="0"/>
    </w:pPr>
    <w:rPr>
      <w:rFonts w:cs="Arial"/>
      <w:color w:val="5F6062"/>
      <w:sz w:val="28"/>
      <w:szCs w:val="52"/>
    </w:rPr>
  </w:style>
  <w:style w:type="paragraph" w:customStyle="1" w:styleId="AHPRASubheading">
    <w:name w:val="AHPRA Subheading"/>
    <w:basedOn w:val="Normal"/>
    <w:link w:val="AHPRASubheadingChar"/>
    <w:qFormat/>
    <w:rsid w:val="00ED27FA"/>
    <w:pPr>
      <w:spacing w:before="200"/>
    </w:pPr>
    <w:rPr>
      <w:b/>
      <w:color w:val="007DC3"/>
      <w:sz w:val="20"/>
    </w:rPr>
  </w:style>
  <w:style w:type="paragraph" w:customStyle="1" w:styleId="AHPRASubheadinglevel2">
    <w:name w:val="AHPRA Subheading level 2"/>
    <w:basedOn w:val="AHPRASubheading"/>
    <w:next w:val="Normal"/>
    <w:qFormat/>
    <w:rsid w:val="00ED27FA"/>
    <w:rPr>
      <w:color w:val="auto"/>
    </w:rPr>
  </w:style>
  <w:style w:type="paragraph" w:customStyle="1" w:styleId="AHPRABulletlevel1">
    <w:name w:val="AHPRA Bullet level 1"/>
    <w:basedOn w:val="Normal"/>
    <w:qFormat/>
    <w:rsid w:val="00ED27FA"/>
    <w:pPr>
      <w:numPr>
        <w:numId w:val="1"/>
      </w:numPr>
      <w:spacing w:after="0"/>
    </w:pPr>
    <w:rPr>
      <w:sz w:val="20"/>
    </w:rPr>
  </w:style>
  <w:style w:type="table" w:styleId="TableGrid">
    <w:name w:val="Table Grid"/>
    <w:basedOn w:val="TableNormal"/>
    <w:uiPriority w:val="39"/>
    <w:rsid w:val="00ED27FA"/>
    <w:pPr>
      <w:spacing w:after="0" w:line="240" w:lineRule="auto"/>
    </w:pPr>
    <w:rPr>
      <w:rFonts w:ascii="Arial" w:eastAsia="Cambria"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pagenumber">
    <w:name w:val="AHPRA page number"/>
    <w:basedOn w:val="AHPRAfooter"/>
    <w:rsid w:val="00ED27FA"/>
    <w:pPr>
      <w:jc w:val="right"/>
    </w:pPr>
  </w:style>
  <w:style w:type="paragraph" w:styleId="FootnoteText">
    <w:name w:val="footnote text"/>
    <w:basedOn w:val="Normal"/>
    <w:link w:val="FootnoteTextChar"/>
    <w:unhideWhenUsed/>
    <w:rsid w:val="00ED27FA"/>
    <w:rPr>
      <w:sz w:val="20"/>
      <w:szCs w:val="20"/>
    </w:rPr>
  </w:style>
  <w:style w:type="character" w:customStyle="1" w:styleId="FootnoteTextChar">
    <w:name w:val="Footnote Text Char"/>
    <w:basedOn w:val="DefaultParagraphFont"/>
    <w:link w:val="FootnoteText"/>
    <w:rsid w:val="00ED27FA"/>
    <w:rPr>
      <w:rFonts w:ascii="Arial" w:eastAsia="Cambria" w:hAnsi="Arial" w:cs="Times New Roman"/>
      <w:sz w:val="20"/>
      <w:szCs w:val="20"/>
    </w:rPr>
  </w:style>
  <w:style w:type="character" w:styleId="FootnoteReference">
    <w:name w:val="footnote reference"/>
    <w:basedOn w:val="DefaultParagraphFont"/>
    <w:unhideWhenUsed/>
    <w:rsid w:val="00ED27FA"/>
    <w:rPr>
      <w:rFonts w:ascii="Arial" w:hAnsi="Arial"/>
      <w:color w:val="auto"/>
      <w:sz w:val="18"/>
      <w:vertAlign w:val="superscript"/>
    </w:rPr>
  </w:style>
  <w:style w:type="paragraph" w:customStyle="1" w:styleId="AHPRAfooter">
    <w:name w:val="AHPRA footer"/>
    <w:basedOn w:val="FootnoteText"/>
    <w:rsid w:val="00ED27FA"/>
    <w:pPr>
      <w:spacing w:after="0"/>
    </w:pPr>
    <w:rPr>
      <w:rFonts w:cs="Arial"/>
      <w:color w:val="5F6062"/>
      <w:sz w:val="18"/>
    </w:rPr>
  </w:style>
  <w:style w:type="paragraph" w:styleId="TOC2">
    <w:name w:val="toc 2"/>
    <w:basedOn w:val="AHPRASubheadinglevel2"/>
    <w:next w:val="Normal"/>
    <w:autoRedefine/>
    <w:uiPriority w:val="39"/>
    <w:unhideWhenUsed/>
    <w:qFormat/>
    <w:rsid w:val="00ED27FA"/>
    <w:pPr>
      <w:ind w:left="240"/>
    </w:pPr>
  </w:style>
  <w:style w:type="paragraph" w:styleId="TOC1">
    <w:name w:val="toc 1"/>
    <w:aliases w:val="AHPRA table of contents"/>
    <w:basedOn w:val="AHPRASubheading"/>
    <w:next w:val="Normal"/>
    <w:autoRedefine/>
    <w:uiPriority w:val="39"/>
    <w:unhideWhenUsed/>
    <w:qFormat/>
    <w:rsid w:val="00ED27FA"/>
    <w:pPr>
      <w:tabs>
        <w:tab w:val="right" w:leader="dot" w:pos="9488"/>
      </w:tabs>
    </w:pPr>
    <w:rPr>
      <w:noProof/>
    </w:rPr>
  </w:style>
  <w:style w:type="paragraph" w:customStyle="1" w:styleId="AHPRAfirstpagefooter">
    <w:name w:val="AHPRA first page footer"/>
    <w:basedOn w:val="AHPRAfooter"/>
    <w:rsid w:val="00ED27FA"/>
    <w:pPr>
      <w:jc w:val="center"/>
    </w:pPr>
    <w:rPr>
      <w:b/>
    </w:rPr>
  </w:style>
  <w:style w:type="paragraph" w:customStyle="1" w:styleId="AHPRAfootnote">
    <w:name w:val="AHPRA footnote"/>
    <w:basedOn w:val="AHPRASubheading"/>
    <w:rsid w:val="00ED27FA"/>
    <w:pPr>
      <w:spacing w:before="0" w:after="120"/>
    </w:pPr>
    <w:rPr>
      <w:b w:val="0"/>
      <w:color w:val="auto"/>
      <w:sz w:val="18"/>
      <w:szCs w:val="18"/>
    </w:rPr>
  </w:style>
  <w:style w:type="character" w:customStyle="1" w:styleId="AHPRAbodyChar">
    <w:name w:val="AHPRA body Char"/>
    <w:basedOn w:val="DefaultParagraphFont"/>
    <w:link w:val="AHPRAbody"/>
    <w:rsid w:val="00ED27FA"/>
    <w:rPr>
      <w:rFonts w:ascii="Arial" w:eastAsia="Cambria" w:hAnsi="Arial" w:cs="Arial"/>
      <w:sz w:val="20"/>
      <w:szCs w:val="24"/>
    </w:rPr>
  </w:style>
  <w:style w:type="character" w:customStyle="1" w:styleId="Heading1Char">
    <w:name w:val="Heading 1 Char"/>
    <w:basedOn w:val="DefaultParagraphFont"/>
    <w:link w:val="Heading1"/>
    <w:uiPriority w:val="9"/>
    <w:rsid w:val="00ED27FA"/>
    <w:rPr>
      <w:rFonts w:asciiTheme="majorHAnsi" w:eastAsiaTheme="majorEastAsia" w:hAnsiTheme="majorHAnsi" w:cstheme="majorBidi"/>
      <w:b/>
      <w:bCs/>
      <w:color w:val="365F91" w:themeColor="accent1" w:themeShade="BF"/>
      <w:sz w:val="28"/>
      <w:szCs w:val="28"/>
    </w:rPr>
  </w:style>
  <w:style w:type="paragraph" w:styleId="TOCHeading">
    <w:name w:val="TOC Heading"/>
    <w:basedOn w:val="AHPRADocumentsubheading"/>
    <w:next w:val="AHPRAbody"/>
    <w:uiPriority w:val="39"/>
    <w:unhideWhenUsed/>
    <w:qFormat/>
    <w:rsid w:val="00ED27FA"/>
    <w:pPr>
      <w:keepLines/>
      <w:spacing w:before="480" w:after="0" w:line="276" w:lineRule="auto"/>
      <w:outlineLvl w:val="9"/>
    </w:pPr>
    <w:rPr>
      <w:szCs w:val="28"/>
    </w:rPr>
  </w:style>
  <w:style w:type="paragraph" w:styleId="Footer">
    <w:name w:val="footer"/>
    <w:basedOn w:val="Normal"/>
    <w:link w:val="FooterChar"/>
    <w:uiPriority w:val="99"/>
    <w:unhideWhenUsed/>
    <w:rsid w:val="00ED27FA"/>
    <w:pPr>
      <w:tabs>
        <w:tab w:val="center" w:pos="4320"/>
        <w:tab w:val="right" w:pos="8640"/>
      </w:tabs>
      <w:spacing w:after="0" w:line="360" w:lineRule="auto"/>
    </w:pPr>
    <w:rPr>
      <w:rFonts w:eastAsiaTheme="minorHAnsi" w:cstheme="minorBidi"/>
    </w:rPr>
  </w:style>
  <w:style w:type="character" w:customStyle="1" w:styleId="FooterChar">
    <w:name w:val="Footer Char"/>
    <w:basedOn w:val="DefaultParagraphFont"/>
    <w:link w:val="Footer"/>
    <w:uiPriority w:val="99"/>
    <w:rsid w:val="00ED27FA"/>
    <w:rPr>
      <w:rFonts w:ascii="Arial" w:hAnsi="Arial"/>
      <w:sz w:val="24"/>
      <w:szCs w:val="24"/>
    </w:rPr>
  </w:style>
  <w:style w:type="character" w:styleId="PageNumber">
    <w:name w:val="page number"/>
    <w:basedOn w:val="DefaultParagraphFont"/>
    <w:uiPriority w:val="99"/>
    <w:unhideWhenUsed/>
    <w:rsid w:val="00ED27FA"/>
  </w:style>
  <w:style w:type="table" w:styleId="LightGrid-Accent1">
    <w:name w:val="Light Grid Accent 1"/>
    <w:basedOn w:val="TableNormal"/>
    <w:rsid w:val="00ED27FA"/>
    <w:pPr>
      <w:spacing w:after="0" w:line="240" w:lineRule="auto"/>
    </w:pPr>
    <w:rPr>
      <w:rFonts w:ascii="Arial" w:eastAsia="Cambria" w:hAnsi="Arial" w:cs="Times New Roman"/>
      <w:sz w:val="20"/>
      <w:szCs w:val="20"/>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BalloonText">
    <w:name w:val="Balloon Text"/>
    <w:basedOn w:val="Normal"/>
    <w:link w:val="BalloonTextChar"/>
    <w:uiPriority w:val="99"/>
    <w:semiHidden/>
    <w:unhideWhenUsed/>
    <w:rsid w:val="00ED27F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27FA"/>
    <w:rPr>
      <w:rFonts w:ascii="Tahoma" w:eastAsia="Cambria" w:hAnsi="Tahoma" w:cs="Tahoma"/>
      <w:sz w:val="16"/>
      <w:szCs w:val="16"/>
    </w:rPr>
  </w:style>
  <w:style w:type="paragraph" w:styleId="Header">
    <w:name w:val="header"/>
    <w:basedOn w:val="Normal"/>
    <w:link w:val="HeaderChar"/>
    <w:uiPriority w:val="99"/>
    <w:unhideWhenUsed/>
    <w:rsid w:val="00E711D7"/>
    <w:pPr>
      <w:tabs>
        <w:tab w:val="center" w:pos="4513"/>
        <w:tab w:val="right" w:pos="9026"/>
      </w:tabs>
      <w:spacing w:after="0"/>
    </w:pPr>
  </w:style>
  <w:style w:type="character" w:customStyle="1" w:styleId="HeaderChar">
    <w:name w:val="Header Char"/>
    <w:basedOn w:val="DefaultParagraphFont"/>
    <w:link w:val="Header"/>
    <w:uiPriority w:val="99"/>
    <w:rsid w:val="00E711D7"/>
    <w:rPr>
      <w:rFonts w:ascii="Arial" w:eastAsia="Cambria" w:hAnsi="Arial" w:cs="Times New Roman"/>
      <w:sz w:val="24"/>
      <w:szCs w:val="24"/>
    </w:rPr>
  </w:style>
  <w:style w:type="character" w:styleId="Hyperlink">
    <w:name w:val="Hyperlink"/>
    <w:basedOn w:val="DefaultParagraphFont"/>
    <w:uiPriority w:val="99"/>
    <w:unhideWhenUsed/>
    <w:rsid w:val="00AA2FA8"/>
    <w:rPr>
      <w:color w:val="0000FF" w:themeColor="hyperlink"/>
      <w:u w:val="single"/>
    </w:rPr>
  </w:style>
  <w:style w:type="paragraph" w:styleId="PlainText">
    <w:name w:val="Plain Text"/>
    <w:basedOn w:val="Normal"/>
    <w:link w:val="PlainTextChar"/>
    <w:uiPriority w:val="99"/>
    <w:semiHidden/>
    <w:unhideWhenUsed/>
    <w:rsid w:val="008852C2"/>
    <w:pPr>
      <w:spacing w:after="0"/>
    </w:pPr>
    <w:rPr>
      <w:rFonts w:eastAsiaTheme="minorHAnsi" w:cs="Arial"/>
      <w:color w:val="000000"/>
      <w:sz w:val="20"/>
      <w:szCs w:val="20"/>
      <w:lang w:eastAsia="en-AU"/>
    </w:rPr>
  </w:style>
  <w:style w:type="character" w:customStyle="1" w:styleId="PlainTextChar">
    <w:name w:val="Plain Text Char"/>
    <w:basedOn w:val="DefaultParagraphFont"/>
    <w:link w:val="PlainText"/>
    <w:uiPriority w:val="99"/>
    <w:semiHidden/>
    <w:rsid w:val="008852C2"/>
    <w:rPr>
      <w:rFonts w:ascii="Arial" w:hAnsi="Arial" w:cs="Arial"/>
      <w:color w:val="000000"/>
      <w:sz w:val="20"/>
      <w:szCs w:val="20"/>
      <w:lang w:eastAsia="en-AU"/>
    </w:rPr>
  </w:style>
  <w:style w:type="paragraph" w:styleId="ListParagraph">
    <w:name w:val="List Paragraph"/>
    <w:basedOn w:val="Normal"/>
    <w:link w:val="ListParagraphChar"/>
    <w:uiPriority w:val="1"/>
    <w:qFormat/>
    <w:rsid w:val="0045210A"/>
    <w:pPr>
      <w:spacing w:line="276"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0F2AEF"/>
    <w:pPr>
      <w:spacing w:before="100" w:beforeAutospacing="1" w:after="100" w:afterAutospacing="1"/>
    </w:pPr>
    <w:rPr>
      <w:rFonts w:ascii="Times New Roman" w:eastAsia="Times New Roman" w:hAnsi="Times New Roman"/>
      <w:lang w:eastAsia="en-AU"/>
    </w:rPr>
  </w:style>
  <w:style w:type="character" w:customStyle="1" w:styleId="Heading2Char">
    <w:name w:val="Heading 2 Char"/>
    <w:basedOn w:val="DefaultParagraphFont"/>
    <w:link w:val="Heading2"/>
    <w:uiPriority w:val="9"/>
    <w:rsid w:val="002F382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2F382C"/>
    <w:rPr>
      <w:rFonts w:asciiTheme="majorHAnsi" w:eastAsiaTheme="majorEastAsia" w:hAnsiTheme="majorHAnsi" w:cstheme="majorBidi"/>
      <w:b/>
      <w:bCs/>
      <w:sz w:val="26"/>
      <w:szCs w:val="26"/>
    </w:rPr>
  </w:style>
  <w:style w:type="paragraph" w:customStyle="1" w:styleId="AHPRADocumenttitle">
    <w:name w:val="AHPRA Document title"/>
    <w:basedOn w:val="Normal"/>
    <w:rsid w:val="002F382C"/>
    <w:pPr>
      <w:spacing w:before="200"/>
      <w:outlineLvl w:val="0"/>
    </w:pPr>
    <w:rPr>
      <w:rFonts w:cs="Arial"/>
      <w:color w:val="00BCE4"/>
      <w:sz w:val="32"/>
      <w:szCs w:val="52"/>
    </w:rPr>
  </w:style>
  <w:style w:type="paragraph" w:customStyle="1" w:styleId="AHPRAComplextableheadings">
    <w:name w:val="AHPRA Complex table headings"/>
    <w:basedOn w:val="AHPRAtableheading"/>
    <w:rsid w:val="002F382C"/>
    <w:rPr>
      <w:color w:val="FFFFFF" w:themeColor="background1"/>
    </w:rPr>
  </w:style>
  <w:style w:type="paragraph" w:customStyle="1" w:styleId="AHPRAComplextablerowheaders">
    <w:name w:val="AHPRA Complex table row headers"/>
    <w:basedOn w:val="AHPRAtabletext"/>
    <w:uiPriority w:val="1"/>
    <w:rsid w:val="002F382C"/>
    <w:pPr>
      <w:spacing w:before="120" w:after="120"/>
    </w:pPr>
    <w:rPr>
      <w:color w:val="FFFFFF" w:themeColor="background1"/>
    </w:rPr>
  </w:style>
  <w:style w:type="paragraph" w:customStyle="1" w:styleId="AHPRAbodybold">
    <w:name w:val="AHPRA body bold"/>
    <w:basedOn w:val="AHPRAbody"/>
    <w:link w:val="AHPRAbodyboldChar"/>
    <w:qFormat/>
    <w:rsid w:val="002F382C"/>
    <w:rPr>
      <w:b/>
    </w:rPr>
  </w:style>
  <w:style w:type="paragraph" w:customStyle="1" w:styleId="AHPRASubheadinglevel3">
    <w:name w:val="AHPRA Subheading level 3"/>
    <w:basedOn w:val="AHPRASubheading"/>
    <w:next w:val="Normal"/>
    <w:qFormat/>
    <w:rsid w:val="002F382C"/>
    <w:rPr>
      <w:b w:val="0"/>
    </w:rPr>
  </w:style>
  <w:style w:type="paragraph" w:customStyle="1" w:styleId="AHPRABulletlevel2">
    <w:name w:val="AHPRA Bullet level 2"/>
    <w:basedOn w:val="AHPRABulletlevel1"/>
    <w:rsid w:val="002F382C"/>
    <w:pPr>
      <w:numPr>
        <w:numId w:val="7"/>
      </w:numPr>
      <w:ind w:left="738" w:hanging="369"/>
    </w:pPr>
  </w:style>
  <w:style w:type="paragraph" w:customStyle="1" w:styleId="AHPRABulletlevel3">
    <w:name w:val="AHPRA Bullet level 3"/>
    <w:basedOn w:val="AHPRABulletlevel2"/>
    <w:rsid w:val="002F382C"/>
    <w:pPr>
      <w:numPr>
        <w:numId w:val="4"/>
      </w:numPr>
      <w:ind w:left="1106" w:hanging="369"/>
    </w:pPr>
  </w:style>
  <w:style w:type="paragraph" w:customStyle="1" w:styleId="AHPRANumberedlistlevel2">
    <w:name w:val="AHPRA Numbered list level 2"/>
    <w:basedOn w:val="AHPRANumberedlistlevel1"/>
    <w:rsid w:val="002F382C"/>
    <w:pPr>
      <w:numPr>
        <w:ilvl w:val="1"/>
      </w:numPr>
    </w:pPr>
  </w:style>
  <w:style w:type="paragraph" w:customStyle="1" w:styleId="AHPRANumberedsubheadinglevel1">
    <w:name w:val="AHPRA Numbered subheading level 1"/>
    <w:basedOn w:val="AHPRASubheading"/>
    <w:next w:val="AHPRAbody"/>
    <w:rsid w:val="002F382C"/>
    <w:pPr>
      <w:numPr>
        <w:numId w:val="8"/>
      </w:numPr>
    </w:pPr>
  </w:style>
  <w:style w:type="paragraph" w:customStyle="1" w:styleId="AHPRANumberedlistlevel2withspace">
    <w:name w:val="AHPRA Numbered list level 2 with space"/>
    <w:basedOn w:val="AHPRANumberedlistlevel2"/>
    <w:next w:val="AHPRAbody"/>
    <w:rsid w:val="002F382C"/>
    <w:pPr>
      <w:spacing w:after="240"/>
    </w:pPr>
  </w:style>
  <w:style w:type="paragraph" w:customStyle="1" w:styleId="AHPRAtableheading">
    <w:name w:val="AHPRA table heading"/>
    <w:basedOn w:val="Normal"/>
    <w:rsid w:val="002F382C"/>
    <w:pPr>
      <w:spacing w:before="120" w:after="120"/>
      <w:jc w:val="center"/>
    </w:pPr>
    <w:rPr>
      <w:b/>
      <w:sz w:val="20"/>
    </w:rPr>
  </w:style>
  <w:style w:type="paragraph" w:customStyle="1" w:styleId="AHPRABulletlevel1last">
    <w:name w:val="AHPRA Bullet level 1 last"/>
    <w:basedOn w:val="AHPRABulletlevel1"/>
    <w:next w:val="Normal"/>
    <w:rsid w:val="002F382C"/>
    <w:pPr>
      <w:numPr>
        <w:numId w:val="2"/>
      </w:numPr>
      <w:spacing w:after="200"/>
      <w:ind w:left="369" w:hanging="369"/>
    </w:pPr>
  </w:style>
  <w:style w:type="paragraph" w:customStyle="1" w:styleId="AHPRANumberedlistlevel1withspace">
    <w:name w:val="AHPRA Numbered list level 1 with space"/>
    <w:basedOn w:val="AHPRANumberedlistlevel1"/>
    <w:next w:val="AHPRAbody"/>
    <w:rsid w:val="002F382C"/>
    <w:pPr>
      <w:spacing w:after="200"/>
    </w:pPr>
  </w:style>
  <w:style w:type="paragraph" w:styleId="TOC3">
    <w:name w:val="toc 3"/>
    <w:basedOn w:val="AHPRASubheadinglevel3"/>
    <w:next w:val="Normal"/>
    <w:autoRedefine/>
    <w:uiPriority w:val="39"/>
    <w:unhideWhenUsed/>
    <w:qFormat/>
    <w:rsid w:val="002F382C"/>
    <w:pPr>
      <w:ind w:left="480"/>
    </w:pPr>
  </w:style>
  <w:style w:type="paragraph" w:customStyle="1" w:styleId="AHPRAtabletext">
    <w:name w:val="AHPRA table text"/>
    <w:basedOn w:val="AHPRAbody"/>
    <w:rsid w:val="002F382C"/>
    <w:pPr>
      <w:spacing w:after="0"/>
    </w:pPr>
    <w:rPr>
      <w:szCs w:val="20"/>
    </w:rPr>
  </w:style>
  <w:style w:type="character" w:styleId="IntenseEmphasis">
    <w:name w:val="Intense Emphasis"/>
    <w:aliases w:val="AHPRA- Footer"/>
    <w:uiPriority w:val="1"/>
    <w:unhideWhenUsed/>
    <w:qFormat/>
    <w:rsid w:val="002F382C"/>
    <w:rPr>
      <w:rFonts w:ascii="Arial" w:hAnsi="Arial" w:cs="Arial"/>
      <w:sz w:val="16"/>
    </w:rPr>
  </w:style>
  <w:style w:type="numbering" w:customStyle="1" w:styleId="AHPRANumberedlist">
    <w:name w:val="AHPRA Numbered list"/>
    <w:uiPriority w:val="99"/>
    <w:rsid w:val="002F382C"/>
    <w:pPr>
      <w:numPr>
        <w:numId w:val="5"/>
      </w:numPr>
    </w:pPr>
  </w:style>
  <w:style w:type="numbering" w:customStyle="1" w:styleId="AHPRANumberedheadinglist">
    <w:name w:val="AHPRA Numbered heading list"/>
    <w:uiPriority w:val="99"/>
    <w:rsid w:val="002F382C"/>
    <w:pPr>
      <w:numPr>
        <w:numId w:val="6"/>
      </w:numPr>
    </w:pPr>
  </w:style>
  <w:style w:type="paragraph" w:customStyle="1" w:styleId="AHPRANumberedlistlevel3withspace">
    <w:name w:val="AHPRA Numbered list level 3 with space"/>
    <w:basedOn w:val="AHPRANumberedlistlevel3"/>
    <w:next w:val="AHPRAbody"/>
    <w:rsid w:val="002F382C"/>
    <w:pPr>
      <w:spacing w:after="200"/>
    </w:pPr>
  </w:style>
  <w:style w:type="paragraph" w:customStyle="1" w:styleId="StyleAHPRASubheadingNotBold">
    <w:name w:val="Style AHPRA Subheading + Not Bold"/>
    <w:basedOn w:val="AHPRASubheading"/>
    <w:uiPriority w:val="1"/>
    <w:semiHidden/>
    <w:unhideWhenUsed/>
    <w:rsid w:val="002F382C"/>
    <w:rPr>
      <w:b w:val="0"/>
    </w:rPr>
  </w:style>
  <w:style w:type="paragraph" w:customStyle="1" w:styleId="AHPRABulletlevel2last">
    <w:name w:val="AHPRA Bullet level 2 last"/>
    <w:basedOn w:val="AHPRABulletlevel2"/>
    <w:next w:val="AHPRAbody"/>
    <w:rsid w:val="002F382C"/>
    <w:pPr>
      <w:spacing w:after="200"/>
    </w:pPr>
  </w:style>
  <w:style w:type="paragraph" w:customStyle="1" w:styleId="AHPRABulletlevel3last">
    <w:name w:val="AHPRA Bullet level 3 last"/>
    <w:basedOn w:val="AHPRABulletlevel3"/>
    <w:next w:val="AHPRAbody"/>
    <w:rsid w:val="002F382C"/>
    <w:pPr>
      <w:spacing w:after="200"/>
    </w:pPr>
  </w:style>
  <w:style w:type="paragraph" w:customStyle="1" w:styleId="AHPRAbodyitalics">
    <w:name w:val="AHPRA body italics"/>
    <w:basedOn w:val="AHPRAbodybold"/>
    <w:link w:val="AHPRAbodyitalicsChar"/>
    <w:qFormat/>
    <w:rsid w:val="002F382C"/>
    <w:rPr>
      <w:b w:val="0"/>
      <w:i/>
    </w:rPr>
  </w:style>
  <w:style w:type="paragraph" w:customStyle="1" w:styleId="AHPRAbodyunderline">
    <w:name w:val="AHPRA body underline"/>
    <w:basedOn w:val="AHPRAbodyitalics"/>
    <w:link w:val="AHPRAbodyunderlineChar"/>
    <w:rsid w:val="002F382C"/>
    <w:rPr>
      <w:i w:val="0"/>
      <w:u w:val="single"/>
    </w:rPr>
  </w:style>
  <w:style w:type="paragraph" w:customStyle="1" w:styleId="AHPRANumberedlistlevel1">
    <w:name w:val="AHPRA Numbered list level 1"/>
    <w:basedOn w:val="AHPRABulletlevel1"/>
    <w:rsid w:val="002F382C"/>
    <w:pPr>
      <w:numPr>
        <w:numId w:val="9"/>
      </w:numPr>
    </w:pPr>
  </w:style>
  <w:style w:type="paragraph" w:customStyle="1" w:styleId="AHPRANumberedlistlevel3">
    <w:name w:val="AHPRA Numbered list level 3"/>
    <w:basedOn w:val="AHPRANumberedlistlevel1"/>
    <w:rsid w:val="002F382C"/>
    <w:pPr>
      <w:numPr>
        <w:ilvl w:val="2"/>
      </w:numPr>
    </w:pPr>
  </w:style>
  <w:style w:type="paragraph" w:customStyle="1" w:styleId="AHPRANumberedsubheadinglevel2">
    <w:name w:val="AHPRA Numbered subheading level 2"/>
    <w:basedOn w:val="AHPRANumberedsubheadinglevel1"/>
    <w:next w:val="AHPRAbody"/>
    <w:rsid w:val="002F382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F382C"/>
    <w:pPr>
      <w:numPr>
        <w:ilvl w:val="2"/>
      </w:numPr>
    </w:pPr>
    <w:rPr>
      <w:b w:val="0"/>
      <w:color w:val="007DC3"/>
    </w:rPr>
  </w:style>
  <w:style w:type="paragraph" w:customStyle="1" w:styleId="AHPRAtablebullets">
    <w:name w:val="AHPRA table bullets"/>
    <w:basedOn w:val="AHPRABulletlevel1"/>
    <w:rsid w:val="002F382C"/>
    <w:pPr>
      <w:numPr>
        <w:numId w:val="0"/>
      </w:numPr>
      <w:ind w:left="369" w:hanging="369"/>
    </w:pPr>
  </w:style>
  <w:style w:type="character" w:customStyle="1" w:styleId="AHPRAbodyboldChar">
    <w:name w:val="AHPRA body bold Char"/>
    <w:basedOn w:val="AHPRAbodyChar"/>
    <w:link w:val="AHPRAbodybold"/>
    <w:rsid w:val="002F382C"/>
    <w:rPr>
      <w:rFonts w:ascii="Arial" w:eastAsia="Cambria" w:hAnsi="Arial" w:cs="Arial"/>
      <w:b/>
      <w:sz w:val="20"/>
      <w:szCs w:val="24"/>
    </w:rPr>
  </w:style>
  <w:style w:type="character" w:customStyle="1" w:styleId="AHPRAbodyitalicsChar">
    <w:name w:val="AHPRA body italics Char"/>
    <w:basedOn w:val="AHPRAbodyboldChar"/>
    <w:link w:val="AHPRAbodyitalics"/>
    <w:rsid w:val="002F382C"/>
    <w:rPr>
      <w:rFonts w:ascii="Arial" w:eastAsia="Cambria" w:hAnsi="Arial" w:cs="Arial"/>
      <w:b w:val="0"/>
      <w:i/>
      <w:sz w:val="20"/>
      <w:szCs w:val="24"/>
    </w:rPr>
  </w:style>
  <w:style w:type="character" w:customStyle="1" w:styleId="AHPRAbodyunderlineChar">
    <w:name w:val="AHPRA body underline Char"/>
    <w:basedOn w:val="AHPRAbodyitalicsChar"/>
    <w:link w:val="AHPRAbodyunderline"/>
    <w:rsid w:val="002F382C"/>
    <w:rPr>
      <w:rFonts w:ascii="Arial" w:eastAsia="Cambria" w:hAnsi="Arial" w:cs="Arial"/>
      <w:b w:val="0"/>
      <w:i w:val="0"/>
      <w:sz w:val="20"/>
      <w:szCs w:val="24"/>
      <w:u w:val="single"/>
    </w:rPr>
  </w:style>
  <w:style w:type="paragraph" w:styleId="DocumentMap">
    <w:name w:val="Document Map"/>
    <w:basedOn w:val="Normal"/>
    <w:link w:val="DocumentMapChar"/>
    <w:uiPriority w:val="99"/>
    <w:semiHidden/>
    <w:unhideWhenUsed/>
    <w:rsid w:val="002F382C"/>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2F382C"/>
    <w:rPr>
      <w:rFonts w:ascii="Tahoma" w:eastAsia="Cambria" w:hAnsi="Tahoma" w:cs="Tahoma"/>
      <w:sz w:val="16"/>
      <w:szCs w:val="16"/>
    </w:rPr>
  </w:style>
  <w:style w:type="paragraph" w:styleId="TOC4">
    <w:name w:val="toc 4"/>
    <w:basedOn w:val="Normal"/>
    <w:next w:val="Normal"/>
    <w:autoRedefine/>
    <w:uiPriority w:val="39"/>
    <w:unhideWhenUsed/>
    <w:rsid w:val="002F382C"/>
    <w:pPr>
      <w:spacing w:after="100"/>
      <w:ind w:left="720"/>
    </w:pPr>
    <w:rPr>
      <w:sz w:val="20"/>
    </w:rPr>
  </w:style>
  <w:style w:type="paragraph" w:customStyle="1" w:styleId="AHPRATitle">
    <w:name w:val="AHPRA Title"/>
    <w:basedOn w:val="Normal"/>
    <w:next w:val="Normal"/>
    <w:uiPriority w:val="99"/>
    <w:qFormat/>
    <w:rsid w:val="002F382C"/>
    <w:pPr>
      <w:outlineLvl w:val="0"/>
    </w:pPr>
    <w:rPr>
      <w:rFonts w:cs="Arial"/>
      <w:color w:val="808080"/>
      <w:sz w:val="44"/>
      <w:szCs w:val="52"/>
    </w:rPr>
  </w:style>
  <w:style w:type="paragraph" w:customStyle="1" w:styleId="AHPRASubhead">
    <w:name w:val="AHPRA Subhead"/>
    <w:basedOn w:val="Normal"/>
    <w:qFormat/>
    <w:rsid w:val="002F382C"/>
    <w:rPr>
      <w:b/>
      <w:color w:val="008EC4"/>
      <w:sz w:val="20"/>
    </w:rPr>
  </w:style>
  <w:style w:type="paragraph" w:customStyle="1" w:styleId="AHPRABody0">
    <w:name w:val="AHPRA Body"/>
    <w:basedOn w:val="Normal"/>
    <w:qFormat/>
    <w:rsid w:val="002F382C"/>
    <w:pPr>
      <w:spacing w:after="0"/>
    </w:pPr>
    <w:rPr>
      <w:rFonts w:eastAsia="Times New Roman" w:cs="Arial"/>
      <w:sz w:val="20"/>
      <w:szCs w:val="20"/>
      <w:lang w:eastAsia="en-AU"/>
    </w:rPr>
  </w:style>
  <w:style w:type="character" w:customStyle="1" w:styleId="AHPRASubheadingChar">
    <w:name w:val="AHPRA Subheading Char"/>
    <w:link w:val="AHPRASubheading"/>
    <w:uiPriority w:val="99"/>
    <w:rsid w:val="002F382C"/>
    <w:rPr>
      <w:rFonts w:ascii="Arial" w:eastAsia="Cambria" w:hAnsi="Arial" w:cs="Times New Roman"/>
      <w:b/>
      <w:color w:val="007DC3"/>
      <w:sz w:val="20"/>
      <w:szCs w:val="24"/>
    </w:rPr>
  </w:style>
  <w:style w:type="paragraph" w:customStyle="1" w:styleId="Default">
    <w:name w:val="Default"/>
    <w:rsid w:val="002F382C"/>
    <w:pPr>
      <w:autoSpaceDE w:val="0"/>
      <w:autoSpaceDN w:val="0"/>
      <w:adjustRightInd w:val="0"/>
      <w:spacing w:after="0" w:line="240" w:lineRule="auto"/>
    </w:pPr>
    <w:rPr>
      <w:rFonts w:ascii="Arial" w:eastAsia="Cambria" w:hAnsi="Arial" w:cs="Arial"/>
      <w:color w:val="000000"/>
      <w:sz w:val="24"/>
      <w:szCs w:val="24"/>
    </w:rPr>
  </w:style>
  <w:style w:type="table" w:customStyle="1" w:styleId="TableGrid1">
    <w:name w:val="Table Grid1"/>
    <w:basedOn w:val="TableNormal"/>
    <w:next w:val="TableGrid"/>
    <w:rsid w:val="002F382C"/>
    <w:pPr>
      <w:spacing w:after="0" w:line="240" w:lineRule="auto"/>
    </w:pPr>
    <w:rPr>
      <w:rFonts w:ascii="Arial" w:eastAsia="Cambria"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1"/>
    <w:unhideWhenUsed/>
    <w:rsid w:val="002F382C"/>
    <w:rPr>
      <w:sz w:val="16"/>
      <w:szCs w:val="16"/>
    </w:rPr>
  </w:style>
  <w:style w:type="paragraph" w:styleId="CommentText">
    <w:name w:val="annotation text"/>
    <w:basedOn w:val="Normal"/>
    <w:link w:val="CommentTextChar"/>
    <w:uiPriority w:val="99"/>
    <w:unhideWhenUsed/>
    <w:rsid w:val="002F382C"/>
    <w:rPr>
      <w:sz w:val="20"/>
      <w:szCs w:val="20"/>
    </w:rPr>
  </w:style>
  <w:style w:type="character" w:customStyle="1" w:styleId="CommentTextChar">
    <w:name w:val="Comment Text Char"/>
    <w:basedOn w:val="DefaultParagraphFont"/>
    <w:link w:val="CommentText"/>
    <w:uiPriority w:val="99"/>
    <w:rsid w:val="002F382C"/>
    <w:rPr>
      <w:rFonts w:ascii="Arial" w:eastAsia="Cambria" w:hAnsi="Arial" w:cs="Times New Roman"/>
      <w:sz w:val="20"/>
      <w:szCs w:val="20"/>
    </w:rPr>
  </w:style>
  <w:style w:type="paragraph" w:styleId="CommentSubject">
    <w:name w:val="annotation subject"/>
    <w:basedOn w:val="CommentText"/>
    <w:next w:val="CommentText"/>
    <w:link w:val="CommentSubjectChar"/>
    <w:uiPriority w:val="99"/>
    <w:semiHidden/>
    <w:unhideWhenUsed/>
    <w:rsid w:val="002F382C"/>
    <w:rPr>
      <w:b/>
      <w:bCs/>
    </w:rPr>
  </w:style>
  <w:style w:type="character" w:customStyle="1" w:styleId="CommentSubjectChar">
    <w:name w:val="Comment Subject Char"/>
    <w:basedOn w:val="CommentTextChar"/>
    <w:link w:val="CommentSubject"/>
    <w:uiPriority w:val="99"/>
    <w:semiHidden/>
    <w:rsid w:val="002F382C"/>
    <w:rPr>
      <w:rFonts w:ascii="Arial" w:eastAsia="Cambria" w:hAnsi="Arial" w:cs="Times New Roman"/>
      <w:b/>
      <w:bCs/>
      <w:sz w:val="20"/>
      <w:szCs w:val="20"/>
    </w:rPr>
  </w:style>
  <w:style w:type="paragraph" w:styleId="BodyText">
    <w:name w:val="Body Text"/>
    <w:basedOn w:val="Normal"/>
    <w:link w:val="BodyTextChar"/>
    <w:qFormat/>
    <w:rsid w:val="002F382C"/>
    <w:pPr>
      <w:spacing w:before="200"/>
    </w:pPr>
    <w:rPr>
      <w:rFonts w:cs="Arial"/>
      <w:sz w:val="20"/>
    </w:rPr>
  </w:style>
  <w:style w:type="character" w:customStyle="1" w:styleId="BodyTextChar">
    <w:name w:val="Body Text Char"/>
    <w:basedOn w:val="DefaultParagraphFont"/>
    <w:link w:val="BodyText"/>
    <w:rsid w:val="002F382C"/>
    <w:rPr>
      <w:rFonts w:ascii="Arial" w:eastAsia="Cambria" w:hAnsi="Arial" w:cs="Arial"/>
      <w:sz w:val="20"/>
      <w:szCs w:val="24"/>
    </w:rPr>
  </w:style>
  <w:style w:type="character" w:customStyle="1" w:styleId="ListParagraphChar">
    <w:name w:val="List Paragraph Char"/>
    <w:link w:val="ListParagraph"/>
    <w:uiPriority w:val="34"/>
    <w:locked/>
    <w:rsid w:val="002F382C"/>
  </w:style>
  <w:style w:type="numbering" w:customStyle="1" w:styleId="AHPRABullets">
    <w:name w:val="AHPRA Bullets"/>
    <w:uiPriority w:val="99"/>
    <w:rsid w:val="002F382C"/>
    <w:pPr>
      <w:numPr>
        <w:numId w:val="10"/>
      </w:numPr>
    </w:pPr>
  </w:style>
  <w:style w:type="paragraph" w:customStyle="1" w:styleId="BodyTextBullets">
    <w:name w:val="Body Text Bullets"/>
    <w:uiPriority w:val="1"/>
    <w:qFormat/>
    <w:rsid w:val="002F382C"/>
    <w:pPr>
      <w:numPr>
        <w:numId w:val="10"/>
      </w:numPr>
      <w:spacing w:after="120" w:line="240" w:lineRule="auto"/>
    </w:pPr>
    <w:rPr>
      <w:rFonts w:ascii="Arial" w:eastAsia="Times New Roman" w:hAnsi="Arial" w:cs="Arial"/>
      <w:noProof/>
      <w:sz w:val="20"/>
      <w:szCs w:val="24"/>
      <w:lang w:eastAsia="en-AU"/>
    </w:rPr>
  </w:style>
  <w:style w:type="character" w:styleId="Strong">
    <w:name w:val="Strong"/>
    <w:basedOn w:val="DefaultParagraphFont"/>
    <w:uiPriority w:val="22"/>
    <w:qFormat/>
    <w:rsid w:val="002F382C"/>
    <w:rPr>
      <w:b/>
      <w:bCs/>
    </w:rPr>
  </w:style>
  <w:style w:type="paragraph" w:customStyle="1" w:styleId="AHPRAbodytext">
    <w:name w:val="AHPRA body text"/>
    <w:basedOn w:val="Normal"/>
    <w:rsid w:val="002F382C"/>
    <w:rPr>
      <w:rFonts w:cs="Arial"/>
      <w:sz w:val="20"/>
      <w:lang w:val="en-US"/>
    </w:rPr>
  </w:style>
  <w:style w:type="paragraph" w:customStyle="1" w:styleId="TableText">
    <w:name w:val="TableText"/>
    <w:basedOn w:val="Normal"/>
    <w:qFormat/>
    <w:rsid w:val="002F382C"/>
    <w:pPr>
      <w:spacing w:before="120" w:after="120"/>
    </w:pPr>
    <w:rPr>
      <w:rFonts w:eastAsiaTheme="majorEastAsia" w:cs="Arial"/>
      <w:bCs/>
      <w:sz w:val="20"/>
      <w:szCs w:val="20"/>
    </w:rPr>
  </w:style>
  <w:style w:type="paragraph" w:customStyle="1" w:styleId="ahprasubheading0">
    <w:name w:val="ahprasubheading"/>
    <w:basedOn w:val="Normal"/>
    <w:uiPriority w:val="99"/>
    <w:rsid w:val="002F382C"/>
    <w:pPr>
      <w:spacing w:before="100" w:beforeAutospacing="1" w:after="100" w:afterAutospacing="1"/>
    </w:pPr>
    <w:rPr>
      <w:rFonts w:ascii="Times New Roman" w:eastAsia="Calibri" w:hAnsi="Times New Roman"/>
      <w:lang w:val="en-US"/>
    </w:rPr>
  </w:style>
  <w:style w:type="character" w:styleId="FollowedHyperlink">
    <w:name w:val="FollowedHyperlink"/>
    <w:basedOn w:val="DefaultParagraphFont"/>
    <w:uiPriority w:val="99"/>
    <w:semiHidden/>
    <w:unhideWhenUsed/>
    <w:rsid w:val="002F382C"/>
    <w:rPr>
      <w:color w:val="800080" w:themeColor="followedHyperlink"/>
      <w:u w:val="single"/>
    </w:rPr>
  </w:style>
  <w:style w:type="paragraph" w:styleId="TOC5">
    <w:name w:val="toc 5"/>
    <w:basedOn w:val="Normal"/>
    <w:next w:val="Normal"/>
    <w:autoRedefine/>
    <w:uiPriority w:val="39"/>
    <w:unhideWhenUsed/>
    <w:rsid w:val="002F382C"/>
    <w:pPr>
      <w:spacing w:after="0"/>
      <w:ind w:left="960"/>
    </w:pPr>
    <w:rPr>
      <w:rFonts w:asciiTheme="minorHAnsi" w:hAnsiTheme="minorHAnsi"/>
      <w:sz w:val="20"/>
      <w:szCs w:val="20"/>
    </w:rPr>
  </w:style>
  <w:style w:type="paragraph" w:styleId="TOC6">
    <w:name w:val="toc 6"/>
    <w:basedOn w:val="Normal"/>
    <w:next w:val="Normal"/>
    <w:autoRedefine/>
    <w:uiPriority w:val="39"/>
    <w:unhideWhenUsed/>
    <w:rsid w:val="002F382C"/>
    <w:pPr>
      <w:spacing w:after="0"/>
      <w:ind w:left="1200"/>
    </w:pPr>
    <w:rPr>
      <w:rFonts w:asciiTheme="minorHAnsi" w:hAnsiTheme="minorHAnsi"/>
      <w:sz w:val="20"/>
      <w:szCs w:val="20"/>
    </w:rPr>
  </w:style>
  <w:style w:type="paragraph" w:styleId="TOC7">
    <w:name w:val="toc 7"/>
    <w:basedOn w:val="Normal"/>
    <w:next w:val="Normal"/>
    <w:autoRedefine/>
    <w:uiPriority w:val="39"/>
    <w:unhideWhenUsed/>
    <w:rsid w:val="002F382C"/>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2F382C"/>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2F382C"/>
    <w:pPr>
      <w:spacing w:after="0"/>
      <w:ind w:left="1920"/>
    </w:pPr>
    <w:rPr>
      <w:rFonts w:asciiTheme="minorHAnsi" w:hAnsiTheme="minorHAnsi"/>
      <w:sz w:val="20"/>
      <w:szCs w:val="20"/>
    </w:rPr>
  </w:style>
  <w:style w:type="paragraph" w:styleId="Revision">
    <w:name w:val="Revision"/>
    <w:hidden/>
    <w:uiPriority w:val="99"/>
    <w:rsid w:val="002F382C"/>
    <w:pPr>
      <w:spacing w:after="0" w:line="240" w:lineRule="auto"/>
    </w:pPr>
    <w:rPr>
      <w:rFonts w:ascii="Arial" w:eastAsia="Cambria" w:hAnsi="Arial" w:cs="Times New Roman"/>
      <w:sz w:val="24"/>
      <w:szCs w:val="24"/>
    </w:rPr>
  </w:style>
  <w:style w:type="paragraph" w:customStyle="1" w:styleId="Pa0">
    <w:name w:val="Pa0"/>
    <w:basedOn w:val="Normal"/>
    <w:next w:val="Normal"/>
    <w:uiPriority w:val="99"/>
    <w:rsid w:val="002F382C"/>
    <w:pPr>
      <w:autoSpaceDE w:val="0"/>
      <w:autoSpaceDN w:val="0"/>
      <w:adjustRightInd w:val="0"/>
      <w:spacing w:after="0" w:line="191" w:lineRule="atLeast"/>
    </w:pPr>
    <w:rPr>
      <w:rFonts w:ascii="Helvetica 45 Light" w:hAnsi="Helvetica 45 Light"/>
      <w:lang w:val="en-US"/>
    </w:rPr>
  </w:style>
  <w:style w:type="character" w:customStyle="1" w:styleId="Hyperlink0">
    <w:name w:val="Hyperlink.0"/>
    <w:basedOn w:val="PageNumber"/>
    <w:rsid w:val="002F382C"/>
    <w:rPr>
      <w:rFonts w:ascii="Calibri" w:eastAsia="Calibri" w:hAnsi="Calibri" w:cs="Calibri"/>
    </w:rPr>
  </w:style>
  <w:style w:type="paragraph" w:customStyle="1" w:styleId="Body">
    <w:name w:val="Body"/>
    <w:rsid w:val="002F382C"/>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rPr>
  </w:style>
  <w:style w:type="character" w:customStyle="1" w:styleId="Heading6Char">
    <w:name w:val="Heading 6 Char"/>
    <w:basedOn w:val="DefaultParagraphFont"/>
    <w:link w:val="Heading6"/>
    <w:uiPriority w:val="9"/>
    <w:rsid w:val="000A653A"/>
    <w:rPr>
      <w:rFonts w:asciiTheme="majorHAnsi" w:eastAsiaTheme="majorEastAsia" w:hAnsiTheme="majorHAnsi" w:cstheme="majorBidi"/>
      <w:i/>
      <w:iCs/>
      <w:color w:val="243F60" w:themeColor="accent1" w:themeShade="7F"/>
      <w:sz w:val="24"/>
      <w:szCs w:val="24"/>
    </w:rPr>
  </w:style>
  <w:style w:type="character" w:customStyle="1" w:styleId="Heading4Char">
    <w:name w:val="Heading 4 Char"/>
    <w:basedOn w:val="DefaultParagraphFont"/>
    <w:link w:val="Heading4"/>
    <w:uiPriority w:val="9"/>
    <w:rsid w:val="00AA0715"/>
    <w:rPr>
      <w:rFonts w:ascii="Arial" w:eastAsiaTheme="majorEastAsia" w:hAnsi="Arial" w:cstheme="majorBidi"/>
      <w:b/>
      <w:bCs/>
      <w:i/>
      <w:iCs/>
      <w:szCs w:val="24"/>
    </w:rPr>
  </w:style>
  <w:style w:type="character" w:customStyle="1" w:styleId="Heading5Char">
    <w:name w:val="Heading 5 Char"/>
    <w:basedOn w:val="DefaultParagraphFont"/>
    <w:link w:val="Heading5"/>
    <w:uiPriority w:val="9"/>
    <w:rsid w:val="00AA0715"/>
    <w:rPr>
      <w:rFonts w:ascii="Arial" w:eastAsiaTheme="majorEastAsia" w:hAnsi="Arial" w:cs="Arial"/>
      <w:b/>
      <w:szCs w:val="24"/>
    </w:rPr>
  </w:style>
  <w:style w:type="character" w:customStyle="1" w:styleId="Heading7Char">
    <w:name w:val="Heading 7 Char"/>
    <w:basedOn w:val="DefaultParagraphFont"/>
    <w:link w:val="Heading7"/>
    <w:uiPriority w:val="9"/>
    <w:rsid w:val="00AA0715"/>
    <w:rPr>
      <w:rFonts w:ascii="Arial" w:eastAsiaTheme="majorEastAsia" w:hAnsi="Arial" w:cs="Arial"/>
      <w:i/>
      <w:iCs/>
      <w:color w:val="404040" w:themeColor="text1" w:themeTint="BF"/>
      <w:szCs w:val="24"/>
    </w:rPr>
  </w:style>
  <w:style w:type="paragraph" w:customStyle="1" w:styleId="Text">
    <w:name w:val="Text"/>
    <w:rsid w:val="00AA0715"/>
    <w:pPr>
      <w:tabs>
        <w:tab w:val="left" w:pos="1418"/>
      </w:tabs>
      <w:spacing w:before="160" w:after="0" w:line="260" w:lineRule="exact"/>
    </w:pPr>
    <w:rPr>
      <w:rFonts w:ascii="Garamond" w:eastAsia="Times New Roman" w:hAnsi="Garamond" w:cs="Times New Roman"/>
      <w:szCs w:val="20"/>
    </w:rPr>
  </w:style>
  <w:style w:type="paragraph" w:customStyle="1" w:styleId="Bulletlevel1-AHPRA">
    <w:name w:val="Bullet level 1 - AHPRA"/>
    <w:basedOn w:val="BodyText"/>
    <w:rsid w:val="00AA0715"/>
    <w:pPr>
      <w:spacing w:before="0" w:after="0" w:line="360" w:lineRule="auto"/>
    </w:pPr>
    <w:rPr>
      <w:rFonts w:cs="Times New Roman"/>
    </w:rPr>
  </w:style>
  <w:style w:type="character" w:customStyle="1" w:styleId="BoldAHPRA">
    <w:name w:val="Bold AHPRA"/>
    <w:uiPriority w:val="1"/>
    <w:qFormat/>
    <w:rsid w:val="00AA0715"/>
    <w:rPr>
      <w:b/>
    </w:rPr>
  </w:style>
  <w:style w:type="paragraph" w:styleId="Title">
    <w:name w:val="Title"/>
    <w:basedOn w:val="Normal"/>
    <w:next w:val="Normal"/>
    <w:link w:val="TitleChar"/>
    <w:uiPriority w:val="10"/>
    <w:qFormat/>
    <w:rsid w:val="00AA0715"/>
    <w:pPr>
      <w:pBdr>
        <w:bottom w:val="single" w:sz="8" w:space="4" w:color="4F81BD" w:themeColor="accent1"/>
      </w:pBdr>
      <w:spacing w:after="300" w:line="36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A0715"/>
    <w:rPr>
      <w:rFonts w:asciiTheme="majorHAnsi" w:eastAsiaTheme="majorEastAsia" w:hAnsiTheme="majorHAnsi" w:cstheme="majorBidi"/>
      <w:color w:val="17365D" w:themeColor="text2" w:themeShade="BF"/>
      <w:spacing w:val="5"/>
      <w:kern w:val="28"/>
      <w:sz w:val="52"/>
      <w:szCs w:val="52"/>
    </w:rPr>
  </w:style>
  <w:style w:type="character" w:customStyle="1" w:styleId="apple-converted-space">
    <w:name w:val="apple-converted-space"/>
    <w:basedOn w:val="DefaultParagraphFont"/>
    <w:rsid w:val="00AA0715"/>
  </w:style>
  <w:style w:type="paragraph" w:customStyle="1" w:styleId="Body1">
    <w:name w:val="Body 1"/>
    <w:basedOn w:val="Normal"/>
    <w:rsid w:val="00AA0715"/>
    <w:pPr>
      <w:overflowPunct w:val="0"/>
      <w:autoSpaceDE w:val="0"/>
      <w:autoSpaceDN w:val="0"/>
      <w:adjustRightInd w:val="0"/>
      <w:spacing w:after="120" w:line="360" w:lineRule="auto"/>
      <w:ind w:left="1134"/>
      <w:textAlignment w:val="baseline"/>
    </w:pPr>
    <w:rPr>
      <w:rFonts w:ascii="Times New Roman" w:eastAsia="Times New Roman" w:hAnsi="Times New Roman"/>
      <w:sz w:val="22"/>
      <w:szCs w:val="20"/>
    </w:rPr>
  </w:style>
  <w:style w:type="paragraph" w:customStyle="1" w:styleId="EndNoteBibliographyTitle">
    <w:name w:val="EndNote Bibliography Title"/>
    <w:basedOn w:val="Normal"/>
    <w:rsid w:val="00AA0715"/>
    <w:pPr>
      <w:spacing w:after="0" w:line="360" w:lineRule="auto"/>
      <w:jc w:val="center"/>
    </w:pPr>
    <w:rPr>
      <w:rFonts w:eastAsiaTheme="minorEastAsia" w:cs="Arial"/>
      <w:sz w:val="22"/>
      <w:lang w:val="en-US"/>
    </w:rPr>
  </w:style>
  <w:style w:type="paragraph" w:customStyle="1" w:styleId="EndNoteBibliography">
    <w:name w:val="EndNote Bibliography"/>
    <w:basedOn w:val="Normal"/>
    <w:rsid w:val="00AA0715"/>
    <w:pPr>
      <w:spacing w:after="0"/>
    </w:pPr>
    <w:rPr>
      <w:rFonts w:eastAsiaTheme="minorEastAsia" w:cs="Arial"/>
      <w:sz w:val="22"/>
      <w:lang w:val="en-US"/>
    </w:rPr>
  </w:style>
  <w:style w:type="paragraph" w:customStyle="1" w:styleId="Pa17">
    <w:name w:val="Pa17"/>
    <w:basedOn w:val="Default"/>
    <w:next w:val="Default"/>
    <w:uiPriority w:val="99"/>
    <w:rsid w:val="00AA0715"/>
    <w:pPr>
      <w:widowControl w:val="0"/>
      <w:spacing w:line="241" w:lineRule="atLeast"/>
    </w:pPr>
    <w:rPr>
      <w:rFonts w:ascii="Minion Pro" w:eastAsiaTheme="minorEastAsia" w:hAnsi="Minion Pro" w:cs="Times New Roman"/>
      <w:color w:val="212121"/>
      <w:lang w:val="en-US"/>
    </w:rPr>
  </w:style>
  <w:style w:type="character" w:customStyle="1" w:styleId="A10">
    <w:name w:val="A10"/>
    <w:uiPriority w:val="99"/>
    <w:rsid w:val="00AA0715"/>
    <w:rPr>
      <w:rFonts w:cs="Garamond"/>
      <w:color w:val="000000"/>
      <w:sz w:val="11"/>
      <w:szCs w:val="11"/>
    </w:rPr>
  </w:style>
  <w:style w:type="paragraph" w:customStyle="1" w:styleId="Pa36">
    <w:name w:val="Pa36"/>
    <w:basedOn w:val="Default"/>
    <w:next w:val="Default"/>
    <w:uiPriority w:val="99"/>
    <w:rsid w:val="00AA0715"/>
    <w:pPr>
      <w:widowControl w:val="0"/>
      <w:spacing w:line="181" w:lineRule="atLeast"/>
    </w:pPr>
    <w:rPr>
      <w:rFonts w:ascii="Optima" w:eastAsiaTheme="minorEastAsia" w:hAnsi="Optima" w:cs="Times New Roman"/>
      <w:color w:val="212121"/>
      <w:lang w:val="en-US"/>
    </w:rPr>
  </w:style>
  <w:style w:type="paragraph" w:customStyle="1" w:styleId="Pa38">
    <w:name w:val="Pa38"/>
    <w:basedOn w:val="Default"/>
    <w:next w:val="Default"/>
    <w:uiPriority w:val="99"/>
    <w:rsid w:val="00AA0715"/>
    <w:pPr>
      <w:widowControl w:val="0"/>
      <w:spacing w:line="161" w:lineRule="atLeast"/>
    </w:pPr>
    <w:rPr>
      <w:rFonts w:ascii="Optima" w:eastAsiaTheme="minorEastAsia" w:hAnsi="Optima" w:cs="Times New Roman"/>
      <w:color w:val="212121"/>
      <w:lang w:val="en-US"/>
    </w:rPr>
  </w:style>
  <w:style w:type="paragraph" w:customStyle="1" w:styleId="Pa37">
    <w:name w:val="Pa37"/>
    <w:basedOn w:val="Default"/>
    <w:next w:val="Default"/>
    <w:uiPriority w:val="99"/>
    <w:rsid w:val="00AA0715"/>
    <w:pPr>
      <w:widowControl w:val="0"/>
      <w:spacing w:line="161" w:lineRule="atLeast"/>
    </w:pPr>
    <w:rPr>
      <w:rFonts w:ascii="Optima" w:eastAsiaTheme="minorEastAsia" w:hAnsi="Optima" w:cs="Times New Roman"/>
      <w:color w:val="212121"/>
      <w:lang w:val="en-US"/>
    </w:rPr>
  </w:style>
  <w:style w:type="paragraph" w:customStyle="1" w:styleId="Pa7">
    <w:name w:val="Pa7"/>
    <w:basedOn w:val="Default"/>
    <w:next w:val="Default"/>
    <w:uiPriority w:val="99"/>
    <w:rsid w:val="00AA0715"/>
    <w:pPr>
      <w:widowControl w:val="0"/>
      <w:spacing w:line="241" w:lineRule="atLeast"/>
    </w:pPr>
    <w:rPr>
      <w:rFonts w:ascii="Minion Pro" w:eastAsiaTheme="minorEastAsia" w:hAnsi="Minion Pro" w:cs="Times New Roman"/>
      <w:color w:val="212121"/>
      <w:lang w:val="en-US"/>
    </w:rPr>
  </w:style>
  <w:style w:type="paragraph" w:customStyle="1" w:styleId="Pa11">
    <w:name w:val="Pa11"/>
    <w:basedOn w:val="Default"/>
    <w:next w:val="Default"/>
    <w:uiPriority w:val="99"/>
    <w:rsid w:val="00AA0715"/>
    <w:pPr>
      <w:widowControl w:val="0"/>
      <w:spacing w:line="241" w:lineRule="atLeast"/>
    </w:pPr>
    <w:rPr>
      <w:rFonts w:ascii="Minion Pro" w:eastAsiaTheme="minorEastAsia" w:hAnsi="Minion Pro" w:cs="Times New Roman"/>
      <w:color w:val="212121"/>
      <w:lang w:val="en-US"/>
    </w:rPr>
  </w:style>
  <w:style w:type="character" w:customStyle="1" w:styleId="A13">
    <w:name w:val="A13"/>
    <w:uiPriority w:val="99"/>
    <w:rsid w:val="00AA0715"/>
    <w:rPr>
      <w:rFonts w:cs="Minion Pro"/>
      <w:color w:val="000000"/>
      <w:sz w:val="14"/>
      <w:szCs w:val="14"/>
    </w:rPr>
  </w:style>
  <w:style w:type="numbering" w:customStyle="1" w:styleId="Singlepunch">
    <w:name w:val="Single punch"/>
    <w:rsid w:val="00AA0715"/>
    <w:pPr>
      <w:numPr>
        <w:numId w:val="14"/>
      </w:numPr>
    </w:pPr>
  </w:style>
  <w:style w:type="numbering" w:customStyle="1" w:styleId="Style1">
    <w:name w:val="Style1"/>
    <w:uiPriority w:val="99"/>
    <w:rsid w:val="00AA0715"/>
    <w:pPr>
      <w:numPr>
        <w:numId w:val="15"/>
      </w:numPr>
    </w:pPr>
  </w:style>
  <w:style w:type="table" w:styleId="MediumGrid3-Accent1">
    <w:name w:val="Medium Grid 3 Accent 1"/>
    <w:basedOn w:val="TableNormal"/>
    <w:uiPriority w:val="69"/>
    <w:rsid w:val="00AA0715"/>
    <w:pPr>
      <w:spacing w:after="0" w:line="240" w:lineRule="auto"/>
    </w:pPr>
    <w:rPr>
      <w:rFonts w:ascii="Arial" w:eastAsia="Cambria" w:hAnsi="Arial" w:cs="Arial"/>
      <w:sz w:val="20"/>
      <w:szCs w:val="20"/>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customStyle="1" w:styleId="definition">
    <w:name w:val="definition"/>
    <w:basedOn w:val="DefaultParagraphFont"/>
    <w:rsid w:val="00AA0715"/>
  </w:style>
  <w:style w:type="paragraph" w:customStyle="1" w:styleId="AHPRAbodyContextparanumbered">
    <w:name w:val="AHPRA body 'Context' para numbered"/>
    <w:uiPriority w:val="1"/>
    <w:qFormat/>
    <w:rsid w:val="00AA0715"/>
    <w:pPr>
      <w:numPr>
        <w:numId w:val="16"/>
      </w:numPr>
      <w:spacing w:line="240" w:lineRule="auto"/>
    </w:pPr>
    <w:rPr>
      <w:rFonts w:ascii="Arial" w:eastAsia="Cambria" w:hAnsi="Arial" w:cs="Arial"/>
      <w:sz w:val="20"/>
      <w:szCs w:val="24"/>
    </w:rPr>
  </w:style>
  <w:style w:type="character" w:styleId="Emphasis">
    <w:name w:val="Emphasis"/>
    <w:basedOn w:val="DefaultParagraphFont"/>
    <w:uiPriority w:val="20"/>
    <w:qFormat/>
    <w:rsid w:val="00AA0715"/>
    <w:rPr>
      <w:i/>
      <w:iCs/>
    </w:rPr>
  </w:style>
  <w:style w:type="paragraph" w:customStyle="1" w:styleId="AHPRAHeadline">
    <w:name w:val="AHPRA Headline"/>
    <w:basedOn w:val="Normal"/>
    <w:qFormat/>
    <w:rsid w:val="00AA0715"/>
    <w:pPr>
      <w:jc w:val="both"/>
    </w:pPr>
    <w:rPr>
      <w:rFonts w:eastAsia="Times New Roman"/>
      <w:color w:val="008EC4"/>
      <w:sz w:val="28"/>
      <w:lang w:val="en-US"/>
    </w:rPr>
  </w:style>
  <w:style w:type="paragraph" w:customStyle="1" w:styleId="Listbulleted">
    <w:name w:val="List bulleted"/>
    <w:basedOn w:val="Normal"/>
    <w:rsid w:val="00AA0715"/>
    <w:pPr>
      <w:numPr>
        <w:numId w:val="18"/>
      </w:numPr>
      <w:spacing w:before="160" w:after="160" w:line="276" w:lineRule="auto"/>
      <w:jc w:val="both"/>
    </w:pPr>
    <w:rPr>
      <w:rFonts w:ascii="Candara" w:eastAsiaTheme="minorHAnsi" w:hAnsi="Candara" w:cstheme="minorBidi"/>
      <w:sz w:val="22"/>
      <w:szCs w:val="22"/>
    </w:rPr>
  </w:style>
  <w:style w:type="paragraph" w:customStyle="1" w:styleId="Listnumbered">
    <w:name w:val="List numbered"/>
    <w:basedOn w:val="Normal"/>
    <w:next w:val="Normal"/>
    <w:rsid w:val="00AA0715"/>
    <w:pPr>
      <w:numPr>
        <w:numId w:val="17"/>
      </w:numPr>
      <w:spacing w:before="160" w:after="160" w:line="276" w:lineRule="auto"/>
      <w:jc w:val="both"/>
    </w:pPr>
    <w:rPr>
      <w:rFonts w:ascii="Candara" w:eastAsiaTheme="minorHAnsi" w:hAnsi="Candara" w:cstheme="minorBidi"/>
      <w:sz w:val="22"/>
      <w:szCs w:val="22"/>
    </w:rPr>
  </w:style>
  <w:style w:type="paragraph" w:customStyle="1" w:styleId="Listbulleted-indent">
    <w:name w:val="List bulleted - indent"/>
    <w:basedOn w:val="Normal"/>
    <w:rsid w:val="00AA0715"/>
    <w:pPr>
      <w:numPr>
        <w:numId w:val="19"/>
      </w:numPr>
      <w:overflowPunct w:val="0"/>
      <w:autoSpaceDE w:val="0"/>
      <w:autoSpaceDN w:val="0"/>
      <w:adjustRightInd w:val="0"/>
      <w:spacing w:before="160" w:after="160" w:line="276" w:lineRule="auto"/>
      <w:jc w:val="both"/>
      <w:textAlignment w:val="baseline"/>
    </w:pPr>
    <w:rPr>
      <w:rFonts w:ascii="Candara" w:eastAsiaTheme="minorHAnsi" w:hAnsi="Candara" w:cstheme="minorBidi"/>
      <w:sz w:val="22"/>
      <w:szCs w:val="22"/>
    </w:rPr>
  </w:style>
  <w:style w:type="paragraph" w:customStyle="1" w:styleId="Normal1">
    <w:name w:val="Normal1"/>
    <w:rsid w:val="00AA0715"/>
    <w:pPr>
      <w:spacing w:after="0"/>
    </w:pPr>
    <w:rPr>
      <w:rFonts w:ascii="Arial" w:eastAsia="Arial" w:hAnsi="Arial" w:cs="Arial"/>
      <w:color w:val="000000"/>
    </w:rPr>
  </w:style>
  <w:style w:type="character" w:customStyle="1" w:styleId="A5">
    <w:name w:val="A5"/>
    <w:uiPriority w:val="99"/>
    <w:rsid w:val="00AA0715"/>
    <w:rPr>
      <w:color w:val="000000"/>
      <w:sz w:val="19"/>
      <w:szCs w:val="19"/>
    </w:rPr>
  </w:style>
  <w:style w:type="character" w:customStyle="1" w:styleId="A6">
    <w:name w:val="A6"/>
    <w:uiPriority w:val="99"/>
    <w:rsid w:val="00AA0715"/>
    <w:rPr>
      <w:color w:val="000000"/>
      <w:sz w:val="15"/>
      <w:szCs w:val="15"/>
    </w:rPr>
  </w:style>
  <w:style w:type="paragraph" w:customStyle="1" w:styleId="Pa5">
    <w:name w:val="Pa5"/>
    <w:basedOn w:val="Default"/>
    <w:next w:val="Default"/>
    <w:uiPriority w:val="99"/>
    <w:rsid w:val="00AA0715"/>
    <w:pPr>
      <w:spacing w:line="241" w:lineRule="atLeast"/>
    </w:pPr>
    <w:rPr>
      <w:rFonts w:ascii="Myriad Pro" w:eastAsiaTheme="minorHAnsi" w:hAnsi="Myriad Pro" w:cstheme="minorBidi"/>
      <w:color w:val="auto"/>
    </w:rPr>
  </w:style>
  <w:style w:type="character" w:customStyle="1" w:styleId="A7">
    <w:name w:val="A7"/>
    <w:uiPriority w:val="99"/>
    <w:rsid w:val="00AA0715"/>
    <w:rPr>
      <w:rFonts w:ascii="Arial" w:hAnsi="Arial" w:cs="Arial"/>
      <w:color w:val="000000"/>
      <w:sz w:val="16"/>
      <w:szCs w:val="16"/>
    </w:rPr>
  </w:style>
  <w:style w:type="character" w:customStyle="1" w:styleId="A2">
    <w:name w:val="A2"/>
    <w:uiPriority w:val="99"/>
    <w:rsid w:val="00AA0715"/>
    <w:rPr>
      <w:b/>
      <w:bCs/>
      <w:i/>
      <w:iCs/>
      <w:color w:val="000000"/>
      <w:sz w:val="22"/>
      <w:szCs w:val="22"/>
    </w:rPr>
  </w:style>
  <w:style w:type="paragraph" w:customStyle="1" w:styleId="Pa3">
    <w:name w:val="Pa3"/>
    <w:basedOn w:val="Default"/>
    <w:next w:val="Default"/>
    <w:uiPriority w:val="99"/>
    <w:rsid w:val="00AA0715"/>
    <w:pPr>
      <w:spacing w:line="241" w:lineRule="atLeast"/>
    </w:pPr>
    <w:rPr>
      <w:rFonts w:eastAsiaTheme="minorHAnsi"/>
      <w:color w:val="auto"/>
    </w:rPr>
  </w:style>
  <w:style w:type="paragraph" w:customStyle="1" w:styleId="Pa4">
    <w:name w:val="Pa4"/>
    <w:basedOn w:val="Default"/>
    <w:next w:val="Default"/>
    <w:uiPriority w:val="99"/>
    <w:rsid w:val="00AA0715"/>
    <w:pPr>
      <w:spacing w:line="241" w:lineRule="atLeast"/>
    </w:pPr>
    <w:rPr>
      <w:rFonts w:eastAsiaTheme="minorHAnsi"/>
      <w:color w:val="auto"/>
    </w:rPr>
  </w:style>
  <w:style w:type="paragraph" w:customStyle="1" w:styleId="Pa9">
    <w:name w:val="Pa9"/>
    <w:basedOn w:val="Default"/>
    <w:next w:val="Default"/>
    <w:uiPriority w:val="99"/>
    <w:rsid w:val="00AA0715"/>
    <w:pPr>
      <w:spacing w:line="241" w:lineRule="atLeast"/>
    </w:pPr>
    <w:rPr>
      <w:rFonts w:eastAsiaTheme="minorHAnsi"/>
      <w:color w:val="auto"/>
    </w:rPr>
  </w:style>
  <w:style w:type="paragraph" w:customStyle="1" w:styleId="Pa6">
    <w:name w:val="Pa6"/>
    <w:basedOn w:val="Default"/>
    <w:next w:val="Default"/>
    <w:uiPriority w:val="99"/>
    <w:rsid w:val="00AA0715"/>
    <w:pPr>
      <w:spacing w:line="241" w:lineRule="atLeast"/>
    </w:pPr>
    <w:rPr>
      <w:rFonts w:eastAsiaTheme="minorHAnsi"/>
      <w:color w:val="auto"/>
    </w:rPr>
  </w:style>
  <w:style w:type="paragraph" w:styleId="NoSpacing">
    <w:name w:val="No Spacing"/>
    <w:basedOn w:val="Normal"/>
    <w:uiPriority w:val="1"/>
    <w:qFormat/>
    <w:rsid w:val="00AA0715"/>
    <w:pPr>
      <w:spacing w:before="100" w:beforeAutospacing="1" w:after="100" w:afterAutospacing="1"/>
    </w:pPr>
    <w:rPr>
      <w:rFonts w:ascii="Times New Roman" w:eastAsiaTheme="minorHAnsi" w:hAnsi="Times New Roman"/>
      <w:lang w:eastAsia="en-AU"/>
    </w:rPr>
  </w:style>
  <w:style w:type="character" w:customStyle="1" w:styleId="health-referenceslinks">
    <w:name w:val="health-references__links"/>
    <w:basedOn w:val="DefaultParagraphFont"/>
    <w:rsid w:val="00F0380E"/>
  </w:style>
  <w:style w:type="character" w:customStyle="1" w:styleId="health-referenceslink">
    <w:name w:val="health-references__link"/>
    <w:basedOn w:val="DefaultParagraphFont"/>
    <w:rsid w:val="00F038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19577">
      <w:bodyDiv w:val="1"/>
      <w:marLeft w:val="0"/>
      <w:marRight w:val="0"/>
      <w:marTop w:val="0"/>
      <w:marBottom w:val="0"/>
      <w:divBdr>
        <w:top w:val="none" w:sz="0" w:space="0" w:color="auto"/>
        <w:left w:val="none" w:sz="0" w:space="0" w:color="auto"/>
        <w:bottom w:val="none" w:sz="0" w:space="0" w:color="auto"/>
        <w:right w:val="none" w:sz="0" w:space="0" w:color="auto"/>
      </w:divBdr>
    </w:div>
    <w:div w:id="184514868">
      <w:bodyDiv w:val="1"/>
      <w:marLeft w:val="0"/>
      <w:marRight w:val="0"/>
      <w:marTop w:val="0"/>
      <w:marBottom w:val="0"/>
      <w:divBdr>
        <w:top w:val="none" w:sz="0" w:space="0" w:color="auto"/>
        <w:left w:val="none" w:sz="0" w:space="0" w:color="auto"/>
        <w:bottom w:val="none" w:sz="0" w:space="0" w:color="auto"/>
        <w:right w:val="none" w:sz="0" w:space="0" w:color="auto"/>
      </w:divBdr>
    </w:div>
    <w:div w:id="297996824">
      <w:bodyDiv w:val="1"/>
      <w:marLeft w:val="0"/>
      <w:marRight w:val="0"/>
      <w:marTop w:val="0"/>
      <w:marBottom w:val="0"/>
      <w:divBdr>
        <w:top w:val="none" w:sz="0" w:space="0" w:color="auto"/>
        <w:left w:val="none" w:sz="0" w:space="0" w:color="auto"/>
        <w:bottom w:val="none" w:sz="0" w:space="0" w:color="auto"/>
        <w:right w:val="none" w:sz="0" w:space="0" w:color="auto"/>
      </w:divBdr>
    </w:div>
    <w:div w:id="327253485">
      <w:bodyDiv w:val="1"/>
      <w:marLeft w:val="0"/>
      <w:marRight w:val="0"/>
      <w:marTop w:val="0"/>
      <w:marBottom w:val="0"/>
      <w:divBdr>
        <w:top w:val="none" w:sz="0" w:space="0" w:color="auto"/>
        <w:left w:val="none" w:sz="0" w:space="0" w:color="auto"/>
        <w:bottom w:val="none" w:sz="0" w:space="0" w:color="auto"/>
        <w:right w:val="none" w:sz="0" w:space="0" w:color="auto"/>
      </w:divBdr>
    </w:div>
    <w:div w:id="350304718">
      <w:bodyDiv w:val="1"/>
      <w:marLeft w:val="0"/>
      <w:marRight w:val="0"/>
      <w:marTop w:val="0"/>
      <w:marBottom w:val="0"/>
      <w:divBdr>
        <w:top w:val="none" w:sz="0" w:space="0" w:color="auto"/>
        <w:left w:val="none" w:sz="0" w:space="0" w:color="auto"/>
        <w:bottom w:val="none" w:sz="0" w:space="0" w:color="auto"/>
        <w:right w:val="none" w:sz="0" w:space="0" w:color="auto"/>
      </w:divBdr>
    </w:div>
    <w:div w:id="477261460">
      <w:bodyDiv w:val="1"/>
      <w:marLeft w:val="0"/>
      <w:marRight w:val="0"/>
      <w:marTop w:val="0"/>
      <w:marBottom w:val="0"/>
      <w:divBdr>
        <w:top w:val="none" w:sz="0" w:space="0" w:color="auto"/>
        <w:left w:val="none" w:sz="0" w:space="0" w:color="auto"/>
        <w:bottom w:val="none" w:sz="0" w:space="0" w:color="auto"/>
        <w:right w:val="none" w:sz="0" w:space="0" w:color="auto"/>
      </w:divBdr>
    </w:div>
    <w:div w:id="1089765279">
      <w:bodyDiv w:val="1"/>
      <w:marLeft w:val="0"/>
      <w:marRight w:val="0"/>
      <w:marTop w:val="0"/>
      <w:marBottom w:val="0"/>
      <w:divBdr>
        <w:top w:val="none" w:sz="0" w:space="0" w:color="auto"/>
        <w:left w:val="none" w:sz="0" w:space="0" w:color="auto"/>
        <w:bottom w:val="none" w:sz="0" w:space="0" w:color="auto"/>
        <w:right w:val="none" w:sz="0" w:space="0" w:color="auto"/>
      </w:divBdr>
    </w:div>
    <w:div w:id="1361783138">
      <w:bodyDiv w:val="1"/>
      <w:marLeft w:val="0"/>
      <w:marRight w:val="0"/>
      <w:marTop w:val="0"/>
      <w:marBottom w:val="0"/>
      <w:divBdr>
        <w:top w:val="none" w:sz="0" w:space="0" w:color="auto"/>
        <w:left w:val="none" w:sz="0" w:space="0" w:color="auto"/>
        <w:bottom w:val="none" w:sz="0" w:space="0" w:color="auto"/>
        <w:right w:val="none" w:sz="0" w:space="0" w:color="auto"/>
      </w:divBdr>
    </w:div>
    <w:div w:id="1563323626">
      <w:bodyDiv w:val="1"/>
      <w:marLeft w:val="0"/>
      <w:marRight w:val="0"/>
      <w:marTop w:val="0"/>
      <w:marBottom w:val="0"/>
      <w:divBdr>
        <w:top w:val="none" w:sz="0" w:space="0" w:color="auto"/>
        <w:left w:val="none" w:sz="0" w:space="0" w:color="auto"/>
        <w:bottom w:val="none" w:sz="0" w:space="0" w:color="auto"/>
        <w:right w:val="none" w:sz="0" w:space="0" w:color="auto"/>
      </w:divBdr>
    </w:div>
    <w:div w:id="1636643083">
      <w:bodyDiv w:val="1"/>
      <w:marLeft w:val="0"/>
      <w:marRight w:val="0"/>
      <w:marTop w:val="0"/>
      <w:marBottom w:val="0"/>
      <w:divBdr>
        <w:top w:val="none" w:sz="0" w:space="0" w:color="auto"/>
        <w:left w:val="none" w:sz="0" w:space="0" w:color="auto"/>
        <w:bottom w:val="none" w:sz="0" w:space="0" w:color="auto"/>
        <w:right w:val="none" w:sz="0" w:space="0" w:color="auto"/>
      </w:divBdr>
    </w:div>
    <w:div w:id="1690444705">
      <w:bodyDiv w:val="1"/>
      <w:marLeft w:val="0"/>
      <w:marRight w:val="0"/>
      <w:marTop w:val="0"/>
      <w:marBottom w:val="0"/>
      <w:divBdr>
        <w:top w:val="none" w:sz="0" w:space="0" w:color="auto"/>
        <w:left w:val="none" w:sz="0" w:space="0" w:color="auto"/>
        <w:bottom w:val="none" w:sz="0" w:space="0" w:color="auto"/>
        <w:right w:val="none" w:sz="0" w:space="0" w:color="auto"/>
      </w:divBdr>
    </w:div>
    <w:div w:id="1736588456">
      <w:bodyDiv w:val="1"/>
      <w:marLeft w:val="0"/>
      <w:marRight w:val="0"/>
      <w:marTop w:val="0"/>
      <w:marBottom w:val="0"/>
      <w:divBdr>
        <w:top w:val="none" w:sz="0" w:space="0" w:color="auto"/>
        <w:left w:val="none" w:sz="0" w:space="0" w:color="auto"/>
        <w:bottom w:val="none" w:sz="0" w:space="0" w:color="auto"/>
        <w:right w:val="none" w:sz="0" w:space="0" w:color="auto"/>
      </w:divBdr>
    </w:div>
    <w:div w:id="1897931437">
      <w:bodyDiv w:val="1"/>
      <w:marLeft w:val="0"/>
      <w:marRight w:val="0"/>
      <w:marTop w:val="0"/>
      <w:marBottom w:val="0"/>
      <w:divBdr>
        <w:top w:val="none" w:sz="0" w:space="0" w:color="auto"/>
        <w:left w:val="none" w:sz="0" w:space="0" w:color="auto"/>
        <w:bottom w:val="none" w:sz="0" w:space="0" w:color="auto"/>
        <w:right w:val="none" w:sz="0" w:space="0" w:color="auto"/>
      </w:divBdr>
    </w:div>
    <w:div w:id="2063602069">
      <w:bodyDiv w:val="1"/>
      <w:marLeft w:val="0"/>
      <w:marRight w:val="0"/>
      <w:marTop w:val="0"/>
      <w:marBottom w:val="0"/>
      <w:divBdr>
        <w:top w:val="none" w:sz="0" w:space="0" w:color="auto"/>
        <w:left w:val="none" w:sz="0" w:space="0" w:color="auto"/>
        <w:bottom w:val="none" w:sz="0" w:space="0" w:color="auto"/>
        <w:right w:val="none" w:sz="0" w:space="0" w:color="auto"/>
      </w:divBdr>
    </w:div>
    <w:div w:id="2077315594">
      <w:bodyDiv w:val="1"/>
      <w:marLeft w:val="0"/>
      <w:marRight w:val="0"/>
      <w:marTop w:val="0"/>
      <w:marBottom w:val="0"/>
      <w:divBdr>
        <w:top w:val="none" w:sz="0" w:space="0" w:color="auto"/>
        <w:left w:val="none" w:sz="0" w:space="0" w:color="auto"/>
        <w:bottom w:val="none" w:sz="0" w:space="0" w:color="auto"/>
        <w:right w:val="none" w:sz="0" w:space="0" w:color="auto"/>
      </w:divBdr>
    </w:div>
    <w:div w:id="21208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B9317-6CFD-4E0C-90E9-59F08F5B9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1567</Words>
  <Characters>8934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Nursing and Midwifery Board - Consultation report - Decision-making framework</vt:lpstr>
    </vt:vector>
  </TitlesOfParts>
  <Company>AHPRA</Company>
  <LinksUpToDate>false</LinksUpToDate>
  <CharactersWithSpaces>10481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Nursing and Midwifery Board - Consultation report - Decision-making framework</dc:title>
  <dc:subject>Report</dc:subject>
  <dc:creator>Nursing and Midwifery Board</dc:creator>
  <cp:keywords/>
  <dc:description/>
  <cp:lastModifiedBy>Brett Cremer</cp:lastModifiedBy>
  <cp:revision>2</cp:revision>
  <cp:lastPrinted>2017-05-10T00:19:00Z</cp:lastPrinted>
  <dcterms:created xsi:type="dcterms:W3CDTF">2019-10-31T22:26:00Z</dcterms:created>
  <dcterms:modified xsi:type="dcterms:W3CDTF">2019-10-31T22:26:00Z</dcterms:modified>
</cp:coreProperties>
</file>