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042966" w:rsidP="00C3795C">
      <w:pPr>
        <w:pStyle w:val="AHPRADocumenttitle"/>
      </w:pPr>
      <w:r>
        <w:t>Transcript</w:t>
      </w:r>
      <w:r w:rsidR="00694C2C">
        <w:t xml:space="preserve"> – </w:t>
      </w:r>
      <w:r w:rsidR="009F78BF">
        <w:t>Codes of conduct for nurses and midwives vodcast</w:t>
      </w:r>
    </w:p>
    <w:p w:rsidR="009F78BF" w:rsidRDefault="007B7AA6" w:rsidP="00C3795C">
      <w:pPr>
        <w:pStyle w:val="AHPRAbody"/>
      </w:pPr>
      <w: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26" type="#_x0000_t34" style="position:absolute;margin-left:-58.15pt;margin-top:13.8pt;width:114.6pt;height:.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86054400,-792"/>
        </w:pict>
      </w:r>
    </w:p>
    <w:p w:rsidR="00C35DE1" w:rsidRDefault="009F78BF" w:rsidP="00C3795C">
      <w:pPr>
        <w:pStyle w:val="AHPRAbody"/>
      </w:pPr>
      <w:r>
        <w:t>1</w:t>
      </w:r>
      <w:r w:rsidR="00613D49">
        <w:t xml:space="preserve"> </w:t>
      </w:r>
      <w:r>
        <w:t>March 2018</w:t>
      </w:r>
    </w:p>
    <w:p w:rsidR="00694C2C" w:rsidRDefault="00694C2C" w:rsidP="000F5D90">
      <w:pPr>
        <w:pStyle w:val="AHPRASubheading"/>
      </w:pPr>
      <w:r>
        <w:t xml:space="preserve">Slide 1 – </w:t>
      </w:r>
      <w:r w:rsidR="009F78BF">
        <w:t>Code of conduct for nurses and Code of conduct for midwives vodcast</w:t>
      </w:r>
    </w:p>
    <w:p w:rsidR="009F78BF" w:rsidRPr="009F78BF" w:rsidRDefault="009F78BF" w:rsidP="009F78BF">
      <w:pPr>
        <w:pStyle w:val="AHPRAbody"/>
      </w:pPr>
      <w:r w:rsidRPr="009F78BF">
        <w:t xml:space="preserve">This presentation is to introduce you to the new </w:t>
      </w:r>
      <w:r w:rsidRPr="009F78BF">
        <w:rPr>
          <w:i/>
        </w:rPr>
        <w:t xml:space="preserve">Code of </w:t>
      </w:r>
      <w:r w:rsidR="00EF18FC">
        <w:rPr>
          <w:i/>
        </w:rPr>
        <w:t>c</w:t>
      </w:r>
      <w:r w:rsidRPr="009F78BF">
        <w:rPr>
          <w:i/>
        </w:rPr>
        <w:t>onduct for nurses</w:t>
      </w:r>
      <w:r w:rsidRPr="009F78BF">
        <w:t xml:space="preserve"> and the </w:t>
      </w:r>
      <w:r w:rsidRPr="009F78BF">
        <w:rPr>
          <w:i/>
        </w:rPr>
        <w:t>Code of conduct for midwives</w:t>
      </w:r>
      <w:r w:rsidRPr="009F78BF">
        <w:t xml:space="preserve">, </w:t>
      </w:r>
      <w:r w:rsidR="00953FD4">
        <w:t>that</w:t>
      </w:r>
      <w:r w:rsidRPr="009F78BF">
        <w:t xml:space="preserve"> apply to all nurses and midwives in Australia from 1 March 2018. These codes of conduct apply to you, even if your employer also has a code of conduct. </w:t>
      </w:r>
    </w:p>
    <w:p w:rsidR="00694C2C" w:rsidRDefault="00694C2C" w:rsidP="00694C2C">
      <w:pPr>
        <w:pStyle w:val="AHPRASubheading"/>
      </w:pPr>
      <w:r>
        <w:t xml:space="preserve">Slide 2 – </w:t>
      </w:r>
      <w:r w:rsidR="009F78BF">
        <w:t>This presentation will cover</w:t>
      </w:r>
      <w:bookmarkStart w:id="0" w:name="_GoBack"/>
      <w:bookmarkEnd w:id="0"/>
    </w:p>
    <w:p w:rsidR="009F78BF" w:rsidRPr="009F78BF" w:rsidRDefault="009F78BF" w:rsidP="009F78BF">
      <w:pPr>
        <w:pStyle w:val="AHPRAbody"/>
      </w:pPr>
      <w:r w:rsidRPr="009F78BF">
        <w:rPr>
          <w:lang w:val="en-US"/>
        </w:rPr>
        <w:t>Here is a</w:t>
      </w:r>
      <w:r w:rsidR="00EF18FC">
        <w:rPr>
          <w:lang w:val="en-US"/>
        </w:rPr>
        <w:t>n overview of the presentation:</w:t>
      </w:r>
      <w:r w:rsidRPr="009F78BF">
        <w:rPr>
          <w:lang w:val="en-US"/>
        </w:rPr>
        <w:t xml:space="preserve"> </w:t>
      </w:r>
    </w:p>
    <w:p w:rsidR="009F78BF" w:rsidRPr="009F78BF" w:rsidRDefault="00EF18FC" w:rsidP="00EF18FC">
      <w:pPr>
        <w:pStyle w:val="AHPRAbody"/>
        <w:numPr>
          <w:ilvl w:val="0"/>
          <w:numId w:val="42"/>
        </w:numPr>
      </w:pPr>
      <w:r>
        <w:rPr>
          <w:lang w:val="en-US"/>
        </w:rPr>
        <w:t>w</w:t>
      </w:r>
      <w:r w:rsidR="009F78BF" w:rsidRPr="009F78BF">
        <w:rPr>
          <w:lang w:val="en-US"/>
        </w:rPr>
        <w:t xml:space="preserve">e will begin by introducing you </w:t>
      </w:r>
      <w:r w:rsidR="00CE6548">
        <w:rPr>
          <w:lang w:val="en-US"/>
        </w:rPr>
        <w:t>to who the NMBA is and what we</w:t>
      </w:r>
      <w:r w:rsidR="009F78BF" w:rsidRPr="009F78BF">
        <w:rPr>
          <w:lang w:val="en-US"/>
        </w:rPr>
        <w:t xml:space="preserve"> do</w:t>
      </w:r>
      <w:r>
        <w:rPr>
          <w:lang w:val="en-US"/>
        </w:rPr>
        <w:t>, then</w:t>
      </w:r>
    </w:p>
    <w:p w:rsidR="009F78BF" w:rsidRPr="009F78BF" w:rsidRDefault="00953FD4" w:rsidP="00EF18FC">
      <w:pPr>
        <w:pStyle w:val="AHPRAbody"/>
        <w:numPr>
          <w:ilvl w:val="0"/>
          <w:numId w:val="42"/>
        </w:numPr>
      </w:pPr>
      <w:r>
        <w:rPr>
          <w:lang w:val="en-US"/>
        </w:rPr>
        <w:t xml:space="preserve">onto the new </w:t>
      </w:r>
      <w:r w:rsidRPr="00953FD4">
        <w:rPr>
          <w:i/>
          <w:lang w:val="en-US"/>
        </w:rPr>
        <w:t>C</w:t>
      </w:r>
      <w:r w:rsidR="009F78BF" w:rsidRPr="00953FD4">
        <w:rPr>
          <w:i/>
          <w:lang w:val="en-US"/>
        </w:rPr>
        <w:t>ode of conduct for nurses</w:t>
      </w:r>
      <w:r w:rsidR="009F78BF" w:rsidRPr="009F78BF">
        <w:rPr>
          <w:lang w:val="en-US"/>
        </w:rPr>
        <w:t xml:space="preserve"> and </w:t>
      </w:r>
      <w:r>
        <w:rPr>
          <w:lang w:val="en-US"/>
        </w:rPr>
        <w:t xml:space="preserve">the new </w:t>
      </w:r>
      <w:r w:rsidRPr="00953FD4">
        <w:rPr>
          <w:i/>
          <w:lang w:val="en-US"/>
        </w:rPr>
        <w:t>C</w:t>
      </w:r>
      <w:r w:rsidR="009F78BF" w:rsidRPr="00953FD4">
        <w:rPr>
          <w:i/>
          <w:lang w:val="en-US"/>
        </w:rPr>
        <w:t>ode of conduct for midwives</w:t>
      </w:r>
      <w:r w:rsidR="009F78BF" w:rsidRPr="009F78BF">
        <w:rPr>
          <w:lang w:val="en-US"/>
        </w:rPr>
        <w:t xml:space="preserve">. </w:t>
      </w:r>
    </w:p>
    <w:p w:rsidR="00694C2C" w:rsidRPr="00694C2C" w:rsidRDefault="00694C2C" w:rsidP="00694C2C">
      <w:pPr>
        <w:pStyle w:val="AHPRASubheading"/>
      </w:pPr>
      <w:r>
        <w:t>Slide 3 – Who we are</w:t>
      </w:r>
    </w:p>
    <w:p w:rsidR="009F78BF" w:rsidRPr="009F78BF" w:rsidRDefault="009F78BF" w:rsidP="009F78BF">
      <w:pPr>
        <w:pStyle w:val="AHPRAbody"/>
      </w:pPr>
      <w:r w:rsidRPr="009F78BF">
        <w:rPr>
          <w:lang w:val="en-US"/>
        </w:rPr>
        <w:t>The Nursing and Midwifery Board of Australia (NMBA) undertakes functions as set by the Health Practitioner Regulation National Law as in force in each state and territory, which is also referred to as the National Law.</w:t>
      </w:r>
    </w:p>
    <w:p w:rsidR="009F78BF" w:rsidRPr="009F78BF" w:rsidRDefault="009F78BF" w:rsidP="009F78BF">
      <w:pPr>
        <w:pStyle w:val="AHPRAbody"/>
      </w:pPr>
      <w:r w:rsidRPr="009F78BF">
        <w:rPr>
          <w:lang w:val="en-US"/>
        </w:rPr>
        <w:t xml:space="preserve">The NMBA </w:t>
      </w:r>
      <w:r w:rsidRPr="009F78BF">
        <w:t xml:space="preserve">works in partnership with the Australian Health Practitioner Regulation Agency (AHPRA) to protect the public by regulating </w:t>
      </w:r>
      <w:r w:rsidRPr="009F78BF">
        <w:rPr>
          <w:lang w:val="en-US"/>
        </w:rPr>
        <w:t>nurses and midwives in Australia and ensuring that only suitably qualified and competent nurses and midw</w:t>
      </w:r>
      <w:r w:rsidR="00953FD4">
        <w:rPr>
          <w:lang w:val="en-US"/>
        </w:rPr>
        <w:t>ives are registered to practis</w:t>
      </w:r>
      <w:r w:rsidRPr="009F78BF">
        <w:rPr>
          <w:lang w:val="en-US"/>
        </w:rPr>
        <w:t>e.</w:t>
      </w:r>
    </w:p>
    <w:p w:rsidR="00694C2C" w:rsidRPr="00694C2C" w:rsidRDefault="00694C2C" w:rsidP="00694C2C">
      <w:pPr>
        <w:pStyle w:val="AHPRASubheading"/>
      </w:pPr>
      <w:r>
        <w:t>Slide 4 – What we do</w:t>
      </w:r>
    </w:p>
    <w:p w:rsidR="009F78BF" w:rsidRPr="009F78BF" w:rsidRDefault="009F78BF" w:rsidP="009F78BF">
      <w:pPr>
        <w:pStyle w:val="AHPRAbody"/>
        <w:ind w:left="357" w:hanging="357"/>
      </w:pPr>
      <w:r w:rsidRPr="009F78BF">
        <w:rPr>
          <w:lang w:val="en-US"/>
        </w:rPr>
        <w:t>The NMBA</w:t>
      </w:r>
      <w:r w:rsidR="00953FD4">
        <w:rPr>
          <w:lang w:val="en-US"/>
        </w:rPr>
        <w:t>:</w:t>
      </w:r>
    </w:p>
    <w:p w:rsidR="00CE6548" w:rsidRPr="009F78BF" w:rsidRDefault="00CE6548" w:rsidP="009F78BF">
      <w:pPr>
        <w:pStyle w:val="AHPRAbody"/>
        <w:numPr>
          <w:ilvl w:val="0"/>
          <w:numId w:val="34"/>
        </w:numPr>
      </w:pPr>
      <w:r w:rsidRPr="009F78BF">
        <w:rPr>
          <w:lang w:val="en-US"/>
        </w:rPr>
        <w:t>develops standards, codes and guidelines for the nursing and midwifery professions</w:t>
      </w:r>
    </w:p>
    <w:p w:rsidR="00CE6548" w:rsidRPr="009F78BF" w:rsidRDefault="00CE6548" w:rsidP="00911A63">
      <w:pPr>
        <w:pStyle w:val="AHPRAbody"/>
        <w:numPr>
          <w:ilvl w:val="0"/>
          <w:numId w:val="34"/>
        </w:numPr>
        <w:tabs>
          <w:tab w:val="clear" w:pos="720"/>
          <w:tab w:val="num" w:pos="851"/>
        </w:tabs>
      </w:pPr>
      <w:r w:rsidRPr="009F78BF">
        <w:rPr>
          <w:lang w:val="en-US"/>
        </w:rPr>
        <w:t xml:space="preserve">handles notifications, complaints, investigations and disciplinary hearings relating to nurses and midwives </w:t>
      </w:r>
      <w:r>
        <w:rPr>
          <w:lang w:val="en-US"/>
        </w:rPr>
        <w:t>(</w:t>
      </w:r>
      <w:r w:rsidRPr="009F78BF">
        <w:rPr>
          <w:lang w:val="en-US"/>
        </w:rPr>
        <w:t>except in NSW and QLD where there are co-regulatory arrangements</w:t>
      </w:r>
      <w:r>
        <w:rPr>
          <w:lang w:val="en-US"/>
        </w:rPr>
        <w:t>)</w:t>
      </w:r>
      <w:r w:rsidRPr="009F78BF">
        <w:rPr>
          <w:lang w:val="en-US"/>
        </w:rPr>
        <w:t xml:space="preserve"> </w:t>
      </w:r>
    </w:p>
    <w:p w:rsidR="00CE6548" w:rsidRPr="009F78BF" w:rsidRDefault="00CE6548" w:rsidP="009F78BF">
      <w:pPr>
        <w:pStyle w:val="AHPRAbody"/>
        <w:numPr>
          <w:ilvl w:val="0"/>
          <w:numId w:val="34"/>
        </w:numPr>
      </w:pPr>
      <w:r w:rsidRPr="009F78BF">
        <w:rPr>
          <w:lang w:val="en-US"/>
        </w:rPr>
        <w:t xml:space="preserve">assesses overseas trained nurses and midwives who want to practise in Australia, and  </w:t>
      </w:r>
    </w:p>
    <w:p w:rsidR="00CE6548" w:rsidRPr="009F78BF" w:rsidRDefault="00CE6548" w:rsidP="009F78BF">
      <w:pPr>
        <w:pStyle w:val="AHPRAbody"/>
        <w:numPr>
          <w:ilvl w:val="0"/>
          <w:numId w:val="34"/>
        </w:numPr>
      </w:pPr>
      <w:r w:rsidRPr="009F78BF">
        <w:rPr>
          <w:lang w:val="en-US"/>
        </w:rPr>
        <w:t xml:space="preserve">approves accreditation standards and accredited programs of study. </w:t>
      </w:r>
    </w:p>
    <w:p w:rsidR="00694C2C" w:rsidRDefault="00694C2C" w:rsidP="00694C2C">
      <w:pPr>
        <w:pStyle w:val="AHPRASubheading"/>
      </w:pPr>
      <w:r>
        <w:t xml:space="preserve">Slide 5 – </w:t>
      </w:r>
      <w:r w:rsidR="009F78BF">
        <w:t>What that means</w:t>
      </w:r>
    </w:p>
    <w:p w:rsidR="009F78BF" w:rsidRPr="009F78BF" w:rsidRDefault="009F78BF" w:rsidP="009F78BF">
      <w:pPr>
        <w:pStyle w:val="AHPRAbody"/>
      </w:pPr>
      <w:r w:rsidRPr="009F78BF">
        <w:t>What does all that mean? It means that people place their trust in nurses and midwives.</w:t>
      </w:r>
    </w:p>
    <w:p w:rsidR="009F78BF" w:rsidRPr="009F78BF" w:rsidRDefault="00953FD4" w:rsidP="009F78BF">
      <w:pPr>
        <w:pStyle w:val="AHPRAbody"/>
      </w:pPr>
      <w:r>
        <w:t>We</w:t>
      </w:r>
      <w:r w:rsidR="009F78BF" w:rsidRPr="009F78BF">
        <w:t xml:space="preserve"> exist to make sure that nursing and midwifery standards and practice meet that trust. </w:t>
      </w:r>
    </w:p>
    <w:p w:rsidR="009F78BF" w:rsidRPr="009F78BF" w:rsidRDefault="009F78BF" w:rsidP="009F78BF">
      <w:pPr>
        <w:pStyle w:val="AHPRAbody"/>
      </w:pPr>
      <w:r w:rsidRPr="009F78BF">
        <w:t>We have a National Scheme to ensure consistent</w:t>
      </w:r>
      <w:r w:rsidR="00953FD4">
        <w:t>,</w:t>
      </w:r>
      <w:r w:rsidRPr="009F78BF">
        <w:t xml:space="preserve"> safe care across Australia. </w:t>
      </w:r>
    </w:p>
    <w:p w:rsidR="001C13CC" w:rsidRDefault="001C13CC" w:rsidP="001C13CC">
      <w:pPr>
        <w:pStyle w:val="AHPRASubheading"/>
      </w:pPr>
      <w:r>
        <w:t xml:space="preserve">Slide 6 – </w:t>
      </w:r>
      <w:r w:rsidR="009F78BF">
        <w:t>Codes of conduct</w:t>
      </w:r>
    </w:p>
    <w:p w:rsidR="00911A63" w:rsidRPr="00911A63" w:rsidRDefault="00911A63" w:rsidP="00911A63">
      <w:pPr>
        <w:tabs>
          <w:tab w:val="left" w:pos="5678"/>
        </w:tabs>
        <w:rPr>
          <w:rFonts w:cs="Arial"/>
          <w:sz w:val="20"/>
        </w:rPr>
      </w:pPr>
      <w:r w:rsidRPr="00911A63">
        <w:rPr>
          <w:rFonts w:cs="Arial"/>
          <w:sz w:val="20"/>
        </w:rPr>
        <w:t xml:space="preserve">The codes of conduct are one of the most important documents for nurses and midwives, the people you care for, and the NMBA. </w:t>
      </w:r>
    </w:p>
    <w:p w:rsidR="00911A63" w:rsidRPr="00911A63" w:rsidRDefault="00911A63" w:rsidP="00911A63">
      <w:pPr>
        <w:tabs>
          <w:tab w:val="left" w:pos="5678"/>
        </w:tabs>
        <w:rPr>
          <w:rFonts w:cs="Arial"/>
          <w:sz w:val="20"/>
        </w:rPr>
      </w:pPr>
      <w:r w:rsidRPr="00911A63">
        <w:rPr>
          <w:rFonts w:cs="Arial"/>
          <w:sz w:val="20"/>
        </w:rPr>
        <w:lastRenderedPageBreak/>
        <w:t xml:space="preserve">The codes of conduct set out the legal requirements, professional behaviour and </w:t>
      </w:r>
      <w:r w:rsidR="00953FD4">
        <w:rPr>
          <w:rFonts w:cs="Arial"/>
          <w:sz w:val="20"/>
        </w:rPr>
        <w:t xml:space="preserve">standard of </w:t>
      </w:r>
      <w:r w:rsidRPr="00911A63">
        <w:rPr>
          <w:rFonts w:cs="Arial"/>
          <w:sz w:val="20"/>
        </w:rPr>
        <w:t xml:space="preserve">conduct that the NMBA expects of you – this is to ensure that together </w:t>
      </w:r>
      <w:r w:rsidR="00953FD4">
        <w:rPr>
          <w:rFonts w:cs="Arial"/>
          <w:sz w:val="20"/>
        </w:rPr>
        <w:t>we</w:t>
      </w:r>
      <w:r w:rsidRPr="00911A63">
        <w:rPr>
          <w:rFonts w:cs="Arial"/>
          <w:sz w:val="20"/>
        </w:rPr>
        <w:t xml:space="preserve"> can maintain that important </w:t>
      </w:r>
      <w:r w:rsidR="00953FD4">
        <w:rPr>
          <w:rFonts w:cs="Arial"/>
          <w:sz w:val="20"/>
        </w:rPr>
        <w:t>trust</w:t>
      </w:r>
      <w:r w:rsidRPr="00911A63">
        <w:rPr>
          <w:rFonts w:cs="Arial"/>
          <w:sz w:val="20"/>
        </w:rPr>
        <w:t xml:space="preserve"> that the public has in nurses and midwives.</w:t>
      </w:r>
    </w:p>
    <w:p w:rsidR="00A44A61" w:rsidRPr="00A44A61" w:rsidRDefault="00A44A61" w:rsidP="00A44A61">
      <w:pPr>
        <w:tabs>
          <w:tab w:val="left" w:pos="5678"/>
        </w:tabs>
        <w:rPr>
          <w:b/>
          <w:color w:val="007DC3"/>
          <w:sz w:val="20"/>
        </w:rPr>
      </w:pPr>
      <w:r w:rsidRPr="00A44A61">
        <w:rPr>
          <w:b/>
          <w:color w:val="007DC3"/>
          <w:sz w:val="20"/>
        </w:rPr>
        <w:t xml:space="preserve">Slide 7 – </w:t>
      </w:r>
      <w:r w:rsidR="009F78BF">
        <w:rPr>
          <w:b/>
          <w:color w:val="007DC3"/>
          <w:sz w:val="20"/>
        </w:rPr>
        <w:t>Why are the codes of conduct important?</w:t>
      </w:r>
    </w:p>
    <w:p w:rsidR="00911A63" w:rsidRPr="00911A63" w:rsidRDefault="00911A63" w:rsidP="00911A63">
      <w:pPr>
        <w:tabs>
          <w:tab w:val="left" w:pos="5678"/>
        </w:tabs>
        <w:rPr>
          <w:rFonts w:cs="Arial"/>
          <w:sz w:val="20"/>
        </w:rPr>
      </w:pPr>
      <w:r w:rsidRPr="00911A63">
        <w:rPr>
          <w:rFonts w:cs="Arial"/>
          <w:sz w:val="20"/>
        </w:rPr>
        <w:t>The codes support nurses and midwives in the delivery of safe practice as part of their professional roles; provide guidance for the public about the standard of conduct and behaviour they should expect from nurses and midwives</w:t>
      </w:r>
      <w:r w:rsidR="00CE6548">
        <w:rPr>
          <w:rFonts w:cs="Arial"/>
          <w:sz w:val="20"/>
        </w:rPr>
        <w:t>;</w:t>
      </w:r>
      <w:r w:rsidRPr="00911A63">
        <w:rPr>
          <w:rFonts w:cs="Arial"/>
          <w:sz w:val="20"/>
        </w:rPr>
        <w:t xml:space="preserve"> and help the NMBA protect the public in setting and maintaining standards to ensure safe practice.</w:t>
      </w:r>
    </w:p>
    <w:p w:rsidR="00911A63" w:rsidRPr="00911A63" w:rsidRDefault="00911A63" w:rsidP="00911A63">
      <w:pPr>
        <w:tabs>
          <w:tab w:val="left" w:pos="5678"/>
        </w:tabs>
        <w:rPr>
          <w:rFonts w:cs="Arial"/>
          <w:sz w:val="20"/>
        </w:rPr>
      </w:pPr>
      <w:r w:rsidRPr="00911A63">
        <w:rPr>
          <w:rFonts w:cs="Arial"/>
          <w:sz w:val="20"/>
        </w:rPr>
        <w:t>Underpinning the codes is the expectation that nurses and midwives will exercise their professional judgement to deliver the best possible outcomes in practice. In addition, the codes are not applied in isolation</w:t>
      </w:r>
      <w:r w:rsidR="00953FD4">
        <w:rPr>
          <w:rFonts w:cs="Arial"/>
          <w:sz w:val="20"/>
        </w:rPr>
        <w:t xml:space="preserve"> – they </w:t>
      </w:r>
      <w:r w:rsidRPr="00911A63">
        <w:rPr>
          <w:rFonts w:cs="Arial"/>
          <w:sz w:val="20"/>
        </w:rPr>
        <w:t>complement the standards for practice, the codes of ethics and other NMBA publications.</w:t>
      </w:r>
    </w:p>
    <w:p w:rsidR="00911A63" w:rsidRPr="00911A63" w:rsidRDefault="00911A63" w:rsidP="00911A63">
      <w:pPr>
        <w:tabs>
          <w:tab w:val="left" w:pos="5678"/>
        </w:tabs>
        <w:rPr>
          <w:rFonts w:cs="Arial"/>
          <w:sz w:val="20"/>
        </w:rPr>
      </w:pPr>
      <w:r w:rsidRPr="00911A63">
        <w:rPr>
          <w:rFonts w:cs="Arial"/>
          <w:sz w:val="20"/>
        </w:rPr>
        <w:t>The codes can be used in a variety of ways:</w:t>
      </w:r>
    </w:p>
    <w:p w:rsidR="00CE6548" w:rsidRPr="00911A63" w:rsidRDefault="00953FD4" w:rsidP="00911A63">
      <w:pPr>
        <w:numPr>
          <w:ilvl w:val="0"/>
          <w:numId w:val="35"/>
        </w:numPr>
        <w:tabs>
          <w:tab w:val="left" w:pos="5678"/>
        </w:tabs>
        <w:rPr>
          <w:rFonts w:cs="Arial"/>
          <w:sz w:val="20"/>
        </w:rPr>
      </w:pPr>
      <w:r>
        <w:rPr>
          <w:rFonts w:cs="Arial"/>
          <w:sz w:val="20"/>
        </w:rPr>
        <w:t>t</w:t>
      </w:r>
      <w:r w:rsidR="00CE6548" w:rsidRPr="00911A63">
        <w:rPr>
          <w:rFonts w:cs="Arial"/>
          <w:sz w:val="20"/>
        </w:rPr>
        <w:t>o guide practice by setting the standard of conduct</w:t>
      </w:r>
    </w:p>
    <w:p w:rsidR="00CE6548" w:rsidRPr="00911A63" w:rsidRDefault="00953FD4" w:rsidP="00911A63">
      <w:pPr>
        <w:numPr>
          <w:ilvl w:val="0"/>
          <w:numId w:val="35"/>
        </w:numPr>
        <w:tabs>
          <w:tab w:val="left" w:pos="5678"/>
        </w:tabs>
        <w:rPr>
          <w:rFonts w:cs="Arial"/>
          <w:sz w:val="20"/>
        </w:rPr>
      </w:pPr>
      <w:r>
        <w:rPr>
          <w:rFonts w:cs="Arial"/>
          <w:sz w:val="20"/>
        </w:rPr>
        <w:t>f</w:t>
      </w:r>
      <w:r w:rsidR="00CE6548" w:rsidRPr="00911A63">
        <w:rPr>
          <w:rFonts w:cs="Arial"/>
          <w:sz w:val="20"/>
        </w:rPr>
        <w:t>or professional development or education to improve practice</w:t>
      </w:r>
    </w:p>
    <w:p w:rsidR="00CE6548" w:rsidRPr="00911A63" w:rsidRDefault="00953FD4" w:rsidP="00911A63">
      <w:pPr>
        <w:numPr>
          <w:ilvl w:val="0"/>
          <w:numId w:val="35"/>
        </w:numPr>
        <w:tabs>
          <w:tab w:val="left" w:pos="5678"/>
        </w:tabs>
        <w:rPr>
          <w:rFonts w:cs="Arial"/>
          <w:sz w:val="20"/>
        </w:rPr>
      </w:pPr>
      <w:r>
        <w:rPr>
          <w:rFonts w:cs="Arial"/>
          <w:sz w:val="20"/>
        </w:rPr>
        <w:t>f</w:t>
      </w:r>
      <w:r w:rsidR="00CE6548" w:rsidRPr="00911A63">
        <w:rPr>
          <w:rFonts w:cs="Arial"/>
          <w:sz w:val="20"/>
        </w:rPr>
        <w:t>or performance or behaviour management</w:t>
      </w:r>
      <w:r>
        <w:rPr>
          <w:rFonts w:cs="Arial"/>
          <w:sz w:val="20"/>
        </w:rPr>
        <w:t>, and</w:t>
      </w:r>
    </w:p>
    <w:p w:rsidR="00CE6548" w:rsidRPr="00911A63" w:rsidRDefault="00953FD4" w:rsidP="00911A63">
      <w:pPr>
        <w:numPr>
          <w:ilvl w:val="0"/>
          <w:numId w:val="35"/>
        </w:numPr>
        <w:tabs>
          <w:tab w:val="left" w:pos="5678"/>
        </w:tabs>
        <w:rPr>
          <w:rFonts w:cs="Arial"/>
          <w:sz w:val="20"/>
        </w:rPr>
      </w:pPr>
      <w:r>
        <w:rPr>
          <w:rFonts w:cs="Arial"/>
          <w:sz w:val="20"/>
        </w:rPr>
        <w:t>i</w:t>
      </w:r>
      <w:r w:rsidR="00CE6548" w:rsidRPr="00911A63">
        <w:rPr>
          <w:rFonts w:cs="Arial"/>
          <w:sz w:val="20"/>
        </w:rPr>
        <w:t>n undergraduate nursing and midwifery education programs</w:t>
      </w:r>
      <w:r w:rsidR="00215F08">
        <w:rPr>
          <w:rFonts w:cs="Arial"/>
          <w:sz w:val="20"/>
        </w:rPr>
        <w:t>,</w:t>
      </w:r>
      <w:r w:rsidR="00CE6548" w:rsidRPr="00911A63">
        <w:rPr>
          <w:rFonts w:cs="Arial"/>
          <w:sz w:val="20"/>
        </w:rPr>
        <w:t xml:space="preserve"> to ensure that those wanting to join the professions are aware of the standard of behaviour and conduct </w:t>
      </w:r>
      <w:r>
        <w:rPr>
          <w:rFonts w:cs="Arial"/>
          <w:sz w:val="20"/>
        </w:rPr>
        <w:t>we</w:t>
      </w:r>
      <w:r w:rsidR="00CE6548" w:rsidRPr="00911A63">
        <w:rPr>
          <w:rFonts w:cs="Arial"/>
          <w:sz w:val="20"/>
        </w:rPr>
        <w:t xml:space="preserve"> expect</w:t>
      </w:r>
      <w:r>
        <w:rPr>
          <w:rFonts w:cs="Arial"/>
          <w:sz w:val="20"/>
        </w:rPr>
        <w:t>.</w:t>
      </w:r>
      <w:r w:rsidR="00CE6548" w:rsidRPr="00911A63">
        <w:rPr>
          <w:rFonts w:cs="Arial"/>
          <w:sz w:val="20"/>
        </w:rPr>
        <w:t xml:space="preserve"> </w:t>
      </w:r>
    </w:p>
    <w:p w:rsidR="00A44A61" w:rsidRPr="00A44A61" w:rsidRDefault="00A44A61" w:rsidP="00A44A61">
      <w:pPr>
        <w:tabs>
          <w:tab w:val="left" w:pos="5678"/>
        </w:tabs>
        <w:rPr>
          <w:b/>
          <w:color w:val="007DC3"/>
          <w:sz w:val="20"/>
        </w:rPr>
      </w:pPr>
      <w:r w:rsidRPr="00A44A61">
        <w:rPr>
          <w:b/>
          <w:color w:val="007DC3"/>
          <w:sz w:val="20"/>
        </w:rPr>
        <w:t xml:space="preserve">Slide </w:t>
      </w:r>
      <w:r w:rsidR="00864310">
        <w:rPr>
          <w:b/>
          <w:color w:val="007DC3"/>
          <w:sz w:val="20"/>
        </w:rPr>
        <w:t>8</w:t>
      </w:r>
      <w:r w:rsidRPr="00A44A61">
        <w:rPr>
          <w:b/>
          <w:color w:val="007DC3"/>
          <w:sz w:val="20"/>
        </w:rPr>
        <w:t xml:space="preserve"> – </w:t>
      </w:r>
      <w:r w:rsidR="009F78BF">
        <w:rPr>
          <w:b/>
          <w:color w:val="007DC3"/>
          <w:sz w:val="20"/>
        </w:rPr>
        <w:t>Developing the new codes</w:t>
      </w:r>
    </w:p>
    <w:p w:rsidR="00911A63" w:rsidRDefault="00953FD4" w:rsidP="00911A63">
      <w:pPr>
        <w:pStyle w:val="AHPRAbody"/>
        <w:spacing w:after="0"/>
      </w:pPr>
      <w:r>
        <w:t>Developing the new codes</w:t>
      </w:r>
      <w:r w:rsidR="00911A63" w:rsidRPr="00911A63">
        <w:t xml:space="preserve"> included</w:t>
      </w:r>
      <w:r>
        <w:t xml:space="preserve"> a review of both the previous c</w:t>
      </w:r>
      <w:r w:rsidR="00911A63" w:rsidRPr="00911A63">
        <w:t>odes of conduct and the prof</w:t>
      </w:r>
      <w:r>
        <w:t xml:space="preserve">essional boundaries documents. </w:t>
      </w:r>
      <w:r w:rsidR="00911A63" w:rsidRPr="00911A63">
        <w:t>The review was informed by research, the nursing and midwife</w:t>
      </w:r>
      <w:r>
        <w:t xml:space="preserve">ry professions and the public. </w:t>
      </w:r>
      <w:r w:rsidR="00911A63" w:rsidRPr="00911A63">
        <w:t>The review process included</w:t>
      </w:r>
      <w:r>
        <w:t>:</w:t>
      </w:r>
    </w:p>
    <w:p w:rsidR="00953FD4" w:rsidRPr="00911A63" w:rsidRDefault="00953FD4" w:rsidP="00911A63">
      <w:pPr>
        <w:pStyle w:val="AHPRAbody"/>
        <w:spacing w:after="0"/>
      </w:pPr>
    </w:p>
    <w:p w:rsidR="00911A63" w:rsidRPr="00911A63" w:rsidRDefault="00CE6548" w:rsidP="00997334">
      <w:pPr>
        <w:pStyle w:val="AHPRAbody"/>
        <w:numPr>
          <w:ilvl w:val="0"/>
          <w:numId w:val="36"/>
        </w:numPr>
        <w:ind w:left="714" w:hanging="357"/>
      </w:pPr>
      <w:r w:rsidRPr="00953FD4">
        <w:rPr>
          <w:lang w:val="en-US"/>
        </w:rPr>
        <w:t xml:space="preserve">an international and national literature review </w:t>
      </w:r>
      <w:r w:rsidRPr="00911A63">
        <w:t>examining academic literature on condu</w:t>
      </w:r>
      <w:r w:rsidR="00EF18FC">
        <w:t>ct and professional boundaries</w:t>
      </w:r>
    </w:p>
    <w:p w:rsidR="00CE6548" w:rsidRPr="00911A63" w:rsidRDefault="00953FD4" w:rsidP="00997334">
      <w:pPr>
        <w:pStyle w:val="AHPRAbody"/>
        <w:numPr>
          <w:ilvl w:val="0"/>
          <w:numId w:val="37"/>
        </w:numPr>
        <w:ind w:left="714" w:hanging="357"/>
      </w:pPr>
      <w:r>
        <w:t>a</w:t>
      </w:r>
      <w:r w:rsidR="00CE6548" w:rsidRPr="00911A63">
        <w:t xml:space="preserve"> mapping of the NMBA codes to other regulatory </w:t>
      </w:r>
      <w:r>
        <w:t>documents to identify any gaps</w:t>
      </w:r>
    </w:p>
    <w:p w:rsidR="00CE6548" w:rsidRPr="00911A63" w:rsidRDefault="00953FD4" w:rsidP="00997334">
      <w:pPr>
        <w:pStyle w:val="AHPRAbody"/>
        <w:numPr>
          <w:ilvl w:val="0"/>
          <w:numId w:val="37"/>
        </w:numPr>
        <w:ind w:left="714" w:hanging="357"/>
      </w:pPr>
      <w:r>
        <w:t>a</w:t>
      </w:r>
      <w:r w:rsidR="00CE6548" w:rsidRPr="00911A63">
        <w:t>n analysis of notifications or the complaints</w:t>
      </w:r>
      <w:r w:rsidR="00215F08">
        <w:t xml:space="preserve"> reported about the conduct and</w:t>
      </w:r>
      <w:r w:rsidR="00CE6548" w:rsidRPr="00911A63">
        <w:t xml:space="preserve"> b</w:t>
      </w:r>
      <w:r>
        <w:t>ehaviour of nurses and midwives, and</w:t>
      </w:r>
      <w:r w:rsidR="00CE6548" w:rsidRPr="00911A63">
        <w:t xml:space="preserve"> </w:t>
      </w:r>
    </w:p>
    <w:p w:rsidR="00CE6548" w:rsidRPr="00911A63" w:rsidRDefault="00CE6548" w:rsidP="00997334">
      <w:pPr>
        <w:pStyle w:val="AHPRAbody"/>
        <w:numPr>
          <w:ilvl w:val="0"/>
          <w:numId w:val="37"/>
        </w:numPr>
        <w:ind w:left="714" w:hanging="357"/>
      </w:pPr>
      <w:r w:rsidRPr="00911A63">
        <w:t xml:space="preserve">input from nurses, midwives and consumers in the form of focus groups, workshops, working groups and through the preliminary and public consultation phases. </w:t>
      </w:r>
    </w:p>
    <w:p w:rsidR="00696F4A" w:rsidRDefault="00696F4A" w:rsidP="00A44A61">
      <w:pPr>
        <w:pStyle w:val="AHPRAbody"/>
        <w:spacing w:after="0"/>
        <w:rPr>
          <w:lang w:val="en-US"/>
        </w:rPr>
      </w:pPr>
    </w:p>
    <w:p w:rsidR="00696F4A" w:rsidRPr="00786CC3" w:rsidRDefault="00696F4A" w:rsidP="00786CC3">
      <w:pPr>
        <w:tabs>
          <w:tab w:val="left" w:pos="5678"/>
        </w:tabs>
        <w:rPr>
          <w:b/>
          <w:color w:val="007DC3"/>
          <w:sz w:val="20"/>
        </w:rPr>
      </w:pPr>
      <w:r w:rsidRPr="00786CC3">
        <w:rPr>
          <w:b/>
          <w:color w:val="007DC3"/>
          <w:sz w:val="20"/>
        </w:rPr>
        <w:t xml:space="preserve">Slide </w:t>
      </w:r>
      <w:r w:rsidR="00864310">
        <w:rPr>
          <w:b/>
          <w:color w:val="007DC3"/>
          <w:sz w:val="20"/>
        </w:rPr>
        <w:t>9</w:t>
      </w:r>
      <w:r w:rsidRPr="00786CC3">
        <w:rPr>
          <w:b/>
          <w:color w:val="007DC3"/>
          <w:sz w:val="20"/>
        </w:rPr>
        <w:t xml:space="preserve"> – </w:t>
      </w:r>
      <w:r w:rsidR="009F78BF">
        <w:rPr>
          <w:b/>
          <w:color w:val="007DC3"/>
          <w:sz w:val="20"/>
        </w:rPr>
        <w:t>Main features of the new codes</w:t>
      </w:r>
    </w:p>
    <w:p w:rsidR="00911A63" w:rsidRPr="00911A63" w:rsidRDefault="00911A63" w:rsidP="00911A63">
      <w:pPr>
        <w:tabs>
          <w:tab w:val="left" w:pos="5678"/>
        </w:tabs>
        <w:rPr>
          <w:rFonts w:cs="Arial"/>
          <w:sz w:val="20"/>
        </w:rPr>
      </w:pPr>
      <w:r w:rsidRPr="00911A63">
        <w:rPr>
          <w:rFonts w:cs="Arial"/>
          <w:sz w:val="20"/>
        </w:rPr>
        <w:t xml:space="preserve">The result of all that research, analysis and consultation is two codes of conduct; one for nurses and one for midwives, both modelled on the </w:t>
      </w:r>
      <w:r w:rsidR="00953FD4">
        <w:rPr>
          <w:rFonts w:cs="Arial"/>
          <w:sz w:val="20"/>
        </w:rPr>
        <w:t>c</w:t>
      </w:r>
      <w:r w:rsidRPr="00911A63">
        <w:rPr>
          <w:rFonts w:cs="Arial"/>
          <w:sz w:val="20"/>
        </w:rPr>
        <w:t xml:space="preserve">ode of conduct used by most other regulated health professions. </w:t>
      </w:r>
    </w:p>
    <w:p w:rsidR="00953FD4" w:rsidRDefault="00911A63" w:rsidP="00911A63">
      <w:pPr>
        <w:tabs>
          <w:tab w:val="left" w:pos="5678"/>
        </w:tabs>
        <w:rPr>
          <w:rFonts w:cs="Arial"/>
          <w:sz w:val="20"/>
        </w:rPr>
      </w:pPr>
      <w:r w:rsidRPr="00911A63">
        <w:rPr>
          <w:rFonts w:cs="Arial"/>
          <w:sz w:val="20"/>
        </w:rPr>
        <w:t>Because the two professions share the same responsibilities to the public</w:t>
      </w:r>
      <w:r w:rsidR="00953FD4">
        <w:rPr>
          <w:rFonts w:cs="Arial"/>
          <w:sz w:val="20"/>
        </w:rPr>
        <w:t>,</w:t>
      </w:r>
      <w:r w:rsidRPr="00911A63">
        <w:rPr>
          <w:rFonts w:cs="Arial"/>
          <w:sz w:val="20"/>
        </w:rPr>
        <w:t xml:space="preserve"> the codes share the same domains and</w:t>
      </w:r>
      <w:r w:rsidR="00953FD4">
        <w:rPr>
          <w:rFonts w:cs="Arial"/>
          <w:sz w:val="20"/>
        </w:rPr>
        <w:t xml:space="preserve"> principles. The key difference</w:t>
      </w:r>
      <w:r w:rsidRPr="00911A63">
        <w:rPr>
          <w:rFonts w:cs="Arial"/>
          <w:sz w:val="20"/>
        </w:rPr>
        <w:t xml:space="preserve"> between the two codes is the terminology</w:t>
      </w:r>
      <w:r w:rsidR="00953FD4">
        <w:rPr>
          <w:rFonts w:cs="Arial"/>
          <w:sz w:val="20"/>
        </w:rPr>
        <w:t>.</w:t>
      </w:r>
    </w:p>
    <w:p w:rsidR="00911A63" w:rsidRPr="00911A63" w:rsidRDefault="00953FD4" w:rsidP="00911A63">
      <w:pPr>
        <w:tabs>
          <w:tab w:val="left" w:pos="5678"/>
        </w:tabs>
        <w:rPr>
          <w:rFonts w:cs="Arial"/>
          <w:sz w:val="20"/>
        </w:rPr>
      </w:pPr>
      <w:r>
        <w:rPr>
          <w:rFonts w:cs="Arial"/>
          <w:sz w:val="20"/>
        </w:rPr>
        <w:t>I</w:t>
      </w:r>
      <w:r w:rsidR="00911A63" w:rsidRPr="00911A63">
        <w:rPr>
          <w:rFonts w:cs="Arial"/>
          <w:sz w:val="20"/>
        </w:rPr>
        <w:t>n midwifery ‘woman’ is used i</w:t>
      </w:r>
      <w:r>
        <w:rPr>
          <w:rFonts w:cs="Arial"/>
          <w:sz w:val="20"/>
        </w:rPr>
        <w:t>nstead of ‘person’;</w:t>
      </w:r>
      <w:r w:rsidR="00911A63" w:rsidRPr="00911A63">
        <w:rPr>
          <w:rFonts w:cs="Arial"/>
          <w:sz w:val="20"/>
        </w:rPr>
        <w:t xml:space="preserve"> and some of the reporting obligations and links to other documents are relevant to the profession</w:t>
      </w:r>
      <w:r>
        <w:rPr>
          <w:rFonts w:cs="Arial"/>
          <w:sz w:val="20"/>
        </w:rPr>
        <w:t>,</w:t>
      </w:r>
      <w:r w:rsidR="00911A63" w:rsidRPr="00911A63">
        <w:rPr>
          <w:rFonts w:cs="Arial"/>
          <w:sz w:val="20"/>
        </w:rPr>
        <w:t xml:space="preserve"> </w:t>
      </w:r>
      <w:r>
        <w:rPr>
          <w:rFonts w:cs="Arial"/>
          <w:sz w:val="20"/>
        </w:rPr>
        <w:t>f</w:t>
      </w:r>
      <w:r w:rsidR="00911A63" w:rsidRPr="00911A63">
        <w:rPr>
          <w:rFonts w:cs="Arial"/>
          <w:sz w:val="20"/>
        </w:rPr>
        <w:t>or example</w:t>
      </w:r>
      <w:r>
        <w:rPr>
          <w:rFonts w:cs="Arial"/>
          <w:sz w:val="20"/>
        </w:rPr>
        <w:t>, a</w:t>
      </w:r>
      <w:r w:rsidR="00911A63" w:rsidRPr="00911A63">
        <w:rPr>
          <w:rFonts w:cs="Arial"/>
          <w:sz w:val="20"/>
        </w:rPr>
        <w:t xml:space="preserve">ged care reporting in the </w:t>
      </w:r>
      <w:r>
        <w:rPr>
          <w:rFonts w:cs="Arial"/>
          <w:sz w:val="20"/>
        </w:rPr>
        <w:t>nursing c</w:t>
      </w:r>
      <w:r w:rsidR="00911A63" w:rsidRPr="00911A63">
        <w:rPr>
          <w:rFonts w:cs="Arial"/>
          <w:sz w:val="20"/>
        </w:rPr>
        <w:t>ode</w:t>
      </w:r>
      <w:r>
        <w:rPr>
          <w:rFonts w:cs="Arial"/>
          <w:sz w:val="20"/>
        </w:rPr>
        <w:t>.</w:t>
      </w:r>
      <w:r w:rsidR="00911A63" w:rsidRPr="00911A63">
        <w:rPr>
          <w:rFonts w:cs="Arial"/>
          <w:sz w:val="20"/>
        </w:rPr>
        <w:t xml:space="preserve"> I will refer to any variations where relevant in the presentation</w:t>
      </w:r>
      <w:r>
        <w:rPr>
          <w:rFonts w:cs="Arial"/>
          <w:sz w:val="20"/>
        </w:rPr>
        <w:t>.</w:t>
      </w:r>
      <w:r w:rsidR="00911A63" w:rsidRPr="00911A63">
        <w:rPr>
          <w:rFonts w:cs="Arial"/>
          <w:sz w:val="20"/>
        </w:rPr>
        <w:t xml:space="preserve"> </w:t>
      </w:r>
    </w:p>
    <w:p w:rsidR="00911A63" w:rsidRPr="00911A63" w:rsidRDefault="00953FD4" w:rsidP="00911A63">
      <w:pPr>
        <w:tabs>
          <w:tab w:val="left" w:pos="5678"/>
        </w:tabs>
        <w:rPr>
          <w:rFonts w:cs="Arial"/>
          <w:sz w:val="20"/>
        </w:rPr>
      </w:pPr>
      <w:r>
        <w:rPr>
          <w:rFonts w:cs="Arial"/>
          <w:sz w:val="20"/>
        </w:rPr>
        <w:t>The</w:t>
      </w:r>
      <w:r w:rsidR="00911A63" w:rsidRPr="00911A63">
        <w:rPr>
          <w:rFonts w:cs="Arial"/>
          <w:sz w:val="20"/>
        </w:rPr>
        <w:t xml:space="preserve"> </w:t>
      </w:r>
      <w:r>
        <w:rPr>
          <w:rFonts w:cs="Arial"/>
          <w:sz w:val="20"/>
        </w:rPr>
        <w:t>p</w:t>
      </w:r>
      <w:r w:rsidR="00911A63" w:rsidRPr="00911A63">
        <w:rPr>
          <w:rFonts w:cs="Arial"/>
          <w:sz w:val="20"/>
        </w:rPr>
        <w:t>rofessiona</w:t>
      </w:r>
      <w:r>
        <w:rPr>
          <w:rFonts w:cs="Arial"/>
          <w:sz w:val="20"/>
        </w:rPr>
        <w:t>l b</w:t>
      </w:r>
      <w:r w:rsidR="00911A63" w:rsidRPr="00911A63">
        <w:rPr>
          <w:rFonts w:cs="Arial"/>
          <w:sz w:val="20"/>
        </w:rPr>
        <w:t xml:space="preserve">oundaries are now included in the new codes and are no longer separate documents. </w:t>
      </w:r>
    </w:p>
    <w:p w:rsidR="00911A63" w:rsidRPr="00911A63" w:rsidRDefault="00953FD4" w:rsidP="00911A63">
      <w:pPr>
        <w:tabs>
          <w:tab w:val="left" w:pos="5678"/>
        </w:tabs>
        <w:rPr>
          <w:rFonts w:cs="Arial"/>
          <w:sz w:val="20"/>
        </w:rPr>
      </w:pPr>
      <w:r>
        <w:rPr>
          <w:rFonts w:cs="Arial"/>
          <w:sz w:val="20"/>
        </w:rPr>
        <w:t>The c</w:t>
      </w:r>
      <w:r w:rsidR="00911A63" w:rsidRPr="00911A63">
        <w:rPr>
          <w:rFonts w:cs="Arial"/>
          <w:sz w:val="20"/>
        </w:rPr>
        <w:t xml:space="preserve">odes apply to all nurses and midwives across </w:t>
      </w:r>
      <w:r w:rsidR="00911A63" w:rsidRPr="00953FD4">
        <w:rPr>
          <w:rFonts w:cs="Arial"/>
          <w:bCs/>
          <w:sz w:val="20"/>
        </w:rPr>
        <w:t>all</w:t>
      </w:r>
      <w:r w:rsidR="00911A63" w:rsidRPr="00911A63">
        <w:rPr>
          <w:rFonts w:cs="Arial"/>
          <w:sz w:val="20"/>
        </w:rPr>
        <w:t xml:space="preserve"> areas of practice, are founded on evidence-based practice</w:t>
      </w:r>
      <w:r>
        <w:rPr>
          <w:rFonts w:cs="Arial"/>
          <w:sz w:val="20"/>
        </w:rPr>
        <w:t>,</w:t>
      </w:r>
      <w:r w:rsidR="00911A63" w:rsidRPr="00911A63">
        <w:rPr>
          <w:rFonts w:cs="Arial"/>
          <w:sz w:val="20"/>
        </w:rPr>
        <w:t xml:space="preserve"> and are designed to be read in conjunction with NMBA standards, codes and guidelines. </w:t>
      </w:r>
    </w:p>
    <w:p w:rsidR="00911A63" w:rsidRPr="00911A63" w:rsidRDefault="00953FD4" w:rsidP="00911A63">
      <w:pPr>
        <w:tabs>
          <w:tab w:val="left" w:pos="5678"/>
        </w:tabs>
        <w:rPr>
          <w:rFonts w:cs="Arial"/>
          <w:sz w:val="20"/>
        </w:rPr>
      </w:pPr>
      <w:r>
        <w:rPr>
          <w:rFonts w:cs="Arial"/>
          <w:sz w:val="20"/>
        </w:rPr>
        <w:t>We’ll look at the c</w:t>
      </w:r>
      <w:r w:rsidR="00911A63" w:rsidRPr="00911A63">
        <w:rPr>
          <w:rFonts w:cs="Arial"/>
          <w:sz w:val="20"/>
        </w:rPr>
        <w:t xml:space="preserve">odes in more detail in the following slides. </w:t>
      </w:r>
    </w:p>
    <w:p w:rsidR="00786CC3" w:rsidRPr="00786CC3" w:rsidRDefault="00786CC3" w:rsidP="00786CC3">
      <w:pPr>
        <w:tabs>
          <w:tab w:val="left" w:pos="5678"/>
        </w:tabs>
        <w:rPr>
          <w:b/>
          <w:color w:val="007DC3"/>
          <w:sz w:val="20"/>
        </w:rPr>
      </w:pPr>
      <w:r w:rsidRPr="00786CC3">
        <w:rPr>
          <w:b/>
          <w:color w:val="007DC3"/>
          <w:sz w:val="20"/>
        </w:rPr>
        <w:t xml:space="preserve">Slide </w:t>
      </w:r>
      <w:r w:rsidR="00864310">
        <w:rPr>
          <w:b/>
          <w:color w:val="007DC3"/>
          <w:sz w:val="20"/>
        </w:rPr>
        <w:t>10</w:t>
      </w:r>
      <w:r w:rsidRPr="00786CC3">
        <w:rPr>
          <w:b/>
          <w:color w:val="007DC3"/>
          <w:sz w:val="20"/>
        </w:rPr>
        <w:t xml:space="preserve"> – </w:t>
      </w:r>
      <w:r w:rsidR="009F78BF">
        <w:rPr>
          <w:b/>
          <w:color w:val="007DC3"/>
          <w:sz w:val="20"/>
        </w:rPr>
        <w:t xml:space="preserve">Structure and content – midwifery </w:t>
      </w:r>
    </w:p>
    <w:p w:rsidR="00911A63" w:rsidRPr="00911A63" w:rsidRDefault="00911A63" w:rsidP="00911A63">
      <w:pPr>
        <w:tabs>
          <w:tab w:val="left" w:pos="5678"/>
        </w:tabs>
        <w:rPr>
          <w:rFonts w:cs="Arial"/>
          <w:sz w:val="20"/>
        </w:rPr>
      </w:pPr>
      <w:r w:rsidRPr="00911A63">
        <w:rPr>
          <w:rFonts w:cs="Arial"/>
          <w:sz w:val="20"/>
        </w:rPr>
        <w:lastRenderedPageBreak/>
        <w:t xml:space="preserve">There are four domains in the codes: </w:t>
      </w:r>
    </w:p>
    <w:p w:rsidR="00CE6548" w:rsidRPr="00911A63" w:rsidRDefault="00CE6548" w:rsidP="00911A63">
      <w:pPr>
        <w:numPr>
          <w:ilvl w:val="1"/>
          <w:numId w:val="38"/>
        </w:numPr>
        <w:tabs>
          <w:tab w:val="left" w:pos="5678"/>
        </w:tabs>
        <w:rPr>
          <w:rFonts w:cs="Arial"/>
          <w:sz w:val="20"/>
        </w:rPr>
      </w:pPr>
      <w:r w:rsidRPr="00911A63">
        <w:rPr>
          <w:rFonts w:cs="Arial"/>
          <w:sz w:val="20"/>
        </w:rPr>
        <w:t>Practise legally</w:t>
      </w:r>
    </w:p>
    <w:p w:rsidR="00CE6548" w:rsidRPr="00911A63" w:rsidRDefault="00CE6548" w:rsidP="00911A63">
      <w:pPr>
        <w:numPr>
          <w:ilvl w:val="1"/>
          <w:numId w:val="38"/>
        </w:numPr>
        <w:tabs>
          <w:tab w:val="left" w:pos="5678"/>
        </w:tabs>
        <w:rPr>
          <w:rFonts w:cs="Arial"/>
          <w:sz w:val="20"/>
        </w:rPr>
      </w:pPr>
      <w:r w:rsidRPr="00911A63">
        <w:rPr>
          <w:rFonts w:cs="Arial"/>
          <w:sz w:val="20"/>
        </w:rPr>
        <w:t>Practise safely, effectively and collaboratively</w:t>
      </w:r>
    </w:p>
    <w:p w:rsidR="00CE6548" w:rsidRPr="00911A63" w:rsidRDefault="00CE6548" w:rsidP="00911A63">
      <w:pPr>
        <w:numPr>
          <w:ilvl w:val="1"/>
          <w:numId w:val="38"/>
        </w:numPr>
        <w:tabs>
          <w:tab w:val="left" w:pos="5678"/>
        </w:tabs>
        <w:rPr>
          <w:rFonts w:cs="Arial"/>
          <w:sz w:val="20"/>
        </w:rPr>
      </w:pPr>
      <w:r w:rsidRPr="00911A63">
        <w:rPr>
          <w:rFonts w:cs="Arial"/>
          <w:sz w:val="20"/>
        </w:rPr>
        <w:t>Act with professional integrity</w:t>
      </w:r>
    </w:p>
    <w:p w:rsidR="00CE6548" w:rsidRPr="00911A63" w:rsidRDefault="00CE6548" w:rsidP="00911A63">
      <w:pPr>
        <w:numPr>
          <w:ilvl w:val="1"/>
          <w:numId w:val="38"/>
        </w:numPr>
        <w:tabs>
          <w:tab w:val="left" w:pos="5678"/>
        </w:tabs>
        <w:rPr>
          <w:rFonts w:cs="Arial"/>
          <w:sz w:val="20"/>
        </w:rPr>
      </w:pPr>
      <w:r w:rsidRPr="00911A63">
        <w:rPr>
          <w:rFonts w:cs="Arial"/>
          <w:sz w:val="20"/>
        </w:rPr>
        <w:t>Promote health and wellbeing</w:t>
      </w:r>
    </w:p>
    <w:p w:rsidR="00911A63" w:rsidRPr="00911A63" w:rsidRDefault="00953FD4" w:rsidP="00911A63">
      <w:pPr>
        <w:tabs>
          <w:tab w:val="left" w:pos="5678"/>
        </w:tabs>
        <w:rPr>
          <w:rFonts w:cs="Arial"/>
          <w:sz w:val="20"/>
        </w:rPr>
      </w:pPr>
      <w:r>
        <w:rPr>
          <w:rFonts w:cs="Arial"/>
          <w:sz w:val="20"/>
        </w:rPr>
        <w:t xml:space="preserve">These </w:t>
      </w:r>
      <w:r w:rsidR="00911A63" w:rsidRPr="00911A63">
        <w:rPr>
          <w:rFonts w:cs="Arial"/>
          <w:sz w:val="20"/>
        </w:rPr>
        <w:t xml:space="preserve">are supported by </w:t>
      </w:r>
      <w:r>
        <w:rPr>
          <w:rFonts w:cs="Arial"/>
          <w:sz w:val="20"/>
        </w:rPr>
        <w:t>seven</w:t>
      </w:r>
      <w:r w:rsidR="00911A63" w:rsidRPr="00911A63">
        <w:rPr>
          <w:rFonts w:cs="Arial"/>
          <w:sz w:val="20"/>
        </w:rPr>
        <w:t xml:space="preserve"> principles and conduct values. </w:t>
      </w:r>
    </w:p>
    <w:p w:rsidR="00CE6548" w:rsidRDefault="00911A63" w:rsidP="00911A63">
      <w:pPr>
        <w:tabs>
          <w:tab w:val="left" w:pos="5678"/>
        </w:tabs>
        <w:rPr>
          <w:rFonts w:cs="Arial"/>
          <w:sz w:val="20"/>
        </w:rPr>
      </w:pPr>
      <w:r w:rsidRPr="00911A63">
        <w:rPr>
          <w:rFonts w:cs="Arial"/>
          <w:sz w:val="20"/>
        </w:rPr>
        <w:t xml:space="preserve">In the </w:t>
      </w:r>
      <w:r w:rsidRPr="00953FD4">
        <w:rPr>
          <w:rFonts w:cs="Arial"/>
          <w:i/>
          <w:sz w:val="20"/>
        </w:rPr>
        <w:t>Code of conduct for midwives</w:t>
      </w:r>
      <w:r w:rsidR="00953FD4" w:rsidRPr="00953FD4">
        <w:rPr>
          <w:rFonts w:cs="Arial"/>
          <w:sz w:val="20"/>
        </w:rPr>
        <w:t>,</w:t>
      </w:r>
      <w:r w:rsidRPr="00953FD4">
        <w:rPr>
          <w:rFonts w:cs="Arial"/>
          <w:sz w:val="20"/>
        </w:rPr>
        <w:t xml:space="preserve"> </w:t>
      </w:r>
      <w:r w:rsidRPr="00911A63">
        <w:rPr>
          <w:rFonts w:cs="Arial"/>
          <w:sz w:val="20"/>
        </w:rPr>
        <w:t xml:space="preserve">‘woman’ is used to refer to those in a professional relationship with a midwife and reflects ‘woman-centred practice’. </w:t>
      </w:r>
    </w:p>
    <w:p w:rsidR="00786CC3" w:rsidRPr="00786CC3" w:rsidRDefault="00786CC3" w:rsidP="00786CC3">
      <w:pPr>
        <w:tabs>
          <w:tab w:val="left" w:pos="5678"/>
        </w:tabs>
        <w:rPr>
          <w:b/>
          <w:color w:val="007DC3"/>
          <w:sz w:val="20"/>
        </w:rPr>
      </w:pPr>
      <w:r w:rsidRPr="00786CC3">
        <w:rPr>
          <w:b/>
          <w:color w:val="007DC3"/>
          <w:sz w:val="20"/>
        </w:rPr>
        <w:t xml:space="preserve">Slide </w:t>
      </w:r>
      <w:r>
        <w:rPr>
          <w:b/>
          <w:color w:val="007DC3"/>
          <w:sz w:val="20"/>
        </w:rPr>
        <w:t>1</w:t>
      </w:r>
      <w:r w:rsidR="00864310">
        <w:rPr>
          <w:b/>
          <w:color w:val="007DC3"/>
          <w:sz w:val="20"/>
        </w:rPr>
        <w:t>1</w:t>
      </w:r>
      <w:r w:rsidRPr="00786CC3">
        <w:rPr>
          <w:b/>
          <w:color w:val="007DC3"/>
          <w:sz w:val="20"/>
        </w:rPr>
        <w:t xml:space="preserve"> – </w:t>
      </w:r>
      <w:r w:rsidR="009F78BF">
        <w:rPr>
          <w:b/>
          <w:color w:val="007DC3"/>
          <w:sz w:val="20"/>
        </w:rPr>
        <w:t xml:space="preserve">Structure and content – nursing </w:t>
      </w:r>
    </w:p>
    <w:p w:rsidR="00911A63" w:rsidRPr="00911A63" w:rsidRDefault="00CE6548" w:rsidP="00911A63">
      <w:pPr>
        <w:tabs>
          <w:tab w:val="left" w:pos="5678"/>
        </w:tabs>
        <w:rPr>
          <w:rFonts w:cs="Arial"/>
          <w:sz w:val="20"/>
        </w:rPr>
      </w:pPr>
      <w:r>
        <w:rPr>
          <w:rFonts w:cs="Arial"/>
          <w:sz w:val="20"/>
        </w:rPr>
        <w:t>‘P</w:t>
      </w:r>
      <w:r w:rsidR="00911A63" w:rsidRPr="00911A63">
        <w:rPr>
          <w:rFonts w:cs="Arial"/>
          <w:sz w:val="20"/>
        </w:rPr>
        <w:t>erson’ is used to refer to those in a professional relationship with a nurse</w:t>
      </w:r>
      <w:r>
        <w:rPr>
          <w:rFonts w:cs="Arial"/>
          <w:sz w:val="20"/>
        </w:rPr>
        <w:t>, with principle two</w:t>
      </w:r>
      <w:r w:rsidR="00911A63" w:rsidRPr="00911A63">
        <w:rPr>
          <w:rFonts w:cs="Arial"/>
          <w:sz w:val="20"/>
        </w:rPr>
        <w:t xml:space="preserve"> reflecting </w:t>
      </w:r>
      <w:r>
        <w:rPr>
          <w:rFonts w:cs="Arial"/>
          <w:sz w:val="20"/>
        </w:rPr>
        <w:t>‘p</w:t>
      </w:r>
      <w:r w:rsidR="00911A63" w:rsidRPr="00911A63">
        <w:rPr>
          <w:rFonts w:cs="Arial"/>
          <w:sz w:val="20"/>
        </w:rPr>
        <w:t>erson-centred practice</w:t>
      </w:r>
      <w:r>
        <w:rPr>
          <w:rFonts w:cs="Arial"/>
          <w:sz w:val="20"/>
        </w:rPr>
        <w:t>’</w:t>
      </w:r>
      <w:r w:rsidR="00911A63" w:rsidRPr="00911A63">
        <w:rPr>
          <w:rFonts w:cs="Arial"/>
          <w:sz w:val="20"/>
        </w:rPr>
        <w:t xml:space="preserve">. In </w:t>
      </w:r>
      <w:r>
        <w:rPr>
          <w:rFonts w:cs="Arial"/>
          <w:sz w:val="20"/>
        </w:rPr>
        <w:t>pr</w:t>
      </w:r>
      <w:r w:rsidR="008716DF">
        <w:rPr>
          <w:rFonts w:cs="Arial"/>
          <w:sz w:val="20"/>
        </w:rPr>
        <w:t>inciple one, ‘legal compliance,’</w:t>
      </w:r>
      <w:r>
        <w:rPr>
          <w:rFonts w:cs="Arial"/>
          <w:sz w:val="20"/>
        </w:rPr>
        <w:t xml:space="preserve"> the nursing c</w:t>
      </w:r>
      <w:r w:rsidR="00911A63" w:rsidRPr="00911A63">
        <w:rPr>
          <w:rFonts w:cs="Arial"/>
          <w:sz w:val="20"/>
        </w:rPr>
        <w:t xml:space="preserve">ode makes reference to reporting obligations for the aged. </w:t>
      </w:r>
    </w:p>
    <w:p w:rsidR="00911A63" w:rsidRPr="00911A63" w:rsidRDefault="00911A63" w:rsidP="00911A63">
      <w:pPr>
        <w:tabs>
          <w:tab w:val="left" w:pos="5678"/>
        </w:tabs>
        <w:rPr>
          <w:rFonts w:cs="Arial"/>
          <w:sz w:val="20"/>
        </w:rPr>
      </w:pPr>
      <w:r w:rsidRPr="00911A63">
        <w:rPr>
          <w:rFonts w:cs="Arial"/>
          <w:sz w:val="20"/>
        </w:rPr>
        <w:t xml:space="preserve">We will work through each domain in more detail. </w:t>
      </w:r>
    </w:p>
    <w:p w:rsidR="006464F1" w:rsidRPr="006464F1" w:rsidRDefault="006464F1" w:rsidP="000F5D90">
      <w:pPr>
        <w:tabs>
          <w:tab w:val="left" w:pos="5678"/>
        </w:tabs>
        <w:rPr>
          <w:b/>
          <w:color w:val="007DC3"/>
          <w:sz w:val="20"/>
        </w:rPr>
      </w:pPr>
      <w:r w:rsidRPr="006464F1">
        <w:rPr>
          <w:b/>
          <w:color w:val="007DC3"/>
          <w:sz w:val="20"/>
        </w:rPr>
        <w:t>Slide 12</w:t>
      </w:r>
      <w:r>
        <w:rPr>
          <w:b/>
          <w:color w:val="007DC3"/>
          <w:sz w:val="20"/>
        </w:rPr>
        <w:t xml:space="preserve"> </w:t>
      </w:r>
      <w:r w:rsidRPr="00786CC3">
        <w:rPr>
          <w:b/>
          <w:color w:val="007DC3"/>
          <w:sz w:val="20"/>
        </w:rPr>
        <w:t>–</w:t>
      </w:r>
      <w:r>
        <w:rPr>
          <w:b/>
          <w:color w:val="007DC3"/>
          <w:sz w:val="20"/>
        </w:rPr>
        <w:t xml:space="preserve"> </w:t>
      </w:r>
      <w:r w:rsidR="009F78BF">
        <w:rPr>
          <w:b/>
          <w:color w:val="007DC3"/>
          <w:sz w:val="20"/>
        </w:rPr>
        <w:t>Domain: Practise legally</w:t>
      </w:r>
    </w:p>
    <w:p w:rsidR="00911A63" w:rsidRPr="00911A63" w:rsidRDefault="00CE6548" w:rsidP="00911A63">
      <w:pPr>
        <w:tabs>
          <w:tab w:val="left" w:pos="5678"/>
        </w:tabs>
        <w:rPr>
          <w:rFonts w:cs="Arial"/>
          <w:sz w:val="20"/>
        </w:rPr>
      </w:pPr>
      <w:r>
        <w:rPr>
          <w:rFonts w:cs="Arial"/>
          <w:sz w:val="20"/>
        </w:rPr>
        <w:t>The first domain in the codes is ‘p</w:t>
      </w:r>
      <w:r w:rsidR="00911A63" w:rsidRPr="00911A63">
        <w:rPr>
          <w:rFonts w:cs="Arial"/>
          <w:sz w:val="20"/>
        </w:rPr>
        <w:t>ractise legally</w:t>
      </w:r>
      <w:r>
        <w:rPr>
          <w:rFonts w:cs="Arial"/>
          <w:sz w:val="20"/>
        </w:rPr>
        <w:t>,’</w:t>
      </w:r>
      <w:r w:rsidR="00911A63" w:rsidRPr="00911A63">
        <w:rPr>
          <w:rFonts w:cs="Arial"/>
          <w:sz w:val="20"/>
        </w:rPr>
        <w:t xml:space="preserve"> this is underpinned by the first </w:t>
      </w:r>
      <w:r>
        <w:rPr>
          <w:rFonts w:cs="Arial"/>
          <w:sz w:val="20"/>
        </w:rPr>
        <w:t>principle in the codes which is ‘l</w:t>
      </w:r>
      <w:r w:rsidR="00911A63" w:rsidRPr="00911A63">
        <w:rPr>
          <w:rFonts w:cs="Arial"/>
          <w:sz w:val="20"/>
        </w:rPr>
        <w:t>egal compliance</w:t>
      </w:r>
      <w:r>
        <w:rPr>
          <w:rFonts w:cs="Arial"/>
          <w:sz w:val="20"/>
        </w:rPr>
        <w:t>’</w:t>
      </w:r>
      <w:r w:rsidR="00911A63" w:rsidRPr="00911A63">
        <w:rPr>
          <w:rFonts w:cs="Arial"/>
          <w:sz w:val="20"/>
        </w:rPr>
        <w:t xml:space="preserve">. </w:t>
      </w:r>
    </w:p>
    <w:p w:rsidR="00911A63" w:rsidRPr="00911A63" w:rsidRDefault="00911A63" w:rsidP="00911A63">
      <w:pPr>
        <w:tabs>
          <w:tab w:val="left" w:pos="5678"/>
        </w:tabs>
        <w:rPr>
          <w:rFonts w:cs="Arial"/>
          <w:sz w:val="20"/>
        </w:rPr>
      </w:pPr>
      <w:r w:rsidRPr="00911A63">
        <w:rPr>
          <w:rFonts w:cs="Arial"/>
          <w:sz w:val="20"/>
        </w:rPr>
        <w:t xml:space="preserve">This </w:t>
      </w:r>
      <w:r w:rsidR="00CE6548">
        <w:rPr>
          <w:rFonts w:cs="Arial"/>
          <w:sz w:val="20"/>
        </w:rPr>
        <w:t>d</w:t>
      </w:r>
      <w:r w:rsidRPr="00911A63">
        <w:rPr>
          <w:rFonts w:cs="Arial"/>
          <w:sz w:val="20"/>
        </w:rPr>
        <w:t xml:space="preserve">omain and principle address the requirements for nurses and midwives to adhere to their professional obligations under the National Law and abide by other laws. This includes meeting the requirements of </w:t>
      </w:r>
      <w:r w:rsidR="00CE6548">
        <w:rPr>
          <w:rFonts w:cs="Arial"/>
          <w:sz w:val="20"/>
        </w:rPr>
        <w:t xml:space="preserve">the NMBA registration standards, </w:t>
      </w:r>
      <w:r w:rsidRPr="00911A63">
        <w:rPr>
          <w:rFonts w:cs="Arial"/>
          <w:sz w:val="20"/>
        </w:rPr>
        <w:t>practising ethically and honestly</w:t>
      </w:r>
      <w:r w:rsidR="00CE6548">
        <w:rPr>
          <w:rFonts w:cs="Arial"/>
          <w:sz w:val="20"/>
        </w:rPr>
        <w:t>,</w:t>
      </w:r>
      <w:r w:rsidRPr="00911A63">
        <w:rPr>
          <w:rFonts w:cs="Arial"/>
          <w:sz w:val="20"/>
        </w:rPr>
        <w:t xml:space="preserve"> and not engaging in unlawful behaviour. Nurses and midwives also need to comply with relevant state and territory legislation and mandatory reporting obligations about the aged, child abuse and neglect.</w:t>
      </w:r>
    </w:p>
    <w:p w:rsidR="00911A63" w:rsidRPr="00911A63" w:rsidRDefault="00911A63" w:rsidP="00911A63">
      <w:pPr>
        <w:tabs>
          <w:tab w:val="left" w:pos="5678"/>
        </w:tabs>
        <w:rPr>
          <w:rFonts w:cs="Arial"/>
          <w:sz w:val="20"/>
        </w:rPr>
      </w:pPr>
      <w:r w:rsidRPr="00911A63">
        <w:rPr>
          <w:rFonts w:cs="Arial"/>
          <w:sz w:val="20"/>
        </w:rPr>
        <w:t xml:space="preserve">So this </w:t>
      </w:r>
      <w:r w:rsidR="00CE6548">
        <w:rPr>
          <w:rFonts w:cs="Arial"/>
          <w:sz w:val="20"/>
        </w:rPr>
        <w:t>d</w:t>
      </w:r>
      <w:r w:rsidRPr="00911A63">
        <w:rPr>
          <w:rFonts w:cs="Arial"/>
          <w:sz w:val="20"/>
        </w:rPr>
        <w:t xml:space="preserve">omain and </w:t>
      </w:r>
      <w:r w:rsidR="00CE6548">
        <w:rPr>
          <w:rFonts w:cs="Arial"/>
          <w:sz w:val="20"/>
        </w:rPr>
        <w:t>p</w:t>
      </w:r>
      <w:r w:rsidRPr="00911A63">
        <w:rPr>
          <w:rFonts w:cs="Arial"/>
          <w:sz w:val="20"/>
        </w:rPr>
        <w:t xml:space="preserve">rinciple covers: </w:t>
      </w:r>
    </w:p>
    <w:p w:rsidR="00CE6548" w:rsidRPr="00911A63" w:rsidRDefault="00CE6548" w:rsidP="00911A63">
      <w:pPr>
        <w:numPr>
          <w:ilvl w:val="0"/>
          <w:numId w:val="39"/>
        </w:numPr>
        <w:tabs>
          <w:tab w:val="left" w:pos="5678"/>
        </w:tabs>
        <w:rPr>
          <w:rFonts w:cs="Arial"/>
          <w:sz w:val="20"/>
        </w:rPr>
      </w:pPr>
      <w:r>
        <w:rPr>
          <w:rFonts w:cs="Arial"/>
          <w:sz w:val="20"/>
        </w:rPr>
        <w:t>o</w:t>
      </w:r>
      <w:r w:rsidRPr="00911A63">
        <w:rPr>
          <w:rFonts w:cs="Arial"/>
          <w:sz w:val="20"/>
        </w:rPr>
        <w:t>bligations under the National Law</w:t>
      </w:r>
      <w:r>
        <w:rPr>
          <w:rFonts w:cs="Arial"/>
          <w:sz w:val="20"/>
        </w:rPr>
        <w:t xml:space="preserve"> – for </w:t>
      </w:r>
      <w:r w:rsidRPr="00911A63">
        <w:rPr>
          <w:rFonts w:cs="Arial"/>
          <w:sz w:val="20"/>
        </w:rPr>
        <w:t>example</w:t>
      </w:r>
      <w:r>
        <w:rPr>
          <w:rFonts w:cs="Arial"/>
          <w:sz w:val="20"/>
        </w:rPr>
        <w:t>,</w:t>
      </w:r>
      <w:r w:rsidRPr="00911A63">
        <w:rPr>
          <w:rFonts w:cs="Arial"/>
          <w:sz w:val="20"/>
        </w:rPr>
        <w:t xml:space="preserve"> compliance with the registration standards professional indemnity insurance, continuing professional development, recency of practice</w:t>
      </w:r>
      <w:r>
        <w:rPr>
          <w:rFonts w:cs="Arial"/>
          <w:sz w:val="20"/>
        </w:rPr>
        <w:t>, criminal history</w:t>
      </w:r>
      <w:r w:rsidRPr="00911A63">
        <w:rPr>
          <w:rFonts w:cs="Arial"/>
          <w:sz w:val="20"/>
        </w:rPr>
        <w:t xml:space="preserve"> and the mandatory notifications under the National Law  </w:t>
      </w:r>
    </w:p>
    <w:p w:rsidR="00CE6548" w:rsidRPr="00911A63" w:rsidRDefault="00CE6548" w:rsidP="00911A63">
      <w:pPr>
        <w:numPr>
          <w:ilvl w:val="0"/>
          <w:numId w:val="39"/>
        </w:numPr>
        <w:tabs>
          <w:tab w:val="left" w:pos="5678"/>
        </w:tabs>
        <w:rPr>
          <w:rFonts w:cs="Arial"/>
          <w:sz w:val="20"/>
        </w:rPr>
      </w:pPr>
      <w:r>
        <w:rPr>
          <w:rFonts w:cs="Arial"/>
          <w:sz w:val="20"/>
        </w:rPr>
        <w:t>o</w:t>
      </w:r>
      <w:r w:rsidRPr="00911A63">
        <w:rPr>
          <w:rFonts w:cs="Arial"/>
          <w:sz w:val="20"/>
        </w:rPr>
        <w:t>bligations under other relevant legislation –</w:t>
      </w:r>
      <w:r>
        <w:rPr>
          <w:rFonts w:cs="Arial"/>
          <w:sz w:val="20"/>
        </w:rPr>
        <w:t xml:space="preserve"> for example p</w:t>
      </w:r>
      <w:r w:rsidRPr="00911A63">
        <w:rPr>
          <w:rFonts w:cs="Arial"/>
          <w:sz w:val="20"/>
        </w:rPr>
        <w:t>oisons and other state and territory legislation, privacy, antidiscrimination and workplace health and safety laws</w:t>
      </w:r>
      <w:r>
        <w:rPr>
          <w:rFonts w:cs="Arial"/>
          <w:sz w:val="20"/>
        </w:rPr>
        <w:t>, and</w:t>
      </w:r>
      <w:r w:rsidRPr="00911A63">
        <w:rPr>
          <w:rFonts w:cs="Arial"/>
          <w:sz w:val="20"/>
        </w:rPr>
        <w:t xml:space="preserve"> </w:t>
      </w:r>
    </w:p>
    <w:p w:rsidR="00CE6548" w:rsidRDefault="00CE6548" w:rsidP="00911A63">
      <w:pPr>
        <w:numPr>
          <w:ilvl w:val="0"/>
          <w:numId w:val="39"/>
        </w:numPr>
        <w:tabs>
          <w:tab w:val="left" w:pos="5678"/>
        </w:tabs>
        <w:rPr>
          <w:rFonts w:cs="Arial"/>
          <w:sz w:val="20"/>
        </w:rPr>
      </w:pPr>
      <w:r>
        <w:rPr>
          <w:rFonts w:cs="Arial"/>
          <w:sz w:val="20"/>
        </w:rPr>
        <w:t>lawful behaviour – expect</w:t>
      </w:r>
      <w:r w:rsidRPr="00911A63">
        <w:rPr>
          <w:rFonts w:cs="Arial"/>
          <w:sz w:val="20"/>
        </w:rPr>
        <w:t>ation to practise honestly and ethically and not engage in unlawful behaviour</w:t>
      </w:r>
      <w:r>
        <w:rPr>
          <w:rFonts w:cs="Arial"/>
          <w:sz w:val="20"/>
        </w:rPr>
        <w:t xml:space="preserve">. </w:t>
      </w:r>
    </w:p>
    <w:p w:rsidR="00CE6548" w:rsidRPr="00CE6548" w:rsidRDefault="00CE6548" w:rsidP="00CE6548">
      <w:pPr>
        <w:tabs>
          <w:tab w:val="left" w:pos="5678"/>
        </w:tabs>
        <w:rPr>
          <w:rFonts w:cs="Arial"/>
          <w:sz w:val="20"/>
        </w:rPr>
      </w:pPr>
      <w:r>
        <w:rPr>
          <w:rFonts w:cs="Arial"/>
          <w:sz w:val="20"/>
        </w:rPr>
        <w:t>W</w:t>
      </w:r>
      <w:r w:rsidRPr="00CE6548">
        <w:rPr>
          <w:rFonts w:cs="Arial"/>
          <w:sz w:val="20"/>
        </w:rPr>
        <w:t>e have also included expressly that making a frivolous and vexatious complaint could be considered as unprofessional conduct or professional misconduct</w:t>
      </w:r>
      <w:r>
        <w:rPr>
          <w:rFonts w:cs="Arial"/>
          <w:sz w:val="20"/>
        </w:rPr>
        <w:t>.</w:t>
      </w:r>
      <w:r w:rsidRPr="00CE6548">
        <w:rPr>
          <w:rFonts w:cs="Arial"/>
          <w:sz w:val="20"/>
        </w:rPr>
        <w:t xml:space="preserve"> </w:t>
      </w:r>
    </w:p>
    <w:p w:rsidR="006464F1" w:rsidRDefault="006464F1" w:rsidP="006464F1">
      <w:pPr>
        <w:tabs>
          <w:tab w:val="left" w:pos="5678"/>
        </w:tabs>
        <w:rPr>
          <w:b/>
          <w:color w:val="007DC3"/>
          <w:sz w:val="20"/>
        </w:rPr>
      </w:pPr>
      <w:r w:rsidRPr="006464F1">
        <w:rPr>
          <w:b/>
          <w:color w:val="007DC3"/>
          <w:sz w:val="20"/>
        </w:rPr>
        <w:t>Slide 1</w:t>
      </w:r>
      <w:r>
        <w:rPr>
          <w:b/>
          <w:color w:val="007DC3"/>
          <w:sz w:val="20"/>
        </w:rPr>
        <w:t xml:space="preserve">3 </w:t>
      </w:r>
      <w:r w:rsidRPr="00786CC3">
        <w:rPr>
          <w:b/>
          <w:color w:val="007DC3"/>
          <w:sz w:val="20"/>
        </w:rPr>
        <w:t>–</w:t>
      </w:r>
      <w:r>
        <w:rPr>
          <w:b/>
          <w:color w:val="007DC3"/>
          <w:sz w:val="20"/>
        </w:rPr>
        <w:t xml:space="preserve"> </w:t>
      </w:r>
      <w:r w:rsidR="009F78BF">
        <w:rPr>
          <w:b/>
          <w:color w:val="007DC3"/>
          <w:sz w:val="20"/>
        </w:rPr>
        <w:t>Domain: Practi</w:t>
      </w:r>
      <w:r>
        <w:rPr>
          <w:b/>
          <w:color w:val="007DC3"/>
          <w:sz w:val="20"/>
        </w:rPr>
        <w:t>s</w:t>
      </w:r>
      <w:r w:rsidR="009F78BF">
        <w:rPr>
          <w:b/>
          <w:color w:val="007DC3"/>
          <w:sz w:val="20"/>
        </w:rPr>
        <w:t>e safely, effectively and collaboratively</w:t>
      </w:r>
    </w:p>
    <w:p w:rsidR="00911A63" w:rsidRPr="00911A63" w:rsidRDefault="00911A63" w:rsidP="00911A63">
      <w:pPr>
        <w:tabs>
          <w:tab w:val="left" w:pos="5678"/>
        </w:tabs>
        <w:rPr>
          <w:rFonts w:cs="Arial"/>
          <w:sz w:val="20"/>
        </w:rPr>
      </w:pPr>
      <w:r w:rsidRPr="00911A63">
        <w:rPr>
          <w:rFonts w:cs="Arial"/>
          <w:sz w:val="20"/>
        </w:rPr>
        <w:t>The second</w:t>
      </w:r>
      <w:r w:rsidR="00CE6548">
        <w:rPr>
          <w:rFonts w:cs="Arial"/>
          <w:sz w:val="20"/>
        </w:rPr>
        <w:t xml:space="preserve"> d</w:t>
      </w:r>
      <w:r w:rsidRPr="00911A63">
        <w:rPr>
          <w:rFonts w:cs="Arial"/>
          <w:sz w:val="20"/>
        </w:rPr>
        <w:t xml:space="preserve">omain of </w:t>
      </w:r>
      <w:r w:rsidR="00CE6548">
        <w:rPr>
          <w:rFonts w:cs="Arial"/>
          <w:sz w:val="20"/>
        </w:rPr>
        <w:t>‘p</w:t>
      </w:r>
      <w:r w:rsidRPr="00911A63">
        <w:rPr>
          <w:rFonts w:cs="Arial"/>
          <w:sz w:val="20"/>
        </w:rPr>
        <w:t>ractise safely, effectively and collaboratively</w:t>
      </w:r>
      <w:r w:rsidR="00BE4F49">
        <w:rPr>
          <w:rFonts w:cs="Arial"/>
          <w:sz w:val="20"/>
        </w:rPr>
        <w:t>’</w:t>
      </w:r>
      <w:r w:rsidRPr="00911A63">
        <w:rPr>
          <w:rFonts w:cs="Arial"/>
          <w:sz w:val="20"/>
        </w:rPr>
        <w:t xml:space="preserve"> has two principles that underpin it: </w:t>
      </w:r>
      <w:r w:rsidR="00BE4F49">
        <w:rPr>
          <w:rFonts w:cs="Arial"/>
          <w:sz w:val="20"/>
        </w:rPr>
        <w:t>‘p</w:t>
      </w:r>
      <w:r w:rsidR="00EF18FC">
        <w:rPr>
          <w:rFonts w:cs="Arial"/>
          <w:sz w:val="20"/>
        </w:rPr>
        <w:t>erson/woman</w:t>
      </w:r>
      <w:r w:rsidRPr="00911A63">
        <w:rPr>
          <w:rFonts w:cs="Arial"/>
          <w:sz w:val="20"/>
        </w:rPr>
        <w:t>-centred practice</w:t>
      </w:r>
      <w:r w:rsidR="00BE4F49">
        <w:rPr>
          <w:rFonts w:cs="Arial"/>
          <w:sz w:val="20"/>
        </w:rPr>
        <w:t>’</w:t>
      </w:r>
      <w:r w:rsidRPr="00911A63">
        <w:rPr>
          <w:rFonts w:cs="Arial"/>
          <w:sz w:val="20"/>
        </w:rPr>
        <w:t xml:space="preserve"> and </w:t>
      </w:r>
      <w:r w:rsidR="00BE4F49">
        <w:rPr>
          <w:rFonts w:cs="Arial"/>
          <w:sz w:val="20"/>
        </w:rPr>
        <w:t>‘c</w:t>
      </w:r>
      <w:r w:rsidRPr="00911A63">
        <w:rPr>
          <w:rFonts w:cs="Arial"/>
          <w:sz w:val="20"/>
        </w:rPr>
        <w:t>ultural practice and respectful relationships</w:t>
      </w:r>
      <w:r w:rsidR="00BE4F49">
        <w:rPr>
          <w:rFonts w:cs="Arial"/>
          <w:sz w:val="20"/>
        </w:rPr>
        <w:t>.’</w:t>
      </w:r>
    </w:p>
    <w:p w:rsidR="00911A63" w:rsidRPr="00911A63" w:rsidRDefault="00BE4F49" w:rsidP="00911A63">
      <w:pPr>
        <w:tabs>
          <w:tab w:val="left" w:pos="5678"/>
        </w:tabs>
        <w:rPr>
          <w:rFonts w:cs="Arial"/>
          <w:sz w:val="20"/>
        </w:rPr>
      </w:pPr>
      <w:r>
        <w:rPr>
          <w:rFonts w:cs="Arial"/>
          <w:sz w:val="20"/>
        </w:rPr>
        <w:t>Principle two,</w:t>
      </w:r>
      <w:r w:rsidR="00911A63" w:rsidRPr="00911A63">
        <w:rPr>
          <w:rFonts w:cs="Arial"/>
          <w:sz w:val="20"/>
        </w:rPr>
        <w:t xml:space="preserve"> </w:t>
      </w:r>
      <w:r>
        <w:rPr>
          <w:rFonts w:cs="Arial"/>
          <w:sz w:val="20"/>
        </w:rPr>
        <w:t>‘p</w:t>
      </w:r>
      <w:r w:rsidR="00911A63" w:rsidRPr="00911A63">
        <w:rPr>
          <w:rFonts w:cs="Arial"/>
          <w:sz w:val="20"/>
        </w:rPr>
        <w:t>erson/</w:t>
      </w:r>
      <w:r>
        <w:rPr>
          <w:rFonts w:cs="Arial"/>
          <w:sz w:val="20"/>
        </w:rPr>
        <w:t>woman</w:t>
      </w:r>
      <w:r w:rsidR="00911A63" w:rsidRPr="00911A63">
        <w:rPr>
          <w:rFonts w:cs="Arial"/>
          <w:sz w:val="20"/>
        </w:rPr>
        <w:t>-centred practice</w:t>
      </w:r>
      <w:r>
        <w:rPr>
          <w:rFonts w:cs="Arial"/>
          <w:sz w:val="20"/>
        </w:rPr>
        <w:t>,’</w:t>
      </w:r>
      <w:r w:rsidR="00911A63" w:rsidRPr="00911A63">
        <w:rPr>
          <w:rFonts w:cs="Arial"/>
          <w:sz w:val="20"/>
        </w:rPr>
        <w:t xml:space="preserve"> focuses on the use of evid</w:t>
      </w:r>
      <w:r>
        <w:rPr>
          <w:rFonts w:cs="Arial"/>
          <w:sz w:val="20"/>
        </w:rPr>
        <w:t>ence to inform practice and the importance that decision-</w:t>
      </w:r>
      <w:r w:rsidR="00911A63" w:rsidRPr="00911A63">
        <w:rPr>
          <w:rFonts w:cs="Arial"/>
          <w:sz w:val="20"/>
        </w:rPr>
        <w:t>making is a shared responsibility with the person/woman that you are providing care for</w:t>
      </w:r>
      <w:r>
        <w:rPr>
          <w:rFonts w:cs="Arial"/>
          <w:sz w:val="20"/>
        </w:rPr>
        <w:t>.</w:t>
      </w:r>
      <w:r w:rsidR="00911A63" w:rsidRPr="00911A63">
        <w:rPr>
          <w:rFonts w:cs="Arial"/>
          <w:sz w:val="20"/>
        </w:rPr>
        <w:t xml:space="preserve"> </w:t>
      </w:r>
      <w:r>
        <w:rPr>
          <w:rFonts w:cs="Arial"/>
          <w:sz w:val="20"/>
        </w:rPr>
        <w:t>T</w:t>
      </w:r>
      <w:r w:rsidR="00911A63" w:rsidRPr="00911A63">
        <w:rPr>
          <w:rFonts w:cs="Arial"/>
          <w:sz w:val="20"/>
        </w:rPr>
        <w:t>he principle provides clear direction on how this should happen.  Other areas covered in this domain are consent and open disclosure.</w:t>
      </w:r>
    </w:p>
    <w:p w:rsidR="00911A63" w:rsidRPr="00911A63" w:rsidRDefault="00911A63" w:rsidP="00911A63">
      <w:pPr>
        <w:tabs>
          <w:tab w:val="left" w:pos="5678"/>
        </w:tabs>
        <w:rPr>
          <w:rFonts w:cs="Arial"/>
          <w:sz w:val="20"/>
        </w:rPr>
      </w:pPr>
      <w:r w:rsidRPr="00911A63">
        <w:rPr>
          <w:rFonts w:cs="Arial"/>
          <w:sz w:val="20"/>
          <w:lang w:val="en-US"/>
        </w:rPr>
        <w:t xml:space="preserve">The codes apply equally to nurses and midwives working in positions of </w:t>
      </w:r>
      <w:r w:rsidRPr="00911A63">
        <w:rPr>
          <w:rFonts w:cs="Arial"/>
          <w:sz w:val="20"/>
        </w:rPr>
        <w:t>clinical leadership or with clinic</w:t>
      </w:r>
      <w:r w:rsidR="00BE4F49">
        <w:rPr>
          <w:rFonts w:cs="Arial"/>
          <w:sz w:val="20"/>
        </w:rPr>
        <w:t>al governance responsibilities. T</w:t>
      </w:r>
      <w:r w:rsidRPr="00911A63">
        <w:rPr>
          <w:rFonts w:cs="Arial"/>
          <w:sz w:val="20"/>
        </w:rPr>
        <w:t xml:space="preserve">he codes </w:t>
      </w:r>
      <w:r w:rsidRPr="00911A63">
        <w:rPr>
          <w:rFonts w:cs="Arial"/>
          <w:sz w:val="20"/>
          <w:lang w:val="en-US"/>
        </w:rPr>
        <w:t>require nurses and midwives to provide leadership to ensure the delivery of safe and quality care</w:t>
      </w:r>
      <w:r w:rsidR="00BE4F49">
        <w:rPr>
          <w:rFonts w:cs="Arial"/>
          <w:sz w:val="20"/>
          <w:lang w:val="en-US"/>
        </w:rPr>
        <w:t>,</w:t>
      </w:r>
      <w:r w:rsidRPr="00911A63">
        <w:rPr>
          <w:rFonts w:cs="Arial"/>
          <w:sz w:val="20"/>
          <w:lang w:val="en-US"/>
        </w:rPr>
        <w:t xml:space="preserve"> and understand their professional responsibility to protect people, ensuring employees comply with their obligations, and</w:t>
      </w:r>
      <w:r w:rsidRPr="00911A63">
        <w:rPr>
          <w:rFonts w:cs="Arial"/>
          <w:sz w:val="20"/>
        </w:rPr>
        <w:t xml:space="preserve"> document and report concerns if they believe the practice environment is compromising the health and safety of people receiving care.</w:t>
      </w:r>
    </w:p>
    <w:p w:rsidR="00911A63" w:rsidRPr="00911A63" w:rsidRDefault="00BE4F49" w:rsidP="00911A63">
      <w:pPr>
        <w:tabs>
          <w:tab w:val="left" w:pos="5678"/>
        </w:tabs>
        <w:rPr>
          <w:rFonts w:cs="Arial"/>
          <w:sz w:val="20"/>
        </w:rPr>
      </w:pPr>
      <w:r>
        <w:rPr>
          <w:rFonts w:cs="Arial"/>
          <w:sz w:val="20"/>
        </w:rPr>
        <w:lastRenderedPageBreak/>
        <w:t>Principle three,</w:t>
      </w:r>
      <w:r w:rsidR="00911A63" w:rsidRPr="00911A63">
        <w:rPr>
          <w:rFonts w:cs="Arial"/>
          <w:sz w:val="20"/>
        </w:rPr>
        <w:t xml:space="preserve"> </w:t>
      </w:r>
      <w:r>
        <w:rPr>
          <w:rFonts w:cs="Arial"/>
          <w:sz w:val="20"/>
        </w:rPr>
        <w:t>‘c</w:t>
      </w:r>
      <w:r w:rsidR="00911A63" w:rsidRPr="00911A63">
        <w:rPr>
          <w:rFonts w:cs="Arial"/>
          <w:sz w:val="20"/>
        </w:rPr>
        <w:t>ultural practice and respectful relationships</w:t>
      </w:r>
      <w:r>
        <w:rPr>
          <w:rFonts w:cs="Arial"/>
          <w:sz w:val="20"/>
        </w:rPr>
        <w:t>,’</w:t>
      </w:r>
      <w:r w:rsidR="00911A63" w:rsidRPr="00911A63">
        <w:rPr>
          <w:rFonts w:cs="Arial"/>
          <w:sz w:val="20"/>
        </w:rPr>
        <w:t xml:space="preserve"> </w:t>
      </w:r>
      <w:r w:rsidR="008716DF">
        <w:rPr>
          <w:rFonts w:cs="Arial"/>
          <w:sz w:val="20"/>
        </w:rPr>
        <w:t>has a strong focus on cultural</w:t>
      </w:r>
      <w:r w:rsidR="00911A63" w:rsidRPr="00911A63">
        <w:rPr>
          <w:rFonts w:cs="Arial"/>
          <w:sz w:val="20"/>
        </w:rPr>
        <w:t xml:space="preserve"> safety. The Congress of Aboriginal and Torres Strait Islander Nurses and Midwives provided valuable input into this section.  </w:t>
      </w:r>
    </w:p>
    <w:p w:rsidR="00911A63" w:rsidRPr="00911A63" w:rsidRDefault="00911A63" w:rsidP="00911A63">
      <w:pPr>
        <w:tabs>
          <w:tab w:val="left" w:pos="5678"/>
        </w:tabs>
        <w:rPr>
          <w:rFonts w:cs="Arial"/>
          <w:sz w:val="20"/>
        </w:rPr>
      </w:pPr>
      <w:r w:rsidRPr="00911A63">
        <w:rPr>
          <w:rFonts w:cs="Arial"/>
          <w:sz w:val="20"/>
        </w:rPr>
        <w:t>Sections 3.1 and 3.2 are very important in recognising the specific needs of Aboriginal and/or</w:t>
      </w:r>
      <w:r w:rsidR="00BE4F49">
        <w:rPr>
          <w:rFonts w:cs="Arial"/>
          <w:sz w:val="20"/>
        </w:rPr>
        <w:t xml:space="preserve"> Torres Strait Islander peoples</w:t>
      </w:r>
      <w:r w:rsidRPr="00911A63">
        <w:rPr>
          <w:rFonts w:cs="Arial"/>
          <w:sz w:val="20"/>
        </w:rPr>
        <w:t xml:space="preserve"> and ensuring nurses and midwives understand culturally safe and respectful practice.</w:t>
      </w:r>
    </w:p>
    <w:p w:rsidR="00911A63" w:rsidRPr="00911A63" w:rsidRDefault="00BE4F49" w:rsidP="00911A63">
      <w:pPr>
        <w:tabs>
          <w:tab w:val="left" w:pos="5678"/>
        </w:tabs>
        <w:rPr>
          <w:rFonts w:cs="Arial"/>
          <w:sz w:val="20"/>
        </w:rPr>
      </w:pPr>
      <w:r>
        <w:rPr>
          <w:rFonts w:cs="Arial"/>
          <w:sz w:val="20"/>
        </w:rPr>
        <w:t>Principle three</w:t>
      </w:r>
      <w:r w:rsidR="00911A63" w:rsidRPr="00911A63">
        <w:rPr>
          <w:rFonts w:cs="Arial"/>
          <w:sz w:val="20"/>
        </w:rPr>
        <w:t xml:space="preserve"> also covers effective communication and confidentiality and privacy</w:t>
      </w:r>
      <w:r>
        <w:rPr>
          <w:rFonts w:cs="Arial"/>
          <w:sz w:val="20"/>
        </w:rPr>
        <w:t xml:space="preserve">, </w:t>
      </w:r>
      <w:r w:rsidR="00911A63" w:rsidRPr="00911A63">
        <w:rPr>
          <w:rFonts w:cs="Arial"/>
          <w:sz w:val="20"/>
        </w:rPr>
        <w:t xml:space="preserve">including expectations relating to social media and expectations relating to </w:t>
      </w:r>
      <w:r>
        <w:rPr>
          <w:rFonts w:cs="Arial"/>
          <w:sz w:val="20"/>
        </w:rPr>
        <w:t>e</w:t>
      </w:r>
      <w:r w:rsidR="00911A63" w:rsidRPr="00911A63">
        <w:rPr>
          <w:rFonts w:cs="Arial"/>
          <w:sz w:val="20"/>
        </w:rPr>
        <w:t xml:space="preserve">nd of life care. </w:t>
      </w:r>
    </w:p>
    <w:p w:rsidR="00911A63" w:rsidRDefault="00911A63" w:rsidP="00911A63">
      <w:pPr>
        <w:tabs>
          <w:tab w:val="left" w:pos="5678"/>
        </w:tabs>
        <w:rPr>
          <w:rFonts w:cs="Arial"/>
          <w:sz w:val="20"/>
        </w:rPr>
      </w:pPr>
      <w:r w:rsidRPr="00911A63">
        <w:rPr>
          <w:rFonts w:cs="Arial"/>
          <w:sz w:val="20"/>
        </w:rPr>
        <w:t>A specifi</w:t>
      </w:r>
      <w:r w:rsidR="00BE4F49">
        <w:rPr>
          <w:rFonts w:cs="Arial"/>
          <w:sz w:val="20"/>
        </w:rPr>
        <w:t>c section has been included on b</w:t>
      </w:r>
      <w:r w:rsidRPr="00911A63">
        <w:rPr>
          <w:rFonts w:cs="Arial"/>
          <w:sz w:val="20"/>
        </w:rPr>
        <w:t xml:space="preserve">ullying and harassment. The </w:t>
      </w:r>
      <w:r w:rsidR="00BE4F49">
        <w:rPr>
          <w:rFonts w:cs="Arial"/>
          <w:sz w:val="20"/>
        </w:rPr>
        <w:t>c</w:t>
      </w:r>
      <w:r w:rsidRPr="00911A63">
        <w:rPr>
          <w:rFonts w:cs="Arial"/>
          <w:sz w:val="20"/>
        </w:rPr>
        <w:t xml:space="preserve">odes clearly say that bullying and harassment </w:t>
      </w:r>
      <w:r w:rsidR="00BE4F49">
        <w:rPr>
          <w:rFonts w:cs="Arial"/>
          <w:sz w:val="20"/>
        </w:rPr>
        <w:t>are</w:t>
      </w:r>
      <w:r w:rsidRPr="00911A63">
        <w:rPr>
          <w:rFonts w:cs="Arial"/>
          <w:sz w:val="20"/>
        </w:rPr>
        <w:t xml:space="preserve"> not acceptable and should</w:t>
      </w:r>
      <w:r w:rsidR="00BE4F49">
        <w:rPr>
          <w:rFonts w:cs="Arial"/>
          <w:sz w:val="20"/>
        </w:rPr>
        <w:t xml:space="preserve"> not be tolerated. In the main,</w:t>
      </w:r>
      <w:r w:rsidRPr="00911A63">
        <w:rPr>
          <w:rFonts w:cs="Arial"/>
          <w:sz w:val="20"/>
        </w:rPr>
        <w:t xml:space="preserve"> bullying and harassment issues should be managed by the employer</w:t>
      </w:r>
      <w:r w:rsidR="00BE4F49">
        <w:rPr>
          <w:rFonts w:cs="Arial"/>
          <w:sz w:val="20"/>
        </w:rPr>
        <w:t>.</w:t>
      </w:r>
      <w:r w:rsidRPr="00911A63">
        <w:rPr>
          <w:rFonts w:cs="Arial"/>
          <w:sz w:val="20"/>
        </w:rPr>
        <w:t xml:space="preserve"> </w:t>
      </w:r>
      <w:r w:rsidR="00BE4F49">
        <w:rPr>
          <w:rFonts w:cs="Arial"/>
          <w:sz w:val="20"/>
        </w:rPr>
        <w:t>I</w:t>
      </w:r>
      <w:r w:rsidRPr="00BE4F49">
        <w:rPr>
          <w:rFonts w:cs="Arial"/>
          <w:bCs/>
          <w:sz w:val="20"/>
        </w:rPr>
        <w:t>t is only circumstances where cases of bullying and harassment are directly affecting public safety that would require a notification</w:t>
      </w:r>
      <w:r w:rsidRPr="00911A63">
        <w:rPr>
          <w:rFonts w:cs="Arial"/>
          <w:b/>
          <w:bCs/>
          <w:sz w:val="20"/>
        </w:rPr>
        <w:t xml:space="preserve"> </w:t>
      </w:r>
      <w:r w:rsidRPr="00911A63">
        <w:rPr>
          <w:rFonts w:cs="Arial"/>
          <w:sz w:val="20"/>
        </w:rPr>
        <w:t>to the NMBA</w:t>
      </w:r>
      <w:r w:rsidR="008716DF">
        <w:rPr>
          <w:rFonts w:cs="Arial"/>
          <w:sz w:val="20"/>
        </w:rPr>
        <w:t>,</w:t>
      </w:r>
      <w:r w:rsidRPr="00911A63">
        <w:rPr>
          <w:rFonts w:cs="Arial"/>
          <w:sz w:val="20"/>
        </w:rPr>
        <w:t xml:space="preserve"> or Nursing and Midwifery Council in NSW, </w:t>
      </w:r>
      <w:r w:rsidR="00BE4F49">
        <w:rPr>
          <w:rFonts w:cs="Arial"/>
          <w:sz w:val="20"/>
        </w:rPr>
        <w:t>or the Ombudsman in Queensland.</w:t>
      </w:r>
    </w:p>
    <w:p w:rsidR="00DA3DC1" w:rsidRDefault="00DA3DC1" w:rsidP="00911A63">
      <w:pPr>
        <w:tabs>
          <w:tab w:val="left" w:pos="5678"/>
        </w:tabs>
        <w:rPr>
          <w:b/>
          <w:color w:val="007DC3"/>
          <w:sz w:val="20"/>
        </w:rPr>
      </w:pPr>
      <w:r w:rsidRPr="006464F1">
        <w:rPr>
          <w:b/>
          <w:color w:val="007DC3"/>
          <w:sz w:val="20"/>
        </w:rPr>
        <w:t>Slide 1</w:t>
      </w:r>
      <w:r>
        <w:rPr>
          <w:b/>
          <w:color w:val="007DC3"/>
          <w:sz w:val="20"/>
        </w:rPr>
        <w:t xml:space="preserve">4 </w:t>
      </w:r>
      <w:r w:rsidRPr="00786CC3">
        <w:rPr>
          <w:b/>
          <w:color w:val="007DC3"/>
          <w:sz w:val="20"/>
        </w:rPr>
        <w:t>–</w:t>
      </w:r>
      <w:r>
        <w:rPr>
          <w:b/>
          <w:color w:val="007DC3"/>
          <w:sz w:val="20"/>
        </w:rPr>
        <w:t xml:space="preserve"> </w:t>
      </w:r>
      <w:r w:rsidR="009F78BF">
        <w:rPr>
          <w:b/>
          <w:color w:val="007DC3"/>
          <w:sz w:val="20"/>
        </w:rPr>
        <w:t>Domain: Act with professional integrity</w:t>
      </w:r>
      <w:r>
        <w:rPr>
          <w:b/>
          <w:color w:val="007DC3"/>
          <w:sz w:val="20"/>
        </w:rPr>
        <w:t xml:space="preserve"> </w:t>
      </w:r>
    </w:p>
    <w:p w:rsidR="00911A63" w:rsidRPr="00911A63" w:rsidRDefault="00911A63" w:rsidP="00911A63">
      <w:pPr>
        <w:tabs>
          <w:tab w:val="left" w:pos="5678"/>
        </w:tabs>
        <w:rPr>
          <w:rFonts w:cs="Arial"/>
          <w:sz w:val="20"/>
        </w:rPr>
      </w:pPr>
      <w:r w:rsidRPr="00911A63">
        <w:rPr>
          <w:rFonts w:cs="Arial"/>
          <w:sz w:val="20"/>
        </w:rPr>
        <w:t xml:space="preserve">The </w:t>
      </w:r>
      <w:r w:rsidR="00BE4F49">
        <w:rPr>
          <w:rFonts w:cs="Arial"/>
          <w:sz w:val="20"/>
        </w:rPr>
        <w:t>d</w:t>
      </w:r>
      <w:r w:rsidRPr="00911A63">
        <w:rPr>
          <w:rFonts w:cs="Arial"/>
          <w:sz w:val="20"/>
        </w:rPr>
        <w:t xml:space="preserve">omain of </w:t>
      </w:r>
      <w:r w:rsidR="00BE4F49">
        <w:rPr>
          <w:rFonts w:cs="Arial"/>
          <w:sz w:val="20"/>
        </w:rPr>
        <w:t>‘</w:t>
      </w:r>
      <w:r w:rsidR="00BE4F49" w:rsidRPr="00BE4F49">
        <w:rPr>
          <w:rFonts w:cs="Arial"/>
          <w:sz w:val="20"/>
        </w:rPr>
        <w:t>a</w:t>
      </w:r>
      <w:r w:rsidRPr="00BE4F49">
        <w:rPr>
          <w:rFonts w:cs="Arial"/>
          <w:bCs/>
          <w:sz w:val="20"/>
        </w:rPr>
        <w:t>ct with professional integrity</w:t>
      </w:r>
      <w:r w:rsidR="00BE4F49" w:rsidRPr="00BE4F49">
        <w:rPr>
          <w:rFonts w:cs="Arial"/>
          <w:bCs/>
          <w:sz w:val="20"/>
        </w:rPr>
        <w:t>’</w:t>
      </w:r>
      <w:r w:rsidRPr="00911A63">
        <w:rPr>
          <w:rFonts w:cs="Arial"/>
          <w:b/>
          <w:bCs/>
          <w:sz w:val="20"/>
        </w:rPr>
        <w:t xml:space="preserve"> </w:t>
      </w:r>
      <w:r w:rsidRPr="00911A63">
        <w:rPr>
          <w:rFonts w:cs="Arial"/>
          <w:sz w:val="20"/>
        </w:rPr>
        <w:t>ha</w:t>
      </w:r>
      <w:r w:rsidR="001528C4">
        <w:rPr>
          <w:rFonts w:cs="Arial"/>
          <w:sz w:val="20"/>
        </w:rPr>
        <w:t>s three underpinning principles.</w:t>
      </w:r>
    </w:p>
    <w:p w:rsidR="00CE6548" w:rsidRPr="00911A63" w:rsidRDefault="001528C4" w:rsidP="001528C4">
      <w:pPr>
        <w:tabs>
          <w:tab w:val="left" w:pos="5678"/>
        </w:tabs>
        <w:rPr>
          <w:rFonts w:cs="Arial"/>
          <w:sz w:val="20"/>
        </w:rPr>
      </w:pPr>
      <w:r>
        <w:rPr>
          <w:rFonts w:cs="Arial"/>
          <w:sz w:val="20"/>
        </w:rPr>
        <w:t>‘</w:t>
      </w:r>
      <w:r w:rsidR="00CE6548" w:rsidRPr="001528C4">
        <w:rPr>
          <w:rFonts w:cs="Arial"/>
          <w:sz w:val="20"/>
        </w:rPr>
        <w:t>Professional behaviour</w:t>
      </w:r>
      <w:r>
        <w:rPr>
          <w:rFonts w:cs="Arial"/>
          <w:sz w:val="20"/>
        </w:rPr>
        <w:t>’</w:t>
      </w:r>
      <w:r w:rsidR="00CE6548" w:rsidRPr="001528C4">
        <w:rPr>
          <w:rFonts w:cs="Arial"/>
          <w:sz w:val="20"/>
        </w:rPr>
        <w:t xml:space="preserve"> </w:t>
      </w:r>
      <w:r w:rsidR="00CE6548" w:rsidRPr="00911A63">
        <w:rPr>
          <w:rFonts w:cs="Arial"/>
          <w:sz w:val="20"/>
        </w:rPr>
        <w:t xml:space="preserve">includes professional boundaries (as previously </w:t>
      </w:r>
      <w:r w:rsidR="00BE4F49" w:rsidRPr="00911A63">
        <w:rPr>
          <w:rFonts w:cs="Arial"/>
          <w:sz w:val="20"/>
        </w:rPr>
        <w:t>indicated</w:t>
      </w:r>
      <w:r w:rsidR="00CE6548" w:rsidRPr="00911A63">
        <w:rPr>
          <w:rFonts w:cs="Arial"/>
          <w:sz w:val="20"/>
        </w:rPr>
        <w:t xml:space="preserve"> there will no longer be separate professional boundaries documents as the principles are covered sufficiently in the </w:t>
      </w:r>
      <w:r w:rsidR="00BE4F49">
        <w:rPr>
          <w:rFonts w:cs="Arial"/>
          <w:sz w:val="20"/>
        </w:rPr>
        <w:t>c</w:t>
      </w:r>
      <w:r w:rsidR="00CE6548" w:rsidRPr="00911A63">
        <w:rPr>
          <w:rFonts w:cs="Arial"/>
          <w:sz w:val="20"/>
        </w:rPr>
        <w:t>odes). This section co</w:t>
      </w:r>
      <w:r w:rsidR="00EF18FC">
        <w:rPr>
          <w:rFonts w:cs="Arial"/>
          <w:sz w:val="20"/>
        </w:rPr>
        <w:t>vers over-involvement and under-</w:t>
      </w:r>
      <w:r w:rsidR="00CE6548" w:rsidRPr="00911A63">
        <w:rPr>
          <w:rFonts w:cs="Arial"/>
          <w:sz w:val="20"/>
        </w:rPr>
        <w:t>involvement</w:t>
      </w:r>
      <w:r w:rsidR="00BE4F49">
        <w:rPr>
          <w:rFonts w:cs="Arial"/>
          <w:sz w:val="20"/>
        </w:rPr>
        <w:t>,</w:t>
      </w:r>
      <w:r w:rsidR="00CE6548" w:rsidRPr="00911A63">
        <w:rPr>
          <w:rFonts w:cs="Arial"/>
          <w:sz w:val="20"/>
        </w:rPr>
        <w:t xml:space="preserve"> such a</w:t>
      </w:r>
      <w:r w:rsidR="00BE4F49">
        <w:rPr>
          <w:rFonts w:cs="Arial"/>
          <w:sz w:val="20"/>
        </w:rPr>
        <w:t xml:space="preserve">s where there is a lack of care, </w:t>
      </w:r>
      <w:r w:rsidR="00CE6548" w:rsidRPr="00911A63">
        <w:rPr>
          <w:rFonts w:cs="Arial"/>
          <w:sz w:val="20"/>
        </w:rPr>
        <w:t xml:space="preserve">disengagement and disrespect to people which may </w:t>
      </w:r>
      <w:r w:rsidR="00BE4F49" w:rsidRPr="00911A63">
        <w:rPr>
          <w:rFonts w:cs="Arial"/>
          <w:sz w:val="20"/>
        </w:rPr>
        <w:t>affect</w:t>
      </w:r>
      <w:r w:rsidR="00CE6548" w:rsidRPr="00911A63">
        <w:rPr>
          <w:rFonts w:cs="Arial"/>
          <w:sz w:val="20"/>
        </w:rPr>
        <w:t xml:space="preserve"> the safety of the care recipient. </w:t>
      </w:r>
    </w:p>
    <w:p w:rsidR="00CE6548" w:rsidRPr="00911A63" w:rsidRDefault="001528C4" w:rsidP="001528C4">
      <w:pPr>
        <w:tabs>
          <w:tab w:val="left" w:pos="5678"/>
        </w:tabs>
        <w:rPr>
          <w:rFonts w:cs="Arial"/>
          <w:sz w:val="20"/>
        </w:rPr>
      </w:pPr>
      <w:r>
        <w:rPr>
          <w:rFonts w:cs="Arial"/>
          <w:sz w:val="20"/>
        </w:rPr>
        <w:t>‘</w:t>
      </w:r>
      <w:r w:rsidR="00CE6548" w:rsidRPr="00911A63">
        <w:rPr>
          <w:rFonts w:cs="Arial"/>
          <w:sz w:val="20"/>
        </w:rPr>
        <w:t>Professional behaviour</w:t>
      </w:r>
      <w:r>
        <w:rPr>
          <w:rFonts w:cs="Arial"/>
          <w:sz w:val="20"/>
        </w:rPr>
        <w:t>’</w:t>
      </w:r>
      <w:r w:rsidR="00CE6548" w:rsidRPr="00911A63">
        <w:rPr>
          <w:rFonts w:cs="Arial"/>
          <w:sz w:val="20"/>
        </w:rPr>
        <w:t xml:space="preserve"> also encompasses the </w:t>
      </w:r>
      <w:r w:rsidR="00CE6548" w:rsidRPr="00BE4F49">
        <w:rPr>
          <w:rFonts w:cs="Arial"/>
          <w:bCs/>
          <w:sz w:val="20"/>
        </w:rPr>
        <w:t>principles of being honest and transparent</w:t>
      </w:r>
      <w:r w:rsidR="00CE6548" w:rsidRPr="00911A63">
        <w:rPr>
          <w:rFonts w:cs="Arial"/>
          <w:sz w:val="20"/>
        </w:rPr>
        <w:t>, whether this is in advertising, when managing real or potential conflicts of interest, and in accepting gifts or being in financial arrangements that are likely to result in personal gain.</w:t>
      </w:r>
    </w:p>
    <w:p w:rsidR="00CE6548" w:rsidRPr="00911A63" w:rsidRDefault="00BE4F49" w:rsidP="001528C4">
      <w:pPr>
        <w:tabs>
          <w:tab w:val="left" w:pos="5678"/>
        </w:tabs>
        <w:rPr>
          <w:rFonts w:cs="Arial"/>
          <w:sz w:val="20"/>
        </w:rPr>
      </w:pPr>
      <w:r>
        <w:rPr>
          <w:rFonts w:cs="Arial"/>
          <w:sz w:val="20"/>
        </w:rPr>
        <w:t>The p</w:t>
      </w:r>
      <w:r w:rsidR="00CE6548" w:rsidRPr="00911A63">
        <w:rPr>
          <w:rFonts w:cs="Arial"/>
          <w:sz w:val="20"/>
        </w:rPr>
        <w:t xml:space="preserve">rinciple </w:t>
      </w:r>
      <w:r w:rsidR="00CE6548" w:rsidRPr="00BE4F49">
        <w:rPr>
          <w:rFonts w:cs="Arial"/>
          <w:sz w:val="20"/>
        </w:rPr>
        <w:t>of</w:t>
      </w:r>
      <w:r w:rsidRPr="00BE4F49">
        <w:rPr>
          <w:rFonts w:cs="Arial"/>
          <w:sz w:val="20"/>
        </w:rPr>
        <w:t xml:space="preserve"> ‘t</w:t>
      </w:r>
      <w:r w:rsidR="00CE6548" w:rsidRPr="00BE4F49">
        <w:rPr>
          <w:rFonts w:cs="Arial"/>
          <w:sz w:val="20"/>
        </w:rPr>
        <w:t xml:space="preserve">eaching and </w:t>
      </w:r>
      <w:r w:rsidRPr="00BE4F49">
        <w:rPr>
          <w:rFonts w:cs="Arial"/>
          <w:sz w:val="20"/>
        </w:rPr>
        <w:t>s</w:t>
      </w:r>
      <w:r w:rsidR="00CE6548" w:rsidRPr="00BE4F49">
        <w:rPr>
          <w:rFonts w:cs="Arial"/>
          <w:sz w:val="20"/>
        </w:rPr>
        <w:t>upervising</w:t>
      </w:r>
      <w:r w:rsidRPr="00BE4F49">
        <w:rPr>
          <w:rFonts w:cs="Arial"/>
          <w:sz w:val="20"/>
        </w:rPr>
        <w:t>’</w:t>
      </w:r>
      <w:r w:rsidR="00CE6548" w:rsidRPr="00BE4F49">
        <w:rPr>
          <w:rFonts w:cs="Arial"/>
          <w:sz w:val="20"/>
        </w:rPr>
        <w:t xml:space="preserve"> sets</w:t>
      </w:r>
      <w:r w:rsidR="00CE6548" w:rsidRPr="00911A63">
        <w:rPr>
          <w:rFonts w:cs="Arial"/>
          <w:sz w:val="20"/>
        </w:rPr>
        <w:t xml:space="preserve"> the clear expectation that nurses and midwives must commit to teaching, supervising and assessing students and other nurses </w:t>
      </w:r>
      <w:r>
        <w:rPr>
          <w:rFonts w:cs="Arial"/>
          <w:sz w:val="20"/>
        </w:rPr>
        <w:t xml:space="preserve">or midwives, </w:t>
      </w:r>
      <w:r w:rsidR="00CE6548" w:rsidRPr="00911A63">
        <w:rPr>
          <w:rFonts w:cs="Arial"/>
          <w:sz w:val="20"/>
        </w:rPr>
        <w:t xml:space="preserve">in order to develop the workforce across all contexts </w:t>
      </w:r>
      <w:r>
        <w:rPr>
          <w:rFonts w:cs="Arial"/>
          <w:sz w:val="20"/>
        </w:rPr>
        <w:t>of practice. I</w:t>
      </w:r>
      <w:r w:rsidR="00CE6548" w:rsidRPr="00911A63">
        <w:rPr>
          <w:rFonts w:cs="Arial"/>
          <w:sz w:val="20"/>
        </w:rPr>
        <w:t>t</w:t>
      </w:r>
      <w:r>
        <w:rPr>
          <w:rFonts w:cs="Arial"/>
          <w:sz w:val="20"/>
        </w:rPr>
        <w:t xml:space="preserve"> i</w:t>
      </w:r>
      <w:r w:rsidR="00CE6548" w:rsidRPr="00911A63">
        <w:rPr>
          <w:rFonts w:cs="Arial"/>
          <w:sz w:val="20"/>
        </w:rPr>
        <w:t>s our professional responsibility to continue to support and grow our professions and it sets clear expectations with respect to responsibi</w:t>
      </w:r>
      <w:r>
        <w:rPr>
          <w:rFonts w:cs="Arial"/>
          <w:sz w:val="20"/>
        </w:rPr>
        <w:t xml:space="preserve">lities to students and teaching and </w:t>
      </w:r>
      <w:r w:rsidR="00CE6548" w:rsidRPr="00911A63">
        <w:rPr>
          <w:rFonts w:cs="Arial"/>
          <w:sz w:val="20"/>
        </w:rPr>
        <w:t>learning</w:t>
      </w:r>
      <w:r>
        <w:rPr>
          <w:rFonts w:cs="Arial"/>
          <w:sz w:val="20"/>
        </w:rPr>
        <w:t xml:space="preserve">. </w:t>
      </w:r>
    </w:p>
    <w:p w:rsidR="00CE6548" w:rsidRPr="00911A63" w:rsidRDefault="00BE4F49" w:rsidP="001528C4">
      <w:pPr>
        <w:tabs>
          <w:tab w:val="left" w:pos="5678"/>
        </w:tabs>
        <w:rPr>
          <w:rFonts w:cs="Arial"/>
          <w:sz w:val="20"/>
        </w:rPr>
      </w:pPr>
      <w:r>
        <w:rPr>
          <w:rFonts w:cs="Arial"/>
          <w:sz w:val="20"/>
        </w:rPr>
        <w:t>The last principle in this d</w:t>
      </w:r>
      <w:r w:rsidR="00CE6548" w:rsidRPr="00911A63">
        <w:rPr>
          <w:rFonts w:cs="Arial"/>
          <w:sz w:val="20"/>
        </w:rPr>
        <w:t xml:space="preserve">omain, </w:t>
      </w:r>
      <w:r>
        <w:rPr>
          <w:rFonts w:cs="Arial"/>
          <w:sz w:val="20"/>
        </w:rPr>
        <w:t>‘</w:t>
      </w:r>
      <w:r w:rsidRPr="00BE4F49">
        <w:rPr>
          <w:rFonts w:cs="Arial"/>
          <w:sz w:val="20"/>
        </w:rPr>
        <w:t>r</w:t>
      </w:r>
      <w:r w:rsidR="00CE6548" w:rsidRPr="00BE4F49">
        <w:rPr>
          <w:rFonts w:cs="Arial"/>
          <w:sz w:val="20"/>
        </w:rPr>
        <w:t>esearch in health</w:t>
      </w:r>
      <w:r w:rsidR="001528C4">
        <w:rPr>
          <w:rFonts w:cs="Arial"/>
          <w:sz w:val="20"/>
        </w:rPr>
        <w:t>,</w:t>
      </w:r>
      <w:r w:rsidRPr="00BE4F49">
        <w:rPr>
          <w:rFonts w:cs="Arial"/>
          <w:sz w:val="20"/>
        </w:rPr>
        <w:t>’</w:t>
      </w:r>
      <w:r w:rsidR="00CE6548" w:rsidRPr="00911A63">
        <w:rPr>
          <w:rFonts w:cs="Arial"/>
          <w:sz w:val="20"/>
        </w:rPr>
        <w:t xml:space="preserve"> sets out the key responsibilities in the vital area of research in our professions. </w:t>
      </w:r>
    </w:p>
    <w:p w:rsidR="00DA3DC1" w:rsidRDefault="00DA3DC1" w:rsidP="00DA3DC1">
      <w:pPr>
        <w:tabs>
          <w:tab w:val="left" w:pos="5678"/>
        </w:tabs>
        <w:rPr>
          <w:b/>
          <w:color w:val="007DC3"/>
          <w:sz w:val="20"/>
        </w:rPr>
      </w:pPr>
      <w:r w:rsidRPr="006464F1">
        <w:rPr>
          <w:b/>
          <w:color w:val="007DC3"/>
          <w:sz w:val="20"/>
        </w:rPr>
        <w:t>Slide 1</w:t>
      </w:r>
      <w:r>
        <w:rPr>
          <w:b/>
          <w:color w:val="007DC3"/>
          <w:sz w:val="20"/>
        </w:rPr>
        <w:t xml:space="preserve">5 </w:t>
      </w:r>
      <w:r w:rsidRPr="00786CC3">
        <w:rPr>
          <w:b/>
          <w:color w:val="007DC3"/>
          <w:sz w:val="20"/>
        </w:rPr>
        <w:t>–</w:t>
      </w:r>
      <w:r>
        <w:rPr>
          <w:b/>
          <w:color w:val="007DC3"/>
          <w:sz w:val="20"/>
        </w:rPr>
        <w:t xml:space="preserve"> </w:t>
      </w:r>
      <w:r w:rsidR="009F78BF">
        <w:rPr>
          <w:b/>
          <w:color w:val="007DC3"/>
          <w:sz w:val="20"/>
        </w:rPr>
        <w:t>Domain: Promote health and wellbeing</w:t>
      </w:r>
    </w:p>
    <w:p w:rsidR="00911A63" w:rsidRPr="00911A63" w:rsidRDefault="00911A63" w:rsidP="00911A63">
      <w:pPr>
        <w:tabs>
          <w:tab w:val="left" w:pos="5678"/>
        </w:tabs>
        <w:rPr>
          <w:rFonts w:cs="Arial"/>
          <w:sz w:val="20"/>
        </w:rPr>
      </w:pPr>
      <w:r w:rsidRPr="00911A63">
        <w:rPr>
          <w:rFonts w:cs="Arial"/>
          <w:sz w:val="20"/>
        </w:rPr>
        <w:t xml:space="preserve">This final domain of </w:t>
      </w:r>
      <w:r w:rsidR="00384D2B">
        <w:rPr>
          <w:rFonts w:cs="Arial"/>
          <w:sz w:val="20"/>
        </w:rPr>
        <w:t>‘p</w:t>
      </w:r>
      <w:r w:rsidRPr="00384D2B">
        <w:rPr>
          <w:rFonts w:cs="Arial"/>
          <w:bCs/>
          <w:sz w:val="20"/>
        </w:rPr>
        <w:t>romote health and wellbeing</w:t>
      </w:r>
      <w:r w:rsidR="00384D2B">
        <w:rPr>
          <w:rFonts w:cs="Arial"/>
          <w:bCs/>
          <w:sz w:val="20"/>
        </w:rPr>
        <w:t>’</w:t>
      </w:r>
      <w:r w:rsidRPr="00911A63">
        <w:rPr>
          <w:rFonts w:cs="Arial"/>
          <w:b/>
          <w:bCs/>
          <w:sz w:val="20"/>
        </w:rPr>
        <w:t xml:space="preserve"> </w:t>
      </w:r>
      <w:r w:rsidRPr="00911A63">
        <w:rPr>
          <w:rFonts w:cs="Arial"/>
          <w:sz w:val="20"/>
        </w:rPr>
        <w:t>has strong health and advocacy content</w:t>
      </w:r>
      <w:r w:rsidR="001528C4">
        <w:rPr>
          <w:rFonts w:cs="Arial"/>
          <w:sz w:val="20"/>
        </w:rPr>
        <w:t>.</w:t>
      </w:r>
    </w:p>
    <w:p w:rsidR="00CE6548" w:rsidRPr="00911A63" w:rsidRDefault="001528C4" w:rsidP="001528C4">
      <w:pPr>
        <w:tabs>
          <w:tab w:val="left" w:pos="709"/>
        </w:tabs>
        <w:rPr>
          <w:rFonts w:cs="Arial"/>
          <w:sz w:val="20"/>
        </w:rPr>
      </w:pPr>
      <w:r>
        <w:rPr>
          <w:rFonts w:cs="Arial"/>
          <w:sz w:val="20"/>
        </w:rPr>
        <w:t>P</w:t>
      </w:r>
      <w:r w:rsidR="00384D2B">
        <w:rPr>
          <w:rFonts w:cs="Arial"/>
          <w:sz w:val="20"/>
        </w:rPr>
        <w:t>rinciple seven</w:t>
      </w:r>
      <w:r w:rsidR="00CE6548" w:rsidRPr="00911A63">
        <w:rPr>
          <w:rFonts w:cs="Arial"/>
          <w:sz w:val="20"/>
        </w:rPr>
        <w:t xml:space="preserve"> includes the responsibility to maintain our own physical and mental health and look out for the health of others.</w:t>
      </w:r>
    </w:p>
    <w:p w:rsidR="00CE6548" w:rsidRPr="00911A63" w:rsidRDefault="00384D2B" w:rsidP="001528C4">
      <w:pPr>
        <w:tabs>
          <w:tab w:val="left" w:pos="709"/>
        </w:tabs>
        <w:rPr>
          <w:rFonts w:cs="Arial"/>
          <w:sz w:val="20"/>
        </w:rPr>
      </w:pPr>
      <w:r>
        <w:rPr>
          <w:rFonts w:cs="Arial"/>
          <w:sz w:val="20"/>
        </w:rPr>
        <w:t>In the area of h</w:t>
      </w:r>
      <w:r w:rsidR="00CE6548" w:rsidRPr="00911A63">
        <w:rPr>
          <w:rFonts w:cs="Arial"/>
          <w:sz w:val="20"/>
        </w:rPr>
        <w:t>ealth advocacy</w:t>
      </w:r>
      <w:r>
        <w:rPr>
          <w:rFonts w:cs="Arial"/>
          <w:sz w:val="20"/>
        </w:rPr>
        <w:t>,</w:t>
      </w:r>
      <w:r w:rsidR="00CE6548" w:rsidRPr="00911A63">
        <w:rPr>
          <w:rFonts w:cs="Arial"/>
          <w:sz w:val="20"/>
        </w:rPr>
        <w:t xml:space="preserve"> nurses and midwives must </w:t>
      </w:r>
      <w:r w:rsidR="00232BF6">
        <w:rPr>
          <w:rFonts w:cs="Arial"/>
          <w:sz w:val="20"/>
          <w:lang w:val="en-US"/>
        </w:rPr>
        <w:t>practic</w:t>
      </w:r>
      <w:r w:rsidR="00232BF6" w:rsidRPr="00911A63">
        <w:rPr>
          <w:rFonts w:cs="Arial"/>
          <w:sz w:val="20"/>
          <w:lang w:val="en-US"/>
        </w:rPr>
        <w:t>e</w:t>
      </w:r>
      <w:r w:rsidR="00CE6548" w:rsidRPr="00911A63">
        <w:rPr>
          <w:rFonts w:cs="Arial"/>
          <w:sz w:val="20"/>
          <w:lang w:val="en-US"/>
        </w:rPr>
        <w:t xml:space="preserve"> the principles of public health</w:t>
      </w:r>
      <w:r>
        <w:rPr>
          <w:rFonts w:cs="Arial"/>
          <w:sz w:val="20"/>
          <w:lang w:val="en-US"/>
        </w:rPr>
        <w:t>,</w:t>
      </w:r>
      <w:r w:rsidR="00CE6548" w:rsidRPr="00911A63">
        <w:rPr>
          <w:rFonts w:cs="Arial"/>
          <w:sz w:val="20"/>
          <w:lang w:val="en-US"/>
        </w:rPr>
        <w:t xml:space="preserve"> </w:t>
      </w:r>
      <w:r w:rsidR="00CE6548" w:rsidRPr="00911A63">
        <w:rPr>
          <w:rFonts w:cs="Arial"/>
          <w:sz w:val="20"/>
        </w:rPr>
        <w:t>including health promotion activities and vaccination</w:t>
      </w:r>
      <w:r>
        <w:rPr>
          <w:rFonts w:cs="Arial"/>
          <w:sz w:val="20"/>
        </w:rPr>
        <w:t>,</w:t>
      </w:r>
      <w:r w:rsidR="00CE6548" w:rsidRPr="00911A63">
        <w:rPr>
          <w:rFonts w:cs="Arial"/>
          <w:sz w:val="20"/>
        </w:rPr>
        <w:t xml:space="preserve"> and use their expertise and influence to protect and advance the health and wellbeing of individuals as well as communities and population</w:t>
      </w:r>
      <w:r>
        <w:rPr>
          <w:rFonts w:cs="Arial"/>
          <w:sz w:val="20"/>
        </w:rPr>
        <w:t>.</w:t>
      </w:r>
      <w:r w:rsidR="00232BF6">
        <w:rPr>
          <w:rFonts w:cs="Arial"/>
          <w:sz w:val="20"/>
        </w:rPr>
        <w:t xml:space="preserve"> </w:t>
      </w:r>
    </w:p>
    <w:p w:rsidR="003F35A1" w:rsidRDefault="003F35A1" w:rsidP="003F35A1">
      <w:pPr>
        <w:tabs>
          <w:tab w:val="left" w:pos="5678"/>
        </w:tabs>
        <w:rPr>
          <w:b/>
          <w:color w:val="007DC3"/>
          <w:sz w:val="20"/>
        </w:rPr>
      </w:pPr>
      <w:r w:rsidRPr="006464F1">
        <w:rPr>
          <w:b/>
          <w:color w:val="007DC3"/>
          <w:sz w:val="20"/>
        </w:rPr>
        <w:t>Slide 1</w:t>
      </w:r>
      <w:r>
        <w:rPr>
          <w:b/>
          <w:color w:val="007DC3"/>
          <w:sz w:val="20"/>
        </w:rPr>
        <w:t xml:space="preserve">6 </w:t>
      </w:r>
      <w:r w:rsidRPr="00786CC3">
        <w:rPr>
          <w:b/>
          <w:color w:val="007DC3"/>
          <w:sz w:val="20"/>
        </w:rPr>
        <w:t>–</w:t>
      </w:r>
      <w:r>
        <w:rPr>
          <w:b/>
          <w:color w:val="007DC3"/>
          <w:sz w:val="20"/>
        </w:rPr>
        <w:t xml:space="preserve"> </w:t>
      </w:r>
      <w:r w:rsidR="009F78BF">
        <w:rPr>
          <w:b/>
          <w:color w:val="007DC3"/>
          <w:sz w:val="20"/>
        </w:rPr>
        <w:t>Where can I find more information?</w:t>
      </w:r>
      <w:r>
        <w:rPr>
          <w:b/>
          <w:color w:val="007DC3"/>
          <w:sz w:val="20"/>
        </w:rPr>
        <w:t xml:space="preserve"> </w:t>
      </w:r>
    </w:p>
    <w:p w:rsidR="00911A63" w:rsidRPr="00911A63" w:rsidRDefault="00911A63" w:rsidP="00911A63">
      <w:pPr>
        <w:tabs>
          <w:tab w:val="left" w:pos="5678"/>
        </w:tabs>
        <w:rPr>
          <w:rFonts w:cs="Arial"/>
          <w:sz w:val="20"/>
        </w:rPr>
      </w:pPr>
      <w:r w:rsidRPr="00911A63">
        <w:rPr>
          <w:rFonts w:cs="Arial"/>
          <w:sz w:val="20"/>
        </w:rPr>
        <w:t>The NMBA website provides information about registration and endorsement, registration standards, codes and guidelines and accreditation.</w:t>
      </w:r>
    </w:p>
    <w:p w:rsidR="00911A63" w:rsidRPr="00911A63" w:rsidRDefault="00911A63" w:rsidP="00911A63">
      <w:pPr>
        <w:tabs>
          <w:tab w:val="left" w:pos="5678"/>
        </w:tabs>
        <w:rPr>
          <w:rFonts w:cs="Arial"/>
          <w:sz w:val="20"/>
        </w:rPr>
      </w:pPr>
      <w:r w:rsidRPr="00911A63">
        <w:rPr>
          <w:rFonts w:cs="Arial"/>
          <w:sz w:val="20"/>
        </w:rPr>
        <w:t xml:space="preserve">We have supporting fact sheets and case studies to help you apply the </w:t>
      </w:r>
      <w:r w:rsidR="001528C4">
        <w:rPr>
          <w:rFonts w:cs="Arial"/>
          <w:sz w:val="20"/>
        </w:rPr>
        <w:t>c</w:t>
      </w:r>
      <w:r w:rsidRPr="00911A63">
        <w:rPr>
          <w:rFonts w:cs="Arial"/>
          <w:sz w:val="20"/>
        </w:rPr>
        <w:t xml:space="preserve">odes of </w:t>
      </w:r>
      <w:r w:rsidR="001528C4">
        <w:rPr>
          <w:rFonts w:cs="Arial"/>
          <w:sz w:val="20"/>
        </w:rPr>
        <w:t>c</w:t>
      </w:r>
      <w:r w:rsidRPr="00911A63">
        <w:rPr>
          <w:rFonts w:cs="Arial"/>
          <w:sz w:val="20"/>
        </w:rPr>
        <w:t xml:space="preserve">onduct in your practice. </w:t>
      </w:r>
    </w:p>
    <w:p w:rsidR="00911A63" w:rsidRPr="00911A63" w:rsidRDefault="00911A63" w:rsidP="00911A63">
      <w:pPr>
        <w:tabs>
          <w:tab w:val="left" w:pos="5678"/>
        </w:tabs>
        <w:rPr>
          <w:rFonts w:cs="Arial"/>
          <w:sz w:val="20"/>
        </w:rPr>
      </w:pPr>
      <w:r w:rsidRPr="00911A63">
        <w:rPr>
          <w:rFonts w:cs="Arial"/>
          <w:sz w:val="20"/>
        </w:rPr>
        <w:t xml:space="preserve">You can also find presentations and other videos on our website.   </w:t>
      </w:r>
    </w:p>
    <w:p w:rsidR="00911A63" w:rsidRPr="00911A63" w:rsidRDefault="00911A63" w:rsidP="00911A63">
      <w:pPr>
        <w:tabs>
          <w:tab w:val="left" w:pos="5678"/>
        </w:tabs>
        <w:rPr>
          <w:rFonts w:cs="Arial"/>
          <w:sz w:val="20"/>
        </w:rPr>
      </w:pPr>
      <w:r w:rsidRPr="00911A63">
        <w:rPr>
          <w:rFonts w:cs="Arial"/>
          <w:sz w:val="20"/>
        </w:rPr>
        <w:t>Our website also hosts consultations so you can have your say on draft standards, codes and guidelines.</w:t>
      </w:r>
    </w:p>
    <w:p w:rsidR="00911A63" w:rsidRPr="00911A63" w:rsidRDefault="00911A63" w:rsidP="00911A63">
      <w:pPr>
        <w:tabs>
          <w:tab w:val="left" w:pos="5678"/>
        </w:tabs>
        <w:rPr>
          <w:rFonts w:cs="Arial"/>
          <w:sz w:val="20"/>
        </w:rPr>
      </w:pPr>
      <w:r w:rsidRPr="00911A63">
        <w:rPr>
          <w:rFonts w:cs="Arial"/>
          <w:sz w:val="20"/>
        </w:rPr>
        <w:t xml:space="preserve">We send a newsletter each month to every nurse and midwife in Australia to keep you up to date with your profession. These are on the website too if you miss an issue in your inbox.  </w:t>
      </w:r>
    </w:p>
    <w:p w:rsidR="00DA3DC1" w:rsidRDefault="00DA3DC1" w:rsidP="00DA3DC1">
      <w:pPr>
        <w:tabs>
          <w:tab w:val="left" w:pos="5678"/>
        </w:tabs>
        <w:rPr>
          <w:b/>
          <w:color w:val="007DC3"/>
          <w:sz w:val="20"/>
        </w:rPr>
      </w:pPr>
      <w:r w:rsidRPr="006464F1">
        <w:rPr>
          <w:b/>
          <w:color w:val="007DC3"/>
          <w:sz w:val="20"/>
        </w:rPr>
        <w:t>Slide 1</w:t>
      </w:r>
      <w:r>
        <w:rPr>
          <w:b/>
          <w:color w:val="007DC3"/>
          <w:sz w:val="20"/>
        </w:rPr>
        <w:t xml:space="preserve">7 </w:t>
      </w:r>
      <w:r w:rsidRPr="00786CC3">
        <w:rPr>
          <w:b/>
          <w:color w:val="007DC3"/>
          <w:sz w:val="20"/>
        </w:rPr>
        <w:t>–</w:t>
      </w:r>
      <w:r>
        <w:rPr>
          <w:b/>
          <w:color w:val="007DC3"/>
          <w:sz w:val="20"/>
        </w:rPr>
        <w:t xml:space="preserve"> </w:t>
      </w:r>
      <w:r w:rsidR="009F78BF">
        <w:rPr>
          <w:b/>
          <w:color w:val="007DC3"/>
          <w:sz w:val="20"/>
        </w:rPr>
        <w:t xml:space="preserve">Stay in touch with the NMBA. Stay in touch with the standards of your profession. </w:t>
      </w:r>
    </w:p>
    <w:p w:rsidR="001528C4" w:rsidRDefault="001528C4" w:rsidP="001528C4">
      <w:pPr>
        <w:pStyle w:val="AHPRAbody"/>
      </w:pPr>
      <w:r>
        <w:lastRenderedPageBreak/>
        <w:t xml:space="preserve">Thank you for taking the time to listen to this presentation. Don’t forget that reviewing and reflecting on the new codes of conduct can count towards your CPD hours. </w:t>
      </w:r>
    </w:p>
    <w:sectPr w:rsidR="001528C4" w:rsidSect="004B438E">
      <w:headerReference w:type="default" r:id="rId8"/>
      <w:footerReference w:type="even" r:id="rId9"/>
      <w:footerReference w:type="default" r:id="rId10"/>
      <w:headerReference w:type="first" r:id="rId11"/>
      <w:footerReference w:type="first" r:id="rId12"/>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D2B" w:rsidRDefault="00384D2B" w:rsidP="00FC2881">
      <w:pPr>
        <w:spacing w:after="0"/>
      </w:pPr>
      <w:r>
        <w:separator/>
      </w:r>
    </w:p>
    <w:p w:rsidR="00384D2B" w:rsidRDefault="00384D2B"/>
  </w:endnote>
  <w:endnote w:type="continuationSeparator" w:id="0">
    <w:p w:rsidR="00384D2B" w:rsidRDefault="00384D2B" w:rsidP="00FC2881">
      <w:pPr>
        <w:spacing w:after="0"/>
      </w:pPr>
      <w:r>
        <w:continuationSeparator/>
      </w:r>
    </w:p>
    <w:p w:rsidR="00384D2B" w:rsidRDefault="00384D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D2B" w:rsidRDefault="004F6635" w:rsidP="00FC2881">
    <w:pPr>
      <w:pStyle w:val="AHPRAfootnote"/>
      <w:framePr w:wrap="around" w:vAnchor="text" w:hAnchor="margin" w:xAlign="right" w:y="1"/>
    </w:pPr>
    <w:r>
      <w:fldChar w:fldCharType="begin"/>
    </w:r>
    <w:r w:rsidR="00384D2B">
      <w:instrText xml:space="preserve">PAGE  </w:instrText>
    </w:r>
    <w:r>
      <w:fldChar w:fldCharType="end"/>
    </w:r>
  </w:p>
  <w:p w:rsidR="00384D2B" w:rsidRDefault="00384D2B" w:rsidP="00FC2881">
    <w:pPr>
      <w:pStyle w:val="AHPRAfootnote"/>
      <w:ind w:right="360"/>
    </w:pPr>
  </w:p>
  <w:p w:rsidR="00384D2B" w:rsidRDefault="00384D2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D2B" w:rsidRDefault="00384D2B" w:rsidP="001506FE">
    <w:pPr>
      <w:pStyle w:val="AHPRAfooter"/>
      <w:rPr>
        <w:szCs w:val="16"/>
      </w:rPr>
    </w:pPr>
    <w:r>
      <w:rPr>
        <w:szCs w:val="16"/>
      </w:rPr>
      <w:t xml:space="preserve">Transcript – </w:t>
    </w:r>
    <w:r w:rsidR="001528C4">
      <w:rPr>
        <w:szCs w:val="16"/>
      </w:rPr>
      <w:t>Codes of conduct for nurses and midwives vodcast</w:t>
    </w:r>
  </w:p>
  <w:p w:rsidR="00384D2B" w:rsidRPr="000E7E28" w:rsidRDefault="007B7AA6" w:rsidP="000E7E28">
    <w:pPr>
      <w:pStyle w:val="AHPRApagenumber"/>
    </w:pPr>
    <w:sdt>
      <w:sdtPr>
        <w:id w:val="16333165"/>
        <w:docPartObj>
          <w:docPartGallery w:val="Page Numbers (Top of Page)"/>
          <w:docPartUnique/>
        </w:docPartObj>
      </w:sdtPr>
      <w:sdtEndPr/>
      <w:sdtContent>
        <w:r w:rsidR="00384D2B" w:rsidRPr="000E7E28">
          <w:t xml:space="preserve">Page </w:t>
        </w:r>
        <w:r>
          <w:fldChar w:fldCharType="begin"/>
        </w:r>
        <w:r>
          <w:instrText xml:space="preserve"> PAGE </w:instrText>
        </w:r>
        <w:r>
          <w:fldChar w:fldCharType="separate"/>
        </w:r>
        <w:r>
          <w:rPr>
            <w:noProof/>
          </w:rPr>
          <w:t>4</w:t>
        </w:r>
        <w:r>
          <w:rPr>
            <w:noProof/>
          </w:rPr>
          <w:fldChar w:fldCharType="end"/>
        </w:r>
        <w:r w:rsidR="00384D2B" w:rsidRPr="000E7E28">
          <w:t xml:space="preserve"> of </w:t>
        </w:r>
        <w:r>
          <w:fldChar w:fldCharType="begin"/>
        </w:r>
        <w:r>
          <w:instrText xml:space="preserve"> NUMPAGES  </w:instrText>
        </w:r>
        <w:r>
          <w:fldChar w:fldCharType="separate"/>
        </w:r>
        <w:r>
          <w:rPr>
            <w:noProof/>
          </w:rPr>
          <w:t>5</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D2B" w:rsidRPr="00E77E23" w:rsidRDefault="00384D2B" w:rsidP="005D3406">
    <w:pPr>
      <w:pStyle w:val="AHPRAfirstpagefooter"/>
    </w:pPr>
    <w:r>
      <w:rPr>
        <w:color w:val="007DC3"/>
      </w:rPr>
      <w:t>Nursing and Midwifery</w:t>
    </w:r>
    <w:r w:rsidRPr="00E77E23">
      <w:t xml:space="preserve"> </w:t>
    </w:r>
    <w:r>
      <w:t>Board of Australia</w:t>
    </w:r>
  </w:p>
  <w:p w:rsidR="00384D2B" w:rsidRPr="005D3406" w:rsidRDefault="00384D2B" w:rsidP="005D340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D2B" w:rsidRDefault="00384D2B" w:rsidP="000E7E28">
      <w:pPr>
        <w:spacing w:after="0"/>
      </w:pPr>
      <w:r>
        <w:separator/>
      </w:r>
    </w:p>
  </w:footnote>
  <w:footnote w:type="continuationSeparator" w:id="0">
    <w:p w:rsidR="00384D2B" w:rsidRDefault="00384D2B" w:rsidP="00FC2881">
      <w:pPr>
        <w:spacing w:after="0"/>
      </w:pPr>
      <w:r>
        <w:continuationSeparator/>
      </w:r>
    </w:p>
    <w:p w:rsidR="00384D2B" w:rsidRDefault="00384D2B"/>
  </w:footnote>
  <w:footnote w:type="continuationNotice" w:id="1">
    <w:p w:rsidR="00384D2B" w:rsidRDefault="00384D2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D2B" w:rsidRPr="00315933" w:rsidRDefault="00384D2B" w:rsidP="00D638E0">
    <w:pPr>
      <w:ind w:left="-1134" w:right="-567"/>
      <w:jc w:val="right"/>
    </w:pPr>
  </w:p>
  <w:p w:rsidR="00384D2B" w:rsidRDefault="00384D2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D2B" w:rsidRDefault="00384D2B" w:rsidP="00E844A0">
    <w:r>
      <w:rPr>
        <w:noProof/>
        <w:lang w:eastAsia="en-AU"/>
      </w:rPr>
      <w:drawing>
        <wp:anchor distT="0" distB="0" distL="114300" distR="114300" simplePos="0" relativeHeight="251659264" behindDoc="0" locked="0" layoutInCell="1" allowOverlap="1">
          <wp:simplePos x="0" y="0"/>
          <wp:positionH relativeFrom="margin">
            <wp:posOffset>4721225</wp:posOffset>
          </wp:positionH>
          <wp:positionV relativeFrom="margin">
            <wp:posOffset>-1463040</wp:posOffset>
          </wp:positionV>
          <wp:extent cx="1652270" cy="1318260"/>
          <wp:effectExtent l="0" t="0" r="0" b="0"/>
          <wp:wrapSquare wrapText="bothSides"/>
          <wp:docPr id="8" name="Picture 2"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2270" cy="1318260"/>
                  </a:xfrm>
                  <a:prstGeom prst="rect">
                    <a:avLst/>
                  </a:prstGeom>
                </pic:spPr>
              </pic:pic>
            </a:graphicData>
          </a:graphic>
        </wp:anchor>
      </w:drawing>
    </w:r>
  </w:p>
  <w:p w:rsidR="00384D2B" w:rsidRDefault="00384D2B" w:rsidP="00E844A0"/>
  <w:p w:rsidR="00384D2B" w:rsidRDefault="00384D2B" w:rsidP="00E844A0"/>
  <w:p w:rsidR="00384D2B" w:rsidRDefault="00384D2B" w:rsidP="00E844A0"/>
  <w:p w:rsidR="00384D2B" w:rsidRDefault="00384D2B" w:rsidP="00E844A0">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A7ED4"/>
    <w:multiLevelType w:val="hybridMultilevel"/>
    <w:tmpl w:val="DF94EB12"/>
    <w:lvl w:ilvl="0" w:tplc="9CD4D94A">
      <w:start w:val="1"/>
      <w:numFmt w:val="bullet"/>
      <w:lvlText w:val="•"/>
      <w:lvlJc w:val="left"/>
      <w:pPr>
        <w:tabs>
          <w:tab w:val="num" w:pos="720"/>
        </w:tabs>
        <w:ind w:left="720" w:hanging="360"/>
      </w:pPr>
      <w:rPr>
        <w:rFonts w:ascii="Arial" w:hAnsi="Arial" w:hint="default"/>
      </w:rPr>
    </w:lvl>
    <w:lvl w:ilvl="1" w:tplc="6D48D8B4" w:tentative="1">
      <w:start w:val="1"/>
      <w:numFmt w:val="bullet"/>
      <w:lvlText w:val="•"/>
      <w:lvlJc w:val="left"/>
      <w:pPr>
        <w:tabs>
          <w:tab w:val="num" w:pos="1440"/>
        </w:tabs>
        <w:ind w:left="1440" w:hanging="360"/>
      </w:pPr>
      <w:rPr>
        <w:rFonts w:ascii="Arial" w:hAnsi="Arial" w:hint="default"/>
      </w:rPr>
    </w:lvl>
    <w:lvl w:ilvl="2" w:tplc="EDE4D79C" w:tentative="1">
      <w:start w:val="1"/>
      <w:numFmt w:val="bullet"/>
      <w:lvlText w:val="•"/>
      <w:lvlJc w:val="left"/>
      <w:pPr>
        <w:tabs>
          <w:tab w:val="num" w:pos="2160"/>
        </w:tabs>
        <w:ind w:left="2160" w:hanging="360"/>
      </w:pPr>
      <w:rPr>
        <w:rFonts w:ascii="Arial" w:hAnsi="Arial" w:hint="default"/>
      </w:rPr>
    </w:lvl>
    <w:lvl w:ilvl="3" w:tplc="0CDA6F80" w:tentative="1">
      <w:start w:val="1"/>
      <w:numFmt w:val="bullet"/>
      <w:lvlText w:val="•"/>
      <w:lvlJc w:val="left"/>
      <w:pPr>
        <w:tabs>
          <w:tab w:val="num" w:pos="2880"/>
        </w:tabs>
        <w:ind w:left="2880" w:hanging="360"/>
      </w:pPr>
      <w:rPr>
        <w:rFonts w:ascii="Arial" w:hAnsi="Arial" w:hint="default"/>
      </w:rPr>
    </w:lvl>
    <w:lvl w:ilvl="4" w:tplc="F74CC2B8" w:tentative="1">
      <w:start w:val="1"/>
      <w:numFmt w:val="bullet"/>
      <w:lvlText w:val="•"/>
      <w:lvlJc w:val="left"/>
      <w:pPr>
        <w:tabs>
          <w:tab w:val="num" w:pos="3600"/>
        </w:tabs>
        <w:ind w:left="3600" w:hanging="360"/>
      </w:pPr>
      <w:rPr>
        <w:rFonts w:ascii="Arial" w:hAnsi="Arial" w:hint="default"/>
      </w:rPr>
    </w:lvl>
    <w:lvl w:ilvl="5" w:tplc="A0CAE91E" w:tentative="1">
      <w:start w:val="1"/>
      <w:numFmt w:val="bullet"/>
      <w:lvlText w:val="•"/>
      <w:lvlJc w:val="left"/>
      <w:pPr>
        <w:tabs>
          <w:tab w:val="num" w:pos="4320"/>
        </w:tabs>
        <w:ind w:left="4320" w:hanging="360"/>
      </w:pPr>
      <w:rPr>
        <w:rFonts w:ascii="Arial" w:hAnsi="Arial" w:hint="default"/>
      </w:rPr>
    </w:lvl>
    <w:lvl w:ilvl="6" w:tplc="A3B26F44" w:tentative="1">
      <w:start w:val="1"/>
      <w:numFmt w:val="bullet"/>
      <w:lvlText w:val="•"/>
      <w:lvlJc w:val="left"/>
      <w:pPr>
        <w:tabs>
          <w:tab w:val="num" w:pos="5040"/>
        </w:tabs>
        <w:ind w:left="5040" w:hanging="360"/>
      </w:pPr>
      <w:rPr>
        <w:rFonts w:ascii="Arial" w:hAnsi="Arial" w:hint="default"/>
      </w:rPr>
    </w:lvl>
    <w:lvl w:ilvl="7" w:tplc="FCFE5D20" w:tentative="1">
      <w:start w:val="1"/>
      <w:numFmt w:val="bullet"/>
      <w:lvlText w:val="•"/>
      <w:lvlJc w:val="left"/>
      <w:pPr>
        <w:tabs>
          <w:tab w:val="num" w:pos="5760"/>
        </w:tabs>
        <w:ind w:left="5760" w:hanging="360"/>
      </w:pPr>
      <w:rPr>
        <w:rFonts w:ascii="Arial" w:hAnsi="Arial" w:hint="default"/>
      </w:rPr>
    </w:lvl>
    <w:lvl w:ilvl="8" w:tplc="F57084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3D3579"/>
    <w:multiLevelType w:val="hybridMultilevel"/>
    <w:tmpl w:val="2D2076A2"/>
    <w:lvl w:ilvl="0" w:tplc="8B2A586E">
      <w:start w:val="1"/>
      <w:numFmt w:val="bullet"/>
      <w:lvlText w:val="•"/>
      <w:lvlJc w:val="left"/>
      <w:pPr>
        <w:tabs>
          <w:tab w:val="num" w:pos="720"/>
        </w:tabs>
        <w:ind w:left="720" w:hanging="360"/>
      </w:pPr>
      <w:rPr>
        <w:rFonts w:ascii="Arial" w:hAnsi="Arial" w:hint="default"/>
      </w:rPr>
    </w:lvl>
    <w:lvl w:ilvl="1" w:tplc="D188E0EC" w:tentative="1">
      <w:start w:val="1"/>
      <w:numFmt w:val="bullet"/>
      <w:lvlText w:val="•"/>
      <w:lvlJc w:val="left"/>
      <w:pPr>
        <w:tabs>
          <w:tab w:val="num" w:pos="1440"/>
        </w:tabs>
        <w:ind w:left="1440" w:hanging="360"/>
      </w:pPr>
      <w:rPr>
        <w:rFonts w:ascii="Arial" w:hAnsi="Arial" w:hint="default"/>
      </w:rPr>
    </w:lvl>
    <w:lvl w:ilvl="2" w:tplc="6B2CD3CC" w:tentative="1">
      <w:start w:val="1"/>
      <w:numFmt w:val="bullet"/>
      <w:lvlText w:val="•"/>
      <w:lvlJc w:val="left"/>
      <w:pPr>
        <w:tabs>
          <w:tab w:val="num" w:pos="2160"/>
        </w:tabs>
        <w:ind w:left="2160" w:hanging="360"/>
      </w:pPr>
      <w:rPr>
        <w:rFonts w:ascii="Arial" w:hAnsi="Arial" w:hint="default"/>
      </w:rPr>
    </w:lvl>
    <w:lvl w:ilvl="3" w:tplc="EED878A4" w:tentative="1">
      <w:start w:val="1"/>
      <w:numFmt w:val="bullet"/>
      <w:lvlText w:val="•"/>
      <w:lvlJc w:val="left"/>
      <w:pPr>
        <w:tabs>
          <w:tab w:val="num" w:pos="2880"/>
        </w:tabs>
        <w:ind w:left="2880" w:hanging="360"/>
      </w:pPr>
      <w:rPr>
        <w:rFonts w:ascii="Arial" w:hAnsi="Arial" w:hint="default"/>
      </w:rPr>
    </w:lvl>
    <w:lvl w:ilvl="4" w:tplc="BBEA7258" w:tentative="1">
      <w:start w:val="1"/>
      <w:numFmt w:val="bullet"/>
      <w:lvlText w:val="•"/>
      <w:lvlJc w:val="left"/>
      <w:pPr>
        <w:tabs>
          <w:tab w:val="num" w:pos="3600"/>
        </w:tabs>
        <w:ind w:left="3600" w:hanging="360"/>
      </w:pPr>
      <w:rPr>
        <w:rFonts w:ascii="Arial" w:hAnsi="Arial" w:hint="default"/>
      </w:rPr>
    </w:lvl>
    <w:lvl w:ilvl="5" w:tplc="30E07B76" w:tentative="1">
      <w:start w:val="1"/>
      <w:numFmt w:val="bullet"/>
      <w:lvlText w:val="•"/>
      <w:lvlJc w:val="left"/>
      <w:pPr>
        <w:tabs>
          <w:tab w:val="num" w:pos="4320"/>
        </w:tabs>
        <w:ind w:left="4320" w:hanging="360"/>
      </w:pPr>
      <w:rPr>
        <w:rFonts w:ascii="Arial" w:hAnsi="Arial" w:hint="default"/>
      </w:rPr>
    </w:lvl>
    <w:lvl w:ilvl="6" w:tplc="F5D0D004" w:tentative="1">
      <w:start w:val="1"/>
      <w:numFmt w:val="bullet"/>
      <w:lvlText w:val="•"/>
      <w:lvlJc w:val="left"/>
      <w:pPr>
        <w:tabs>
          <w:tab w:val="num" w:pos="5040"/>
        </w:tabs>
        <w:ind w:left="5040" w:hanging="360"/>
      </w:pPr>
      <w:rPr>
        <w:rFonts w:ascii="Arial" w:hAnsi="Arial" w:hint="default"/>
      </w:rPr>
    </w:lvl>
    <w:lvl w:ilvl="7" w:tplc="D5803EAA" w:tentative="1">
      <w:start w:val="1"/>
      <w:numFmt w:val="bullet"/>
      <w:lvlText w:val="•"/>
      <w:lvlJc w:val="left"/>
      <w:pPr>
        <w:tabs>
          <w:tab w:val="num" w:pos="5760"/>
        </w:tabs>
        <w:ind w:left="5760" w:hanging="360"/>
      </w:pPr>
      <w:rPr>
        <w:rFonts w:ascii="Arial" w:hAnsi="Arial" w:hint="default"/>
      </w:rPr>
    </w:lvl>
    <w:lvl w:ilvl="8" w:tplc="8580FC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92A2E96"/>
    <w:multiLevelType w:val="hybridMultilevel"/>
    <w:tmpl w:val="DB3C0D4A"/>
    <w:lvl w:ilvl="0" w:tplc="3C3C5D22">
      <w:start w:val="1"/>
      <w:numFmt w:val="bullet"/>
      <w:lvlText w:val="•"/>
      <w:lvlJc w:val="left"/>
      <w:pPr>
        <w:tabs>
          <w:tab w:val="num" w:pos="720"/>
        </w:tabs>
        <w:ind w:left="720" w:hanging="360"/>
      </w:pPr>
      <w:rPr>
        <w:rFonts w:ascii="Times New Roman" w:hAnsi="Times New Roman" w:hint="default"/>
      </w:rPr>
    </w:lvl>
    <w:lvl w:ilvl="1" w:tplc="3A484622" w:tentative="1">
      <w:start w:val="1"/>
      <w:numFmt w:val="bullet"/>
      <w:lvlText w:val="•"/>
      <w:lvlJc w:val="left"/>
      <w:pPr>
        <w:tabs>
          <w:tab w:val="num" w:pos="1440"/>
        </w:tabs>
        <w:ind w:left="1440" w:hanging="360"/>
      </w:pPr>
      <w:rPr>
        <w:rFonts w:ascii="Times New Roman" w:hAnsi="Times New Roman" w:hint="default"/>
      </w:rPr>
    </w:lvl>
    <w:lvl w:ilvl="2" w:tplc="0600AEDA" w:tentative="1">
      <w:start w:val="1"/>
      <w:numFmt w:val="bullet"/>
      <w:lvlText w:val="•"/>
      <w:lvlJc w:val="left"/>
      <w:pPr>
        <w:tabs>
          <w:tab w:val="num" w:pos="2160"/>
        </w:tabs>
        <w:ind w:left="2160" w:hanging="360"/>
      </w:pPr>
      <w:rPr>
        <w:rFonts w:ascii="Times New Roman" w:hAnsi="Times New Roman" w:hint="default"/>
      </w:rPr>
    </w:lvl>
    <w:lvl w:ilvl="3" w:tplc="70641518" w:tentative="1">
      <w:start w:val="1"/>
      <w:numFmt w:val="bullet"/>
      <w:lvlText w:val="•"/>
      <w:lvlJc w:val="left"/>
      <w:pPr>
        <w:tabs>
          <w:tab w:val="num" w:pos="2880"/>
        </w:tabs>
        <w:ind w:left="2880" w:hanging="360"/>
      </w:pPr>
      <w:rPr>
        <w:rFonts w:ascii="Times New Roman" w:hAnsi="Times New Roman" w:hint="default"/>
      </w:rPr>
    </w:lvl>
    <w:lvl w:ilvl="4" w:tplc="AE2414CA" w:tentative="1">
      <w:start w:val="1"/>
      <w:numFmt w:val="bullet"/>
      <w:lvlText w:val="•"/>
      <w:lvlJc w:val="left"/>
      <w:pPr>
        <w:tabs>
          <w:tab w:val="num" w:pos="3600"/>
        </w:tabs>
        <w:ind w:left="3600" w:hanging="360"/>
      </w:pPr>
      <w:rPr>
        <w:rFonts w:ascii="Times New Roman" w:hAnsi="Times New Roman" w:hint="default"/>
      </w:rPr>
    </w:lvl>
    <w:lvl w:ilvl="5" w:tplc="CF00B5D6" w:tentative="1">
      <w:start w:val="1"/>
      <w:numFmt w:val="bullet"/>
      <w:lvlText w:val="•"/>
      <w:lvlJc w:val="left"/>
      <w:pPr>
        <w:tabs>
          <w:tab w:val="num" w:pos="4320"/>
        </w:tabs>
        <w:ind w:left="4320" w:hanging="360"/>
      </w:pPr>
      <w:rPr>
        <w:rFonts w:ascii="Times New Roman" w:hAnsi="Times New Roman" w:hint="default"/>
      </w:rPr>
    </w:lvl>
    <w:lvl w:ilvl="6" w:tplc="63BEF9E4" w:tentative="1">
      <w:start w:val="1"/>
      <w:numFmt w:val="bullet"/>
      <w:lvlText w:val="•"/>
      <w:lvlJc w:val="left"/>
      <w:pPr>
        <w:tabs>
          <w:tab w:val="num" w:pos="5040"/>
        </w:tabs>
        <w:ind w:left="5040" w:hanging="360"/>
      </w:pPr>
      <w:rPr>
        <w:rFonts w:ascii="Times New Roman" w:hAnsi="Times New Roman" w:hint="default"/>
      </w:rPr>
    </w:lvl>
    <w:lvl w:ilvl="7" w:tplc="545A6870" w:tentative="1">
      <w:start w:val="1"/>
      <w:numFmt w:val="bullet"/>
      <w:lvlText w:val="•"/>
      <w:lvlJc w:val="left"/>
      <w:pPr>
        <w:tabs>
          <w:tab w:val="num" w:pos="5760"/>
        </w:tabs>
        <w:ind w:left="5760" w:hanging="360"/>
      </w:pPr>
      <w:rPr>
        <w:rFonts w:ascii="Times New Roman" w:hAnsi="Times New Roman" w:hint="default"/>
      </w:rPr>
    </w:lvl>
    <w:lvl w:ilvl="8" w:tplc="1888668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 w15:restartNumberingAfterBreak="0">
    <w:nsid w:val="0C037DB3"/>
    <w:multiLevelType w:val="multilevel"/>
    <w:tmpl w:val="BE20683A"/>
    <w:numStyleLink w:val="AHPRANumberedheadinglist"/>
  </w:abstractNum>
  <w:abstractNum w:abstractNumId="6"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15:restartNumberingAfterBreak="0">
    <w:nsid w:val="10AD7C57"/>
    <w:multiLevelType w:val="hybridMultilevel"/>
    <w:tmpl w:val="F306E1D4"/>
    <w:lvl w:ilvl="0" w:tplc="297ABAF0">
      <w:start w:val="1"/>
      <w:numFmt w:val="bullet"/>
      <w:lvlText w:val="•"/>
      <w:lvlJc w:val="left"/>
      <w:pPr>
        <w:tabs>
          <w:tab w:val="num" w:pos="720"/>
        </w:tabs>
        <w:ind w:left="720" w:hanging="360"/>
      </w:pPr>
      <w:rPr>
        <w:rFonts w:ascii="Arial" w:hAnsi="Arial" w:hint="default"/>
      </w:rPr>
    </w:lvl>
    <w:lvl w:ilvl="1" w:tplc="41E2F086" w:tentative="1">
      <w:start w:val="1"/>
      <w:numFmt w:val="bullet"/>
      <w:lvlText w:val="•"/>
      <w:lvlJc w:val="left"/>
      <w:pPr>
        <w:tabs>
          <w:tab w:val="num" w:pos="1440"/>
        </w:tabs>
        <w:ind w:left="1440" w:hanging="360"/>
      </w:pPr>
      <w:rPr>
        <w:rFonts w:ascii="Arial" w:hAnsi="Arial" w:hint="default"/>
      </w:rPr>
    </w:lvl>
    <w:lvl w:ilvl="2" w:tplc="06D6B0EC" w:tentative="1">
      <w:start w:val="1"/>
      <w:numFmt w:val="bullet"/>
      <w:lvlText w:val="•"/>
      <w:lvlJc w:val="left"/>
      <w:pPr>
        <w:tabs>
          <w:tab w:val="num" w:pos="2160"/>
        </w:tabs>
        <w:ind w:left="2160" w:hanging="360"/>
      </w:pPr>
      <w:rPr>
        <w:rFonts w:ascii="Arial" w:hAnsi="Arial" w:hint="default"/>
      </w:rPr>
    </w:lvl>
    <w:lvl w:ilvl="3" w:tplc="F63E3024" w:tentative="1">
      <w:start w:val="1"/>
      <w:numFmt w:val="bullet"/>
      <w:lvlText w:val="•"/>
      <w:lvlJc w:val="left"/>
      <w:pPr>
        <w:tabs>
          <w:tab w:val="num" w:pos="2880"/>
        </w:tabs>
        <w:ind w:left="2880" w:hanging="360"/>
      </w:pPr>
      <w:rPr>
        <w:rFonts w:ascii="Arial" w:hAnsi="Arial" w:hint="default"/>
      </w:rPr>
    </w:lvl>
    <w:lvl w:ilvl="4" w:tplc="526C66FA" w:tentative="1">
      <w:start w:val="1"/>
      <w:numFmt w:val="bullet"/>
      <w:lvlText w:val="•"/>
      <w:lvlJc w:val="left"/>
      <w:pPr>
        <w:tabs>
          <w:tab w:val="num" w:pos="3600"/>
        </w:tabs>
        <w:ind w:left="3600" w:hanging="360"/>
      </w:pPr>
      <w:rPr>
        <w:rFonts w:ascii="Arial" w:hAnsi="Arial" w:hint="default"/>
      </w:rPr>
    </w:lvl>
    <w:lvl w:ilvl="5" w:tplc="1B922198" w:tentative="1">
      <w:start w:val="1"/>
      <w:numFmt w:val="bullet"/>
      <w:lvlText w:val="•"/>
      <w:lvlJc w:val="left"/>
      <w:pPr>
        <w:tabs>
          <w:tab w:val="num" w:pos="4320"/>
        </w:tabs>
        <w:ind w:left="4320" w:hanging="360"/>
      </w:pPr>
      <w:rPr>
        <w:rFonts w:ascii="Arial" w:hAnsi="Arial" w:hint="default"/>
      </w:rPr>
    </w:lvl>
    <w:lvl w:ilvl="6" w:tplc="4610405A" w:tentative="1">
      <w:start w:val="1"/>
      <w:numFmt w:val="bullet"/>
      <w:lvlText w:val="•"/>
      <w:lvlJc w:val="left"/>
      <w:pPr>
        <w:tabs>
          <w:tab w:val="num" w:pos="5040"/>
        </w:tabs>
        <w:ind w:left="5040" w:hanging="360"/>
      </w:pPr>
      <w:rPr>
        <w:rFonts w:ascii="Arial" w:hAnsi="Arial" w:hint="default"/>
      </w:rPr>
    </w:lvl>
    <w:lvl w:ilvl="7" w:tplc="21E0D350" w:tentative="1">
      <w:start w:val="1"/>
      <w:numFmt w:val="bullet"/>
      <w:lvlText w:val="•"/>
      <w:lvlJc w:val="left"/>
      <w:pPr>
        <w:tabs>
          <w:tab w:val="num" w:pos="5760"/>
        </w:tabs>
        <w:ind w:left="5760" w:hanging="360"/>
      </w:pPr>
      <w:rPr>
        <w:rFonts w:ascii="Arial" w:hAnsi="Arial" w:hint="default"/>
      </w:rPr>
    </w:lvl>
    <w:lvl w:ilvl="8" w:tplc="219CB77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24050E9"/>
    <w:multiLevelType w:val="hybridMultilevel"/>
    <w:tmpl w:val="9D007540"/>
    <w:lvl w:ilvl="0" w:tplc="7C0ECB46">
      <w:start w:val="1"/>
      <w:numFmt w:val="bullet"/>
      <w:lvlText w:val="•"/>
      <w:lvlJc w:val="left"/>
      <w:pPr>
        <w:tabs>
          <w:tab w:val="num" w:pos="720"/>
        </w:tabs>
        <w:ind w:left="720" w:hanging="360"/>
      </w:pPr>
      <w:rPr>
        <w:rFonts w:ascii="Times New Roman" w:hAnsi="Times New Roman" w:hint="default"/>
      </w:rPr>
    </w:lvl>
    <w:lvl w:ilvl="1" w:tplc="DD7222AA" w:tentative="1">
      <w:start w:val="1"/>
      <w:numFmt w:val="bullet"/>
      <w:lvlText w:val="•"/>
      <w:lvlJc w:val="left"/>
      <w:pPr>
        <w:tabs>
          <w:tab w:val="num" w:pos="1440"/>
        </w:tabs>
        <w:ind w:left="1440" w:hanging="360"/>
      </w:pPr>
      <w:rPr>
        <w:rFonts w:ascii="Times New Roman" w:hAnsi="Times New Roman" w:hint="default"/>
      </w:rPr>
    </w:lvl>
    <w:lvl w:ilvl="2" w:tplc="206E94D8" w:tentative="1">
      <w:start w:val="1"/>
      <w:numFmt w:val="bullet"/>
      <w:lvlText w:val="•"/>
      <w:lvlJc w:val="left"/>
      <w:pPr>
        <w:tabs>
          <w:tab w:val="num" w:pos="2160"/>
        </w:tabs>
        <w:ind w:left="2160" w:hanging="360"/>
      </w:pPr>
      <w:rPr>
        <w:rFonts w:ascii="Times New Roman" w:hAnsi="Times New Roman" w:hint="default"/>
      </w:rPr>
    </w:lvl>
    <w:lvl w:ilvl="3" w:tplc="C8923E84" w:tentative="1">
      <w:start w:val="1"/>
      <w:numFmt w:val="bullet"/>
      <w:lvlText w:val="•"/>
      <w:lvlJc w:val="left"/>
      <w:pPr>
        <w:tabs>
          <w:tab w:val="num" w:pos="2880"/>
        </w:tabs>
        <w:ind w:left="2880" w:hanging="360"/>
      </w:pPr>
      <w:rPr>
        <w:rFonts w:ascii="Times New Roman" w:hAnsi="Times New Roman" w:hint="default"/>
      </w:rPr>
    </w:lvl>
    <w:lvl w:ilvl="4" w:tplc="A118BB96" w:tentative="1">
      <w:start w:val="1"/>
      <w:numFmt w:val="bullet"/>
      <w:lvlText w:val="•"/>
      <w:lvlJc w:val="left"/>
      <w:pPr>
        <w:tabs>
          <w:tab w:val="num" w:pos="3600"/>
        </w:tabs>
        <w:ind w:left="3600" w:hanging="360"/>
      </w:pPr>
      <w:rPr>
        <w:rFonts w:ascii="Times New Roman" w:hAnsi="Times New Roman" w:hint="default"/>
      </w:rPr>
    </w:lvl>
    <w:lvl w:ilvl="5" w:tplc="DECE05E0" w:tentative="1">
      <w:start w:val="1"/>
      <w:numFmt w:val="bullet"/>
      <w:lvlText w:val="•"/>
      <w:lvlJc w:val="left"/>
      <w:pPr>
        <w:tabs>
          <w:tab w:val="num" w:pos="4320"/>
        </w:tabs>
        <w:ind w:left="4320" w:hanging="360"/>
      </w:pPr>
      <w:rPr>
        <w:rFonts w:ascii="Times New Roman" w:hAnsi="Times New Roman" w:hint="default"/>
      </w:rPr>
    </w:lvl>
    <w:lvl w:ilvl="6" w:tplc="DD708FE6" w:tentative="1">
      <w:start w:val="1"/>
      <w:numFmt w:val="bullet"/>
      <w:lvlText w:val="•"/>
      <w:lvlJc w:val="left"/>
      <w:pPr>
        <w:tabs>
          <w:tab w:val="num" w:pos="5040"/>
        </w:tabs>
        <w:ind w:left="5040" w:hanging="360"/>
      </w:pPr>
      <w:rPr>
        <w:rFonts w:ascii="Times New Roman" w:hAnsi="Times New Roman" w:hint="default"/>
      </w:rPr>
    </w:lvl>
    <w:lvl w:ilvl="7" w:tplc="F7566944" w:tentative="1">
      <w:start w:val="1"/>
      <w:numFmt w:val="bullet"/>
      <w:lvlText w:val="•"/>
      <w:lvlJc w:val="left"/>
      <w:pPr>
        <w:tabs>
          <w:tab w:val="num" w:pos="5760"/>
        </w:tabs>
        <w:ind w:left="5760" w:hanging="360"/>
      </w:pPr>
      <w:rPr>
        <w:rFonts w:ascii="Times New Roman" w:hAnsi="Times New Roman" w:hint="default"/>
      </w:rPr>
    </w:lvl>
    <w:lvl w:ilvl="8" w:tplc="DFC88BF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52D19FF"/>
    <w:multiLevelType w:val="multilevel"/>
    <w:tmpl w:val="BE20683A"/>
    <w:numStyleLink w:val="AHPRANumberedheadinglist"/>
  </w:abstractNum>
  <w:abstractNum w:abstractNumId="10" w15:restartNumberingAfterBreak="0">
    <w:nsid w:val="1A695AE5"/>
    <w:multiLevelType w:val="hybridMultilevel"/>
    <w:tmpl w:val="AC70B324"/>
    <w:lvl w:ilvl="0" w:tplc="F5344FEE">
      <w:start w:val="1"/>
      <w:numFmt w:val="bullet"/>
      <w:lvlText w:val="•"/>
      <w:lvlJc w:val="left"/>
      <w:pPr>
        <w:tabs>
          <w:tab w:val="num" w:pos="720"/>
        </w:tabs>
        <w:ind w:left="720" w:hanging="360"/>
      </w:pPr>
      <w:rPr>
        <w:rFonts w:ascii="Times New Roman" w:hAnsi="Times New Roman" w:hint="default"/>
      </w:rPr>
    </w:lvl>
    <w:lvl w:ilvl="1" w:tplc="C9D22596" w:tentative="1">
      <w:start w:val="1"/>
      <w:numFmt w:val="bullet"/>
      <w:lvlText w:val="•"/>
      <w:lvlJc w:val="left"/>
      <w:pPr>
        <w:tabs>
          <w:tab w:val="num" w:pos="1440"/>
        </w:tabs>
        <w:ind w:left="1440" w:hanging="360"/>
      </w:pPr>
      <w:rPr>
        <w:rFonts w:ascii="Times New Roman" w:hAnsi="Times New Roman" w:hint="default"/>
      </w:rPr>
    </w:lvl>
    <w:lvl w:ilvl="2" w:tplc="4872BF7C" w:tentative="1">
      <w:start w:val="1"/>
      <w:numFmt w:val="bullet"/>
      <w:lvlText w:val="•"/>
      <w:lvlJc w:val="left"/>
      <w:pPr>
        <w:tabs>
          <w:tab w:val="num" w:pos="2160"/>
        </w:tabs>
        <w:ind w:left="2160" w:hanging="360"/>
      </w:pPr>
      <w:rPr>
        <w:rFonts w:ascii="Times New Roman" w:hAnsi="Times New Roman" w:hint="default"/>
      </w:rPr>
    </w:lvl>
    <w:lvl w:ilvl="3" w:tplc="69ECE428" w:tentative="1">
      <w:start w:val="1"/>
      <w:numFmt w:val="bullet"/>
      <w:lvlText w:val="•"/>
      <w:lvlJc w:val="left"/>
      <w:pPr>
        <w:tabs>
          <w:tab w:val="num" w:pos="2880"/>
        </w:tabs>
        <w:ind w:left="2880" w:hanging="360"/>
      </w:pPr>
      <w:rPr>
        <w:rFonts w:ascii="Times New Roman" w:hAnsi="Times New Roman" w:hint="default"/>
      </w:rPr>
    </w:lvl>
    <w:lvl w:ilvl="4" w:tplc="590A46F4" w:tentative="1">
      <w:start w:val="1"/>
      <w:numFmt w:val="bullet"/>
      <w:lvlText w:val="•"/>
      <w:lvlJc w:val="left"/>
      <w:pPr>
        <w:tabs>
          <w:tab w:val="num" w:pos="3600"/>
        </w:tabs>
        <w:ind w:left="3600" w:hanging="360"/>
      </w:pPr>
      <w:rPr>
        <w:rFonts w:ascii="Times New Roman" w:hAnsi="Times New Roman" w:hint="default"/>
      </w:rPr>
    </w:lvl>
    <w:lvl w:ilvl="5" w:tplc="866A1772" w:tentative="1">
      <w:start w:val="1"/>
      <w:numFmt w:val="bullet"/>
      <w:lvlText w:val="•"/>
      <w:lvlJc w:val="left"/>
      <w:pPr>
        <w:tabs>
          <w:tab w:val="num" w:pos="4320"/>
        </w:tabs>
        <w:ind w:left="4320" w:hanging="360"/>
      </w:pPr>
      <w:rPr>
        <w:rFonts w:ascii="Times New Roman" w:hAnsi="Times New Roman" w:hint="default"/>
      </w:rPr>
    </w:lvl>
    <w:lvl w:ilvl="6" w:tplc="AF48098E" w:tentative="1">
      <w:start w:val="1"/>
      <w:numFmt w:val="bullet"/>
      <w:lvlText w:val="•"/>
      <w:lvlJc w:val="left"/>
      <w:pPr>
        <w:tabs>
          <w:tab w:val="num" w:pos="5040"/>
        </w:tabs>
        <w:ind w:left="5040" w:hanging="360"/>
      </w:pPr>
      <w:rPr>
        <w:rFonts w:ascii="Times New Roman" w:hAnsi="Times New Roman" w:hint="default"/>
      </w:rPr>
    </w:lvl>
    <w:lvl w:ilvl="7" w:tplc="102A7F4C" w:tentative="1">
      <w:start w:val="1"/>
      <w:numFmt w:val="bullet"/>
      <w:lvlText w:val="•"/>
      <w:lvlJc w:val="left"/>
      <w:pPr>
        <w:tabs>
          <w:tab w:val="num" w:pos="5760"/>
        </w:tabs>
        <w:ind w:left="5760" w:hanging="360"/>
      </w:pPr>
      <w:rPr>
        <w:rFonts w:ascii="Times New Roman" w:hAnsi="Times New Roman" w:hint="default"/>
      </w:rPr>
    </w:lvl>
    <w:lvl w:ilvl="8" w:tplc="1D48DCB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DCF5809"/>
    <w:multiLevelType w:val="hybridMultilevel"/>
    <w:tmpl w:val="4106E112"/>
    <w:lvl w:ilvl="0" w:tplc="31362C4A">
      <w:start w:val="1"/>
      <w:numFmt w:val="bullet"/>
      <w:lvlText w:val="•"/>
      <w:lvlJc w:val="left"/>
      <w:pPr>
        <w:tabs>
          <w:tab w:val="num" w:pos="720"/>
        </w:tabs>
        <w:ind w:left="720" w:hanging="360"/>
      </w:pPr>
      <w:rPr>
        <w:rFonts w:ascii="Arial" w:hAnsi="Arial" w:hint="default"/>
      </w:rPr>
    </w:lvl>
    <w:lvl w:ilvl="1" w:tplc="57467708" w:tentative="1">
      <w:start w:val="1"/>
      <w:numFmt w:val="bullet"/>
      <w:lvlText w:val="•"/>
      <w:lvlJc w:val="left"/>
      <w:pPr>
        <w:tabs>
          <w:tab w:val="num" w:pos="1440"/>
        </w:tabs>
        <w:ind w:left="1440" w:hanging="360"/>
      </w:pPr>
      <w:rPr>
        <w:rFonts w:ascii="Arial" w:hAnsi="Arial" w:hint="default"/>
      </w:rPr>
    </w:lvl>
    <w:lvl w:ilvl="2" w:tplc="C8EED32A" w:tentative="1">
      <w:start w:val="1"/>
      <w:numFmt w:val="bullet"/>
      <w:lvlText w:val="•"/>
      <w:lvlJc w:val="left"/>
      <w:pPr>
        <w:tabs>
          <w:tab w:val="num" w:pos="2160"/>
        </w:tabs>
        <w:ind w:left="2160" w:hanging="360"/>
      </w:pPr>
      <w:rPr>
        <w:rFonts w:ascii="Arial" w:hAnsi="Arial" w:hint="default"/>
      </w:rPr>
    </w:lvl>
    <w:lvl w:ilvl="3" w:tplc="88B06AB6" w:tentative="1">
      <w:start w:val="1"/>
      <w:numFmt w:val="bullet"/>
      <w:lvlText w:val="•"/>
      <w:lvlJc w:val="left"/>
      <w:pPr>
        <w:tabs>
          <w:tab w:val="num" w:pos="2880"/>
        </w:tabs>
        <w:ind w:left="2880" w:hanging="360"/>
      </w:pPr>
      <w:rPr>
        <w:rFonts w:ascii="Arial" w:hAnsi="Arial" w:hint="default"/>
      </w:rPr>
    </w:lvl>
    <w:lvl w:ilvl="4" w:tplc="395CFC72" w:tentative="1">
      <w:start w:val="1"/>
      <w:numFmt w:val="bullet"/>
      <w:lvlText w:val="•"/>
      <w:lvlJc w:val="left"/>
      <w:pPr>
        <w:tabs>
          <w:tab w:val="num" w:pos="3600"/>
        </w:tabs>
        <w:ind w:left="3600" w:hanging="360"/>
      </w:pPr>
      <w:rPr>
        <w:rFonts w:ascii="Arial" w:hAnsi="Arial" w:hint="default"/>
      </w:rPr>
    </w:lvl>
    <w:lvl w:ilvl="5" w:tplc="2AC88228" w:tentative="1">
      <w:start w:val="1"/>
      <w:numFmt w:val="bullet"/>
      <w:lvlText w:val="•"/>
      <w:lvlJc w:val="left"/>
      <w:pPr>
        <w:tabs>
          <w:tab w:val="num" w:pos="4320"/>
        </w:tabs>
        <w:ind w:left="4320" w:hanging="360"/>
      </w:pPr>
      <w:rPr>
        <w:rFonts w:ascii="Arial" w:hAnsi="Arial" w:hint="default"/>
      </w:rPr>
    </w:lvl>
    <w:lvl w:ilvl="6" w:tplc="C9D6AE3C" w:tentative="1">
      <w:start w:val="1"/>
      <w:numFmt w:val="bullet"/>
      <w:lvlText w:val="•"/>
      <w:lvlJc w:val="left"/>
      <w:pPr>
        <w:tabs>
          <w:tab w:val="num" w:pos="5040"/>
        </w:tabs>
        <w:ind w:left="5040" w:hanging="360"/>
      </w:pPr>
      <w:rPr>
        <w:rFonts w:ascii="Arial" w:hAnsi="Arial" w:hint="default"/>
      </w:rPr>
    </w:lvl>
    <w:lvl w:ilvl="7" w:tplc="CBE824D2" w:tentative="1">
      <w:start w:val="1"/>
      <w:numFmt w:val="bullet"/>
      <w:lvlText w:val="•"/>
      <w:lvlJc w:val="left"/>
      <w:pPr>
        <w:tabs>
          <w:tab w:val="num" w:pos="5760"/>
        </w:tabs>
        <w:ind w:left="5760" w:hanging="360"/>
      </w:pPr>
      <w:rPr>
        <w:rFonts w:ascii="Arial" w:hAnsi="Arial" w:hint="default"/>
      </w:rPr>
    </w:lvl>
    <w:lvl w:ilvl="8" w:tplc="E5A8DB9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17F2B37"/>
    <w:multiLevelType w:val="hybridMultilevel"/>
    <w:tmpl w:val="38129792"/>
    <w:lvl w:ilvl="0" w:tplc="37D65790">
      <w:start w:val="1"/>
      <w:numFmt w:val="bullet"/>
      <w:lvlText w:val="•"/>
      <w:lvlJc w:val="left"/>
      <w:pPr>
        <w:tabs>
          <w:tab w:val="num" w:pos="720"/>
        </w:tabs>
        <w:ind w:left="720" w:hanging="360"/>
      </w:pPr>
      <w:rPr>
        <w:rFonts w:ascii="Arial" w:hAnsi="Arial" w:hint="default"/>
      </w:rPr>
    </w:lvl>
    <w:lvl w:ilvl="1" w:tplc="B5622164" w:tentative="1">
      <w:start w:val="1"/>
      <w:numFmt w:val="bullet"/>
      <w:lvlText w:val="•"/>
      <w:lvlJc w:val="left"/>
      <w:pPr>
        <w:tabs>
          <w:tab w:val="num" w:pos="1440"/>
        </w:tabs>
        <w:ind w:left="1440" w:hanging="360"/>
      </w:pPr>
      <w:rPr>
        <w:rFonts w:ascii="Arial" w:hAnsi="Arial" w:hint="default"/>
      </w:rPr>
    </w:lvl>
    <w:lvl w:ilvl="2" w:tplc="6DF016F0" w:tentative="1">
      <w:start w:val="1"/>
      <w:numFmt w:val="bullet"/>
      <w:lvlText w:val="•"/>
      <w:lvlJc w:val="left"/>
      <w:pPr>
        <w:tabs>
          <w:tab w:val="num" w:pos="2160"/>
        </w:tabs>
        <w:ind w:left="2160" w:hanging="360"/>
      </w:pPr>
      <w:rPr>
        <w:rFonts w:ascii="Arial" w:hAnsi="Arial" w:hint="default"/>
      </w:rPr>
    </w:lvl>
    <w:lvl w:ilvl="3" w:tplc="33BC174A" w:tentative="1">
      <w:start w:val="1"/>
      <w:numFmt w:val="bullet"/>
      <w:lvlText w:val="•"/>
      <w:lvlJc w:val="left"/>
      <w:pPr>
        <w:tabs>
          <w:tab w:val="num" w:pos="2880"/>
        </w:tabs>
        <w:ind w:left="2880" w:hanging="360"/>
      </w:pPr>
      <w:rPr>
        <w:rFonts w:ascii="Arial" w:hAnsi="Arial" w:hint="default"/>
      </w:rPr>
    </w:lvl>
    <w:lvl w:ilvl="4" w:tplc="D09A5312" w:tentative="1">
      <w:start w:val="1"/>
      <w:numFmt w:val="bullet"/>
      <w:lvlText w:val="•"/>
      <w:lvlJc w:val="left"/>
      <w:pPr>
        <w:tabs>
          <w:tab w:val="num" w:pos="3600"/>
        </w:tabs>
        <w:ind w:left="3600" w:hanging="360"/>
      </w:pPr>
      <w:rPr>
        <w:rFonts w:ascii="Arial" w:hAnsi="Arial" w:hint="default"/>
      </w:rPr>
    </w:lvl>
    <w:lvl w:ilvl="5" w:tplc="57CEE73E" w:tentative="1">
      <w:start w:val="1"/>
      <w:numFmt w:val="bullet"/>
      <w:lvlText w:val="•"/>
      <w:lvlJc w:val="left"/>
      <w:pPr>
        <w:tabs>
          <w:tab w:val="num" w:pos="4320"/>
        </w:tabs>
        <w:ind w:left="4320" w:hanging="360"/>
      </w:pPr>
      <w:rPr>
        <w:rFonts w:ascii="Arial" w:hAnsi="Arial" w:hint="default"/>
      </w:rPr>
    </w:lvl>
    <w:lvl w:ilvl="6" w:tplc="E65CF960" w:tentative="1">
      <w:start w:val="1"/>
      <w:numFmt w:val="bullet"/>
      <w:lvlText w:val="•"/>
      <w:lvlJc w:val="left"/>
      <w:pPr>
        <w:tabs>
          <w:tab w:val="num" w:pos="5040"/>
        </w:tabs>
        <w:ind w:left="5040" w:hanging="360"/>
      </w:pPr>
      <w:rPr>
        <w:rFonts w:ascii="Arial" w:hAnsi="Arial" w:hint="default"/>
      </w:rPr>
    </w:lvl>
    <w:lvl w:ilvl="7" w:tplc="981A84B0" w:tentative="1">
      <w:start w:val="1"/>
      <w:numFmt w:val="bullet"/>
      <w:lvlText w:val="•"/>
      <w:lvlJc w:val="left"/>
      <w:pPr>
        <w:tabs>
          <w:tab w:val="num" w:pos="5760"/>
        </w:tabs>
        <w:ind w:left="5760" w:hanging="360"/>
      </w:pPr>
      <w:rPr>
        <w:rFonts w:ascii="Arial" w:hAnsi="Arial" w:hint="default"/>
      </w:rPr>
    </w:lvl>
    <w:lvl w:ilvl="8" w:tplc="CFE2964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1986E31"/>
    <w:multiLevelType w:val="hybridMultilevel"/>
    <w:tmpl w:val="1A548F50"/>
    <w:lvl w:ilvl="0" w:tplc="950A3B76">
      <w:start w:val="1"/>
      <w:numFmt w:val="bullet"/>
      <w:lvlText w:val="•"/>
      <w:lvlJc w:val="left"/>
      <w:pPr>
        <w:tabs>
          <w:tab w:val="num" w:pos="720"/>
        </w:tabs>
        <w:ind w:left="720" w:hanging="360"/>
      </w:pPr>
      <w:rPr>
        <w:rFonts w:ascii="Arial" w:hAnsi="Arial" w:hint="default"/>
      </w:rPr>
    </w:lvl>
    <w:lvl w:ilvl="1" w:tplc="858E1A9E" w:tentative="1">
      <w:start w:val="1"/>
      <w:numFmt w:val="bullet"/>
      <w:lvlText w:val="•"/>
      <w:lvlJc w:val="left"/>
      <w:pPr>
        <w:tabs>
          <w:tab w:val="num" w:pos="1440"/>
        </w:tabs>
        <w:ind w:left="1440" w:hanging="360"/>
      </w:pPr>
      <w:rPr>
        <w:rFonts w:ascii="Arial" w:hAnsi="Arial" w:hint="default"/>
      </w:rPr>
    </w:lvl>
    <w:lvl w:ilvl="2" w:tplc="733AD430" w:tentative="1">
      <w:start w:val="1"/>
      <w:numFmt w:val="bullet"/>
      <w:lvlText w:val="•"/>
      <w:lvlJc w:val="left"/>
      <w:pPr>
        <w:tabs>
          <w:tab w:val="num" w:pos="2160"/>
        </w:tabs>
        <w:ind w:left="2160" w:hanging="360"/>
      </w:pPr>
      <w:rPr>
        <w:rFonts w:ascii="Arial" w:hAnsi="Arial" w:hint="default"/>
      </w:rPr>
    </w:lvl>
    <w:lvl w:ilvl="3" w:tplc="DC56828E" w:tentative="1">
      <w:start w:val="1"/>
      <w:numFmt w:val="bullet"/>
      <w:lvlText w:val="•"/>
      <w:lvlJc w:val="left"/>
      <w:pPr>
        <w:tabs>
          <w:tab w:val="num" w:pos="2880"/>
        </w:tabs>
        <w:ind w:left="2880" w:hanging="360"/>
      </w:pPr>
      <w:rPr>
        <w:rFonts w:ascii="Arial" w:hAnsi="Arial" w:hint="default"/>
      </w:rPr>
    </w:lvl>
    <w:lvl w:ilvl="4" w:tplc="F146C9E6" w:tentative="1">
      <w:start w:val="1"/>
      <w:numFmt w:val="bullet"/>
      <w:lvlText w:val="•"/>
      <w:lvlJc w:val="left"/>
      <w:pPr>
        <w:tabs>
          <w:tab w:val="num" w:pos="3600"/>
        </w:tabs>
        <w:ind w:left="3600" w:hanging="360"/>
      </w:pPr>
      <w:rPr>
        <w:rFonts w:ascii="Arial" w:hAnsi="Arial" w:hint="default"/>
      </w:rPr>
    </w:lvl>
    <w:lvl w:ilvl="5" w:tplc="35EE5056" w:tentative="1">
      <w:start w:val="1"/>
      <w:numFmt w:val="bullet"/>
      <w:lvlText w:val="•"/>
      <w:lvlJc w:val="left"/>
      <w:pPr>
        <w:tabs>
          <w:tab w:val="num" w:pos="4320"/>
        </w:tabs>
        <w:ind w:left="4320" w:hanging="360"/>
      </w:pPr>
      <w:rPr>
        <w:rFonts w:ascii="Arial" w:hAnsi="Arial" w:hint="default"/>
      </w:rPr>
    </w:lvl>
    <w:lvl w:ilvl="6" w:tplc="5C14CC84" w:tentative="1">
      <w:start w:val="1"/>
      <w:numFmt w:val="bullet"/>
      <w:lvlText w:val="•"/>
      <w:lvlJc w:val="left"/>
      <w:pPr>
        <w:tabs>
          <w:tab w:val="num" w:pos="5040"/>
        </w:tabs>
        <w:ind w:left="5040" w:hanging="360"/>
      </w:pPr>
      <w:rPr>
        <w:rFonts w:ascii="Arial" w:hAnsi="Arial" w:hint="default"/>
      </w:rPr>
    </w:lvl>
    <w:lvl w:ilvl="7" w:tplc="A27E517E" w:tentative="1">
      <w:start w:val="1"/>
      <w:numFmt w:val="bullet"/>
      <w:lvlText w:val="•"/>
      <w:lvlJc w:val="left"/>
      <w:pPr>
        <w:tabs>
          <w:tab w:val="num" w:pos="5760"/>
        </w:tabs>
        <w:ind w:left="5760" w:hanging="360"/>
      </w:pPr>
      <w:rPr>
        <w:rFonts w:ascii="Arial" w:hAnsi="Arial" w:hint="default"/>
      </w:rPr>
    </w:lvl>
    <w:lvl w:ilvl="8" w:tplc="DF5EAEC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38726E4"/>
    <w:multiLevelType w:val="hybridMultilevel"/>
    <w:tmpl w:val="7F7E6462"/>
    <w:lvl w:ilvl="0" w:tplc="99B8C6A4">
      <w:start w:val="1"/>
      <w:numFmt w:val="bullet"/>
      <w:lvlText w:val="•"/>
      <w:lvlJc w:val="left"/>
      <w:pPr>
        <w:tabs>
          <w:tab w:val="num" w:pos="720"/>
        </w:tabs>
        <w:ind w:left="720" w:hanging="360"/>
      </w:pPr>
      <w:rPr>
        <w:rFonts w:ascii="Arial" w:hAnsi="Arial" w:hint="default"/>
      </w:rPr>
    </w:lvl>
    <w:lvl w:ilvl="1" w:tplc="06542CE4" w:tentative="1">
      <w:start w:val="1"/>
      <w:numFmt w:val="bullet"/>
      <w:lvlText w:val="•"/>
      <w:lvlJc w:val="left"/>
      <w:pPr>
        <w:tabs>
          <w:tab w:val="num" w:pos="1440"/>
        </w:tabs>
        <w:ind w:left="1440" w:hanging="360"/>
      </w:pPr>
      <w:rPr>
        <w:rFonts w:ascii="Arial" w:hAnsi="Arial" w:hint="default"/>
      </w:rPr>
    </w:lvl>
    <w:lvl w:ilvl="2" w:tplc="A0FA140E" w:tentative="1">
      <w:start w:val="1"/>
      <w:numFmt w:val="bullet"/>
      <w:lvlText w:val="•"/>
      <w:lvlJc w:val="left"/>
      <w:pPr>
        <w:tabs>
          <w:tab w:val="num" w:pos="2160"/>
        </w:tabs>
        <w:ind w:left="2160" w:hanging="360"/>
      </w:pPr>
      <w:rPr>
        <w:rFonts w:ascii="Arial" w:hAnsi="Arial" w:hint="default"/>
      </w:rPr>
    </w:lvl>
    <w:lvl w:ilvl="3" w:tplc="B46C4A0C" w:tentative="1">
      <w:start w:val="1"/>
      <w:numFmt w:val="bullet"/>
      <w:lvlText w:val="•"/>
      <w:lvlJc w:val="left"/>
      <w:pPr>
        <w:tabs>
          <w:tab w:val="num" w:pos="2880"/>
        </w:tabs>
        <w:ind w:left="2880" w:hanging="360"/>
      </w:pPr>
      <w:rPr>
        <w:rFonts w:ascii="Arial" w:hAnsi="Arial" w:hint="default"/>
      </w:rPr>
    </w:lvl>
    <w:lvl w:ilvl="4" w:tplc="2DFA4DBE" w:tentative="1">
      <w:start w:val="1"/>
      <w:numFmt w:val="bullet"/>
      <w:lvlText w:val="•"/>
      <w:lvlJc w:val="left"/>
      <w:pPr>
        <w:tabs>
          <w:tab w:val="num" w:pos="3600"/>
        </w:tabs>
        <w:ind w:left="3600" w:hanging="360"/>
      </w:pPr>
      <w:rPr>
        <w:rFonts w:ascii="Arial" w:hAnsi="Arial" w:hint="default"/>
      </w:rPr>
    </w:lvl>
    <w:lvl w:ilvl="5" w:tplc="E222ED64" w:tentative="1">
      <w:start w:val="1"/>
      <w:numFmt w:val="bullet"/>
      <w:lvlText w:val="•"/>
      <w:lvlJc w:val="left"/>
      <w:pPr>
        <w:tabs>
          <w:tab w:val="num" w:pos="4320"/>
        </w:tabs>
        <w:ind w:left="4320" w:hanging="360"/>
      </w:pPr>
      <w:rPr>
        <w:rFonts w:ascii="Arial" w:hAnsi="Arial" w:hint="default"/>
      </w:rPr>
    </w:lvl>
    <w:lvl w:ilvl="6" w:tplc="A9F23B1E" w:tentative="1">
      <w:start w:val="1"/>
      <w:numFmt w:val="bullet"/>
      <w:lvlText w:val="•"/>
      <w:lvlJc w:val="left"/>
      <w:pPr>
        <w:tabs>
          <w:tab w:val="num" w:pos="5040"/>
        </w:tabs>
        <w:ind w:left="5040" w:hanging="360"/>
      </w:pPr>
      <w:rPr>
        <w:rFonts w:ascii="Arial" w:hAnsi="Arial" w:hint="default"/>
      </w:rPr>
    </w:lvl>
    <w:lvl w:ilvl="7" w:tplc="800CD1BC" w:tentative="1">
      <w:start w:val="1"/>
      <w:numFmt w:val="bullet"/>
      <w:lvlText w:val="•"/>
      <w:lvlJc w:val="left"/>
      <w:pPr>
        <w:tabs>
          <w:tab w:val="num" w:pos="5760"/>
        </w:tabs>
        <w:ind w:left="5760" w:hanging="360"/>
      </w:pPr>
      <w:rPr>
        <w:rFonts w:ascii="Arial" w:hAnsi="Arial" w:hint="default"/>
      </w:rPr>
    </w:lvl>
    <w:lvl w:ilvl="8" w:tplc="9E3CF34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822578D"/>
    <w:multiLevelType w:val="multilevel"/>
    <w:tmpl w:val="BE20683A"/>
    <w:numStyleLink w:val="AHPRANumberedheadinglist"/>
  </w:abstractNum>
  <w:abstractNum w:abstractNumId="16" w15:restartNumberingAfterBreak="0">
    <w:nsid w:val="28DD6231"/>
    <w:multiLevelType w:val="hybridMultilevel"/>
    <w:tmpl w:val="863C212C"/>
    <w:lvl w:ilvl="0" w:tplc="0C090001">
      <w:start w:val="1"/>
      <w:numFmt w:val="bullet"/>
      <w:lvlText w:val=""/>
      <w:lvlJc w:val="left"/>
      <w:pPr>
        <w:tabs>
          <w:tab w:val="num" w:pos="360"/>
        </w:tabs>
        <w:ind w:left="360" w:hanging="360"/>
      </w:pPr>
      <w:rPr>
        <w:rFonts w:ascii="Symbol" w:hAnsi="Symbol" w:hint="default"/>
      </w:rPr>
    </w:lvl>
    <w:lvl w:ilvl="1" w:tplc="5FACDA42" w:tentative="1">
      <w:start w:val="1"/>
      <w:numFmt w:val="bullet"/>
      <w:lvlText w:val="•"/>
      <w:lvlJc w:val="left"/>
      <w:pPr>
        <w:tabs>
          <w:tab w:val="num" w:pos="1080"/>
        </w:tabs>
        <w:ind w:left="1080" w:hanging="360"/>
      </w:pPr>
      <w:rPr>
        <w:rFonts w:ascii="Arial" w:hAnsi="Arial" w:hint="default"/>
      </w:rPr>
    </w:lvl>
    <w:lvl w:ilvl="2" w:tplc="D3B09612" w:tentative="1">
      <w:start w:val="1"/>
      <w:numFmt w:val="bullet"/>
      <w:lvlText w:val="•"/>
      <w:lvlJc w:val="left"/>
      <w:pPr>
        <w:tabs>
          <w:tab w:val="num" w:pos="1800"/>
        </w:tabs>
        <w:ind w:left="1800" w:hanging="360"/>
      </w:pPr>
      <w:rPr>
        <w:rFonts w:ascii="Arial" w:hAnsi="Arial" w:hint="default"/>
      </w:rPr>
    </w:lvl>
    <w:lvl w:ilvl="3" w:tplc="AC5CF666" w:tentative="1">
      <w:start w:val="1"/>
      <w:numFmt w:val="bullet"/>
      <w:lvlText w:val="•"/>
      <w:lvlJc w:val="left"/>
      <w:pPr>
        <w:tabs>
          <w:tab w:val="num" w:pos="2520"/>
        </w:tabs>
        <w:ind w:left="2520" w:hanging="360"/>
      </w:pPr>
      <w:rPr>
        <w:rFonts w:ascii="Arial" w:hAnsi="Arial" w:hint="default"/>
      </w:rPr>
    </w:lvl>
    <w:lvl w:ilvl="4" w:tplc="5EEAB904" w:tentative="1">
      <w:start w:val="1"/>
      <w:numFmt w:val="bullet"/>
      <w:lvlText w:val="•"/>
      <w:lvlJc w:val="left"/>
      <w:pPr>
        <w:tabs>
          <w:tab w:val="num" w:pos="3240"/>
        </w:tabs>
        <w:ind w:left="3240" w:hanging="360"/>
      </w:pPr>
      <w:rPr>
        <w:rFonts w:ascii="Arial" w:hAnsi="Arial" w:hint="default"/>
      </w:rPr>
    </w:lvl>
    <w:lvl w:ilvl="5" w:tplc="6274909A" w:tentative="1">
      <w:start w:val="1"/>
      <w:numFmt w:val="bullet"/>
      <w:lvlText w:val="•"/>
      <w:lvlJc w:val="left"/>
      <w:pPr>
        <w:tabs>
          <w:tab w:val="num" w:pos="3960"/>
        </w:tabs>
        <w:ind w:left="3960" w:hanging="360"/>
      </w:pPr>
      <w:rPr>
        <w:rFonts w:ascii="Arial" w:hAnsi="Arial" w:hint="default"/>
      </w:rPr>
    </w:lvl>
    <w:lvl w:ilvl="6" w:tplc="DD5A8424" w:tentative="1">
      <w:start w:val="1"/>
      <w:numFmt w:val="bullet"/>
      <w:lvlText w:val="•"/>
      <w:lvlJc w:val="left"/>
      <w:pPr>
        <w:tabs>
          <w:tab w:val="num" w:pos="4680"/>
        </w:tabs>
        <w:ind w:left="4680" w:hanging="360"/>
      </w:pPr>
      <w:rPr>
        <w:rFonts w:ascii="Arial" w:hAnsi="Arial" w:hint="default"/>
      </w:rPr>
    </w:lvl>
    <w:lvl w:ilvl="7" w:tplc="D9AC141C" w:tentative="1">
      <w:start w:val="1"/>
      <w:numFmt w:val="bullet"/>
      <w:lvlText w:val="•"/>
      <w:lvlJc w:val="left"/>
      <w:pPr>
        <w:tabs>
          <w:tab w:val="num" w:pos="5400"/>
        </w:tabs>
        <w:ind w:left="5400" w:hanging="360"/>
      </w:pPr>
      <w:rPr>
        <w:rFonts w:ascii="Arial" w:hAnsi="Arial" w:hint="default"/>
      </w:rPr>
    </w:lvl>
    <w:lvl w:ilvl="8" w:tplc="BF861D6C"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2B7C608C"/>
    <w:multiLevelType w:val="hybridMultilevel"/>
    <w:tmpl w:val="6CC2D6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E2A32AE"/>
    <w:multiLevelType w:val="hybridMultilevel"/>
    <w:tmpl w:val="E0220FA0"/>
    <w:lvl w:ilvl="0" w:tplc="BD0879CA">
      <w:start w:val="1"/>
      <w:numFmt w:val="bullet"/>
      <w:lvlText w:val="•"/>
      <w:lvlJc w:val="left"/>
      <w:pPr>
        <w:tabs>
          <w:tab w:val="num" w:pos="720"/>
        </w:tabs>
        <w:ind w:left="720" w:hanging="360"/>
      </w:pPr>
      <w:rPr>
        <w:rFonts w:ascii="Arial" w:hAnsi="Arial" w:hint="default"/>
      </w:rPr>
    </w:lvl>
    <w:lvl w:ilvl="1" w:tplc="C23CFCAE">
      <w:start w:val="1"/>
      <w:numFmt w:val="bullet"/>
      <w:lvlText w:val="•"/>
      <w:lvlJc w:val="left"/>
      <w:pPr>
        <w:tabs>
          <w:tab w:val="num" w:pos="1440"/>
        </w:tabs>
        <w:ind w:left="1440" w:hanging="360"/>
      </w:pPr>
      <w:rPr>
        <w:rFonts w:ascii="Arial" w:hAnsi="Arial" w:hint="default"/>
      </w:rPr>
    </w:lvl>
    <w:lvl w:ilvl="2" w:tplc="4A58A1B2" w:tentative="1">
      <w:start w:val="1"/>
      <w:numFmt w:val="bullet"/>
      <w:lvlText w:val="•"/>
      <w:lvlJc w:val="left"/>
      <w:pPr>
        <w:tabs>
          <w:tab w:val="num" w:pos="2160"/>
        </w:tabs>
        <w:ind w:left="2160" w:hanging="360"/>
      </w:pPr>
      <w:rPr>
        <w:rFonts w:ascii="Arial" w:hAnsi="Arial" w:hint="default"/>
      </w:rPr>
    </w:lvl>
    <w:lvl w:ilvl="3" w:tplc="CE02B9D6" w:tentative="1">
      <w:start w:val="1"/>
      <w:numFmt w:val="bullet"/>
      <w:lvlText w:val="•"/>
      <w:lvlJc w:val="left"/>
      <w:pPr>
        <w:tabs>
          <w:tab w:val="num" w:pos="2880"/>
        </w:tabs>
        <w:ind w:left="2880" w:hanging="360"/>
      </w:pPr>
      <w:rPr>
        <w:rFonts w:ascii="Arial" w:hAnsi="Arial" w:hint="default"/>
      </w:rPr>
    </w:lvl>
    <w:lvl w:ilvl="4" w:tplc="DF78918C" w:tentative="1">
      <w:start w:val="1"/>
      <w:numFmt w:val="bullet"/>
      <w:lvlText w:val="•"/>
      <w:lvlJc w:val="left"/>
      <w:pPr>
        <w:tabs>
          <w:tab w:val="num" w:pos="3600"/>
        </w:tabs>
        <w:ind w:left="3600" w:hanging="360"/>
      </w:pPr>
      <w:rPr>
        <w:rFonts w:ascii="Arial" w:hAnsi="Arial" w:hint="default"/>
      </w:rPr>
    </w:lvl>
    <w:lvl w:ilvl="5" w:tplc="127433BA" w:tentative="1">
      <w:start w:val="1"/>
      <w:numFmt w:val="bullet"/>
      <w:lvlText w:val="•"/>
      <w:lvlJc w:val="left"/>
      <w:pPr>
        <w:tabs>
          <w:tab w:val="num" w:pos="4320"/>
        </w:tabs>
        <w:ind w:left="4320" w:hanging="360"/>
      </w:pPr>
      <w:rPr>
        <w:rFonts w:ascii="Arial" w:hAnsi="Arial" w:hint="default"/>
      </w:rPr>
    </w:lvl>
    <w:lvl w:ilvl="6" w:tplc="E9EA5D16" w:tentative="1">
      <w:start w:val="1"/>
      <w:numFmt w:val="bullet"/>
      <w:lvlText w:val="•"/>
      <w:lvlJc w:val="left"/>
      <w:pPr>
        <w:tabs>
          <w:tab w:val="num" w:pos="5040"/>
        </w:tabs>
        <w:ind w:left="5040" w:hanging="360"/>
      </w:pPr>
      <w:rPr>
        <w:rFonts w:ascii="Arial" w:hAnsi="Arial" w:hint="default"/>
      </w:rPr>
    </w:lvl>
    <w:lvl w:ilvl="7" w:tplc="7D64E746" w:tentative="1">
      <w:start w:val="1"/>
      <w:numFmt w:val="bullet"/>
      <w:lvlText w:val="•"/>
      <w:lvlJc w:val="left"/>
      <w:pPr>
        <w:tabs>
          <w:tab w:val="num" w:pos="5760"/>
        </w:tabs>
        <w:ind w:left="5760" w:hanging="360"/>
      </w:pPr>
      <w:rPr>
        <w:rFonts w:ascii="Arial" w:hAnsi="Arial" w:hint="default"/>
      </w:rPr>
    </w:lvl>
    <w:lvl w:ilvl="8" w:tplc="E7509BD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364BE0"/>
    <w:multiLevelType w:val="hybridMultilevel"/>
    <w:tmpl w:val="1CF89608"/>
    <w:lvl w:ilvl="0" w:tplc="607E1C76">
      <w:start w:val="1"/>
      <w:numFmt w:val="bullet"/>
      <w:lvlText w:val="•"/>
      <w:lvlJc w:val="left"/>
      <w:pPr>
        <w:tabs>
          <w:tab w:val="num" w:pos="360"/>
        </w:tabs>
        <w:ind w:left="360" w:hanging="360"/>
      </w:pPr>
      <w:rPr>
        <w:rFonts w:ascii="Arial" w:hAnsi="Arial" w:hint="default"/>
      </w:rPr>
    </w:lvl>
    <w:lvl w:ilvl="1" w:tplc="28F47DB4">
      <w:start w:val="1"/>
      <w:numFmt w:val="bullet"/>
      <w:lvlText w:val="•"/>
      <w:lvlJc w:val="left"/>
      <w:pPr>
        <w:tabs>
          <w:tab w:val="num" w:pos="1080"/>
        </w:tabs>
        <w:ind w:left="1080" w:hanging="360"/>
      </w:pPr>
      <w:rPr>
        <w:rFonts w:ascii="Arial" w:hAnsi="Arial" w:hint="default"/>
      </w:rPr>
    </w:lvl>
    <w:lvl w:ilvl="2" w:tplc="F8709330" w:tentative="1">
      <w:start w:val="1"/>
      <w:numFmt w:val="bullet"/>
      <w:lvlText w:val="•"/>
      <w:lvlJc w:val="left"/>
      <w:pPr>
        <w:tabs>
          <w:tab w:val="num" w:pos="1800"/>
        </w:tabs>
        <w:ind w:left="1800" w:hanging="360"/>
      </w:pPr>
      <w:rPr>
        <w:rFonts w:ascii="Arial" w:hAnsi="Arial" w:hint="default"/>
      </w:rPr>
    </w:lvl>
    <w:lvl w:ilvl="3" w:tplc="2426253A" w:tentative="1">
      <w:start w:val="1"/>
      <w:numFmt w:val="bullet"/>
      <w:lvlText w:val="•"/>
      <w:lvlJc w:val="left"/>
      <w:pPr>
        <w:tabs>
          <w:tab w:val="num" w:pos="2520"/>
        </w:tabs>
        <w:ind w:left="2520" w:hanging="360"/>
      </w:pPr>
      <w:rPr>
        <w:rFonts w:ascii="Arial" w:hAnsi="Arial" w:hint="default"/>
      </w:rPr>
    </w:lvl>
    <w:lvl w:ilvl="4" w:tplc="698EF3D0" w:tentative="1">
      <w:start w:val="1"/>
      <w:numFmt w:val="bullet"/>
      <w:lvlText w:val="•"/>
      <w:lvlJc w:val="left"/>
      <w:pPr>
        <w:tabs>
          <w:tab w:val="num" w:pos="3240"/>
        </w:tabs>
        <w:ind w:left="3240" w:hanging="360"/>
      </w:pPr>
      <w:rPr>
        <w:rFonts w:ascii="Arial" w:hAnsi="Arial" w:hint="default"/>
      </w:rPr>
    </w:lvl>
    <w:lvl w:ilvl="5" w:tplc="04987F78" w:tentative="1">
      <w:start w:val="1"/>
      <w:numFmt w:val="bullet"/>
      <w:lvlText w:val="•"/>
      <w:lvlJc w:val="left"/>
      <w:pPr>
        <w:tabs>
          <w:tab w:val="num" w:pos="3960"/>
        </w:tabs>
        <w:ind w:left="3960" w:hanging="360"/>
      </w:pPr>
      <w:rPr>
        <w:rFonts w:ascii="Arial" w:hAnsi="Arial" w:hint="default"/>
      </w:rPr>
    </w:lvl>
    <w:lvl w:ilvl="6" w:tplc="A204FDA0" w:tentative="1">
      <w:start w:val="1"/>
      <w:numFmt w:val="bullet"/>
      <w:lvlText w:val="•"/>
      <w:lvlJc w:val="left"/>
      <w:pPr>
        <w:tabs>
          <w:tab w:val="num" w:pos="4680"/>
        </w:tabs>
        <w:ind w:left="4680" w:hanging="360"/>
      </w:pPr>
      <w:rPr>
        <w:rFonts w:ascii="Arial" w:hAnsi="Arial" w:hint="default"/>
      </w:rPr>
    </w:lvl>
    <w:lvl w:ilvl="7" w:tplc="79F2D89C" w:tentative="1">
      <w:start w:val="1"/>
      <w:numFmt w:val="bullet"/>
      <w:lvlText w:val="•"/>
      <w:lvlJc w:val="left"/>
      <w:pPr>
        <w:tabs>
          <w:tab w:val="num" w:pos="5400"/>
        </w:tabs>
        <w:ind w:left="5400" w:hanging="360"/>
      </w:pPr>
      <w:rPr>
        <w:rFonts w:ascii="Arial" w:hAnsi="Arial" w:hint="default"/>
      </w:rPr>
    </w:lvl>
    <w:lvl w:ilvl="8" w:tplc="55062218" w:tentative="1">
      <w:start w:val="1"/>
      <w:numFmt w:val="bullet"/>
      <w:lvlText w:val="•"/>
      <w:lvlJc w:val="left"/>
      <w:pPr>
        <w:tabs>
          <w:tab w:val="num" w:pos="6120"/>
        </w:tabs>
        <w:ind w:left="6120" w:hanging="360"/>
      </w:pPr>
      <w:rPr>
        <w:rFonts w:ascii="Arial" w:hAnsi="Arial" w:hint="default"/>
      </w:rPr>
    </w:lvl>
  </w:abstractNum>
  <w:abstractNum w:abstractNumId="21" w15:restartNumberingAfterBreak="0">
    <w:nsid w:val="34E452AE"/>
    <w:multiLevelType w:val="hybridMultilevel"/>
    <w:tmpl w:val="4A8C5B32"/>
    <w:lvl w:ilvl="0" w:tplc="0400E204">
      <w:start w:val="1"/>
      <w:numFmt w:val="bullet"/>
      <w:lvlText w:val="•"/>
      <w:lvlJc w:val="left"/>
      <w:pPr>
        <w:tabs>
          <w:tab w:val="num" w:pos="720"/>
        </w:tabs>
        <w:ind w:left="720" w:hanging="360"/>
      </w:pPr>
      <w:rPr>
        <w:rFonts w:ascii="Arial" w:hAnsi="Arial" w:hint="default"/>
      </w:rPr>
    </w:lvl>
    <w:lvl w:ilvl="1" w:tplc="36DE5622" w:tentative="1">
      <w:start w:val="1"/>
      <w:numFmt w:val="bullet"/>
      <w:lvlText w:val="•"/>
      <w:lvlJc w:val="left"/>
      <w:pPr>
        <w:tabs>
          <w:tab w:val="num" w:pos="1440"/>
        </w:tabs>
        <w:ind w:left="1440" w:hanging="360"/>
      </w:pPr>
      <w:rPr>
        <w:rFonts w:ascii="Arial" w:hAnsi="Arial" w:hint="default"/>
      </w:rPr>
    </w:lvl>
    <w:lvl w:ilvl="2" w:tplc="CF5C8F8A" w:tentative="1">
      <w:start w:val="1"/>
      <w:numFmt w:val="bullet"/>
      <w:lvlText w:val="•"/>
      <w:lvlJc w:val="left"/>
      <w:pPr>
        <w:tabs>
          <w:tab w:val="num" w:pos="2160"/>
        </w:tabs>
        <w:ind w:left="2160" w:hanging="360"/>
      </w:pPr>
      <w:rPr>
        <w:rFonts w:ascii="Arial" w:hAnsi="Arial" w:hint="default"/>
      </w:rPr>
    </w:lvl>
    <w:lvl w:ilvl="3" w:tplc="21C4A468" w:tentative="1">
      <w:start w:val="1"/>
      <w:numFmt w:val="bullet"/>
      <w:lvlText w:val="•"/>
      <w:lvlJc w:val="left"/>
      <w:pPr>
        <w:tabs>
          <w:tab w:val="num" w:pos="2880"/>
        </w:tabs>
        <w:ind w:left="2880" w:hanging="360"/>
      </w:pPr>
      <w:rPr>
        <w:rFonts w:ascii="Arial" w:hAnsi="Arial" w:hint="default"/>
      </w:rPr>
    </w:lvl>
    <w:lvl w:ilvl="4" w:tplc="9FF61316" w:tentative="1">
      <w:start w:val="1"/>
      <w:numFmt w:val="bullet"/>
      <w:lvlText w:val="•"/>
      <w:lvlJc w:val="left"/>
      <w:pPr>
        <w:tabs>
          <w:tab w:val="num" w:pos="3600"/>
        </w:tabs>
        <w:ind w:left="3600" w:hanging="360"/>
      </w:pPr>
      <w:rPr>
        <w:rFonts w:ascii="Arial" w:hAnsi="Arial" w:hint="default"/>
      </w:rPr>
    </w:lvl>
    <w:lvl w:ilvl="5" w:tplc="B69E6AB0" w:tentative="1">
      <w:start w:val="1"/>
      <w:numFmt w:val="bullet"/>
      <w:lvlText w:val="•"/>
      <w:lvlJc w:val="left"/>
      <w:pPr>
        <w:tabs>
          <w:tab w:val="num" w:pos="4320"/>
        </w:tabs>
        <w:ind w:left="4320" w:hanging="360"/>
      </w:pPr>
      <w:rPr>
        <w:rFonts w:ascii="Arial" w:hAnsi="Arial" w:hint="default"/>
      </w:rPr>
    </w:lvl>
    <w:lvl w:ilvl="6" w:tplc="7D4E8B92" w:tentative="1">
      <w:start w:val="1"/>
      <w:numFmt w:val="bullet"/>
      <w:lvlText w:val="•"/>
      <w:lvlJc w:val="left"/>
      <w:pPr>
        <w:tabs>
          <w:tab w:val="num" w:pos="5040"/>
        </w:tabs>
        <w:ind w:left="5040" w:hanging="360"/>
      </w:pPr>
      <w:rPr>
        <w:rFonts w:ascii="Arial" w:hAnsi="Arial" w:hint="default"/>
      </w:rPr>
    </w:lvl>
    <w:lvl w:ilvl="7" w:tplc="D2441290" w:tentative="1">
      <w:start w:val="1"/>
      <w:numFmt w:val="bullet"/>
      <w:lvlText w:val="•"/>
      <w:lvlJc w:val="left"/>
      <w:pPr>
        <w:tabs>
          <w:tab w:val="num" w:pos="5760"/>
        </w:tabs>
        <w:ind w:left="5760" w:hanging="360"/>
      </w:pPr>
      <w:rPr>
        <w:rFonts w:ascii="Arial" w:hAnsi="Arial" w:hint="default"/>
      </w:rPr>
    </w:lvl>
    <w:lvl w:ilvl="8" w:tplc="9028B5B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C9608C5"/>
    <w:multiLevelType w:val="hybridMultilevel"/>
    <w:tmpl w:val="17E05D6E"/>
    <w:lvl w:ilvl="0" w:tplc="A67421C8">
      <w:start w:val="1"/>
      <w:numFmt w:val="bullet"/>
      <w:lvlText w:val="•"/>
      <w:lvlJc w:val="left"/>
      <w:pPr>
        <w:tabs>
          <w:tab w:val="num" w:pos="720"/>
        </w:tabs>
        <w:ind w:left="720" w:hanging="360"/>
      </w:pPr>
      <w:rPr>
        <w:rFonts w:ascii="Times New Roman" w:hAnsi="Times New Roman" w:hint="default"/>
      </w:rPr>
    </w:lvl>
    <w:lvl w:ilvl="1" w:tplc="3CACFC22" w:tentative="1">
      <w:start w:val="1"/>
      <w:numFmt w:val="bullet"/>
      <w:lvlText w:val="•"/>
      <w:lvlJc w:val="left"/>
      <w:pPr>
        <w:tabs>
          <w:tab w:val="num" w:pos="1440"/>
        </w:tabs>
        <w:ind w:left="1440" w:hanging="360"/>
      </w:pPr>
      <w:rPr>
        <w:rFonts w:ascii="Times New Roman" w:hAnsi="Times New Roman" w:hint="default"/>
      </w:rPr>
    </w:lvl>
    <w:lvl w:ilvl="2" w:tplc="513CE014" w:tentative="1">
      <w:start w:val="1"/>
      <w:numFmt w:val="bullet"/>
      <w:lvlText w:val="•"/>
      <w:lvlJc w:val="left"/>
      <w:pPr>
        <w:tabs>
          <w:tab w:val="num" w:pos="2160"/>
        </w:tabs>
        <w:ind w:left="2160" w:hanging="360"/>
      </w:pPr>
      <w:rPr>
        <w:rFonts w:ascii="Times New Roman" w:hAnsi="Times New Roman" w:hint="default"/>
      </w:rPr>
    </w:lvl>
    <w:lvl w:ilvl="3" w:tplc="1E40F91E" w:tentative="1">
      <w:start w:val="1"/>
      <w:numFmt w:val="bullet"/>
      <w:lvlText w:val="•"/>
      <w:lvlJc w:val="left"/>
      <w:pPr>
        <w:tabs>
          <w:tab w:val="num" w:pos="2880"/>
        </w:tabs>
        <w:ind w:left="2880" w:hanging="360"/>
      </w:pPr>
      <w:rPr>
        <w:rFonts w:ascii="Times New Roman" w:hAnsi="Times New Roman" w:hint="default"/>
      </w:rPr>
    </w:lvl>
    <w:lvl w:ilvl="4" w:tplc="771A8F54" w:tentative="1">
      <w:start w:val="1"/>
      <w:numFmt w:val="bullet"/>
      <w:lvlText w:val="•"/>
      <w:lvlJc w:val="left"/>
      <w:pPr>
        <w:tabs>
          <w:tab w:val="num" w:pos="3600"/>
        </w:tabs>
        <w:ind w:left="3600" w:hanging="360"/>
      </w:pPr>
      <w:rPr>
        <w:rFonts w:ascii="Times New Roman" w:hAnsi="Times New Roman" w:hint="default"/>
      </w:rPr>
    </w:lvl>
    <w:lvl w:ilvl="5" w:tplc="1506EFBA" w:tentative="1">
      <w:start w:val="1"/>
      <w:numFmt w:val="bullet"/>
      <w:lvlText w:val="•"/>
      <w:lvlJc w:val="left"/>
      <w:pPr>
        <w:tabs>
          <w:tab w:val="num" w:pos="4320"/>
        </w:tabs>
        <w:ind w:left="4320" w:hanging="360"/>
      </w:pPr>
      <w:rPr>
        <w:rFonts w:ascii="Times New Roman" w:hAnsi="Times New Roman" w:hint="default"/>
      </w:rPr>
    </w:lvl>
    <w:lvl w:ilvl="6" w:tplc="3718E46E" w:tentative="1">
      <w:start w:val="1"/>
      <w:numFmt w:val="bullet"/>
      <w:lvlText w:val="•"/>
      <w:lvlJc w:val="left"/>
      <w:pPr>
        <w:tabs>
          <w:tab w:val="num" w:pos="5040"/>
        </w:tabs>
        <w:ind w:left="5040" w:hanging="360"/>
      </w:pPr>
      <w:rPr>
        <w:rFonts w:ascii="Times New Roman" w:hAnsi="Times New Roman" w:hint="default"/>
      </w:rPr>
    </w:lvl>
    <w:lvl w:ilvl="7" w:tplc="ED7C5AC4" w:tentative="1">
      <w:start w:val="1"/>
      <w:numFmt w:val="bullet"/>
      <w:lvlText w:val="•"/>
      <w:lvlJc w:val="left"/>
      <w:pPr>
        <w:tabs>
          <w:tab w:val="num" w:pos="5760"/>
        </w:tabs>
        <w:ind w:left="5760" w:hanging="360"/>
      </w:pPr>
      <w:rPr>
        <w:rFonts w:ascii="Times New Roman" w:hAnsi="Times New Roman" w:hint="default"/>
      </w:rPr>
    </w:lvl>
    <w:lvl w:ilvl="8" w:tplc="880EF9E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25A3FAA"/>
    <w:multiLevelType w:val="hybridMultilevel"/>
    <w:tmpl w:val="25E883AC"/>
    <w:lvl w:ilvl="0" w:tplc="CD1E76D0">
      <w:start w:val="1"/>
      <w:numFmt w:val="bullet"/>
      <w:lvlText w:val="•"/>
      <w:lvlJc w:val="left"/>
      <w:pPr>
        <w:tabs>
          <w:tab w:val="num" w:pos="720"/>
        </w:tabs>
        <w:ind w:left="720" w:hanging="360"/>
      </w:pPr>
      <w:rPr>
        <w:rFonts w:ascii="Arial" w:hAnsi="Arial" w:hint="default"/>
      </w:rPr>
    </w:lvl>
    <w:lvl w:ilvl="1" w:tplc="959CFD0C" w:tentative="1">
      <w:start w:val="1"/>
      <w:numFmt w:val="bullet"/>
      <w:lvlText w:val="•"/>
      <w:lvlJc w:val="left"/>
      <w:pPr>
        <w:tabs>
          <w:tab w:val="num" w:pos="1440"/>
        </w:tabs>
        <w:ind w:left="1440" w:hanging="360"/>
      </w:pPr>
      <w:rPr>
        <w:rFonts w:ascii="Arial" w:hAnsi="Arial" w:hint="default"/>
      </w:rPr>
    </w:lvl>
    <w:lvl w:ilvl="2" w:tplc="5EEAAF7A" w:tentative="1">
      <w:start w:val="1"/>
      <w:numFmt w:val="bullet"/>
      <w:lvlText w:val="•"/>
      <w:lvlJc w:val="left"/>
      <w:pPr>
        <w:tabs>
          <w:tab w:val="num" w:pos="2160"/>
        </w:tabs>
        <w:ind w:left="2160" w:hanging="360"/>
      </w:pPr>
      <w:rPr>
        <w:rFonts w:ascii="Arial" w:hAnsi="Arial" w:hint="default"/>
      </w:rPr>
    </w:lvl>
    <w:lvl w:ilvl="3" w:tplc="703E88D0" w:tentative="1">
      <w:start w:val="1"/>
      <w:numFmt w:val="bullet"/>
      <w:lvlText w:val="•"/>
      <w:lvlJc w:val="left"/>
      <w:pPr>
        <w:tabs>
          <w:tab w:val="num" w:pos="2880"/>
        </w:tabs>
        <w:ind w:left="2880" w:hanging="360"/>
      </w:pPr>
      <w:rPr>
        <w:rFonts w:ascii="Arial" w:hAnsi="Arial" w:hint="default"/>
      </w:rPr>
    </w:lvl>
    <w:lvl w:ilvl="4" w:tplc="0AC812F4" w:tentative="1">
      <w:start w:val="1"/>
      <w:numFmt w:val="bullet"/>
      <w:lvlText w:val="•"/>
      <w:lvlJc w:val="left"/>
      <w:pPr>
        <w:tabs>
          <w:tab w:val="num" w:pos="3600"/>
        </w:tabs>
        <w:ind w:left="3600" w:hanging="360"/>
      </w:pPr>
      <w:rPr>
        <w:rFonts w:ascii="Arial" w:hAnsi="Arial" w:hint="default"/>
      </w:rPr>
    </w:lvl>
    <w:lvl w:ilvl="5" w:tplc="69E29468" w:tentative="1">
      <w:start w:val="1"/>
      <w:numFmt w:val="bullet"/>
      <w:lvlText w:val="•"/>
      <w:lvlJc w:val="left"/>
      <w:pPr>
        <w:tabs>
          <w:tab w:val="num" w:pos="4320"/>
        </w:tabs>
        <w:ind w:left="4320" w:hanging="360"/>
      </w:pPr>
      <w:rPr>
        <w:rFonts w:ascii="Arial" w:hAnsi="Arial" w:hint="default"/>
      </w:rPr>
    </w:lvl>
    <w:lvl w:ilvl="6" w:tplc="FDD43A0E" w:tentative="1">
      <w:start w:val="1"/>
      <w:numFmt w:val="bullet"/>
      <w:lvlText w:val="•"/>
      <w:lvlJc w:val="left"/>
      <w:pPr>
        <w:tabs>
          <w:tab w:val="num" w:pos="5040"/>
        </w:tabs>
        <w:ind w:left="5040" w:hanging="360"/>
      </w:pPr>
      <w:rPr>
        <w:rFonts w:ascii="Arial" w:hAnsi="Arial" w:hint="default"/>
      </w:rPr>
    </w:lvl>
    <w:lvl w:ilvl="7" w:tplc="90F2F74C" w:tentative="1">
      <w:start w:val="1"/>
      <w:numFmt w:val="bullet"/>
      <w:lvlText w:val="•"/>
      <w:lvlJc w:val="left"/>
      <w:pPr>
        <w:tabs>
          <w:tab w:val="num" w:pos="5760"/>
        </w:tabs>
        <w:ind w:left="5760" w:hanging="360"/>
      </w:pPr>
      <w:rPr>
        <w:rFonts w:ascii="Arial" w:hAnsi="Arial" w:hint="default"/>
      </w:rPr>
    </w:lvl>
    <w:lvl w:ilvl="8" w:tplc="A7EED8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3FF4467"/>
    <w:multiLevelType w:val="hybridMultilevel"/>
    <w:tmpl w:val="B5809148"/>
    <w:lvl w:ilvl="0" w:tplc="DC02B53A">
      <w:start w:val="1"/>
      <w:numFmt w:val="bullet"/>
      <w:lvlText w:val="•"/>
      <w:lvlJc w:val="left"/>
      <w:pPr>
        <w:tabs>
          <w:tab w:val="num" w:pos="720"/>
        </w:tabs>
        <w:ind w:left="720" w:hanging="360"/>
      </w:pPr>
      <w:rPr>
        <w:rFonts w:ascii="Arial" w:hAnsi="Arial" w:hint="default"/>
      </w:rPr>
    </w:lvl>
    <w:lvl w:ilvl="1" w:tplc="F894E43C" w:tentative="1">
      <w:start w:val="1"/>
      <w:numFmt w:val="bullet"/>
      <w:lvlText w:val="•"/>
      <w:lvlJc w:val="left"/>
      <w:pPr>
        <w:tabs>
          <w:tab w:val="num" w:pos="1440"/>
        </w:tabs>
        <w:ind w:left="1440" w:hanging="360"/>
      </w:pPr>
      <w:rPr>
        <w:rFonts w:ascii="Arial" w:hAnsi="Arial" w:hint="default"/>
      </w:rPr>
    </w:lvl>
    <w:lvl w:ilvl="2" w:tplc="6D40D0C0" w:tentative="1">
      <w:start w:val="1"/>
      <w:numFmt w:val="bullet"/>
      <w:lvlText w:val="•"/>
      <w:lvlJc w:val="left"/>
      <w:pPr>
        <w:tabs>
          <w:tab w:val="num" w:pos="2160"/>
        </w:tabs>
        <w:ind w:left="2160" w:hanging="360"/>
      </w:pPr>
      <w:rPr>
        <w:rFonts w:ascii="Arial" w:hAnsi="Arial" w:hint="default"/>
      </w:rPr>
    </w:lvl>
    <w:lvl w:ilvl="3" w:tplc="F5E4F378" w:tentative="1">
      <w:start w:val="1"/>
      <w:numFmt w:val="bullet"/>
      <w:lvlText w:val="•"/>
      <w:lvlJc w:val="left"/>
      <w:pPr>
        <w:tabs>
          <w:tab w:val="num" w:pos="2880"/>
        </w:tabs>
        <w:ind w:left="2880" w:hanging="360"/>
      </w:pPr>
      <w:rPr>
        <w:rFonts w:ascii="Arial" w:hAnsi="Arial" w:hint="default"/>
      </w:rPr>
    </w:lvl>
    <w:lvl w:ilvl="4" w:tplc="C7AA491A" w:tentative="1">
      <w:start w:val="1"/>
      <w:numFmt w:val="bullet"/>
      <w:lvlText w:val="•"/>
      <w:lvlJc w:val="left"/>
      <w:pPr>
        <w:tabs>
          <w:tab w:val="num" w:pos="3600"/>
        </w:tabs>
        <w:ind w:left="3600" w:hanging="360"/>
      </w:pPr>
      <w:rPr>
        <w:rFonts w:ascii="Arial" w:hAnsi="Arial" w:hint="default"/>
      </w:rPr>
    </w:lvl>
    <w:lvl w:ilvl="5" w:tplc="D97E4BE6" w:tentative="1">
      <w:start w:val="1"/>
      <w:numFmt w:val="bullet"/>
      <w:lvlText w:val="•"/>
      <w:lvlJc w:val="left"/>
      <w:pPr>
        <w:tabs>
          <w:tab w:val="num" w:pos="4320"/>
        </w:tabs>
        <w:ind w:left="4320" w:hanging="360"/>
      </w:pPr>
      <w:rPr>
        <w:rFonts w:ascii="Arial" w:hAnsi="Arial" w:hint="default"/>
      </w:rPr>
    </w:lvl>
    <w:lvl w:ilvl="6" w:tplc="3EC466DE" w:tentative="1">
      <w:start w:val="1"/>
      <w:numFmt w:val="bullet"/>
      <w:lvlText w:val="•"/>
      <w:lvlJc w:val="left"/>
      <w:pPr>
        <w:tabs>
          <w:tab w:val="num" w:pos="5040"/>
        </w:tabs>
        <w:ind w:left="5040" w:hanging="360"/>
      </w:pPr>
      <w:rPr>
        <w:rFonts w:ascii="Arial" w:hAnsi="Arial" w:hint="default"/>
      </w:rPr>
    </w:lvl>
    <w:lvl w:ilvl="7" w:tplc="BE9E4582" w:tentative="1">
      <w:start w:val="1"/>
      <w:numFmt w:val="bullet"/>
      <w:lvlText w:val="•"/>
      <w:lvlJc w:val="left"/>
      <w:pPr>
        <w:tabs>
          <w:tab w:val="num" w:pos="5760"/>
        </w:tabs>
        <w:ind w:left="5760" w:hanging="360"/>
      </w:pPr>
      <w:rPr>
        <w:rFonts w:ascii="Arial" w:hAnsi="Arial" w:hint="default"/>
      </w:rPr>
    </w:lvl>
    <w:lvl w:ilvl="8" w:tplc="ECEEE7F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4A9560F"/>
    <w:multiLevelType w:val="hybridMultilevel"/>
    <w:tmpl w:val="9D728BEA"/>
    <w:lvl w:ilvl="0" w:tplc="18A0162A">
      <w:start w:val="1"/>
      <w:numFmt w:val="bullet"/>
      <w:lvlText w:val="–"/>
      <w:lvlJc w:val="left"/>
      <w:pPr>
        <w:tabs>
          <w:tab w:val="num" w:pos="720"/>
        </w:tabs>
        <w:ind w:left="720" w:hanging="360"/>
      </w:pPr>
      <w:rPr>
        <w:rFonts w:ascii="Courier New" w:hAnsi="Courier New" w:hint="default"/>
      </w:rPr>
    </w:lvl>
    <w:lvl w:ilvl="1" w:tplc="AEAEE4A2" w:tentative="1">
      <w:start w:val="1"/>
      <w:numFmt w:val="bullet"/>
      <w:lvlText w:val="–"/>
      <w:lvlJc w:val="left"/>
      <w:pPr>
        <w:tabs>
          <w:tab w:val="num" w:pos="1440"/>
        </w:tabs>
        <w:ind w:left="1440" w:hanging="360"/>
      </w:pPr>
      <w:rPr>
        <w:rFonts w:ascii="Courier New" w:hAnsi="Courier New" w:hint="default"/>
      </w:rPr>
    </w:lvl>
    <w:lvl w:ilvl="2" w:tplc="D5A83C86" w:tentative="1">
      <w:start w:val="1"/>
      <w:numFmt w:val="bullet"/>
      <w:lvlText w:val="–"/>
      <w:lvlJc w:val="left"/>
      <w:pPr>
        <w:tabs>
          <w:tab w:val="num" w:pos="2160"/>
        </w:tabs>
        <w:ind w:left="2160" w:hanging="360"/>
      </w:pPr>
      <w:rPr>
        <w:rFonts w:ascii="Courier New" w:hAnsi="Courier New" w:hint="default"/>
      </w:rPr>
    </w:lvl>
    <w:lvl w:ilvl="3" w:tplc="4886B84E" w:tentative="1">
      <w:start w:val="1"/>
      <w:numFmt w:val="bullet"/>
      <w:lvlText w:val="–"/>
      <w:lvlJc w:val="left"/>
      <w:pPr>
        <w:tabs>
          <w:tab w:val="num" w:pos="2880"/>
        </w:tabs>
        <w:ind w:left="2880" w:hanging="360"/>
      </w:pPr>
      <w:rPr>
        <w:rFonts w:ascii="Courier New" w:hAnsi="Courier New" w:hint="default"/>
      </w:rPr>
    </w:lvl>
    <w:lvl w:ilvl="4" w:tplc="15A475B6" w:tentative="1">
      <w:start w:val="1"/>
      <w:numFmt w:val="bullet"/>
      <w:lvlText w:val="–"/>
      <w:lvlJc w:val="left"/>
      <w:pPr>
        <w:tabs>
          <w:tab w:val="num" w:pos="3600"/>
        </w:tabs>
        <w:ind w:left="3600" w:hanging="360"/>
      </w:pPr>
      <w:rPr>
        <w:rFonts w:ascii="Courier New" w:hAnsi="Courier New" w:hint="default"/>
      </w:rPr>
    </w:lvl>
    <w:lvl w:ilvl="5" w:tplc="4E266902" w:tentative="1">
      <w:start w:val="1"/>
      <w:numFmt w:val="bullet"/>
      <w:lvlText w:val="–"/>
      <w:lvlJc w:val="left"/>
      <w:pPr>
        <w:tabs>
          <w:tab w:val="num" w:pos="4320"/>
        </w:tabs>
        <w:ind w:left="4320" w:hanging="360"/>
      </w:pPr>
      <w:rPr>
        <w:rFonts w:ascii="Courier New" w:hAnsi="Courier New" w:hint="default"/>
      </w:rPr>
    </w:lvl>
    <w:lvl w:ilvl="6" w:tplc="F8F8CC4C" w:tentative="1">
      <w:start w:val="1"/>
      <w:numFmt w:val="bullet"/>
      <w:lvlText w:val="–"/>
      <w:lvlJc w:val="left"/>
      <w:pPr>
        <w:tabs>
          <w:tab w:val="num" w:pos="5040"/>
        </w:tabs>
        <w:ind w:left="5040" w:hanging="360"/>
      </w:pPr>
      <w:rPr>
        <w:rFonts w:ascii="Courier New" w:hAnsi="Courier New" w:hint="default"/>
      </w:rPr>
    </w:lvl>
    <w:lvl w:ilvl="7" w:tplc="182EF408" w:tentative="1">
      <w:start w:val="1"/>
      <w:numFmt w:val="bullet"/>
      <w:lvlText w:val="–"/>
      <w:lvlJc w:val="left"/>
      <w:pPr>
        <w:tabs>
          <w:tab w:val="num" w:pos="5760"/>
        </w:tabs>
        <w:ind w:left="5760" w:hanging="360"/>
      </w:pPr>
      <w:rPr>
        <w:rFonts w:ascii="Courier New" w:hAnsi="Courier New" w:hint="default"/>
      </w:rPr>
    </w:lvl>
    <w:lvl w:ilvl="8" w:tplc="A056ABC2" w:tentative="1">
      <w:start w:val="1"/>
      <w:numFmt w:val="bullet"/>
      <w:lvlText w:val="–"/>
      <w:lvlJc w:val="left"/>
      <w:pPr>
        <w:tabs>
          <w:tab w:val="num" w:pos="6480"/>
        </w:tabs>
        <w:ind w:left="6480" w:hanging="360"/>
      </w:pPr>
      <w:rPr>
        <w:rFonts w:ascii="Courier New" w:hAnsi="Courier New" w:hint="default"/>
      </w:rPr>
    </w:lvl>
  </w:abstractNum>
  <w:abstractNum w:abstractNumId="26" w15:restartNumberingAfterBreak="0">
    <w:nsid w:val="44DD1BAA"/>
    <w:multiLevelType w:val="hybridMultilevel"/>
    <w:tmpl w:val="F68282AA"/>
    <w:lvl w:ilvl="0" w:tplc="5A947294">
      <w:start w:val="1"/>
      <w:numFmt w:val="bullet"/>
      <w:lvlText w:val="•"/>
      <w:lvlJc w:val="left"/>
      <w:pPr>
        <w:tabs>
          <w:tab w:val="num" w:pos="720"/>
        </w:tabs>
        <w:ind w:left="720" w:hanging="360"/>
      </w:pPr>
      <w:rPr>
        <w:rFonts w:ascii="Times New Roman" w:hAnsi="Times New Roman" w:hint="default"/>
      </w:rPr>
    </w:lvl>
    <w:lvl w:ilvl="1" w:tplc="36B8B318" w:tentative="1">
      <w:start w:val="1"/>
      <w:numFmt w:val="bullet"/>
      <w:lvlText w:val="•"/>
      <w:lvlJc w:val="left"/>
      <w:pPr>
        <w:tabs>
          <w:tab w:val="num" w:pos="1440"/>
        </w:tabs>
        <w:ind w:left="1440" w:hanging="360"/>
      </w:pPr>
      <w:rPr>
        <w:rFonts w:ascii="Times New Roman" w:hAnsi="Times New Roman" w:hint="default"/>
      </w:rPr>
    </w:lvl>
    <w:lvl w:ilvl="2" w:tplc="4E02FFC8" w:tentative="1">
      <w:start w:val="1"/>
      <w:numFmt w:val="bullet"/>
      <w:lvlText w:val="•"/>
      <w:lvlJc w:val="left"/>
      <w:pPr>
        <w:tabs>
          <w:tab w:val="num" w:pos="2160"/>
        </w:tabs>
        <w:ind w:left="2160" w:hanging="360"/>
      </w:pPr>
      <w:rPr>
        <w:rFonts w:ascii="Times New Roman" w:hAnsi="Times New Roman" w:hint="default"/>
      </w:rPr>
    </w:lvl>
    <w:lvl w:ilvl="3" w:tplc="205CD1EC" w:tentative="1">
      <w:start w:val="1"/>
      <w:numFmt w:val="bullet"/>
      <w:lvlText w:val="•"/>
      <w:lvlJc w:val="left"/>
      <w:pPr>
        <w:tabs>
          <w:tab w:val="num" w:pos="2880"/>
        </w:tabs>
        <w:ind w:left="2880" w:hanging="360"/>
      </w:pPr>
      <w:rPr>
        <w:rFonts w:ascii="Times New Roman" w:hAnsi="Times New Roman" w:hint="default"/>
      </w:rPr>
    </w:lvl>
    <w:lvl w:ilvl="4" w:tplc="CCD00486" w:tentative="1">
      <w:start w:val="1"/>
      <w:numFmt w:val="bullet"/>
      <w:lvlText w:val="•"/>
      <w:lvlJc w:val="left"/>
      <w:pPr>
        <w:tabs>
          <w:tab w:val="num" w:pos="3600"/>
        </w:tabs>
        <w:ind w:left="3600" w:hanging="360"/>
      </w:pPr>
      <w:rPr>
        <w:rFonts w:ascii="Times New Roman" w:hAnsi="Times New Roman" w:hint="default"/>
      </w:rPr>
    </w:lvl>
    <w:lvl w:ilvl="5" w:tplc="CA42D9EE" w:tentative="1">
      <w:start w:val="1"/>
      <w:numFmt w:val="bullet"/>
      <w:lvlText w:val="•"/>
      <w:lvlJc w:val="left"/>
      <w:pPr>
        <w:tabs>
          <w:tab w:val="num" w:pos="4320"/>
        </w:tabs>
        <w:ind w:left="4320" w:hanging="360"/>
      </w:pPr>
      <w:rPr>
        <w:rFonts w:ascii="Times New Roman" w:hAnsi="Times New Roman" w:hint="default"/>
      </w:rPr>
    </w:lvl>
    <w:lvl w:ilvl="6" w:tplc="3356B2E0" w:tentative="1">
      <w:start w:val="1"/>
      <w:numFmt w:val="bullet"/>
      <w:lvlText w:val="•"/>
      <w:lvlJc w:val="left"/>
      <w:pPr>
        <w:tabs>
          <w:tab w:val="num" w:pos="5040"/>
        </w:tabs>
        <w:ind w:left="5040" w:hanging="360"/>
      </w:pPr>
      <w:rPr>
        <w:rFonts w:ascii="Times New Roman" w:hAnsi="Times New Roman" w:hint="default"/>
      </w:rPr>
    </w:lvl>
    <w:lvl w:ilvl="7" w:tplc="DCB0FFDC" w:tentative="1">
      <w:start w:val="1"/>
      <w:numFmt w:val="bullet"/>
      <w:lvlText w:val="•"/>
      <w:lvlJc w:val="left"/>
      <w:pPr>
        <w:tabs>
          <w:tab w:val="num" w:pos="5760"/>
        </w:tabs>
        <w:ind w:left="5760" w:hanging="360"/>
      </w:pPr>
      <w:rPr>
        <w:rFonts w:ascii="Times New Roman" w:hAnsi="Times New Roman" w:hint="default"/>
      </w:rPr>
    </w:lvl>
    <w:lvl w:ilvl="8" w:tplc="23642B12"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79F758A"/>
    <w:multiLevelType w:val="hybridMultilevel"/>
    <w:tmpl w:val="0BB681B8"/>
    <w:lvl w:ilvl="0" w:tplc="EBF0ECF6">
      <w:start w:val="1"/>
      <w:numFmt w:val="bullet"/>
      <w:lvlText w:val="•"/>
      <w:lvlJc w:val="left"/>
      <w:pPr>
        <w:tabs>
          <w:tab w:val="num" w:pos="720"/>
        </w:tabs>
        <w:ind w:left="720" w:hanging="360"/>
      </w:pPr>
      <w:rPr>
        <w:rFonts w:ascii="Times New Roman" w:hAnsi="Times New Roman" w:hint="default"/>
      </w:rPr>
    </w:lvl>
    <w:lvl w:ilvl="1" w:tplc="257AFFB4" w:tentative="1">
      <w:start w:val="1"/>
      <w:numFmt w:val="bullet"/>
      <w:lvlText w:val="•"/>
      <w:lvlJc w:val="left"/>
      <w:pPr>
        <w:tabs>
          <w:tab w:val="num" w:pos="1440"/>
        </w:tabs>
        <w:ind w:left="1440" w:hanging="360"/>
      </w:pPr>
      <w:rPr>
        <w:rFonts w:ascii="Times New Roman" w:hAnsi="Times New Roman" w:hint="default"/>
      </w:rPr>
    </w:lvl>
    <w:lvl w:ilvl="2" w:tplc="337EC1E4" w:tentative="1">
      <w:start w:val="1"/>
      <w:numFmt w:val="bullet"/>
      <w:lvlText w:val="•"/>
      <w:lvlJc w:val="left"/>
      <w:pPr>
        <w:tabs>
          <w:tab w:val="num" w:pos="2160"/>
        </w:tabs>
        <w:ind w:left="2160" w:hanging="360"/>
      </w:pPr>
      <w:rPr>
        <w:rFonts w:ascii="Times New Roman" w:hAnsi="Times New Roman" w:hint="default"/>
      </w:rPr>
    </w:lvl>
    <w:lvl w:ilvl="3" w:tplc="F072F83A" w:tentative="1">
      <w:start w:val="1"/>
      <w:numFmt w:val="bullet"/>
      <w:lvlText w:val="•"/>
      <w:lvlJc w:val="left"/>
      <w:pPr>
        <w:tabs>
          <w:tab w:val="num" w:pos="2880"/>
        </w:tabs>
        <w:ind w:left="2880" w:hanging="360"/>
      </w:pPr>
      <w:rPr>
        <w:rFonts w:ascii="Times New Roman" w:hAnsi="Times New Roman" w:hint="default"/>
      </w:rPr>
    </w:lvl>
    <w:lvl w:ilvl="4" w:tplc="625E11DC" w:tentative="1">
      <w:start w:val="1"/>
      <w:numFmt w:val="bullet"/>
      <w:lvlText w:val="•"/>
      <w:lvlJc w:val="left"/>
      <w:pPr>
        <w:tabs>
          <w:tab w:val="num" w:pos="3600"/>
        </w:tabs>
        <w:ind w:left="3600" w:hanging="360"/>
      </w:pPr>
      <w:rPr>
        <w:rFonts w:ascii="Times New Roman" w:hAnsi="Times New Roman" w:hint="default"/>
      </w:rPr>
    </w:lvl>
    <w:lvl w:ilvl="5" w:tplc="7B362D46" w:tentative="1">
      <w:start w:val="1"/>
      <w:numFmt w:val="bullet"/>
      <w:lvlText w:val="•"/>
      <w:lvlJc w:val="left"/>
      <w:pPr>
        <w:tabs>
          <w:tab w:val="num" w:pos="4320"/>
        </w:tabs>
        <w:ind w:left="4320" w:hanging="360"/>
      </w:pPr>
      <w:rPr>
        <w:rFonts w:ascii="Times New Roman" w:hAnsi="Times New Roman" w:hint="default"/>
      </w:rPr>
    </w:lvl>
    <w:lvl w:ilvl="6" w:tplc="2326EEEC" w:tentative="1">
      <w:start w:val="1"/>
      <w:numFmt w:val="bullet"/>
      <w:lvlText w:val="•"/>
      <w:lvlJc w:val="left"/>
      <w:pPr>
        <w:tabs>
          <w:tab w:val="num" w:pos="5040"/>
        </w:tabs>
        <w:ind w:left="5040" w:hanging="360"/>
      </w:pPr>
      <w:rPr>
        <w:rFonts w:ascii="Times New Roman" w:hAnsi="Times New Roman" w:hint="default"/>
      </w:rPr>
    </w:lvl>
    <w:lvl w:ilvl="7" w:tplc="8AD20F16" w:tentative="1">
      <w:start w:val="1"/>
      <w:numFmt w:val="bullet"/>
      <w:lvlText w:val="•"/>
      <w:lvlJc w:val="left"/>
      <w:pPr>
        <w:tabs>
          <w:tab w:val="num" w:pos="5760"/>
        </w:tabs>
        <w:ind w:left="5760" w:hanging="360"/>
      </w:pPr>
      <w:rPr>
        <w:rFonts w:ascii="Times New Roman" w:hAnsi="Times New Roman" w:hint="default"/>
      </w:rPr>
    </w:lvl>
    <w:lvl w:ilvl="8" w:tplc="1362E52C"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D130C0"/>
    <w:multiLevelType w:val="hybridMultilevel"/>
    <w:tmpl w:val="05FCF326"/>
    <w:lvl w:ilvl="0" w:tplc="7C9CF3B6">
      <w:start w:val="1"/>
      <w:numFmt w:val="decimal"/>
      <w:lvlText w:val="%1."/>
      <w:lvlJc w:val="left"/>
      <w:pPr>
        <w:tabs>
          <w:tab w:val="num" w:pos="720"/>
        </w:tabs>
        <w:ind w:left="720" w:hanging="360"/>
      </w:pPr>
    </w:lvl>
    <w:lvl w:ilvl="1" w:tplc="36E43492">
      <w:start w:val="1"/>
      <w:numFmt w:val="decimal"/>
      <w:lvlText w:val="%2."/>
      <w:lvlJc w:val="left"/>
      <w:pPr>
        <w:tabs>
          <w:tab w:val="num" w:pos="1440"/>
        </w:tabs>
        <w:ind w:left="1440" w:hanging="360"/>
      </w:pPr>
    </w:lvl>
    <w:lvl w:ilvl="2" w:tplc="43A45DE6" w:tentative="1">
      <w:start w:val="1"/>
      <w:numFmt w:val="decimal"/>
      <w:lvlText w:val="%3."/>
      <w:lvlJc w:val="left"/>
      <w:pPr>
        <w:tabs>
          <w:tab w:val="num" w:pos="2160"/>
        </w:tabs>
        <w:ind w:left="2160" w:hanging="360"/>
      </w:pPr>
    </w:lvl>
    <w:lvl w:ilvl="3" w:tplc="CCE4CB74" w:tentative="1">
      <w:start w:val="1"/>
      <w:numFmt w:val="decimal"/>
      <w:lvlText w:val="%4."/>
      <w:lvlJc w:val="left"/>
      <w:pPr>
        <w:tabs>
          <w:tab w:val="num" w:pos="2880"/>
        </w:tabs>
        <w:ind w:left="2880" w:hanging="360"/>
      </w:pPr>
    </w:lvl>
    <w:lvl w:ilvl="4" w:tplc="B2260BCC" w:tentative="1">
      <w:start w:val="1"/>
      <w:numFmt w:val="decimal"/>
      <w:lvlText w:val="%5."/>
      <w:lvlJc w:val="left"/>
      <w:pPr>
        <w:tabs>
          <w:tab w:val="num" w:pos="3600"/>
        </w:tabs>
        <w:ind w:left="3600" w:hanging="360"/>
      </w:pPr>
    </w:lvl>
    <w:lvl w:ilvl="5" w:tplc="05AE6562" w:tentative="1">
      <w:start w:val="1"/>
      <w:numFmt w:val="decimal"/>
      <w:lvlText w:val="%6."/>
      <w:lvlJc w:val="left"/>
      <w:pPr>
        <w:tabs>
          <w:tab w:val="num" w:pos="4320"/>
        </w:tabs>
        <w:ind w:left="4320" w:hanging="360"/>
      </w:pPr>
    </w:lvl>
    <w:lvl w:ilvl="6" w:tplc="F5DCBF7E" w:tentative="1">
      <w:start w:val="1"/>
      <w:numFmt w:val="decimal"/>
      <w:lvlText w:val="%7."/>
      <w:lvlJc w:val="left"/>
      <w:pPr>
        <w:tabs>
          <w:tab w:val="num" w:pos="5040"/>
        </w:tabs>
        <w:ind w:left="5040" w:hanging="360"/>
      </w:pPr>
    </w:lvl>
    <w:lvl w:ilvl="7" w:tplc="C41E6E14" w:tentative="1">
      <w:start w:val="1"/>
      <w:numFmt w:val="decimal"/>
      <w:lvlText w:val="%8."/>
      <w:lvlJc w:val="left"/>
      <w:pPr>
        <w:tabs>
          <w:tab w:val="num" w:pos="5760"/>
        </w:tabs>
        <w:ind w:left="5760" w:hanging="360"/>
      </w:pPr>
    </w:lvl>
    <w:lvl w:ilvl="8" w:tplc="97C4CBFC" w:tentative="1">
      <w:start w:val="1"/>
      <w:numFmt w:val="decimal"/>
      <w:lvlText w:val="%9."/>
      <w:lvlJc w:val="left"/>
      <w:pPr>
        <w:tabs>
          <w:tab w:val="num" w:pos="6480"/>
        </w:tabs>
        <w:ind w:left="6480" w:hanging="360"/>
      </w:pPr>
    </w:lvl>
  </w:abstractNum>
  <w:abstractNum w:abstractNumId="30" w15:restartNumberingAfterBreak="0">
    <w:nsid w:val="4E04433A"/>
    <w:multiLevelType w:val="multilevel"/>
    <w:tmpl w:val="C4183F12"/>
    <w:numStyleLink w:val="AHPRANumberedlist"/>
  </w:abstractNum>
  <w:abstractNum w:abstractNumId="31" w15:restartNumberingAfterBreak="0">
    <w:nsid w:val="4FF11FEE"/>
    <w:multiLevelType w:val="hybridMultilevel"/>
    <w:tmpl w:val="2C68D658"/>
    <w:lvl w:ilvl="0" w:tplc="914ECA26">
      <w:start w:val="1"/>
      <w:numFmt w:val="bullet"/>
      <w:lvlText w:val="•"/>
      <w:lvlJc w:val="left"/>
      <w:pPr>
        <w:tabs>
          <w:tab w:val="num" w:pos="720"/>
        </w:tabs>
        <w:ind w:left="720" w:hanging="360"/>
      </w:pPr>
      <w:rPr>
        <w:rFonts w:ascii="Times New Roman" w:hAnsi="Times New Roman" w:hint="default"/>
      </w:rPr>
    </w:lvl>
    <w:lvl w:ilvl="1" w:tplc="97D659A8" w:tentative="1">
      <w:start w:val="1"/>
      <w:numFmt w:val="bullet"/>
      <w:lvlText w:val="•"/>
      <w:lvlJc w:val="left"/>
      <w:pPr>
        <w:tabs>
          <w:tab w:val="num" w:pos="1440"/>
        </w:tabs>
        <w:ind w:left="1440" w:hanging="360"/>
      </w:pPr>
      <w:rPr>
        <w:rFonts w:ascii="Times New Roman" w:hAnsi="Times New Roman" w:hint="default"/>
      </w:rPr>
    </w:lvl>
    <w:lvl w:ilvl="2" w:tplc="144E609E" w:tentative="1">
      <w:start w:val="1"/>
      <w:numFmt w:val="bullet"/>
      <w:lvlText w:val="•"/>
      <w:lvlJc w:val="left"/>
      <w:pPr>
        <w:tabs>
          <w:tab w:val="num" w:pos="2160"/>
        </w:tabs>
        <w:ind w:left="2160" w:hanging="360"/>
      </w:pPr>
      <w:rPr>
        <w:rFonts w:ascii="Times New Roman" w:hAnsi="Times New Roman" w:hint="default"/>
      </w:rPr>
    </w:lvl>
    <w:lvl w:ilvl="3" w:tplc="E808251E" w:tentative="1">
      <w:start w:val="1"/>
      <w:numFmt w:val="bullet"/>
      <w:lvlText w:val="•"/>
      <w:lvlJc w:val="left"/>
      <w:pPr>
        <w:tabs>
          <w:tab w:val="num" w:pos="2880"/>
        </w:tabs>
        <w:ind w:left="2880" w:hanging="360"/>
      </w:pPr>
      <w:rPr>
        <w:rFonts w:ascii="Times New Roman" w:hAnsi="Times New Roman" w:hint="default"/>
      </w:rPr>
    </w:lvl>
    <w:lvl w:ilvl="4" w:tplc="42866988" w:tentative="1">
      <w:start w:val="1"/>
      <w:numFmt w:val="bullet"/>
      <w:lvlText w:val="•"/>
      <w:lvlJc w:val="left"/>
      <w:pPr>
        <w:tabs>
          <w:tab w:val="num" w:pos="3600"/>
        </w:tabs>
        <w:ind w:left="3600" w:hanging="360"/>
      </w:pPr>
      <w:rPr>
        <w:rFonts w:ascii="Times New Roman" w:hAnsi="Times New Roman" w:hint="default"/>
      </w:rPr>
    </w:lvl>
    <w:lvl w:ilvl="5" w:tplc="03A4F820" w:tentative="1">
      <w:start w:val="1"/>
      <w:numFmt w:val="bullet"/>
      <w:lvlText w:val="•"/>
      <w:lvlJc w:val="left"/>
      <w:pPr>
        <w:tabs>
          <w:tab w:val="num" w:pos="4320"/>
        </w:tabs>
        <w:ind w:left="4320" w:hanging="360"/>
      </w:pPr>
      <w:rPr>
        <w:rFonts w:ascii="Times New Roman" w:hAnsi="Times New Roman" w:hint="default"/>
      </w:rPr>
    </w:lvl>
    <w:lvl w:ilvl="6" w:tplc="84FACFF6" w:tentative="1">
      <w:start w:val="1"/>
      <w:numFmt w:val="bullet"/>
      <w:lvlText w:val="•"/>
      <w:lvlJc w:val="left"/>
      <w:pPr>
        <w:tabs>
          <w:tab w:val="num" w:pos="5040"/>
        </w:tabs>
        <w:ind w:left="5040" w:hanging="360"/>
      </w:pPr>
      <w:rPr>
        <w:rFonts w:ascii="Times New Roman" w:hAnsi="Times New Roman" w:hint="default"/>
      </w:rPr>
    </w:lvl>
    <w:lvl w:ilvl="7" w:tplc="B43AB890" w:tentative="1">
      <w:start w:val="1"/>
      <w:numFmt w:val="bullet"/>
      <w:lvlText w:val="•"/>
      <w:lvlJc w:val="left"/>
      <w:pPr>
        <w:tabs>
          <w:tab w:val="num" w:pos="5760"/>
        </w:tabs>
        <w:ind w:left="5760" w:hanging="360"/>
      </w:pPr>
      <w:rPr>
        <w:rFonts w:ascii="Times New Roman" w:hAnsi="Times New Roman" w:hint="default"/>
      </w:rPr>
    </w:lvl>
    <w:lvl w:ilvl="8" w:tplc="DD64D3A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00B0D77"/>
    <w:multiLevelType w:val="hybridMultilevel"/>
    <w:tmpl w:val="9D28A472"/>
    <w:lvl w:ilvl="0" w:tplc="2BFA9274">
      <w:start w:val="1"/>
      <w:numFmt w:val="bullet"/>
      <w:lvlText w:val="•"/>
      <w:lvlJc w:val="left"/>
      <w:pPr>
        <w:tabs>
          <w:tab w:val="num" w:pos="720"/>
        </w:tabs>
        <w:ind w:left="720" w:hanging="360"/>
      </w:pPr>
      <w:rPr>
        <w:rFonts w:ascii="Arial" w:hAnsi="Arial" w:hint="default"/>
      </w:rPr>
    </w:lvl>
    <w:lvl w:ilvl="1" w:tplc="EBE2E9C2" w:tentative="1">
      <w:start w:val="1"/>
      <w:numFmt w:val="bullet"/>
      <w:lvlText w:val="•"/>
      <w:lvlJc w:val="left"/>
      <w:pPr>
        <w:tabs>
          <w:tab w:val="num" w:pos="1440"/>
        </w:tabs>
        <w:ind w:left="1440" w:hanging="360"/>
      </w:pPr>
      <w:rPr>
        <w:rFonts w:ascii="Arial" w:hAnsi="Arial" w:hint="default"/>
      </w:rPr>
    </w:lvl>
    <w:lvl w:ilvl="2" w:tplc="71100CC6" w:tentative="1">
      <w:start w:val="1"/>
      <w:numFmt w:val="bullet"/>
      <w:lvlText w:val="•"/>
      <w:lvlJc w:val="left"/>
      <w:pPr>
        <w:tabs>
          <w:tab w:val="num" w:pos="2160"/>
        </w:tabs>
        <w:ind w:left="2160" w:hanging="360"/>
      </w:pPr>
      <w:rPr>
        <w:rFonts w:ascii="Arial" w:hAnsi="Arial" w:hint="default"/>
      </w:rPr>
    </w:lvl>
    <w:lvl w:ilvl="3" w:tplc="5A12FF20" w:tentative="1">
      <w:start w:val="1"/>
      <w:numFmt w:val="bullet"/>
      <w:lvlText w:val="•"/>
      <w:lvlJc w:val="left"/>
      <w:pPr>
        <w:tabs>
          <w:tab w:val="num" w:pos="2880"/>
        </w:tabs>
        <w:ind w:left="2880" w:hanging="360"/>
      </w:pPr>
      <w:rPr>
        <w:rFonts w:ascii="Arial" w:hAnsi="Arial" w:hint="default"/>
      </w:rPr>
    </w:lvl>
    <w:lvl w:ilvl="4" w:tplc="0E9CBE5A" w:tentative="1">
      <w:start w:val="1"/>
      <w:numFmt w:val="bullet"/>
      <w:lvlText w:val="•"/>
      <w:lvlJc w:val="left"/>
      <w:pPr>
        <w:tabs>
          <w:tab w:val="num" w:pos="3600"/>
        </w:tabs>
        <w:ind w:left="3600" w:hanging="360"/>
      </w:pPr>
      <w:rPr>
        <w:rFonts w:ascii="Arial" w:hAnsi="Arial" w:hint="default"/>
      </w:rPr>
    </w:lvl>
    <w:lvl w:ilvl="5" w:tplc="132848F2" w:tentative="1">
      <w:start w:val="1"/>
      <w:numFmt w:val="bullet"/>
      <w:lvlText w:val="•"/>
      <w:lvlJc w:val="left"/>
      <w:pPr>
        <w:tabs>
          <w:tab w:val="num" w:pos="4320"/>
        </w:tabs>
        <w:ind w:left="4320" w:hanging="360"/>
      </w:pPr>
      <w:rPr>
        <w:rFonts w:ascii="Arial" w:hAnsi="Arial" w:hint="default"/>
      </w:rPr>
    </w:lvl>
    <w:lvl w:ilvl="6" w:tplc="E3BA0852" w:tentative="1">
      <w:start w:val="1"/>
      <w:numFmt w:val="bullet"/>
      <w:lvlText w:val="•"/>
      <w:lvlJc w:val="left"/>
      <w:pPr>
        <w:tabs>
          <w:tab w:val="num" w:pos="5040"/>
        </w:tabs>
        <w:ind w:left="5040" w:hanging="360"/>
      </w:pPr>
      <w:rPr>
        <w:rFonts w:ascii="Arial" w:hAnsi="Arial" w:hint="default"/>
      </w:rPr>
    </w:lvl>
    <w:lvl w:ilvl="7" w:tplc="837C9520" w:tentative="1">
      <w:start w:val="1"/>
      <w:numFmt w:val="bullet"/>
      <w:lvlText w:val="•"/>
      <w:lvlJc w:val="left"/>
      <w:pPr>
        <w:tabs>
          <w:tab w:val="num" w:pos="5760"/>
        </w:tabs>
        <w:ind w:left="5760" w:hanging="360"/>
      </w:pPr>
      <w:rPr>
        <w:rFonts w:ascii="Arial" w:hAnsi="Arial" w:hint="default"/>
      </w:rPr>
    </w:lvl>
    <w:lvl w:ilvl="8" w:tplc="5C4EB7F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50F754B"/>
    <w:multiLevelType w:val="hybridMultilevel"/>
    <w:tmpl w:val="10A04E9E"/>
    <w:lvl w:ilvl="0" w:tplc="6164D556">
      <w:start w:val="1"/>
      <w:numFmt w:val="bullet"/>
      <w:lvlText w:val="•"/>
      <w:lvlJc w:val="left"/>
      <w:pPr>
        <w:tabs>
          <w:tab w:val="num" w:pos="720"/>
        </w:tabs>
        <w:ind w:left="720" w:hanging="360"/>
      </w:pPr>
      <w:rPr>
        <w:rFonts w:ascii="Arial" w:hAnsi="Arial" w:hint="default"/>
      </w:rPr>
    </w:lvl>
    <w:lvl w:ilvl="1" w:tplc="DB40D340" w:tentative="1">
      <w:start w:val="1"/>
      <w:numFmt w:val="bullet"/>
      <w:lvlText w:val="•"/>
      <w:lvlJc w:val="left"/>
      <w:pPr>
        <w:tabs>
          <w:tab w:val="num" w:pos="1440"/>
        </w:tabs>
        <w:ind w:left="1440" w:hanging="360"/>
      </w:pPr>
      <w:rPr>
        <w:rFonts w:ascii="Arial" w:hAnsi="Arial" w:hint="default"/>
      </w:rPr>
    </w:lvl>
    <w:lvl w:ilvl="2" w:tplc="D966ADB4" w:tentative="1">
      <w:start w:val="1"/>
      <w:numFmt w:val="bullet"/>
      <w:lvlText w:val="•"/>
      <w:lvlJc w:val="left"/>
      <w:pPr>
        <w:tabs>
          <w:tab w:val="num" w:pos="2160"/>
        </w:tabs>
        <w:ind w:left="2160" w:hanging="360"/>
      </w:pPr>
      <w:rPr>
        <w:rFonts w:ascii="Arial" w:hAnsi="Arial" w:hint="default"/>
      </w:rPr>
    </w:lvl>
    <w:lvl w:ilvl="3" w:tplc="47C82FE6" w:tentative="1">
      <w:start w:val="1"/>
      <w:numFmt w:val="bullet"/>
      <w:lvlText w:val="•"/>
      <w:lvlJc w:val="left"/>
      <w:pPr>
        <w:tabs>
          <w:tab w:val="num" w:pos="2880"/>
        </w:tabs>
        <w:ind w:left="2880" w:hanging="360"/>
      </w:pPr>
      <w:rPr>
        <w:rFonts w:ascii="Arial" w:hAnsi="Arial" w:hint="default"/>
      </w:rPr>
    </w:lvl>
    <w:lvl w:ilvl="4" w:tplc="1592C5F4" w:tentative="1">
      <w:start w:val="1"/>
      <w:numFmt w:val="bullet"/>
      <w:lvlText w:val="•"/>
      <w:lvlJc w:val="left"/>
      <w:pPr>
        <w:tabs>
          <w:tab w:val="num" w:pos="3600"/>
        </w:tabs>
        <w:ind w:left="3600" w:hanging="360"/>
      </w:pPr>
      <w:rPr>
        <w:rFonts w:ascii="Arial" w:hAnsi="Arial" w:hint="default"/>
      </w:rPr>
    </w:lvl>
    <w:lvl w:ilvl="5" w:tplc="B47C9614" w:tentative="1">
      <w:start w:val="1"/>
      <w:numFmt w:val="bullet"/>
      <w:lvlText w:val="•"/>
      <w:lvlJc w:val="left"/>
      <w:pPr>
        <w:tabs>
          <w:tab w:val="num" w:pos="4320"/>
        </w:tabs>
        <w:ind w:left="4320" w:hanging="360"/>
      </w:pPr>
      <w:rPr>
        <w:rFonts w:ascii="Arial" w:hAnsi="Arial" w:hint="default"/>
      </w:rPr>
    </w:lvl>
    <w:lvl w:ilvl="6" w:tplc="26F88656" w:tentative="1">
      <w:start w:val="1"/>
      <w:numFmt w:val="bullet"/>
      <w:lvlText w:val="•"/>
      <w:lvlJc w:val="left"/>
      <w:pPr>
        <w:tabs>
          <w:tab w:val="num" w:pos="5040"/>
        </w:tabs>
        <w:ind w:left="5040" w:hanging="360"/>
      </w:pPr>
      <w:rPr>
        <w:rFonts w:ascii="Arial" w:hAnsi="Arial" w:hint="default"/>
      </w:rPr>
    </w:lvl>
    <w:lvl w:ilvl="7" w:tplc="2D2C4ED2" w:tentative="1">
      <w:start w:val="1"/>
      <w:numFmt w:val="bullet"/>
      <w:lvlText w:val="•"/>
      <w:lvlJc w:val="left"/>
      <w:pPr>
        <w:tabs>
          <w:tab w:val="num" w:pos="5760"/>
        </w:tabs>
        <w:ind w:left="5760" w:hanging="360"/>
      </w:pPr>
      <w:rPr>
        <w:rFonts w:ascii="Arial" w:hAnsi="Arial" w:hint="default"/>
      </w:rPr>
    </w:lvl>
    <w:lvl w:ilvl="8" w:tplc="5878715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59C1095"/>
    <w:multiLevelType w:val="hybridMultilevel"/>
    <w:tmpl w:val="BD444A06"/>
    <w:lvl w:ilvl="0" w:tplc="2B748BFA">
      <w:start w:val="1"/>
      <w:numFmt w:val="bullet"/>
      <w:lvlText w:val="•"/>
      <w:lvlJc w:val="left"/>
      <w:pPr>
        <w:tabs>
          <w:tab w:val="num" w:pos="720"/>
        </w:tabs>
        <w:ind w:left="720" w:hanging="360"/>
      </w:pPr>
      <w:rPr>
        <w:rFonts w:ascii="Times New Roman" w:hAnsi="Times New Roman" w:hint="default"/>
      </w:rPr>
    </w:lvl>
    <w:lvl w:ilvl="1" w:tplc="6598D826" w:tentative="1">
      <w:start w:val="1"/>
      <w:numFmt w:val="bullet"/>
      <w:lvlText w:val="•"/>
      <w:lvlJc w:val="left"/>
      <w:pPr>
        <w:tabs>
          <w:tab w:val="num" w:pos="1440"/>
        </w:tabs>
        <w:ind w:left="1440" w:hanging="360"/>
      </w:pPr>
      <w:rPr>
        <w:rFonts w:ascii="Times New Roman" w:hAnsi="Times New Roman" w:hint="default"/>
      </w:rPr>
    </w:lvl>
    <w:lvl w:ilvl="2" w:tplc="A2FC338A" w:tentative="1">
      <w:start w:val="1"/>
      <w:numFmt w:val="bullet"/>
      <w:lvlText w:val="•"/>
      <w:lvlJc w:val="left"/>
      <w:pPr>
        <w:tabs>
          <w:tab w:val="num" w:pos="2160"/>
        </w:tabs>
        <w:ind w:left="2160" w:hanging="360"/>
      </w:pPr>
      <w:rPr>
        <w:rFonts w:ascii="Times New Roman" w:hAnsi="Times New Roman" w:hint="default"/>
      </w:rPr>
    </w:lvl>
    <w:lvl w:ilvl="3" w:tplc="830849BA" w:tentative="1">
      <w:start w:val="1"/>
      <w:numFmt w:val="bullet"/>
      <w:lvlText w:val="•"/>
      <w:lvlJc w:val="left"/>
      <w:pPr>
        <w:tabs>
          <w:tab w:val="num" w:pos="2880"/>
        </w:tabs>
        <w:ind w:left="2880" w:hanging="360"/>
      </w:pPr>
      <w:rPr>
        <w:rFonts w:ascii="Times New Roman" w:hAnsi="Times New Roman" w:hint="default"/>
      </w:rPr>
    </w:lvl>
    <w:lvl w:ilvl="4" w:tplc="E3605B94" w:tentative="1">
      <w:start w:val="1"/>
      <w:numFmt w:val="bullet"/>
      <w:lvlText w:val="•"/>
      <w:lvlJc w:val="left"/>
      <w:pPr>
        <w:tabs>
          <w:tab w:val="num" w:pos="3600"/>
        </w:tabs>
        <w:ind w:left="3600" w:hanging="360"/>
      </w:pPr>
      <w:rPr>
        <w:rFonts w:ascii="Times New Roman" w:hAnsi="Times New Roman" w:hint="default"/>
      </w:rPr>
    </w:lvl>
    <w:lvl w:ilvl="5" w:tplc="B9CE8820" w:tentative="1">
      <w:start w:val="1"/>
      <w:numFmt w:val="bullet"/>
      <w:lvlText w:val="•"/>
      <w:lvlJc w:val="left"/>
      <w:pPr>
        <w:tabs>
          <w:tab w:val="num" w:pos="4320"/>
        </w:tabs>
        <w:ind w:left="4320" w:hanging="360"/>
      </w:pPr>
      <w:rPr>
        <w:rFonts w:ascii="Times New Roman" w:hAnsi="Times New Roman" w:hint="default"/>
      </w:rPr>
    </w:lvl>
    <w:lvl w:ilvl="6" w:tplc="B0CADBFC" w:tentative="1">
      <w:start w:val="1"/>
      <w:numFmt w:val="bullet"/>
      <w:lvlText w:val="•"/>
      <w:lvlJc w:val="left"/>
      <w:pPr>
        <w:tabs>
          <w:tab w:val="num" w:pos="5040"/>
        </w:tabs>
        <w:ind w:left="5040" w:hanging="360"/>
      </w:pPr>
      <w:rPr>
        <w:rFonts w:ascii="Times New Roman" w:hAnsi="Times New Roman" w:hint="default"/>
      </w:rPr>
    </w:lvl>
    <w:lvl w:ilvl="7" w:tplc="CFE2D180" w:tentative="1">
      <w:start w:val="1"/>
      <w:numFmt w:val="bullet"/>
      <w:lvlText w:val="•"/>
      <w:lvlJc w:val="left"/>
      <w:pPr>
        <w:tabs>
          <w:tab w:val="num" w:pos="5760"/>
        </w:tabs>
        <w:ind w:left="5760" w:hanging="360"/>
      </w:pPr>
      <w:rPr>
        <w:rFonts w:ascii="Times New Roman" w:hAnsi="Times New Roman" w:hint="default"/>
      </w:rPr>
    </w:lvl>
    <w:lvl w:ilvl="8" w:tplc="A80AFEE2"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597230F4"/>
    <w:multiLevelType w:val="hybridMultilevel"/>
    <w:tmpl w:val="91226218"/>
    <w:lvl w:ilvl="0" w:tplc="B14ADBA8">
      <w:start w:val="1"/>
      <w:numFmt w:val="bullet"/>
      <w:lvlText w:val="•"/>
      <w:lvlJc w:val="left"/>
      <w:pPr>
        <w:tabs>
          <w:tab w:val="num" w:pos="360"/>
        </w:tabs>
        <w:ind w:left="360" w:hanging="360"/>
      </w:pPr>
      <w:rPr>
        <w:rFonts w:ascii="Arial" w:hAnsi="Arial" w:hint="default"/>
      </w:rPr>
    </w:lvl>
    <w:lvl w:ilvl="1" w:tplc="5FACDA42" w:tentative="1">
      <w:start w:val="1"/>
      <w:numFmt w:val="bullet"/>
      <w:lvlText w:val="•"/>
      <w:lvlJc w:val="left"/>
      <w:pPr>
        <w:tabs>
          <w:tab w:val="num" w:pos="1080"/>
        </w:tabs>
        <w:ind w:left="1080" w:hanging="360"/>
      </w:pPr>
      <w:rPr>
        <w:rFonts w:ascii="Arial" w:hAnsi="Arial" w:hint="default"/>
      </w:rPr>
    </w:lvl>
    <w:lvl w:ilvl="2" w:tplc="D3B09612" w:tentative="1">
      <w:start w:val="1"/>
      <w:numFmt w:val="bullet"/>
      <w:lvlText w:val="•"/>
      <w:lvlJc w:val="left"/>
      <w:pPr>
        <w:tabs>
          <w:tab w:val="num" w:pos="1800"/>
        </w:tabs>
        <w:ind w:left="1800" w:hanging="360"/>
      </w:pPr>
      <w:rPr>
        <w:rFonts w:ascii="Arial" w:hAnsi="Arial" w:hint="default"/>
      </w:rPr>
    </w:lvl>
    <w:lvl w:ilvl="3" w:tplc="AC5CF666" w:tentative="1">
      <w:start w:val="1"/>
      <w:numFmt w:val="bullet"/>
      <w:lvlText w:val="•"/>
      <w:lvlJc w:val="left"/>
      <w:pPr>
        <w:tabs>
          <w:tab w:val="num" w:pos="2520"/>
        </w:tabs>
        <w:ind w:left="2520" w:hanging="360"/>
      </w:pPr>
      <w:rPr>
        <w:rFonts w:ascii="Arial" w:hAnsi="Arial" w:hint="default"/>
      </w:rPr>
    </w:lvl>
    <w:lvl w:ilvl="4" w:tplc="5EEAB904" w:tentative="1">
      <w:start w:val="1"/>
      <w:numFmt w:val="bullet"/>
      <w:lvlText w:val="•"/>
      <w:lvlJc w:val="left"/>
      <w:pPr>
        <w:tabs>
          <w:tab w:val="num" w:pos="3240"/>
        </w:tabs>
        <w:ind w:left="3240" w:hanging="360"/>
      </w:pPr>
      <w:rPr>
        <w:rFonts w:ascii="Arial" w:hAnsi="Arial" w:hint="default"/>
      </w:rPr>
    </w:lvl>
    <w:lvl w:ilvl="5" w:tplc="6274909A" w:tentative="1">
      <w:start w:val="1"/>
      <w:numFmt w:val="bullet"/>
      <w:lvlText w:val="•"/>
      <w:lvlJc w:val="left"/>
      <w:pPr>
        <w:tabs>
          <w:tab w:val="num" w:pos="3960"/>
        </w:tabs>
        <w:ind w:left="3960" w:hanging="360"/>
      </w:pPr>
      <w:rPr>
        <w:rFonts w:ascii="Arial" w:hAnsi="Arial" w:hint="default"/>
      </w:rPr>
    </w:lvl>
    <w:lvl w:ilvl="6" w:tplc="DD5A8424" w:tentative="1">
      <w:start w:val="1"/>
      <w:numFmt w:val="bullet"/>
      <w:lvlText w:val="•"/>
      <w:lvlJc w:val="left"/>
      <w:pPr>
        <w:tabs>
          <w:tab w:val="num" w:pos="4680"/>
        </w:tabs>
        <w:ind w:left="4680" w:hanging="360"/>
      </w:pPr>
      <w:rPr>
        <w:rFonts w:ascii="Arial" w:hAnsi="Arial" w:hint="default"/>
      </w:rPr>
    </w:lvl>
    <w:lvl w:ilvl="7" w:tplc="D9AC141C" w:tentative="1">
      <w:start w:val="1"/>
      <w:numFmt w:val="bullet"/>
      <w:lvlText w:val="•"/>
      <w:lvlJc w:val="left"/>
      <w:pPr>
        <w:tabs>
          <w:tab w:val="num" w:pos="5400"/>
        </w:tabs>
        <w:ind w:left="5400" w:hanging="360"/>
      </w:pPr>
      <w:rPr>
        <w:rFonts w:ascii="Arial" w:hAnsi="Arial" w:hint="default"/>
      </w:rPr>
    </w:lvl>
    <w:lvl w:ilvl="8" w:tplc="BF861D6C" w:tentative="1">
      <w:start w:val="1"/>
      <w:numFmt w:val="bullet"/>
      <w:lvlText w:val="•"/>
      <w:lvlJc w:val="left"/>
      <w:pPr>
        <w:tabs>
          <w:tab w:val="num" w:pos="6120"/>
        </w:tabs>
        <w:ind w:left="6120" w:hanging="360"/>
      </w:pPr>
      <w:rPr>
        <w:rFonts w:ascii="Arial" w:hAnsi="Arial" w:hint="default"/>
      </w:rPr>
    </w:lvl>
  </w:abstractNum>
  <w:abstractNum w:abstractNumId="36" w15:restartNumberingAfterBreak="0">
    <w:nsid w:val="598170BD"/>
    <w:multiLevelType w:val="hybridMultilevel"/>
    <w:tmpl w:val="AA4A7C7A"/>
    <w:lvl w:ilvl="0" w:tplc="F7C01CD0">
      <w:start w:val="1"/>
      <w:numFmt w:val="bullet"/>
      <w:lvlText w:val="•"/>
      <w:lvlJc w:val="left"/>
      <w:pPr>
        <w:tabs>
          <w:tab w:val="num" w:pos="720"/>
        </w:tabs>
        <w:ind w:left="720" w:hanging="360"/>
      </w:pPr>
      <w:rPr>
        <w:rFonts w:ascii="Arial" w:hAnsi="Arial" w:hint="default"/>
      </w:rPr>
    </w:lvl>
    <w:lvl w:ilvl="1" w:tplc="A9B868CC" w:tentative="1">
      <w:start w:val="1"/>
      <w:numFmt w:val="bullet"/>
      <w:lvlText w:val="•"/>
      <w:lvlJc w:val="left"/>
      <w:pPr>
        <w:tabs>
          <w:tab w:val="num" w:pos="1440"/>
        </w:tabs>
        <w:ind w:left="1440" w:hanging="360"/>
      </w:pPr>
      <w:rPr>
        <w:rFonts w:ascii="Arial" w:hAnsi="Arial" w:hint="default"/>
      </w:rPr>
    </w:lvl>
    <w:lvl w:ilvl="2" w:tplc="B5C826FC" w:tentative="1">
      <w:start w:val="1"/>
      <w:numFmt w:val="bullet"/>
      <w:lvlText w:val="•"/>
      <w:lvlJc w:val="left"/>
      <w:pPr>
        <w:tabs>
          <w:tab w:val="num" w:pos="2160"/>
        </w:tabs>
        <w:ind w:left="2160" w:hanging="360"/>
      </w:pPr>
      <w:rPr>
        <w:rFonts w:ascii="Arial" w:hAnsi="Arial" w:hint="default"/>
      </w:rPr>
    </w:lvl>
    <w:lvl w:ilvl="3" w:tplc="18E433BA" w:tentative="1">
      <w:start w:val="1"/>
      <w:numFmt w:val="bullet"/>
      <w:lvlText w:val="•"/>
      <w:lvlJc w:val="left"/>
      <w:pPr>
        <w:tabs>
          <w:tab w:val="num" w:pos="2880"/>
        </w:tabs>
        <w:ind w:left="2880" w:hanging="360"/>
      </w:pPr>
      <w:rPr>
        <w:rFonts w:ascii="Arial" w:hAnsi="Arial" w:hint="default"/>
      </w:rPr>
    </w:lvl>
    <w:lvl w:ilvl="4" w:tplc="F3B6525C" w:tentative="1">
      <w:start w:val="1"/>
      <w:numFmt w:val="bullet"/>
      <w:lvlText w:val="•"/>
      <w:lvlJc w:val="left"/>
      <w:pPr>
        <w:tabs>
          <w:tab w:val="num" w:pos="3600"/>
        </w:tabs>
        <w:ind w:left="3600" w:hanging="360"/>
      </w:pPr>
      <w:rPr>
        <w:rFonts w:ascii="Arial" w:hAnsi="Arial" w:hint="default"/>
      </w:rPr>
    </w:lvl>
    <w:lvl w:ilvl="5" w:tplc="F5F07F14" w:tentative="1">
      <w:start w:val="1"/>
      <w:numFmt w:val="bullet"/>
      <w:lvlText w:val="•"/>
      <w:lvlJc w:val="left"/>
      <w:pPr>
        <w:tabs>
          <w:tab w:val="num" w:pos="4320"/>
        </w:tabs>
        <w:ind w:left="4320" w:hanging="360"/>
      </w:pPr>
      <w:rPr>
        <w:rFonts w:ascii="Arial" w:hAnsi="Arial" w:hint="default"/>
      </w:rPr>
    </w:lvl>
    <w:lvl w:ilvl="6" w:tplc="7FA679A0" w:tentative="1">
      <w:start w:val="1"/>
      <w:numFmt w:val="bullet"/>
      <w:lvlText w:val="•"/>
      <w:lvlJc w:val="left"/>
      <w:pPr>
        <w:tabs>
          <w:tab w:val="num" w:pos="5040"/>
        </w:tabs>
        <w:ind w:left="5040" w:hanging="360"/>
      </w:pPr>
      <w:rPr>
        <w:rFonts w:ascii="Arial" w:hAnsi="Arial" w:hint="default"/>
      </w:rPr>
    </w:lvl>
    <w:lvl w:ilvl="7" w:tplc="8DD8037E" w:tentative="1">
      <w:start w:val="1"/>
      <w:numFmt w:val="bullet"/>
      <w:lvlText w:val="•"/>
      <w:lvlJc w:val="left"/>
      <w:pPr>
        <w:tabs>
          <w:tab w:val="num" w:pos="5760"/>
        </w:tabs>
        <w:ind w:left="5760" w:hanging="360"/>
      </w:pPr>
      <w:rPr>
        <w:rFonts w:ascii="Arial" w:hAnsi="Arial" w:hint="default"/>
      </w:rPr>
    </w:lvl>
    <w:lvl w:ilvl="8" w:tplc="6FD0114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6E154B0"/>
    <w:multiLevelType w:val="multilevel"/>
    <w:tmpl w:val="C4183F12"/>
    <w:numStyleLink w:val="AHPRANumberedlist"/>
  </w:abstractNum>
  <w:abstractNum w:abstractNumId="39" w15:restartNumberingAfterBreak="0">
    <w:nsid w:val="7ADF0BB9"/>
    <w:multiLevelType w:val="hybridMultilevel"/>
    <w:tmpl w:val="CE80BB24"/>
    <w:lvl w:ilvl="0" w:tplc="C9A208EE">
      <w:start w:val="1"/>
      <w:numFmt w:val="bullet"/>
      <w:lvlText w:val="•"/>
      <w:lvlJc w:val="left"/>
      <w:pPr>
        <w:tabs>
          <w:tab w:val="num" w:pos="720"/>
        </w:tabs>
        <w:ind w:left="720" w:hanging="360"/>
      </w:pPr>
      <w:rPr>
        <w:rFonts w:ascii="Arial" w:hAnsi="Arial" w:hint="default"/>
      </w:rPr>
    </w:lvl>
    <w:lvl w:ilvl="1" w:tplc="F22C40B0" w:tentative="1">
      <w:start w:val="1"/>
      <w:numFmt w:val="bullet"/>
      <w:lvlText w:val="•"/>
      <w:lvlJc w:val="left"/>
      <w:pPr>
        <w:tabs>
          <w:tab w:val="num" w:pos="1440"/>
        </w:tabs>
        <w:ind w:left="1440" w:hanging="360"/>
      </w:pPr>
      <w:rPr>
        <w:rFonts w:ascii="Arial" w:hAnsi="Arial" w:hint="default"/>
      </w:rPr>
    </w:lvl>
    <w:lvl w:ilvl="2" w:tplc="2D684ACE" w:tentative="1">
      <w:start w:val="1"/>
      <w:numFmt w:val="bullet"/>
      <w:lvlText w:val="•"/>
      <w:lvlJc w:val="left"/>
      <w:pPr>
        <w:tabs>
          <w:tab w:val="num" w:pos="2160"/>
        </w:tabs>
        <w:ind w:left="2160" w:hanging="360"/>
      </w:pPr>
      <w:rPr>
        <w:rFonts w:ascii="Arial" w:hAnsi="Arial" w:hint="default"/>
      </w:rPr>
    </w:lvl>
    <w:lvl w:ilvl="3" w:tplc="4022BD3E" w:tentative="1">
      <w:start w:val="1"/>
      <w:numFmt w:val="bullet"/>
      <w:lvlText w:val="•"/>
      <w:lvlJc w:val="left"/>
      <w:pPr>
        <w:tabs>
          <w:tab w:val="num" w:pos="2880"/>
        </w:tabs>
        <w:ind w:left="2880" w:hanging="360"/>
      </w:pPr>
      <w:rPr>
        <w:rFonts w:ascii="Arial" w:hAnsi="Arial" w:hint="default"/>
      </w:rPr>
    </w:lvl>
    <w:lvl w:ilvl="4" w:tplc="99A283A8" w:tentative="1">
      <w:start w:val="1"/>
      <w:numFmt w:val="bullet"/>
      <w:lvlText w:val="•"/>
      <w:lvlJc w:val="left"/>
      <w:pPr>
        <w:tabs>
          <w:tab w:val="num" w:pos="3600"/>
        </w:tabs>
        <w:ind w:left="3600" w:hanging="360"/>
      </w:pPr>
      <w:rPr>
        <w:rFonts w:ascii="Arial" w:hAnsi="Arial" w:hint="default"/>
      </w:rPr>
    </w:lvl>
    <w:lvl w:ilvl="5" w:tplc="43CA1AFC" w:tentative="1">
      <w:start w:val="1"/>
      <w:numFmt w:val="bullet"/>
      <w:lvlText w:val="•"/>
      <w:lvlJc w:val="left"/>
      <w:pPr>
        <w:tabs>
          <w:tab w:val="num" w:pos="4320"/>
        </w:tabs>
        <w:ind w:left="4320" w:hanging="360"/>
      </w:pPr>
      <w:rPr>
        <w:rFonts w:ascii="Arial" w:hAnsi="Arial" w:hint="default"/>
      </w:rPr>
    </w:lvl>
    <w:lvl w:ilvl="6" w:tplc="95B01B32" w:tentative="1">
      <w:start w:val="1"/>
      <w:numFmt w:val="bullet"/>
      <w:lvlText w:val="•"/>
      <w:lvlJc w:val="left"/>
      <w:pPr>
        <w:tabs>
          <w:tab w:val="num" w:pos="5040"/>
        </w:tabs>
        <w:ind w:left="5040" w:hanging="360"/>
      </w:pPr>
      <w:rPr>
        <w:rFonts w:ascii="Arial" w:hAnsi="Arial" w:hint="default"/>
      </w:rPr>
    </w:lvl>
    <w:lvl w:ilvl="7" w:tplc="BF04AFE2" w:tentative="1">
      <w:start w:val="1"/>
      <w:numFmt w:val="bullet"/>
      <w:lvlText w:val="•"/>
      <w:lvlJc w:val="left"/>
      <w:pPr>
        <w:tabs>
          <w:tab w:val="num" w:pos="5760"/>
        </w:tabs>
        <w:ind w:left="5760" w:hanging="360"/>
      </w:pPr>
      <w:rPr>
        <w:rFonts w:ascii="Arial" w:hAnsi="Arial" w:hint="default"/>
      </w:rPr>
    </w:lvl>
    <w:lvl w:ilvl="8" w:tplc="FDFC5ED4"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731660"/>
    <w:multiLevelType w:val="multilevel"/>
    <w:tmpl w:val="C4183F12"/>
    <w:numStyleLink w:val="AHPRANumberedlist"/>
  </w:abstractNum>
  <w:num w:numId="1">
    <w:abstractNumId w:val="37"/>
  </w:num>
  <w:num w:numId="2">
    <w:abstractNumId w:val="28"/>
  </w:num>
  <w:num w:numId="3">
    <w:abstractNumId w:val="4"/>
  </w:num>
  <w:num w:numId="4">
    <w:abstractNumId w:val="6"/>
  </w:num>
  <w:num w:numId="5">
    <w:abstractNumId w:val="9"/>
  </w:num>
  <w:num w:numId="6">
    <w:abstractNumId w:val="15"/>
  </w:num>
  <w:num w:numId="7">
    <w:abstractNumId w:val="2"/>
  </w:num>
  <w:num w:numId="8">
    <w:abstractNumId w:val="19"/>
  </w:num>
  <w:num w:numId="9">
    <w:abstractNumId w:val="40"/>
  </w:num>
  <w:num w:numId="10">
    <w:abstractNumId w:val="30"/>
  </w:num>
  <w:num w:numId="11">
    <w:abstractNumId w:val="5"/>
  </w:num>
  <w:num w:numId="12">
    <w:abstractNumId w:val="38"/>
  </w:num>
  <w:num w:numId="13">
    <w:abstractNumId w:val="41"/>
  </w:num>
  <w:num w:numId="14">
    <w:abstractNumId w:val="35"/>
  </w:num>
  <w:num w:numId="15">
    <w:abstractNumId w:val="16"/>
  </w:num>
  <w:num w:numId="16">
    <w:abstractNumId w:val="25"/>
  </w:num>
  <w:num w:numId="17">
    <w:abstractNumId w:val="14"/>
  </w:num>
  <w:num w:numId="18">
    <w:abstractNumId w:val="33"/>
  </w:num>
  <w:num w:numId="19">
    <w:abstractNumId w:val="11"/>
  </w:num>
  <w:num w:numId="20">
    <w:abstractNumId w:val="39"/>
  </w:num>
  <w:num w:numId="21">
    <w:abstractNumId w:val="32"/>
  </w:num>
  <w:num w:numId="22">
    <w:abstractNumId w:val="8"/>
  </w:num>
  <w:num w:numId="23">
    <w:abstractNumId w:val="23"/>
  </w:num>
  <w:num w:numId="24">
    <w:abstractNumId w:val="10"/>
  </w:num>
  <w:num w:numId="25">
    <w:abstractNumId w:val="7"/>
  </w:num>
  <w:num w:numId="26">
    <w:abstractNumId w:val="31"/>
  </w:num>
  <w:num w:numId="27">
    <w:abstractNumId w:val="34"/>
  </w:num>
  <w:num w:numId="28">
    <w:abstractNumId w:val="3"/>
  </w:num>
  <w:num w:numId="29">
    <w:abstractNumId w:val="27"/>
  </w:num>
  <w:num w:numId="30">
    <w:abstractNumId w:val="26"/>
  </w:num>
  <w:num w:numId="31">
    <w:abstractNumId w:val="22"/>
  </w:num>
  <w:num w:numId="32">
    <w:abstractNumId w:val="21"/>
  </w:num>
  <w:num w:numId="33">
    <w:abstractNumId w:val="20"/>
  </w:num>
  <w:num w:numId="34">
    <w:abstractNumId w:val="24"/>
  </w:num>
  <w:num w:numId="35">
    <w:abstractNumId w:val="1"/>
  </w:num>
  <w:num w:numId="36">
    <w:abstractNumId w:val="13"/>
  </w:num>
  <w:num w:numId="37">
    <w:abstractNumId w:val="36"/>
  </w:num>
  <w:num w:numId="38">
    <w:abstractNumId w:val="29"/>
  </w:num>
  <w:num w:numId="39">
    <w:abstractNumId w:val="0"/>
  </w:num>
  <w:num w:numId="40">
    <w:abstractNumId w:val="12"/>
  </w:num>
  <w:num w:numId="41">
    <w:abstractNumId w:val="18"/>
  </w:num>
  <w:num w:numId="42">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57345"/>
  </w:hdrShapeDefaults>
  <w:footnotePr>
    <w:footnote w:id="-1"/>
    <w:footnote w:id="0"/>
    <w:footnote w:id="1"/>
  </w:footnotePr>
  <w:endnotePr>
    <w:endnote w:id="-1"/>
    <w:endnote w:id="0"/>
  </w:endnotePr>
  <w:compat>
    <w:compatSetting w:name="compatibilityMode" w:uri="http://schemas.microsoft.com/office/word" w:val="12"/>
  </w:compat>
  <w:rsids>
    <w:rsidRoot w:val="004015F7"/>
    <w:rsid w:val="00000033"/>
    <w:rsid w:val="00006922"/>
    <w:rsid w:val="000334D7"/>
    <w:rsid w:val="00042966"/>
    <w:rsid w:val="00071439"/>
    <w:rsid w:val="000945FB"/>
    <w:rsid w:val="000A6BF7"/>
    <w:rsid w:val="000B1E09"/>
    <w:rsid w:val="000E7E28"/>
    <w:rsid w:val="000F5D90"/>
    <w:rsid w:val="0010139F"/>
    <w:rsid w:val="00141E38"/>
    <w:rsid w:val="00144DEF"/>
    <w:rsid w:val="001506FE"/>
    <w:rsid w:val="001528C4"/>
    <w:rsid w:val="00196F14"/>
    <w:rsid w:val="001C13CC"/>
    <w:rsid w:val="001C425C"/>
    <w:rsid w:val="001E1E31"/>
    <w:rsid w:val="001E2849"/>
    <w:rsid w:val="001E4A94"/>
    <w:rsid w:val="001E5621"/>
    <w:rsid w:val="001F5579"/>
    <w:rsid w:val="00215F08"/>
    <w:rsid w:val="00220A3B"/>
    <w:rsid w:val="00224708"/>
    <w:rsid w:val="00226F2D"/>
    <w:rsid w:val="00232BF6"/>
    <w:rsid w:val="0028013F"/>
    <w:rsid w:val="00295B44"/>
    <w:rsid w:val="002B2D48"/>
    <w:rsid w:val="002C08FB"/>
    <w:rsid w:val="002C34EA"/>
    <w:rsid w:val="00303BE1"/>
    <w:rsid w:val="00305AFC"/>
    <w:rsid w:val="00314E76"/>
    <w:rsid w:val="003354E4"/>
    <w:rsid w:val="003803C6"/>
    <w:rsid w:val="00384D2B"/>
    <w:rsid w:val="00393516"/>
    <w:rsid w:val="003C5357"/>
    <w:rsid w:val="003D6DBD"/>
    <w:rsid w:val="003E00B5"/>
    <w:rsid w:val="003E3268"/>
    <w:rsid w:val="003E624F"/>
    <w:rsid w:val="003F2F06"/>
    <w:rsid w:val="003F35A1"/>
    <w:rsid w:val="004015F7"/>
    <w:rsid w:val="00405C0A"/>
    <w:rsid w:val="00414F2C"/>
    <w:rsid w:val="00450B34"/>
    <w:rsid w:val="004606A7"/>
    <w:rsid w:val="004A1B68"/>
    <w:rsid w:val="004A5E5D"/>
    <w:rsid w:val="004B438E"/>
    <w:rsid w:val="004B747B"/>
    <w:rsid w:val="004D0922"/>
    <w:rsid w:val="004D7537"/>
    <w:rsid w:val="004F5C05"/>
    <w:rsid w:val="004F6635"/>
    <w:rsid w:val="005146ED"/>
    <w:rsid w:val="00516EF2"/>
    <w:rsid w:val="0053749F"/>
    <w:rsid w:val="00546B56"/>
    <w:rsid w:val="00553A4C"/>
    <w:rsid w:val="00554335"/>
    <w:rsid w:val="005565CE"/>
    <w:rsid w:val="005708AE"/>
    <w:rsid w:val="005A0FA9"/>
    <w:rsid w:val="005C25FA"/>
    <w:rsid w:val="005C5932"/>
    <w:rsid w:val="005C6817"/>
    <w:rsid w:val="005D3406"/>
    <w:rsid w:val="00613D49"/>
    <w:rsid w:val="00616043"/>
    <w:rsid w:val="00640B2C"/>
    <w:rsid w:val="006464F1"/>
    <w:rsid w:val="00667CAD"/>
    <w:rsid w:val="00670F48"/>
    <w:rsid w:val="00672A98"/>
    <w:rsid w:val="00677969"/>
    <w:rsid w:val="00681D5E"/>
    <w:rsid w:val="00694C2C"/>
    <w:rsid w:val="00696F4A"/>
    <w:rsid w:val="006C0257"/>
    <w:rsid w:val="006C0622"/>
    <w:rsid w:val="006C0E29"/>
    <w:rsid w:val="006D30FE"/>
    <w:rsid w:val="006D3757"/>
    <w:rsid w:val="006D45FD"/>
    <w:rsid w:val="006D6D35"/>
    <w:rsid w:val="006F585B"/>
    <w:rsid w:val="006F7348"/>
    <w:rsid w:val="006F796D"/>
    <w:rsid w:val="0070155F"/>
    <w:rsid w:val="00735ED3"/>
    <w:rsid w:val="007372A4"/>
    <w:rsid w:val="00741B04"/>
    <w:rsid w:val="0076115C"/>
    <w:rsid w:val="007664F3"/>
    <w:rsid w:val="00786CC3"/>
    <w:rsid w:val="0079197C"/>
    <w:rsid w:val="007A35B9"/>
    <w:rsid w:val="007B77D6"/>
    <w:rsid w:val="007B7AA6"/>
    <w:rsid w:val="007C0B6E"/>
    <w:rsid w:val="007D4836"/>
    <w:rsid w:val="007E2C84"/>
    <w:rsid w:val="007E3545"/>
    <w:rsid w:val="007F0095"/>
    <w:rsid w:val="008338F7"/>
    <w:rsid w:val="00836397"/>
    <w:rsid w:val="00845054"/>
    <w:rsid w:val="00852D1C"/>
    <w:rsid w:val="00856147"/>
    <w:rsid w:val="00860F40"/>
    <w:rsid w:val="008615C9"/>
    <w:rsid w:val="00864020"/>
    <w:rsid w:val="00864310"/>
    <w:rsid w:val="008716DF"/>
    <w:rsid w:val="008979D5"/>
    <w:rsid w:val="008A4C3B"/>
    <w:rsid w:val="008B2AD7"/>
    <w:rsid w:val="008D6B7E"/>
    <w:rsid w:val="008D7845"/>
    <w:rsid w:val="008E2060"/>
    <w:rsid w:val="009031EA"/>
    <w:rsid w:val="00911A63"/>
    <w:rsid w:val="0091390E"/>
    <w:rsid w:val="00923B23"/>
    <w:rsid w:val="00937ED0"/>
    <w:rsid w:val="0094410C"/>
    <w:rsid w:val="00952797"/>
    <w:rsid w:val="00953FD4"/>
    <w:rsid w:val="009777D3"/>
    <w:rsid w:val="009859E6"/>
    <w:rsid w:val="00997334"/>
    <w:rsid w:val="009A0A5D"/>
    <w:rsid w:val="009C6933"/>
    <w:rsid w:val="009F78BF"/>
    <w:rsid w:val="00A01172"/>
    <w:rsid w:val="00A04C7A"/>
    <w:rsid w:val="00A058E5"/>
    <w:rsid w:val="00A10C1A"/>
    <w:rsid w:val="00A2072E"/>
    <w:rsid w:val="00A237BB"/>
    <w:rsid w:val="00A42425"/>
    <w:rsid w:val="00A44A61"/>
    <w:rsid w:val="00A458ED"/>
    <w:rsid w:val="00A509AB"/>
    <w:rsid w:val="00A82078"/>
    <w:rsid w:val="00A838C8"/>
    <w:rsid w:val="00A91C42"/>
    <w:rsid w:val="00A9516B"/>
    <w:rsid w:val="00A9780A"/>
    <w:rsid w:val="00AA00AF"/>
    <w:rsid w:val="00AA2FC9"/>
    <w:rsid w:val="00AB283D"/>
    <w:rsid w:val="00AD312E"/>
    <w:rsid w:val="00AE3EAF"/>
    <w:rsid w:val="00AF17B0"/>
    <w:rsid w:val="00B024B0"/>
    <w:rsid w:val="00B34EDA"/>
    <w:rsid w:val="00B51748"/>
    <w:rsid w:val="00B57198"/>
    <w:rsid w:val="00B84D5B"/>
    <w:rsid w:val="00B85023"/>
    <w:rsid w:val="00BA2456"/>
    <w:rsid w:val="00BA469B"/>
    <w:rsid w:val="00BB4A5B"/>
    <w:rsid w:val="00BE4F49"/>
    <w:rsid w:val="00BF2534"/>
    <w:rsid w:val="00BF79DC"/>
    <w:rsid w:val="00C35DE1"/>
    <w:rsid w:val="00C3795C"/>
    <w:rsid w:val="00C524AA"/>
    <w:rsid w:val="00C54689"/>
    <w:rsid w:val="00C81B3A"/>
    <w:rsid w:val="00CB6C08"/>
    <w:rsid w:val="00CD0DCA"/>
    <w:rsid w:val="00CE6548"/>
    <w:rsid w:val="00CF5640"/>
    <w:rsid w:val="00D12F61"/>
    <w:rsid w:val="00D201C6"/>
    <w:rsid w:val="00D638E0"/>
    <w:rsid w:val="00D716BA"/>
    <w:rsid w:val="00D8404D"/>
    <w:rsid w:val="00D87C12"/>
    <w:rsid w:val="00DA3DC1"/>
    <w:rsid w:val="00DC2952"/>
    <w:rsid w:val="00DF1AB7"/>
    <w:rsid w:val="00E02177"/>
    <w:rsid w:val="00E07C02"/>
    <w:rsid w:val="00E12B06"/>
    <w:rsid w:val="00E15BF6"/>
    <w:rsid w:val="00E52B7D"/>
    <w:rsid w:val="00E54005"/>
    <w:rsid w:val="00E5447A"/>
    <w:rsid w:val="00E71CB9"/>
    <w:rsid w:val="00E73698"/>
    <w:rsid w:val="00E77E23"/>
    <w:rsid w:val="00E8251C"/>
    <w:rsid w:val="00E844A0"/>
    <w:rsid w:val="00E87E86"/>
    <w:rsid w:val="00E92874"/>
    <w:rsid w:val="00EF18FC"/>
    <w:rsid w:val="00F13ED2"/>
    <w:rsid w:val="00F27ACB"/>
    <w:rsid w:val="00F3616F"/>
    <w:rsid w:val="00F476E4"/>
    <w:rsid w:val="00F6618F"/>
    <w:rsid w:val="00F66ABE"/>
    <w:rsid w:val="00F70DD5"/>
    <w:rsid w:val="00F73165"/>
    <w:rsid w:val="00F90BCE"/>
    <w:rsid w:val="00FC2881"/>
    <w:rsid w:val="00FD7DC1"/>
    <w:rsid w:val="00FE3C88"/>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rules v:ext="edit">
        <o:r id="V:Rule2" type="connector" idref="#_x0000_s1026"/>
      </o:rules>
    </o:shapelayout>
  </w:shapeDefaults>
  <w:decimalSymbol w:val="."/>
  <w:listSeparator w:val=","/>
  <w15:docId w15:val="{74CC54B6-6158-41F9-886E-82ECBF358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Footer">
    <w:name w:val="footer"/>
    <w:basedOn w:val="Normal"/>
    <w:link w:val="FooterChar"/>
    <w:uiPriority w:val="99"/>
    <w:rsid w:val="005D3406"/>
    <w:pPr>
      <w:tabs>
        <w:tab w:val="center" w:pos="4513"/>
        <w:tab w:val="right" w:pos="9026"/>
      </w:tabs>
      <w:spacing w:after="0"/>
    </w:pPr>
  </w:style>
  <w:style w:type="character" w:customStyle="1" w:styleId="FooterChar">
    <w:name w:val="Footer Char"/>
    <w:basedOn w:val="DefaultParagraphFont"/>
    <w:link w:val="Footer"/>
    <w:uiPriority w:val="99"/>
    <w:rsid w:val="005D3406"/>
    <w:rPr>
      <w:sz w:val="24"/>
      <w:szCs w:val="24"/>
      <w:lang w:val="en-AU"/>
    </w:rPr>
  </w:style>
  <w:style w:type="paragraph" w:styleId="ListParagraph">
    <w:name w:val="List Paragraph"/>
    <w:basedOn w:val="Normal"/>
    <w:uiPriority w:val="34"/>
    <w:qFormat/>
    <w:rsid w:val="00314E76"/>
    <w:pPr>
      <w:spacing w:after="0"/>
      <w:ind w:left="720"/>
      <w:contextualSpacing/>
    </w:pPr>
    <w:rPr>
      <w:rFonts w:ascii="Times New Roman" w:eastAsia="Times New Roman" w:hAnsi="Times New Roman"/>
      <w:lang w:eastAsia="en-AU"/>
    </w:rPr>
  </w:style>
  <w:style w:type="paragraph" w:styleId="NormalWeb">
    <w:name w:val="Normal (Web)"/>
    <w:basedOn w:val="Normal"/>
    <w:uiPriority w:val="99"/>
    <w:semiHidden/>
    <w:unhideWhenUsed/>
    <w:rsid w:val="00226F2D"/>
    <w:pPr>
      <w:spacing w:before="100" w:beforeAutospacing="1" w:after="100" w:afterAutospacing="1"/>
    </w:pPr>
    <w:rPr>
      <w:rFonts w:ascii="Times New Roman" w:eastAsia="Times New Roman" w:hAnsi="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6297">
      <w:bodyDiv w:val="1"/>
      <w:marLeft w:val="0"/>
      <w:marRight w:val="0"/>
      <w:marTop w:val="0"/>
      <w:marBottom w:val="0"/>
      <w:divBdr>
        <w:top w:val="none" w:sz="0" w:space="0" w:color="auto"/>
        <w:left w:val="none" w:sz="0" w:space="0" w:color="auto"/>
        <w:bottom w:val="none" w:sz="0" w:space="0" w:color="auto"/>
        <w:right w:val="none" w:sz="0" w:space="0" w:color="auto"/>
      </w:divBdr>
    </w:div>
    <w:div w:id="56126821">
      <w:bodyDiv w:val="1"/>
      <w:marLeft w:val="0"/>
      <w:marRight w:val="0"/>
      <w:marTop w:val="0"/>
      <w:marBottom w:val="0"/>
      <w:divBdr>
        <w:top w:val="none" w:sz="0" w:space="0" w:color="auto"/>
        <w:left w:val="none" w:sz="0" w:space="0" w:color="auto"/>
        <w:bottom w:val="none" w:sz="0" w:space="0" w:color="auto"/>
        <w:right w:val="none" w:sz="0" w:space="0" w:color="auto"/>
      </w:divBdr>
    </w:div>
    <w:div w:id="71124936">
      <w:bodyDiv w:val="1"/>
      <w:marLeft w:val="0"/>
      <w:marRight w:val="0"/>
      <w:marTop w:val="0"/>
      <w:marBottom w:val="0"/>
      <w:divBdr>
        <w:top w:val="none" w:sz="0" w:space="0" w:color="auto"/>
        <w:left w:val="none" w:sz="0" w:space="0" w:color="auto"/>
        <w:bottom w:val="none" w:sz="0" w:space="0" w:color="auto"/>
        <w:right w:val="none" w:sz="0" w:space="0" w:color="auto"/>
      </w:divBdr>
    </w:div>
    <w:div w:id="126751344">
      <w:bodyDiv w:val="1"/>
      <w:marLeft w:val="0"/>
      <w:marRight w:val="0"/>
      <w:marTop w:val="0"/>
      <w:marBottom w:val="0"/>
      <w:divBdr>
        <w:top w:val="none" w:sz="0" w:space="0" w:color="auto"/>
        <w:left w:val="none" w:sz="0" w:space="0" w:color="auto"/>
        <w:bottom w:val="none" w:sz="0" w:space="0" w:color="auto"/>
        <w:right w:val="none" w:sz="0" w:space="0" w:color="auto"/>
      </w:divBdr>
      <w:divsChild>
        <w:div w:id="12073664">
          <w:marLeft w:val="144"/>
          <w:marRight w:val="0"/>
          <w:marTop w:val="0"/>
          <w:marBottom w:val="0"/>
          <w:divBdr>
            <w:top w:val="none" w:sz="0" w:space="0" w:color="auto"/>
            <w:left w:val="none" w:sz="0" w:space="0" w:color="auto"/>
            <w:bottom w:val="none" w:sz="0" w:space="0" w:color="auto"/>
            <w:right w:val="none" w:sz="0" w:space="0" w:color="auto"/>
          </w:divBdr>
        </w:div>
        <w:div w:id="1749615104">
          <w:marLeft w:val="144"/>
          <w:marRight w:val="0"/>
          <w:marTop w:val="0"/>
          <w:marBottom w:val="0"/>
          <w:divBdr>
            <w:top w:val="none" w:sz="0" w:space="0" w:color="auto"/>
            <w:left w:val="none" w:sz="0" w:space="0" w:color="auto"/>
            <w:bottom w:val="none" w:sz="0" w:space="0" w:color="auto"/>
            <w:right w:val="none" w:sz="0" w:space="0" w:color="auto"/>
          </w:divBdr>
        </w:div>
        <w:div w:id="1071737578">
          <w:marLeft w:val="144"/>
          <w:marRight w:val="0"/>
          <w:marTop w:val="0"/>
          <w:marBottom w:val="0"/>
          <w:divBdr>
            <w:top w:val="none" w:sz="0" w:space="0" w:color="auto"/>
            <w:left w:val="none" w:sz="0" w:space="0" w:color="auto"/>
            <w:bottom w:val="none" w:sz="0" w:space="0" w:color="auto"/>
            <w:right w:val="none" w:sz="0" w:space="0" w:color="auto"/>
          </w:divBdr>
        </w:div>
        <w:div w:id="1250457300">
          <w:marLeft w:val="144"/>
          <w:marRight w:val="0"/>
          <w:marTop w:val="0"/>
          <w:marBottom w:val="0"/>
          <w:divBdr>
            <w:top w:val="none" w:sz="0" w:space="0" w:color="auto"/>
            <w:left w:val="none" w:sz="0" w:space="0" w:color="auto"/>
            <w:bottom w:val="none" w:sz="0" w:space="0" w:color="auto"/>
            <w:right w:val="none" w:sz="0" w:space="0" w:color="auto"/>
          </w:divBdr>
        </w:div>
        <w:div w:id="1515417918">
          <w:marLeft w:val="144"/>
          <w:marRight w:val="0"/>
          <w:marTop w:val="0"/>
          <w:marBottom w:val="200"/>
          <w:divBdr>
            <w:top w:val="none" w:sz="0" w:space="0" w:color="auto"/>
            <w:left w:val="none" w:sz="0" w:space="0" w:color="auto"/>
            <w:bottom w:val="none" w:sz="0" w:space="0" w:color="auto"/>
            <w:right w:val="none" w:sz="0" w:space="0" w:color="auto"/>
          </w:divBdr>
        </w:div>
      </w:divsChild>
    </w:div>
    <w:div w:id="138815651">
      <w:bodyDiv w:val="1"/>
      <w:marLeft w:val="0"/>
      <w:marRight w:val="0"/>
      <w:marTop w:val="0"/>
      <w:marBottom w:val="0"/>
      <w:divBdr>
        <w:top w:val="none" w:sz="0" w:space="0" w:color="auto"/>
        <w:left w:val="none" w:sz="0" w:space="0" w:color="auto"/>
        <w:bottom w:val="none" w:sz="0" w:space="0" w:color="auto"/>
        <w:right w:val="none" w:sz="0" w:space="0" w:color="auto"/>
      </w:divBdr>
    </w:div>
    <w:div w:id="156313741">
      <w:bodyDiv w:val="1"/>
      <w:marLeft w:val="0"/>
      <w:marRight w:val="0"/>
      <w:marTop w:val="0"/>
      <w:marBottom w:val="0"/>
      <w:divBdr>
        <w:top w:val="none" w:sz="0" w:space="0" w:color="auto"/>
        <w:left w:val="none" w:sz="0" w:space="0" w:color="auto"/>
        <w:bottom w:val="none" w:sz="0" w:space="0" w:color="auto"/>
        <w:right w:val="none" w:sz="0" w:space="0" w:color="auto"/>
      </w:divBdr>
      <w:divsChild>
        <w:div w:id="1689524873">
          <w:marLeft w:val="547"/>
          <w:marRight w:val="0"/>
          <w:marTop w:val="125"/>
          <w:marBottom w:val="0"/>
          <w:divBdr>
            <w:top w:val="none" w:sz="0" w:space="0" w:color="auto"/>
            <w:left w:val="none" w:sz="0" w:space="0" w:color="auto"/>
            <w:bottom w:val="none" w:sz="0" w:space="0" w:color="auto"/>
            <w:right w:val="none" w:sz="0" w:space="0" w:color="auto"/>
          </w:divBdr>
        </w:div>
      </w:divsChild>
    </w:div>
    <w:div w:id="266894353">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17364424">
      <w:bodyDiv w:val="1"/>
      <w:marLeft w:val="0"/>
      <w:marRight w:val="0"/>
      <w:marTop w:val="0"/>
      <w:marBottom w:val="0"/>
      <w:divBdr>
        <w:top w:val="none" w:sz="0" w:space="0" w:color="auto"/>
        <w:left w:val="none" w:sz="0" w:space="0" w:color="auto"/>
        <w:bottom w:val="none" w:sz="0" w:space="0" w:color="auto"/>
        <w:right w:val="none" w:sz="0" w:space="0" w:color="auto"/>
      </w:divBdr>
    </w:div>
    <w:div w:id="419520823">
      <w:bodyDiv w:val="1"/>
      <w:marLeft w:val="0"/>
      <w:marRight w:val="0"/>
      <w:marTop w:val="0"/>
      <w:marBottom w:val="0"/>
      <w:divBdr>
        <w:top w:val="none" w:sz="0" w:space="0" w:color="auto"/>
        <w:left w:val="none" w:sz="0" w:space="0" w:color="auto"/>
        <w:bottom w:val="none" w:sz="0" w:space="0" w:color="auto"/>
        <w:right w:val="none" w:sz="0" w:space="0" w:color="auto"/>
      </w:divBdr>
      <w:divsChild>
        <w:div w:id="974722935">
          <w:marLeft w:val="547"/>
          <w:marRight w:val="0"/>
          <w:marTop w:val="125"/>
          <w:marBottom w:val="0"/>
          <w:divBdr>
            <w:top w:val="none" w:sz="0" w:space="0" w:color="auto"/>
            <w:left w:val="none" w:sz="0" w:space="0" w:color="auto"/>
            <w:bottom w:val="none" w:sz="0" w:space="0" w:color="auto"/>
            <w:right w:val="none" w:sz="0" w:space="0" w:color="auto"/>
          </w:divBdr>
        </w:div>
        <w:div w:id="748501984">
          <w:marLeft w:val="547"/>
          <w:marRight w:val="0"/>
          <w:marTop w:val="125"/>
          <w:marBottom w:val="0"/>
          <w:divBdr>
            <w:top w:val="none" w:sz="0" w:space="0" w:color="auto"/>
            <w:left w:val="none" w:sz="0" w:space="0" w:color="auto"/>
            <w:bottom w:val="none" w:sz="0" w:space="0" w:color="auto"/>
            <w:right w:val="none" w:sz="0" w:space="0" w:color="auto"/>
          </w:divBdr>
        </w:div>
      </w:divsChild>
    </w:div>
    <w:div w:id="441531020">
      <w:bodyDiv w:val="1"/>
      <w:marLeft w:val="0"/>
      <w:marRight w:val="0"/>
      <w:marTop w:val="0"/>
      <w:marBottom w:val="0"/>
      <w:divBdr>
        <w:top w:val="none" w:sz="0" w:space="0" w:color="auto"/>
        <w:left w:val="none" w:sz="0" w:space="0" w:color="auto"/>
        <w:bottom w:val="none" w:sz="0" w:space="0" w:color="auto"/>
        <w:right w:val="none" w:sz="0" w:space="0" w:color="auto"/>
      </w:divBdr>
    </w:div>
    <w:div w:id="475076013">
      <w:bodyDiv w:val="1"/>
      <w:marLeft w:val="0"/>
      <w:marRight w:val="0"/>
      <w:marTop w:val="0"/>
      <w:marBottom w:val="0"/>
      <w:divBdr>
        <w:top w:val="none" w:sz="0" w:space="0" w:color="auto"/>
        <w:left w:val="none" w:sz="0" w:space="0" w:color="auto"/>
        <w:bottom w:val="none" w:sz="0" w:space="0" w:color="auto"/>
        <w:right w:val="none" w:sz="0" w:space="0" w:color="auto"/>
      </w:divBdr>
    </w:div>
    <w:div w:id="487091862">
      <w:bodyDiv w:val="1"/>
      <w:marLeft w:val="0"/>
      <w:marRight w:val="0"/>
      <w:marTop w:val="0"/>
      <w:marBottom w:val="0"/>
      <w:divBdr>
        <w:top w:val="none" w:sz="0" w:space="0" w:color="auto"/>
        <w:left w:val="none" w:sz="0" w:space="0" w:color="auto"/>
        <w:bottom w:val="none" w:sz="0" w:space="0" w:color="auto"/>
        <w:right w:val="none" w:sz="0" w:space="0" w:color="auto"/>
      </w:divBdr>
    </w:div>
    <w:div w:id="599686045">
      <w:bodyDiv w:val="1"/>
      <w:marLeft w:val="0"/>
      <w:marRight w:val="0"/>
      <w:marTop w:val="0"/>
      <w:marBottom w:val="0"/>
      <w:divBdr>
        <w:top w:val="none" w:sz="0" w:space="0" w:color="auto"/>
        <w:left w:val="none" w:sz="0" w:space="0" w:color="auto"/>
        <w:bottom w:val="none" w:sz="0" w:space="0" w:color="auto"/>
        <w:right w:val="none" w:sz="0" w:space="0" w:color="auto"/>
      </w:divBdr>
      <w:divsChild>
        <w:div w:id="119303092">
          <w:marLeft w:val="1123"/>
          <w:marRight w:val="0"/>
          <w:marTop w:val="86"/>
          <w:marBottom w:val="0"/>
          <w:divBdr>
            <w:top w:val="none" w:sz="0" w:space="0" w:color="auto"/>
            <w:left w:val="none" w:sz="0" w:space="0" w:color="auto"/>
            <w:bottom w:val="none" w:sz="0" w:space="0" w:color="auto"/>
            <w:right w:val="none" w:sz="0" w:space="0" w:color="auto"/>
          </w:divBdr>
        </w:div>
        <w:div w:id="52970358">
          <w:marLeft w:val="1123"/>
          <w:marRight w:val="0"/>
          <w:marTop w:val="86"/>
          <w:marBottom w:val="0"/>
          <w:divBdr>
            <w:top w:val="none" w:sz="0" w:space="0" w:color="auto"/>
            <w:left w:val="none" w:sz="0" w:space="0" w:color="auto"/>
            <w:bottom w:val="none" w:sz="0" w:space="0" w:color="auto"/>
            <w:right w:val="none" w:sz="0" w:space="0" w:color="auto"/>
          </w:divBdr>
        </w:div>
        <w:div w:id="767582741">
          <w:marLeft w:val="1123"/>
          <w:marRight w:val="0"/>
          <w:marTop w:val="86"/>
          <w:marBottom w:val="0"/>
          <w:divBdr>
            <w:top w:val="none" w:sz="0" w:space="0" w:color="auto"/>
            <w:left w:val="none" w:sz="0" w:space="0" w:color="auto"/>
            <w:bottom w:val="none" w:sz="0" w:space="0" w:color="auto"/>
            <w:right w:val="none" w:sz="0" w:space="0" w:color="auto"/>
          </w:divBdr>
        </w:div>
        <w:div w:id="1759910221">
          <w:marLeft w:val="1123"/>
          <w:marRight w:val="0"/>
          <w:marTop w:val="86"/>
          <w:marBottom w:val="0"/>
          <w:divBdr>
            <w:top w:val="none" w:sz="0" w:space="0" w:color="auto"/>
            <w:left w:val="none" w:sz="0" w:space="0" w:color="auto"/>
            <w:bottom w:val="none" w:sz="0" w:space="0" w:color="auto"/>
            <w:right w:val="none" w:sz="0" w:space="0" w:color="auto"/>
          </w:divBdr>
        </w:div>
      </w:divsChild>
    </w:div>
    <w:div w:id="655688167">
      <w:bodyDiv w:val="1"/>
      <w:marLeft w:val="0"/>
      <w:marRight w:val="0"/>
      <w:marTop w:val="0"/>
      <w:marBottom w:val="0"/>
      <w:divBdr>
        <w:top w:val="none" w:sz="0" w:space="0" w:color="auto"/>
        <w:left w:val="none" w:sz="0" w:space="0" w:color="auto"/>
        <w:bottom w:val="none" w:sz="0" w:space="0" w:color="auto"/>
        <w:right w:val="none" w:sz="0" w:space="0" w:color="auto"/>
      </w:divBdr>
    </w:div>
    <w:div w:id="656298721">
      <w:bodyDiv w:val="1"/>
      <w:marLeft w:val="0"/>
      <w:marRight w:val="0"/>
      <w:marTop w:val="0"/>
      <w:marBottom w:val="0"/>
      <w:divBdr>
        <w:top w:val="none" w:sz="0" w:space="0" w:color="auto"/>
        <w:left w:val="none" w:sz="0" w:space="0" w:color="auto"/>
        <w:bottom w:val="none" w:sz="0" w:space="0" w:color="auto"/>
        <w:right w:val="none" w:sz="0" w:space="0" w:color="auto"/>
      </w:divBdr>
      <w:divsChild>
        <w:div w:id="1471050831">
          <w:marLeft w:val="547"/>
          <w:marRight w:val="0"/>
          <w:marTop w:val="125"/>
          <w:marBottom w:val="0"/>
          <w:divBdr>
            <w:top w:val="none" w:sz="0" w:space="0" w:color="auto"/>
            <w:left w:val="none" w:sz="0" w:space="0" w:color="auto"/>
            <w:bottom w:val="none" w:sz="0" w:space="0" w:color="auto"/>
            <w:right w:val="none" w:sz="0" w:space="0" w:color="auto"/>
          </w:divBdr>
        </w:div>
      </w:divsChild>
    </w:div>
    <w:div w:id="696151832">
      <w:bodyDiv w:val="1"/>
      <w:marLeft w:val="0"/>
      <w:marRight w:val="0"/>
      <w:marTop w:val="0"/>
      <w:marBottom w:val="0"/>
      <w:divBdr>
        <w:top w:val="none" w:sz="0" w:space="0" w:color="auto"/>
        <w:left w:val="none" w:sz="0" w:space="0" w:color="auto"/>
        <w:bottom w:val="none" w:sz="0" w:space="0" w:color="auto"/>
        <w:right w:val="none" w:sz="0" w:space="0" w:color="auto"/>
      </w:divBdr>
    </w:div>
    <w:div w:id="708335655">
      <w:bodyDiv w:val="1"/>
      <w:marLeft w:val="0"/>
      <w:marRight w:val="0"/>
      <w:marTop w:val="0"/>
      <w:marBottom w:val="0"/>
      <w:divBdr>
        <w:top w:val="none" w:sz="0" w:space="0" w:color="auto"/>
        <w:left w:val="none" w:sz="0" w:space="0" w:color="auto"/>
        <w:bottom w:val="none" w:sz="0" w:space="0" w:color="auto"/>
        <w:right w:val="none" w:sz="0" w:space="0" w:color="auto"/>
      </w:divBdr>
      <w:divsChild>
        <w:div w:id="313027680">
          <w:marLeft w:val="274"/>
          <w:marRight w:val="0"/>
          <w:marTop w:val="0"/>
          <w:marBottom w:val="200"/>
          <w:divBdr>
            <w:top w:val="none" w:sz="0" w:space="0" w:color="auto"/>
            <w:left w:val="none" w:sz="0" w:space="0" w:color="auto"/>
            <w:bottom w:val="none" w:sz="0" w:space="0" w:color="auto"/>
            <w:right w:val="none" w:sz="0" w:space="0" w:color="auto"/>
          </w:divBdr>
        </w:div>
        <w:div w:id="1059400025">
          <w:marLeft w:val="274"/>
          <w:marRight w:val="0"/>
          <w:marTop w:val="0"/>
          <w:marBottom w:val="200"/>
          <w:divBdr>
            <w:top w:val="none" w:sz="0" w:space="0" w:color="auto"/>
            <w:left w:val="none" w:sz="0" w:space="0" w:color="auto"/>
            <w:bottom w:val="none" w:sz="0" w:space="0" w:color="auto"/>
            <w:right w:val="none" w:sz="0" w:space="0" w:color="auto"/>
          </w:divBdr>
        </w:div>
        <w:div w:id="1147555575">
          <w:marLeft w:val="274"/>
          <w:marRight w:val="0"/>
          <w:marTop w:val="0"/>
          <w:marBottom w:val="200"/>
          <w:divBdr>
            <w:top w:val="none" w:sz="0" w:space="0" w:color="auto"/>
            <w:left w:val="none" w:sz="0" w:space="0" w:color="auto"/>
            <w:bottom w:val="none" w:sz="0" w:space="0" w:color="auto"/>
            <w:right w:val="none" w:sz="0" w:space="0" w:color="auto"/>
          </w:divBdr>
        </w:div>
        <w:div w:id="1799685965">
          <w:marLeft w:val="274"/>
          <w:marRight w:val="0"/>
          <w:marTop w:val="0"/>
          <w:marBottom w:val="200"/>
          <w:divBdr>
            <w:top w:val="none" w:sz="0" w:space="0" w:color="auto"/>
            <w:left w:val="none" w:sz="0" w:space="0" w:color="auto"/>
            <w:bottom w:val="none" w:sz="0" w:space="0" w:color="auto"/>
            <w:right w:val="none" w:sz="0" w:space="0" w:color="auto"/>
          </w:divBdr>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2182864">
      <w:bodyDiv w:val="1"/>
      <w:marLeft w:val="0"/>
      <w:marRight w:val="0"/>
      <w:marTop w:val="0"/>
      <w:marBottom w:val="0"/>
      <w:divBdr>
        <w:top w:val="none" w:sz="0" w:space="0" w:color="auto"/>
        <w:left w:val="none" w:sz="0" w:space="0" w:color="auto"/>
        <w:bottom w:val="none" w:sz="0" w:space="0" w:color="auto"/>
        <w:right w:val="none" w:sz="0" w:space="0" w:color="auto"/>
      </w:divBdr>
    </w:div>
    <w:div w:id="851383766">
      <w:bodyDiv w:val="1"/>
      <w:marLeft w:val="0"/>
      <w:marRight w:val="0"/>
      <w:marTop w:val="0"/>
      <w:marBottom w:val="0"/>
      <w:divBdr>
        <w:top w:val="none" w:sz="0" w:space="0" w:color="auto"/>
        <w:left w:val="none" w:sz="0" w:space="0" w:color="auto"/>
        <w:bottom w:val="none" w:sz="0" w:space="0" w:color="auto"/>
        <w:right w:val="none" w:sz="0" w:space="0" w:color="auto"/>
      </w:divBdr>
    </w:div>
    <w:div w:id="863981045">
      <w:bodyDiv w:val="1"/>
      <w:marLeft w:val="0"/>
      <w:marRight w:val="0"/>
      <w:marTop w:val="0"/>
      <w:marBottom w:val="0"/>
      <w:divBdr>
        <w:top w:val="none" w:sz="0" w:space="0" w:color="auto"/>
        <w:left w:val="none" w:sz="0" w:space="0" w:color="auto"/>
        <w:bottom w:val="none" w:sz="0" w:space="0" w:color="auto"/>
        <w:right w:val="none" w:sz="0" w:space="0" w:color="auto"/>
      </w:divBdr>
    </w:div>
    <w:div w:id="864637245">
      <w:bodyDiv w:val="1"/>
      <w:marLeft w:val="0"/>
      <w:marRight w:val="0"/>
      <w:marTop w:val="0"/>
      <w:marBottom w:val="0"/>
      <w:divBdr>
        <w:top w:val="none" w:sz="0" w:space="0" w:color="auto"/>
        <w:left w:val="none" w:sz="0" w:space="0" w:color="auto"/>
        <w:bottom w:val="none" w:sz="0" w:space="0" w:color="auto"/>
        <w:right w:val="none" w:sz="0" w:space="0" w:color="auto"/>
      </w:divBdr>
    </w:div>
    <w:div w:id="910887790">
      <w:bodyDiv w:val="1"/>
      <w:marLeft w:val="0"/>
      <w:marRight w:val="0"/>
      <w:marTop w:val="0"/>
      <w:marBottom w:val="0"/>
      <w:divBdr>
        <w:top w:val="none" w:sz="0" w:space="0" w:color="auto"/>
        <w:left w:val="none" w:sz="0" w:space="0" w:color="auto"/>
        <w:bottom w:val="none" w:sz="0" w:space="0" w:color="auto"/>
        <w:right w:val="none" w:sz="0" w:space="0" w:color="auto"/>
      </w:divBdr>
    </w:div>
    <w:div w:id="914778083">
      <w:bodyDiv w:val="1"/>
      <w:marLeft w:val="0"/>
      <w:marRight w:val="0"/>
      <w:marTop w:val="0"/>
      <w:marBottom w:val="0"/>
      <w:divBdr>
        <w:top w:val="none" w:sz="0" w:space="0" w:color="auto"/>
        <w:left w:val="none" w:sz="0" w:space="0" w:color="auto"/>
        <w:bottom w:val="none" w:sz="0" w:space="0" w:color="auto"/>
        <w:right w:val="none" w:sz="0" w:space="0" w:color="auto"/>
      </w:divBdr>
    </w:div>
    <w:div w:id="1018702340">
      <w:bodyDiv w:val="1"/>
      <w:marLeft w:val="0"/>
      <w:marRight w:val="0"/>
      <w:marTop w:val="0"/>
      <w:marBottom w:val="0"/>
      <w:divBdr>
        <w:top w:val="none" w:sz="0" w:space="0" w:color="auto"/>
        <w:left w:val="none" w:sz="0" w:space="0" w:color="auto"/>
        <w:bottom w:val="none" w:sz="0" w:space="0" w:color="auto"/>
        <w:right w:val="none" w:sz="0" w:space="0" w:color="auto"/>
      </w:divBdr>
      <w:divsChild>
        <w:div w:id="1124075076">
          <w:marLeft w:val="274"/>
          <w:marRight w:val="0"/>
          <w:marTop w:val="0"/>
          <w:marBottom w:val="0"/>
          <w:divBdr>
            <w:top w:val="none" w:sz="0" w:space="0" w:color="auto"/>
            <w:left w:val="none" w:sz="0" w:space="0" w:color="auto"/>
            <w:bottom w:val="none" w:sz="0" w:space="0" w:color="auto"/>
            <w:right w:val="none" w:sz="0" w:space="0" w:color="auto"/>
          </w:divBdr>
        </w:div>
        <w:div w:id="1491562956">
          <w:marLeft w:val="274"/>
          <w:marRight w:val="0"/>
          <w:marTop w:val="0"/>
          <w:marBottom w:val="200"/>
          <w:divBdr>
            <w:top w:val="none" w:sz="0" w:space="0" w:color="auto"/>
            <w:left w:val="none" w:sz="0" w:space="0" w:color="auto"/>
            <w:bottom w:val="none" w:sz="0" w:space="0" w:color="auto"/>
            <w:right w:val="none" w:sz="0" w:space="0" w:color="auto"/>
          </w:divBdr>
        </w:div>
      </w:divsChild>
    </w:div>
    <w:div w:id="1037706779">
      <w:bodyDiv w:val="1"/>
      <w:marLeft w:val="0"/>
      <w:marRight w:val="0"/>
      <w:marTop w:val="0"/>
      <w:marBottom w:val="0"/>
      <w:divBdr>
        <w:top w:val="none" w:sz="0" w:space="0" w:color="auto"/>
        <w:left w:val="none" w:sz="0" w:space="0" w:color="auto"/>
        <w:bottom w:val="none" w:sz="0" w:space="0" w:color="auto"/>
        <w:right w:val="none" w:sz="0" w:space="0" w:color="auto"/>
      </w:divBdr>
    </w:div>
    <w:div w:id="1102648816">
      <w:bodyDiv w:val="1"/>
      <w:marLeft w:val="0"/>
      <w:marRight w:val="0"/>
      <w:marTop w:val="0"/>
      <w:marBottom w:val="0"/>
      <w:divBdr>
        <w:top w:val="none" w:sz="0" w:space="0" w:color="auto"/>
        <w:left w:val="none" w:sz="0" w:space="0" w:color="auto"/>
        <w:bottom w:val="none" w:sz="0" w:space="0" w:color="auto"/>
        <w:right w:val="none" w:sz="0" w:space="0" w:color="auto"/>
      </w:divBdr>
    </w:div>
    <w:div w:id="1109158883">
      <w:bodyDiv w:val="1"/>
      <w:marLeft w:val="0"/>
      <w:marRight w:val="0"/>
      <w:marTop w:val="0"/>
      <w:marBottom w:val="0"/>
      <w:divBdr>
        <w:top w:val="none" w:sz="0" w:space="0" w:color="auto"/>
        <w:left w:val="none" w:sz="0" w:space="0" w:color="auto"/>
        <w:bottom w:val="none" w:sz="0" w:space="0" w:color="auto"/>
        <w:right w:val="none" w:sz="0" w:space="0" w:color="auto"/>
      </w:divBdr>
    </w:div>
    <w:div w:id="1125659691">
      <w:bodyDiv w:val="1"/>
      <w:marLeft w:val="0"/>
      <w:marRight w:val="0"/>
      <w:marTop w:val="0"/>
      <w:marBottom w:val="0"/>
      <w:divBdr>
        <w:top w:val="none" w:sz="0" w:space="0" w:color="auto"/>
        <w:left w:val="none" w:sz="0" w:space="0" w:color="auto"/>
        <w:bottom w:val="none" w:sz="0" w:space="0" w:color="auto"/>
        <w:right w:val="none" w:sz="0" w:space="0" w:color="auto"/>
      </w:divBdr>
      <w:divsChild>
        <w:div w:id="1210721966">
          <w:marLeft w:val="0"/>
          <w:marRight w:val="0"/>
          <w:marTop w:val="86"/>
          <w:marBottom w:val="0"/>
          <w:divBdr>
            <w:top w:val="none" w:sz="0" w:space="0" w:color="auto"/>
            <w:left w:val="none" w:sz="0" w:space="0" w:color="auto"/>
            <w:bottom w:val="none" w:sz="0" w:space="0" w:color="auto"/>
            <w:right w:val="none" w:sz="0" w:space="0" w:color="auto"/>
          </w:divBdr>
        </w:div>
        <w:div w:id="1826433025">
          <w:marLeft w:val="0"/>
          <w:marRight w:val="0"/>
          <w:marTop w:val="86"/>
          <w:marBottom w:val="0"/>
          <w:divBdr>
            <w:top w:val="none" w:sz="0" w:space="0" w:color="auto"/>
            <w:left w:val="none" w:sz="0" w:space="0" w:color="auto"/>
            <w:bottom w:val="none" w:sz="0" w:space="0" w:color="auto"/>
            <w:right w:val="none" w:sz="0" w:space="0" w:color="auto"/>
          </w:divBdr>
        </w:div>
        <w:div w:id="801657368">
          <w:marLeft w:val="0"/>
          <w:marRight w:val="0"/>
          <w:marTop w:val="86"/>
          <w:marBottom w:val="0"/>
          <w:divBdr>
            <w:top w:val="none" w:sz="0" w:space="0" w:color="auto"/>
            <w:left w:val="none" w:sz="0" w:space="0" w:color="auto"/>
            <w:bottom w:val="none" w:sz="0" w:space="0" w:color="auto"/>
            <w:right w:val="none" w:sz="0" w:space="0" w:color="auto"/>
          </w:divBdr>
        </w:div>
        <w:div w:id="214898274">
          <w:marLeft w:val="0"/>
          <w:marRight w:val="0"/>
          <w:marTop w:val="86"/>
          <w:marBottom w:val="0"/>
          <w:divBdr>
            <w:top w:val="none" w:sz="0" w:space="0" w:color="auto"/>
            <w:left w:val="none" w:sz="0" w:space="0" w:color="auto"/>
            <w:bottom w:val="none" w:sz="0" w:space="0" w:color="auto"/>
            <w:right w:val="none" w:sz="0" w:space="0" w:color="auto"/>
          </w:divBdr>
        </w:div>
      </w:divsChild>
    </w:div>
    <w:div w:id="1203057558">
      <w:bodyDiv w:val="1"/>
      <w:marLeft w:val="0"/>
      <w:marRight w:val="0"/>
      <w:marTop w:val="0"/>
      <w:marBottom w:val="0"/>
      <w:divBdr>
        <w:top w:val="none" w:sz="0" w:space="0" w:color="auto"/>
        <w:left w:val="none" w:sz="0" w:space="0" w:color="auto"/>
        <w:bottom w:val="none" w:sz="0" w:space="0" w:color="auto"/>
        <w:right w:val="none" w:sz="0" w:space="0" w:color="auto"/>
      </w:divBdr>
    </w:div>
    <w:div w:id="1228371067">
      <w:bodyDiv w:val="1"/>
      <w:marLeft w:val="0"/>
      <w:marRight w:val="0"/>
      <w:marTop w:val="0"/>
      <w:marBottom w:val="0"/>
      <w:divBdr>
        <w:top w:val="none" w:sz="0" w:space="0" w:color="auto"/>
        <w:left w:val="none" w:sz="0" w:space="0" w:color="auto"/>
        <w:bottom w:val="none" w:sz="0" w:space="0" w:color="auto"/>
        <w:right w:val="none" w:sz="0" w:space="0" w:color="auto"/>
      </w:divBdr>
      <w:divsChild>
        <w:div w:id="1127697028">
          <w:marLeft w:val="144"/>
          <w:marRight w:val="0"/>
          <w:marTop w:val="0"/>
          <w:marBottom w:val="0"/>
          <w:divBdr>
            <w:top w:val="none" w:sz="0" w:space="0" w:color="auto"/>
            <w:left w:val="none" w:sz="0" w:space="0" w:color="auto"/>
            <w:bottom w:val="none" w:sz="0" w:space="0" w:color="auto"/>
            <w:right w:val="none" w:sz="0" w:space="0" w:color="auto"/>
          </w:divBdr>
        </w:div>
        <w:div w:id="1473215051">
          <w:marLeft w:val="144"/>
          <w:marRight w:val="0"/>
          <w:marTop w:val="0"/>
          <w:marBottom w:val="0"/>
          <w:divBdr>
            <w:top w:val="none" w:sz="0" w:space="0" w:color="auto"/>
            <w:left w:val="none" w:sz="0" w:space="0" w:color="auto"/>
            <w:bottom w:val="none" w:sz="0" w:space="0" w:color="auto"/>
            <w:right w:val="none" w:sz="0" w:space="0" w:color="auto"/>
          </w:divBdr>
        </w:div>
        <w:div w:id="764376392">
          <w:marLeft w:val="144"/>
          <w:marRight w:val="0"/>
          <w:marTop w:val="0"/>
          <w:marBottom w:val="0"/>
          <w:divBdr>
            <w:top w:val="none" w:sz="0" w:space="0" w:color="auto"/>
            <w:left w:val="none" w:sz="0" w:space="0" w:color="auto"/>
            <w:bottom w:val="none" w:sz="0" w:space="0" w:color="auto"/>
            <w:right w:val="none" w:sz="0" w:space="0" w:color="auto"/>
          </w:divBdr>
        </w:div>
        <w:div w:id="2061903008">
          <w:marLeft w:val="144"/>
          <w:marRight w:val="0"/>
          <w:marTop w:val="0"/>
          <w:marBottom w:val="0"/>
          <w:divBdr>
            <w:top w:val="none" w:sz="0" w:space="0" w:color="auto"/>
            <w:left w:val="none" w:sz="0" w:space="0" w:color="auto"/>
            <w:bottom w:val="none" w:sz="0" w:space="0" w:color="auto"/>
            <w:right w:val="none" w:sz="0" w:space="0" w:color="auto"/>
          </w:divBdr>
        </w:div>
        <w:div w:id="858737868">
          <w:marLeft w:val="144"/>
          <w:marRight w:val="0"/>
          <w:marTop w:val="0"/>
          <w:marBottom w:val="0"/>
          <w:divBdr>
            <w:top w:val="none" w:sz="0" w:space="0" w:color="auto"/>
            <w:left w:val="none" w:sz="0" w:space="0" w:color="auto"/>
            <w:bottom w:val="none" w:sz="0" w:space="0" w:color="auto"/>
            <w:right w:val="none" w:sz="0" w:space="0" w:color="auto"/>
          </w:divBdr>
        </w:div>
        <w:div w:id="1026562115">
          <w:marLeft w:val="144"/>
          <w:marRight w:val="0"/>
          <w:marTop w:val="0"/>
          <w:marBottom w:val="200"/>
          <w:divBdr>
            <w:top w:val="none" w:sz="0" w:space="0" w:color="auto"/>
            <w:left w:val="none" w:sz="0" w:space="0" w:color="auto"/>
            <w:bottom w:val="none" w:sz="0" w:space="0" w:color="auto"/>
            <w:right w:val="none" w:sz="0" w:space="0" w:color="auto"/>
          </w:divBdr>
        </w:div>
      </w:divsChild>
    </w:div>
    <w:div w:id="1326011175">
      <w:bodyDiv w:val="1"/>
      <w:marLeft w:val="0"/>
      <w:marRight w:val="0"/>
      <w:marTop w:val="0"/>
      <w:marBottom w:val="0"/>
      <w:divBdr>
        <w:top w:val="none" w:sz="0" w:space="0" w:color="auto"/>
        <w:left w:val="none" w:sz="0" w:space="0" w:color="auto"/>
        <w:bottom w:val="none" w:sz="0" w:space="0" w:color="auto"/>
        <w:right w:val="none" w:sz="0" w:space="0" w:color="auto"/>
      </w:divBdr>
      <w:divsChild>
        <w:div w:id="1501121623">
          <w:marLeft w:val="274"/>
          <w:marRight w:val="0"/>
          <w:marTop w:val="86"/>
          <w:marBottom w:val="0"/>
          <w:divBdr>
            <w:top w:val="none" w:sz="0" w:space="0" w:color="auto"/>
            <w:left w:val="none" w:sz="0" w:space="0" w:color="auto"/>
            <w:bottom w:val="none" w:sz="0" w:space="0" w:color="auto"/>
            <w:right w:val="none" w:sz="0" w:space="0" w:color="auto"/>
          </w:divBdr>
        </w:div>
        <w:div w:id="1409418954">
          <w:marLeft w:val="274"/>
          <w:marRight w:val="0"/>
          <w:marTop w:val="86"/>
          <w:marBottom w:val="0"/>
          <w:divBdr>
            <w:top w:val="none" w:sz="0" w:space="0" w:color="auto"/>
            <w:left w:val="none" w:sz="0" w:space="0" w:color="auto"/>
            <w:bottom w:val="none" w:sz="0" w:space="0" w:color="auto"/>
            <w:right w:val="none" w:sz="0" w:space="0" w:color="auto"/>
          </w:divBdr>
        </w:div>
        <w:div w:id="43800513">
          <w:marLeft w:val="274"/>
          <w:marRight w:val="0"/>
          <w:marTop w:val="86"/>
          <w:marBottom w:val="0"/>
          <w:divBdr>
            <w:top w:val="none" w:sz="0" w:space="0" w:color="auto"/>
            <w:left w:val="none" w:sz="0" w:space="0" w:color="auto"/>
            <w:bottom w:val="none" w:sz="0" w:space="0" w:color="auto"/>
            <w:right w:val="none" w:sz="0" w:space="0" w:color="auto"/>
          </w:divBdr>
        </w:div>
        <w:div w:id="762726564">
          <w:marLeft w:val="274"/>
          <w:marRight w:val="0"/>
          <w:marTop w:val="86"/>
          <w:marBottom w:val="0"/>
          <w:divBdr>
            <w:top w:val="none" w:sz="0" w:space="0" w:color="auto"/>
            <w:left w:val="none" w:sz="0" w:space="0" w:color="auto"/>
            <w:bottom w:val="none" w:sz="0" w:space="0" w:color="auto"/>
            <w:right w:val="none" w:sz="0" w:space="0" w:color="auto"/>
          </w:divBdr>
        </w:div>
      </w:divsChild>
    </w:div>
    <w:div w:id="1385447938">
      <w:bodyDiv w:val="1"/>
      <w:marLeft w:val="0"/>
      <w:marRight w:val="0"/>
      <w:marTop w:val="0"/>
      <w:marBottom w:val="0"/>
      <w:divBdr>
        <w:top w:val="none" w:sz="0" w:space="0" w:color="auto"/>
        <w:left w:val="none" w:sz="0" w:space="0" w:color="auto"/>
        <w:bottom w:val="none" w:sz="0" w:space="0" w:color="auto"/>
        <w:right w:val="none" w:sz="0" w:space="0" w:color="auto"/>
      </w:divBdr>
      <w:divsChild>
        <w:div w:id="1814565870">
          <w:marLeft w:val="274"/>
          <w:marRight w:val="0"/>
          <w:marTop w:val="0"/>
          <w:marBottom w:val="200"/>
          <w:divBdr>
            <w:top w:val="none" w:sz="0" w:space="0" w:color="auto"/>
            <w:left w:val="none" w:sz="0" w:space="0" w:color="auto"/>
            <w:bottom w:val="none" w:sz="0" w:space="0" w:color="auto"/>
            <w:right w:val="none" w:sz="0" w:space="0" w:color="auto"/>
          </w:divBdr>
        </w:div>
        <w:div w:id="792089667">
          <w:marLeft w:val="274"/>
          <w:marRight w:val="0"/>
          <w:marTop w:val="0"/>
          <w:marBottom w:val="200"/>
          <w:divBdr>
            <w:top w:val="none" w:sz="0" w:space="0" w:color="auto"/>
            <w:left w:val="none" w:sz="0" w:space="0" w:color="auto"/>
            <w:bottom w:val="none" w:sz="0" w:space="0" w:color="auto"/>
            <w:right w:val="none" w:sz="0" w:space="0" w:color="auto"/>
          </w:divBdr>
        </w:div>
        <w:div w:id="883322673">
          <w:marLeft w:val="274"/>
          <w:marRight w:val="0"/>
          <w:marTop w:val="0"/>
          <w:marBottom w:val="200"/>
          <w:divBdr>
            <w:top w:val="none" w:sz="0" w:space="0" w:color="auto"/>
            <w:left w:val="none" w:sz="0" w:space="0" w:color="auto"/>
            <w:bottom w:val="none" w:sz="0" w:space="0" w:color="auto"/>
            <w:right w:val="none" w:sz="0" w:space="0" w:color="auto"/>
          </w:divBdr>
        </w:div>
      </w:divsChild>
    </w:div>
    <w:div w:id="1393117761">
      <w:bodyDiv w:val="1"/>
      <w:marLeft w:val="0"/>
      <w:marRight w:val="0"/>
      <w:marTop w:val="0"/>
      <w:marBottom w:val="0"/>
      <w:divBdr>
        <w:top w:val="none" w:sz="0" w:space="0" w:color="auto"/>
        <w:left w:val="none" w:sz="0" w:space="0" w:color="auto"/>
        <w:bottom w:val="none" w:sz="0" w:space="0" w:color="auto"/>
        <w:right w:val="none" w:sz="0" w:space="0" w:color="auto"/>
      </w:divBdr>
    </w:div>
    <w:div w:id="1423262481">
      <w:bodyDiv w:val="1"/>
      <w:marLeft w:val="0"/>
      <w:marRight w:val="0"/>
      <w:marTop w:val="0"/>
      <w:marBottom w:val="0"/>
      <w:divBdr>
        <w:top w:val="none" w:sz="0" w:space="0" w:color="auto"/>
        <w:left w:val="none" w:sz="0" w:space="0" w:color="auto"/>
        <w:bottom w:val="none" w:sz="0" w:space="0" w:color="auto"/>
        <w:right w:val="none" w:sz="0" w:space="0" w:color="auto"/>
      </w:divBdr>
    </w:div>
    <w:div w:id="1509364641">
      <w:bodyDiv w:val="1"/>
      <w:marLeft w:val="0"/>
      <w:marRight w:val="0"/>
      <w:marTop w:val="0"/>
      <w:marBottom w:val="0"/>
      <w:divBdr>
        <w:top w:val="none" w:sz="0" w:space="0" w:color="auto"/>
        <w:left w:val="none" w:sz="0" w:space="0" w:color="auto"/>
        <w:bottom w:val="none" w:sz="0" w:space="0" w:color="auto"/>
        <w:right w:val="none" w:sz="0" w:space="0" w:color="auto"/>
      </w:divBdr>
    </w:div>
    <w:div w:id="1516142349">
      <w:bodyDiv w:val="1"/>
      <w:marLeft w:val="0"/>
      <w:marRight w:val="0"/>
      <w:marTop w:val="0"/>
      <w:marBottom w:val="0"/>
      <w:divBdr>
        <w:top w:val="none" w:sz="0" w:space="0" w:color="auto"/>
        <w:left w:val="none" w:sz="0" w:space="0" w:color="auto"/>
        <w:bottom w:val="none" w:sz="0" w:space="0" w:color="auto"/>
        <w:right w:val="none" w:sz="0" w:space="0" w:color="auto"/>
      </w:divBdr>
      <w:divsChild>
        <w:div w:id="599945458">
          <w:marLeft w:val="547"/>
          <w:marRight w:val="0"/>
          <w:marTop w:val="125"/>
          <w:marBottom w:val="0"/>
          <w:divBdr>
            <w:top w:val="none" w:sz="0" w:space="0" w:color="auto"/>
            <w:left w:val="none" w:sz="0" w:space="0" w:color="auto"/>
            <w:bottom w:val="none" w:sz="0" w:space="0" w:color="auto"/>
            <w:right w:val="none" w:sz="0" w:space="0" w:color="auto"/>
          </w:divBdr>
        </w:div>
        <w:div w:id="790783760">
          <w:marLeft w:val="547"/>
          <w:marRight w:val="0"/>
          <w:marTop w:val="125"/>
          <w:marBottom w:val="0"/>
          <w:divBdr>
            <w:top w:val="none" w:sz="0" w:space="0" w:color="auto"/>
            <w:left w:val="none" w:sz="0" w:space="0" w:color="auto"/>
            <w:bottom w:val="none" w:sz="0" w:space="0" w:color="auto"/>
            <w:right w:val="none" w:sz="0" w:space="0" w:color="auto"/>
          </w:divBdr>
        </w:div>
        <w:div w:id="2017029654">
          <w:marLeft w:val="547"/>
          <w:marRight w:val="0"/>
          <w:marTop w:val="125"/>
          <w:marBottom w:val="0"/>
          <w:divBdr>
            <w:top w:val="none" w:sz="0" w:space="0" w:color="auto"/>
            <w:left w:val="none" w:sz="0" w:space="0" w:color="auto"/>
            <w:bottom w:val="none" w:sz="0" w:space="0" w:color="auto"/>
            <w:right w:val="none" w:sz="0" w:space="0" w:color="auto"/>
          </w:divBdr>
        </w:div>
        <w:div w:id="1731073692">
          <w:marLeft w:val="547"/>
          <w:marRight w:val="0"/>
          <w:marTop w:val="125"/>
          <w:marBottom w:val="0"/>
          <w:divBdr>
            <w:top w:val="none" w:sz="0" w:space="0" w:color="auto"/>
            <w:left w:val="none" w:sz="0" w:space="0" w:color="auto"/>
            <w:bottom w:val="none" w:sz="0" w:space="0" w:color="auto"/>
            <w:right w:val="none" w:sz="0" w:space="0" w:color="auto"/>
          </w:divBdr>
        </w:div>
      </w:divsChild>
    </w:div>
    <w:div w:id="1526749408">
      <w:bodyDiv w:val="1"/>
      <w:marLeft w:val="0"/>
      <w:marRight w:val="0"/>
      <w:marTop w:val="0"/>
      <w:marBottom w:val="0"/>
      <w:divBdr>
        <w:top w:val="none" w:sz="0" w:space="0" w:color="auto"/>
        <w:left w:val="none" w:sz="0" w:space="0" w:color="auto"/>
        <w:bottom w:val="none" w:sz="0" w:space="0" w:color="auto"/>
        <w:right w:val="none" w:sz="0" w:space="0" w:color="auto"/>
      </w:divBdr>
    </w:div>
    <w:div w:id="1628974217">
      <w:bodyDiv w:val="1"/>
      <w:marLeft w:val="0"/>
      <w:marRight w:val="0"/>
      <w:marTop w:val="0"/>
      <w:marBottom w:val="0"/>
      <w:divBdr>
        <w:top w:val="none" w:sz="0" w:space="0" w:color="auto"/>
        <w:left w:val="none" w:sz="0" w:space="0" w:color="auto"/>
        <w:bottom w:val="none" w:sz="0" w:space="0" w:color="auto"/>
        <w:right w:val="none" w:sz="0" w:space="0" w:color="auto"/>
      </w:divBdr>
      <w:divsChild>
        <w:div w:id="899940580">
          <w:marLeft w:val="288"/>
          <w:marRight w:val="0"/>
          <w:marTop w:val="0"/>
          <w:marBottom w:val="200"/>
          <w:divBdr>
            <w:top w:val="none" w:sz="0" w:space="0" w:color="auto"/>
            <w:left w:val="none" w:sz="0" w:space="0" w:color="auto"/>
            <w:bottom w:val="none" w:sz="0" w:space="0" w:color="auto"/>
            <w:right w:val="none" w:sz="0" w:space="0" w:color="auto"/>
          </w:divBdr>
        </w:div>
        <w:div w:id="767046417">
          <w:marLeft w:val="288"/>
          <w:marRight w:val="0"/>
          <w:marTop w:val="0"/>
          <w:marBottom w:val="200"/>
          <w:divBdr>
            <w:top w:val="none" w:sz="0" w:space="0" w:color="auto"/>
            <w:left w:val="none" w:sz="0" w:space="0" w:color="auto"/>
            <w:bottom w:val="none" w:sz="0" w:space="0" w:color="auto"/>
            <w:right w:val="none" w:sz="0" w:space="0" w:color="auto"/>
          </w:divBdr>
        </w:div>
        <w:div w:id="554513366">
          <w:marLeft w:val="288"/>
          <w:marRight w:val="0"/>
          <w:marTop w:val="0"/>
          <w:marBottom w:val="200"/>
          <w:divBdr>
            <w:top w:val="none" w:sz="0" w:space="0" w:color="auto"/>
            <w:left w:val="none" w:sz="0" w:space="0" w:color="auto"/>
            <w:bottom w:val="none" w:sz="0" w:space="0" w:color="auto"/>
            <w:right w:val="none" w:sz="0" w:space="0" w:color="auto"/>
          </w:divBdr>
        </w:div>
        <w:div w:id="1100678697">
          <w:marLeft w:val="288"/>
          <w:marRight w:val="0"/>
          <w:marTop w:val="0"/>
          <w:marBottom w:val="200"/>
          <w:divBdr>
            <w:top w:val="none" w:sz="0" w:space="0" w:color="auto"/>
            <w:left w:val="none" w:sz="0" w:space="0" w:color="auto"/>
            <w:bottom w:val="none" w:sz="0" w:space="0" w:color="auto"/>
            <w:right w:val="none" w:sz="0" w:space="0" w:color="auto"/>
          </w:divBdr>
        </w:div>
      </w:divsChild>
    </w:div>
    <w:div w:id="1642273997">
      <w:bodyDiv w:val="1"/>
      <w:marLeft w:val="0"/>
      <w:marRight w:val="0"/>
      <w:marTop w:val="0"/>
      <w:marBottom w:val="0"/>
      <w:divBdr>
        <w:top w:val="none" w:sz="0" w:space="0" w:color="auto"/>
        <w:left w:val="none" w:sz="0" w:space="0" w:color="auto"/>
        <w:bottom w:val="none" w:sz="0" w:space="0" w:color="auto"/>
        <w:right w:val="none" w:sz="0" w:space="0" w:color="auto"/>
      </w:divBdr>
    </w:div>
    <w:div w:id="1752506859">
      <w:bodyDiv w:val="1"/>
      <w:marLeft w:val="0"/>
      <w:marRight w:val="0"/>
      <w:marTop w:val="0"/>
      <w:marBottom w:val="0"/>
      <w:divBdr>
        <w:top w:val="none" w:sz="0" w:space="0" w:color="auto"/>
        <w:left w:val="none" w:sz="0" w:space="0" w:color="auto"/>
        <w:bottom w:val="none" w:sz="0" w:space="0" w:color="auto"/>
        <w:right w:val="none" w:sz="0" w:space="0" w:color="auto"/>
      </w:divBdr>
      <w:divsChild>
        <w:div w:id="1592277202">
          <w:marLeft w:val="0"/>
          <w:marRight w:val="0"/>
          <w:marTop w:val="0"/>
          <w:marBottom w:val="200"/>
          <w:divBdr>
            <w:top w:val="none" w:sz="0" w:space="0" w:color="auto"/>
            <w:left w:val="none" w:sz="0" w:space="0" w:color="auto"/>
            <w:bottom w:val="none" w:sz="0" w:space="0" w:color="auto"/>
            <w:right w:val="none" w:sz="0" w:space="0" w:color="auto"/>
          </w:divBdr>
        </w:div>
        <w:div w:id="1869640577">
          <w:marLeft w:val="0"/>
          <w:marRight w:val="0"/>
          <w:marTop w:val="0"/>
          <w:marBottom w:val="200"/>
          <w:divBdr>
            <w:top w:val="none" w:sz="0" w:space="0" w:color="auto"/>
            <w:left w:val="none" w:sz="0" w:space="0" w:color="auto"/>
            <w:bottom w:val="none" w:sz="0" w:space="0" w:color="auto"/>
            <w:right w:val="none" w:sz="0" w:space="0" w:color="auto"/>
          </w:divBdr>
        </w:div>
        <w:div w:id="1201095061">
          <w:marLeft w:val="0"/>
          <w:marRight w:val="0"/>
          <w:marTop w:val="0"/>
          <w:marBottom w:val="200"/>
          <w:divBdr>
            <w:top w:val="none" w:sz="0" w:space="0" w:color="auto"/>
            <w:left w:val="none" w:sz="0" w:space="0" w:color="auto"/>
            <w:bottom w:val="none" w:sz="0" w:space="0" w:color="auto"/>
            <w:right w:val="none" w:sz="0" w:space="0" w:color="auto"/>
          </w:divBdr>
        </w:div>
        <w:div w:id="493421358">
          <w:marLeft w:val="0"/>
          <w:marRight w:val="0"/>
          <w:marTop w:val="0"/>
          <w:marBottom w:val="200"/>
          <w:divBdr>
            <w:top w:val="none" w:sz="0" w:space="0" w:color="auto"/>
            <w:left w:val="none" w:sz="0" w:space="0" w:color="auto"/>
            <w:bottom w:val="none" w:sz="0" w:space="0" w:color="auto"/>
            <w:right w:val="none" w:sz="0" w:space="0" w:color="auto"/>
          </w:divBdr>
        </w:div>
        <w:div w:id="91361270">
          <w:marLeft w:val="0"/>
          <w:marRight w:val="0"/>
          <w:marTop w:val="0"/>
          <w:marBottom w:val="200"/>
          <w:divBdr>
            <w:top w:val="none" w:sz="0" w:space="0" w:color="auto"/>
            <w:left w:val="none" w:sz="0" w:space="0" w:color="auto"/>
            <w:bottom w:val="none" w:sz="0" w:space="0" w:color="auto"/>
            <w:right w:val="none" w:sz="0" w:space="0" w:color="auto"/>
          </w:divBdr>
        </w:div>
      </w:divsChild>
    </w:div>
    <w:div w:id="1782459050">
      <w:bodyDiv w:val="1"/>
      <w:marLeft w:val="0"/>
      <w:marRight w:val="0"/>
      <w:marTop w:val="0"/>
      <w:marBottom w:val="0"/>
      <w:divBdr>
        <w:top w:val="none" w:sz="0" w:space="0" w:color="auto"/>
        <w:left w:val="none" w:sz="0" w:space="0" w:color="auto"/>
        <w:bottom w:val="none" w:sz="0" w:space="0" w:color="auto"/>
        <w:right w:val="none" w:sz="0" w:space="0" w:color="auto"/>
      </w:divBdr>
    </w:div>
    <w:div w:id="1793596333">
      <w:bodyDiv w:val="1"/>
      <w:marLeft w:val="0"/>
      <w:marRight w:val="0"/>
      <w:marTop w:val="0"/>
      <w:marBottom w:val="0"/>
      <w:divBdr>
        <w:top w:val="none" w:sz="0" w:space="0" w:color="auto"/>
        <w:left w:val="none" w:sz="0" w:space="0" w:color="auto"/>
        <w:bottom w:val="none" w:sz="0" w:space="0" w:color="auto"/>
        <w:right w:val="none" w:sz="0" w:space="0" w:color="auto"/>
      </w:divBdr>
      <w:divsChild>
        <w:div w:id="398599013">
          <w:marLeft w:val="274"/>
          <w:marRight w:val="0"/>
          <w:marTop w:val="0"/>
          <w:marBottom w:val="200"/>
          <w:divBdr>
            <w:top w:val="none" w:sz="0" w:space="0" w:color="auto"/>
            <w:left w:val="none" w:sz="0" w:space="0" w:color="auto"/>
            <w:bottom w:val="none" w:sz="0" w:space="0" w:color="auto"/>
            <w:right w:val="none" w:sz="0" w:space="0" w:color="auto"/>
          </w:divBdr>
        </w:div>
        <w:div w:id="1715424885">
          <w:marLeft w:val="274"/>
          <w:marRight w:val="0"/>
          <w:marTop w:val="0"/>
          <w:marBottom w:val="200"/>
          <w:divBdr>
            <w:top w:val="none" w:sz="0" w:space="0" w:color="auto"/>
            <w:left w:val="none" w:sz="0" w:space="0" w:color="auto"/>
            <w:bottom w:val="none" w:sz="0" w:space="0" w:color="auto"/>
            <w:right w:val="none" w:sz="0" w:space="0" w:color="auto"/>
          </w:divBdr>
        </w:div>
        <w:div w:id="241648557">
          <w:marLeft w:val="274"/>
          <w:marRight w:val="0"/>
          <w:marTop w:val="0"/>
          <w:marBottom w:val="200"/>
          <w:divBdr>
            <w:top w:val="none" w:sz="0" w:space="0" w:color="auto"/>
            <w:left w:val="none" w:sz="0" w:space="0" w:color="auto"/>
            <w:bottom w:val="none" w:sz="0" w:space="0" w:color="auto"/>
            <w:right w:val="none" w:sz="0" w:space="0" w:color="auto"/>
          </w:divBdr>
        </w:div>
        <w:div w:id="1763800428">
          <w:marLeft w:val="274"/>
          <w:marRight w:val="0"/>
          <w:marTop w:val="0"/>
          <w:marBottom w:val="200"/>
          <w:divBdr>
            <w:top w:val="none" w:sz="0" w:space="0" w:color="auto"/>
            <w:left w:val="none" w:sz="0" w:space="0" w:color="auto"/>
            <w:bottom w:val="none" w:sz="0" w:space="0" w:color="auto"/>
            <w:right w:val="none" w:sz="0" w:space="0" w:color="auto"/>
          </w:divBdr>
        </w:div>
      </w:divsChild>
    </w:div>
    <w:div w:id="1799255428">
      <w:bodyDiv w:val="1"/>
      <w:marLeft w:val="0"/>
      <w:marRight w:val="0"/>
      <w:marTop w:val="0"/>
      <w:marBottom w:val="0"/>
      <w:divBdr>
        <w:top w:val="none" w:sz="0" w:space="0" w:color="auto"/>
        <w:left w:val="none" w:sz="0" w:space="0" w:color="auto"/>
        <w:bottom w:val="none" w:sz="0" w:space="0" w:color="auto"/>
        <w:right w:val="none" w:sz="0" w:space="0" w:color="auto"/>
      </w:divBdr>
    </w:div>
    <w:div w:id="1835955107">
      <w:bodyDiv w:val="1"/>
      <w:marLeft w:val="0"/>
      <w:marRight w:val="0"/>
      <w:marTop w:val="0"/>
      <w:marBottom w:val="0"/>
      <w:divBdr>
        <w:top w:val="none" w:sz="0" w:space="0" w:color="auto"/>
        <w:left w:val="none" w:sz="0" w:space="0" w:color="auto"/>
        <w:bottom w:val="none" w:sz="0" w:space="0" w:color="auto"/>
        <w:right w:val="none" w:sz="0" w:space="0" w:color="auto"/>
      </w:divBdr>
      <w:divsChild>
        <w:div w:id="279142250">
          <w:marLeft w:val="547"/>
          <w:marRight w:val="0"/>
          <w:marTop w:val="125"/>
          <w:marBottom w:val="0"/>
          <w:divBdr>
            <w:top w:val="none" w:sz="0" w:space="0" w:color="auto"/>
            <w:left w:val="none" w:sz="0" w:space="0" w:color="auto"/>
            <w:bottom w:val="none" w:sz="0" w:space="0" w:color="auto"/>
            <w:right w:val="none" w:sz="0" w:space="0" w:color="auto"/>
          </w:divBdr>
        </w:div>
        <w:div w:id="2032994274">
          <w:marLeft w:val="547"/>
          <w:marRight w:val="0"/>
          <w:marTop w:val="125"/>
          <w:marBottom w:val="0"/>
          <w:divBdr>
            <w:top w:val="none" w:sz="0" w:space="0" w:color="auto"/>
            <w:left w:val="none" w:sz="0" w:space="0" w:color="auto"/>
            <w:bottom w:val="none" w:sz="0" w:space="0" w:color="auto"/>
            <w:right w:val="none" w:sz="0" w:space="0" w:color="auto"/>
          </w:divBdr>
        </w:div>
      </w:divsChild>
    </w:div>
    <w:div w:id="1847285581">
      <w:bodyDiv w:val="1"/>
      <w:marLeft w:val="0"/>
      <w:marRight w:val="0"/>
      <w:marTop w:val="0"/>
      <w:marBottom w:val="0"/>
      <w:divBdr>
        <w:top w:val="none" w:sz="0" w:space="0" w:color="auto"/>
        <w:left w:val="none" w:sz="0" w:space="0" w:color="auto"/>
        <w:bottom w:val="none" w:sz="0" w:space="0" w:color="auto"/>
        <w:right w:val="none" w:sz="0" w:space="0" w:color="auto"/>
      </w:divBdr>
    </w:div>
    <w:div w:id="1873300457">
      <w:bodyDiv w:val="1"/>
      <w:marLeft w:val="0"/>
      <w:marRight w:val="0"/>
      <w:marTop w:val="0"/>
      <w:marBottom w:val="0"/>
      <w:divBdr>
        <w:top w:val="none" w:sz="0" w:space="0" w:color="auto"/>
        <w:left w:val="none" w:sz="0" w:space="0" w:color="auto"/>
        <w:bottom w:val="none" w:sz="0" w:space="0" w:color="auto"/>
        <w:right w:val="none" w:sz="0" w:space="0" w:color="auto"/>
      </w:divBdr>
      <w:divsChild>
        <w:div w:id="727191116">
          <w:marLeft w:val="288"/>
          <w:marRight w:val="0"/>
          <w:marTop w:val="86"/>
          <w:marBottom w:val="0"/>
          <w:divBdr>
            <w:top w:val="none" w:sz="0" w:space="0" w:color="auto"/>
            <w:left w:val="none" w:sz="0" w:space="0" w:color="auto"/>
            <w:bottom w:val="none" w:sz="0" w:space="0" w:color="auto"/>
            <w:right w:val="none" w:sz="0" w:space="0" w:color="auto"/>
          </w:divBdr>
        </w:div>
        <w:div w:id="91973695">
          <w:marLeft w:val="288"/>
          <w:marRight w:val="0"/>
          <w:marTop w:val="86"/>
          <w:marBottom w:val="0"/>
          <w:divBdr>
            <w:top w:val="none" w:sz="0" w:space="0" w:color="auto"/>
            <w:left w:val="none" w:sz="0" w:space="0" w:color="auto"/>
            <w:bottom w:val="none" w:sz="0" w:space="0" w:color="auto"/>
            <w:right w:val="none" w:sz="0" w:space="0" w:color="auto"/>
          </w:divBdr>
        </w:div>
      </w:divsChild>
    </w:div>
    <w:div w:id="1878807468">
      <w:bodyDiv w:val="1"/>
      <w:marLeft w:val="0"/>
      <w:marRight w:val="0"/>
      <w:marTop w:val="0"/>
      <w:marBottom w:val="0"/>
      <w:divBdr>
        <w:top w:val="none" w:sz="0" w:space="0" w:color="auto"/>
        <w:left w:val="none" w:sz="0" w:space="0" w:color="auto"/>
        <w:bottom w:val="none" w:sz="0" w:space="0" w:color="auto"/>
        <w:right w:val="none" w:sz="0" w:space="0" w:color="auto"/>
      </w:divBdr>
      <w:divsChild>
        <w:div w:id="924611611">
          <w:marLeft w:val="274"/>
          <w:marRight w:val="0"/>
          <w:marTop w:val="0"/>
          <w:marBottom w:val="0"/>
          <w:divBdr>
            <w:top w:val="none" w:sz="0" w:space="0" w:color="auto"/>
            <w:left w:val="none" w:sz="0" w:space="0" w:color="auto"/>
            <w:bottom w:val="none" w:sz="0" w:space="0" w:color="auto"/>
            <w:right w:val="none" w:sz="0" w:space="0" w:color="auto"/>
          </w:divBdr>
        </w:div>
        <w:div w:id="1673023873">
          <w:marLeft w:val="274"/>
          <w:marRight w:val="0"/>
          <w:marTop w:val="0"/>
          <w:marBottom w:val="200"/>
          <w:divBdr>
            <w:top w:val="none" w:sz="0" w:space="0" w:color="auto"/>
            <w:left w:val="none" w:sz="0" w:space="0" w:color="auto"/>
            <w:bottom w:val="none" w:sz="0" w:space="0" w:color="auto"/>
            <w:right w:val="none" w:sz="0" w:space="0" w:color="auto"/>
          </w:divBdr>
        </w:div>
      </w:divsChild>
    </w:div>
    <w:div w:id="1970041962">
      <w:bodyDiv w:val="1"/>
      <w:marLeft w:val="0"/>
      <w:marRight w:val="0"/>
      <w:marTop w:val="0"/>
      <w:marBottom w:val="0"/>
      <w:divBdr>
        <w:top w:val="none" w:sz="0" w:space="0" w:color="auto"/>
        <w:left w:val="none" w:sz="0" w:space="0" w:color="auto"/>
        <w:bottom w:val="none" w:sz="0" w:space="0" w:color="auto"/>
        <w:right w:val="none" w:sz="0" w:space="0" w:color="auto"/>
      </w:divBdr>
      <w:divsChild>
        <w:div w:id="510027719">
          <w:marLeft w:val="547"/>
          <w:marRight w:val="0"/>
          <w:marTop w:val="115"/>
          <w:marBottom w:val="0"/>
          <w:divBdr>
            <w:top w:val="none" w:sz="0" w:space="0" w:color="auto"/>
            <w:left w:val="none" w:sz="0" w:space="0" w:color="auto"/>
            <w:bottom w:val="none" w:sz="0" w:space="0" w:color="auto"/>
            <w:right w:val="none" w:sz="0" w:space="0" w:color="auto"/>
          </w:divBdr>
        </w:div>
        <w:div w:id="1503277043">
          <w:marLeft w:val="547"/>
          <w:marRight w:val="0"/>
          <w:marTop w:val="115"/>
          <w:marBottom w:val="0"/>
          <w:divBdr>
            <w:top w:val="none" w:sz="0" w:space="0" w:color="auto"/>
            <w:left w:val="none" w:sz="0" w:space="0" w:color="auto"/>
            <w:bottom w:val="none" w:sz="0" w:space="0" w:color="auto"/>
            <w:right w:val="none" w:sz="0" w:space="0" w:color="auto"/>
          </w:divBdr>
        </w:div>
        <w:div w:id="240792570">
          <w:marLeft w:val="547"/>
          <w:marRight w:val="0"/>
          <w:marTop w:val="115"/>
          <w:marBottom w:val="0"/>
          <w:divBdr>
            <w:top w:val="none" w:sz="0" w:space="0" w:color="auto"/>
            <w:left w:val="none" w:sz="0" w:space="0" w:color="auto"/>
            <w:bottom w:val="none" w:sz="0" w:space="0" w:color="auto"/>
            <w:right w:val="none" w:sz="0" w:space="0" w:color="auto"/>
          </w:divBdr>
        </w:div>
        <w:div w:id="513500973">
          <w:marLeft w:val="547"/>
          <w:marRight w:val="0"/>
          <w:marTop w:val="115"/>
          <w:marBottom w:val="0"/>
          <w:divBdr>
            <w:top w:val="none" w:sz="0" w:space="0" w:color="auto"/>
            <w:left w:val="none" w:sz="0" w:space="0" w:color="auto"/>
            <w:bottom w:val="none" w:sz="0" w:space="0" w:color="auto"/>
            <w:right w:val="none" w:sz="0" w:space="0" w:color="auto"/>
          </w:divBdr>
        </w:div>
        <w:div w:id="1311864376">
          <w:marLeft w:val="547"/>
          <w:marRight w:val="0"/>
          <w:marTop w:val="115"/>
          <w:marBottom w:val="0"/>
          <w:divBdr>
            <w:top w:val="none" w:sz="0" w:space="0" w:color="auto"/>
            <w:left w:val="none" w:sz="0" w:space="0" w:color="auto"/>
            <w:bottom w:val="none" w:sz="0" w:space="0" w:color="auto"/>
            <w:right w:val="none" w:sz="0" w:space="0" w:color="auto"/>
          </w:divBdr>
        </w:div>
      </w:divsChild>
    </w:div>
    <w:div w:id="1997298157">
      <w:bodyDiv w:val="1"/>
      <w:marLeft w:val="0"/>
      <w:marRight w:val="0"/>
      <w:marTop w:val="0"/>
      <w:marBottom w:val="0"/>
      <w:divBdr>
        <w:top w:val="none" w:sz="0" w:space="0" w:color="auto"/>
        <w:left w:val="none" w:sz="0" w:space="0" w:color="auto"/>
        <w:bottom w:val="none" w:sz="0" w:space="0" w:color="auto"/>
        <w:right w:val="none" w:sz="0" w:space="0" w:color="auto"/>
      </w:divBdr>
      <w:divsChild>
        <w:div w:id="959913811">
          <w:marLeft w:val="547"/>
          <w:marRight w:val="0"/>
          <w:marTop w:val="115"/>
          <w:marBottom w:val="0"/>
          <w:divBdr>
            <w:top w:val="none" w:sz="0" w:space="0" w:color="auto"/>
            <w:left w:val="none" w:sz="0" w:space="0" w:color="auto"/>
            <w:bottom w:val="none" w:sz="0" w:space="0" w:color="auto"/>
            <w:right w:val="none" w:sz="0" w:space="0" w:color="auto"/>
          </w:divBdr>
        </w:div>
        <w:div w:id="1385987251">
          <w:marLeft w:val="547"/>
          <w:marRight w:val="0"/>
          <w:marTop w:val="115"/>
          <w:marBottom w:val="0"/>
          <w:divBdr>
            <w:top w:val="none" w:sz="0" w:space="0" w:color="auto"/>
            <w:left w:val="none" w:sz="0" w:space="0" w:color="auto"/>
            <w:bottom w:val="none" w:sz="0" w:space="0" w:color="auto"/>
            <w:right w:val="none" w:sz="0" w:space="0" w:color="auto"/>
          </w:divBdr>
        </w:div>
        <w:div w:id="442304132">
          <w:marLeft w:val="547"/>
          <w:marRight w:val="0"/>
          <w:marTop w:val="115"/>
          <w:marBottom w:val="0"/>
          <w:divBdr>
            <w:top w:val="none" w:sz="0" w:space="0" w:color="auto"/>
            <w:left w:val="none" w:sz="0" w:space="0" w:color="auto"/>
            <w:bottom w:val="none" w:sz="0" w:space="0" w:color="auto"/>
            <w:right w:val="none" w:sz="0" w:space="0" w:color="auto"/>
          </w:divBdr>
        </w:div>
        <w:div w:id="1918591155">
          <w:marLeft w:val="547"/>
          <w:marRight w:val="0"/>
          <w:marTop w:val="115"/>
          <w:marBottom w:val="0"/>
          <w:divBdr>
            <w:top w:val="none" w:sz="0" w:space="0" w:color="auto"/>
            <w:left w:val="none" w:sz="0" w:space="0" w:color="auto"/>
            <w:bottom w:val="none" w:sz="0" w:space="0" w:color="auto"/>
            <w:right w:val="none" w:sz="0" w:space="0" w:color="auto"/>
          </w:divBdr>
        </w:div>
        <w:div w:id="1535843283">
          <w:marLeft w:val="547"/>
          <w:marRight w:val="0"/>
          <w:marTop w:val="115"/>
          <w:marBottom w:val="0"/>
          <w:divBdr>
            <w:top w:val="none" w:sz="0" w:space="0" w:color="auto"/>
            <w:left w:val="none" w:sz="0" w:space="0" w:color="auto"/>
            <w:bottom w:val="none" w:sz="0" w:space="0" w:color="auto"/>
            <w:right w:val="none" w:sz="0" w:space="0" w:color="auto"/>
          </w:divBdr>
        </w:div>
      </w:divsChild>
    </w:div>
    <w:div w:id="2020810099">
      <w:bodyDiv w:val="1"/>
      <w:marLeft w:val="0"/>
      <w:marRight w:val="0"/>
      <w:marTop w:val="0"/>
      <w:marBottom w:val="0"/>
      <w:divBdr>
        <w:top w:val="none" w:sz="0" w:space="0" w:color="auto"/>
        <w:left w:val="none" w:sz="0" w:space="0" w:color="auto"/>
        <w:bottom w:val="none" w:sz="0" w:space="0" w:color="auto"/>
        <w:right w:val="none" w:sz="0" w:space="0" w:color="auto"/>
      </w:divBdr>
    </w:div>
    <w:div w:id="2027436901">
      <w:bodyDiv w:val="1"/>
      <w:marLeft w:val="0"/>
      <w:marRight w:val="0"/>
      <w:marTop w:val="0"/>
      <w:marBottom w:val="0"/>
      <w:divBdr>
        <w:top w:val="none" w:sz="0" w:space="0" w:color="auto"/>
        <w:left w:val="none" w:sz="0" w:space="0" w:color="auto"/>
        <w:bottom w:val="none" w:sz="0" w:space="0" w:color="auto"/>
        <w:right w:val="none" w:sz="0" w:space="0" w:color="auto"/>
      </w:divBdr>
    </w:div>
    <w:div w:id="2051343125">
      <w:bodyDiv w:val="1"/>
      <w:marLeft w:val="0"/>
      <w:marRight w:val="0"/>
      <w:marTop w:val="0"/>
      <w:marBottom w:val="0"/>
      <w:divBdr>
        <w:top w:val="none" w:sz="0" w:space="0" w:color="auto"/>
        <w:left w:val="none" w:sz="0" w:space="0" w:color="auto"/>
        <w:bottom w:val="none" w:sz="0" w:space="0" w:color="auto"/>
        <w:right w:val="none" w:sz="0" w:space="0" w:color="auto"/>
      </w:divBdr>
      <w:divsChild>
        <w:div w:id="897715259">
          <w:marLeft w:val="0"/>
          <w:marRight w:val="0"/>
          <w:marTop w:val="0"/>
          <w:marBottom w:val="200"/>
          <w:divBdr>
            <w:top w:val="none" w:sz="0" w:space="0" w:color="auto"/>
            <w:left w:val="none" w:sz="0" w:space="0" w:color="auto"/>
            <w:bottom w:val="none" w:sz="0" w:space="0" w:color="auto"/>
            <w:right w:val="none" w:sz="0" w:space="0" w:color="auto"/>
          </w:divBdr>
        </w:div>
      </w:divsChild>
    </w:div>
    <w:div w:id="2086142811">
      <w:bodyDiv w:val="1"/>
      <w:marLeft w:val="0"/>
      <w:marRight w:val="0"/>
      <w:marTop w:val="0"/>
      <w:marBottom w:val="0"/>
      <w:divBdr>
        <w:top w:val="none" w:sz="0" w:space="0" w:color="auto"/>
        <w:left w:val="none" w:sz="0" w:space="0" w:color="auto"/>
        <w:bottom w:val="none" w:sz="0" w:space="0" w:color="auto"/>
        <w:right w:val="none" w:sz="0" w:space="0" w:color="auto"/>
      </w:divBdr>
      <w:divsChild>
        <w:div w:id="1599823931">
          <w:marLeft w:val="547"/>
          <w:marRight w:val="0"/>
          <w:marTop w:val="125"/>
          <w:marBottom w:val="0"/>
          <w:divBdr>
            <w:top w:val="none" w:sz="0" w:space="0" w:color="auto"/>
            <w:left w:val="none" w:sz="0" w:space="0" w:color="auto"/>
            <w:bottom w:val="none" w:sz="0" w:space="0" w:color="auto"/>
            <w:right w:val="none" w:sz="0" w:space="0" w:color="auto"/>
          </w:divBdr>
        </w:div>
        <w:div w:id="1735590321">
          <w:marLeft w:val="547"/>
          <w:marRight w:val="0"/>
          <w:marTop w:val="125"/>
          <w:marBottom w:val="0"/>
          <w:divBdr>
            <w:top w:val="none" w:sz="0" w:space="0" w:color="auto"/>
            <w:left w:val="none" w:sz="0" w:space="0" w:color="auto"/>
            <w:bottom w:val="none" w:sz="0" w:space="0" w:color="auto"/>
            <w:right w:val="none" w:sz="0" w:space="0" w:color="auto"/>
          </w:divBdr>
        </w:div>
      </w:divsChild>
    </w:div>
    <w:div w:id="2094010808">
      <w:bodyDiv w:val="1"/>
      <w:marLeft w:val="0"/>
      <w:marRight w:val="0"/>
      <w:marTop w:val="0"/>
      <w:marBottom w:val="0"/>
      <w:divBdr>
        <w:top w:val="none" w:sz="0" w:space="0" w:color="auto"/>
        <w:left w:val="none" w:sz="0" w:space="0" w:color="auto"/>
        <w:bottom w:val="none" w:sz="0" w:space="0" w:color="auto"/>
        <w:right w:val="none" w:sz="0" w:space="0" w:color="auto"/>
      </w:divBdr>
      <w:divsChild>
        <w:div w:id="1917350724">
          <w:marLeft w:val="144"/>
          <w:marRight w:val="0"/>
          <w:marTop w:val="0"/>
          <w:marBottom w:val="0"/>
          <w:divBdr>
            <w:top w:val="none" w:sz="0" w:space="0" w:color="auto"/>
            <w:left w:val="none" w:sz="0" w:space="0" w:color="auto"/>
            <w:bottom w:val="none" w:sz="0" w:space="0" w:color="auto"/>
            <w:right w:val="none" w:sz="0" w:space="0" w:color="auto"/>
          </w:divBdr>
        </w:div>
        <w:div w:id="771046741">
          <w:marLeft w:val="144"/>
          <w:marRight w:val="0"/>
          <w:marTop w:val="0"/>
          <w:marBottom w:val="0"/>
          <w:divBdr>
            <w:top w:val="none" w:sz="0" w:space="0" w:color="auto"/>
            <w:left w:val="none" w:sz="0" w:space="0" w:color="auto"/>
            <w:bottom w:val="none" w:sz="0" w:space="0" w:color="auto"/>
            <w:right w:val="none" w:sz="0" w:space="0" w:color="auto"/>
          </w:divBdr>
        </w:div>
        <w:div w:id="150342001">
          <w:marLeft w:val="144"/>
          <w:marRight w:val="0"/>
          <w:marTop w:val="0"/>
          <w:marBottom w:val="0"/>
          <w:divBdr>
            <w:top w:val="none" w:sz="0" w:space="0" w:color="auto"/>
            <w:left w:val="none" w:sz="0" w:space="0" w:color="auto"/>
            <w:bottom w:val="none" w:sz="0" w:space="0" w:color="auto"/>
            <w:right w:val="none" w:sz="0" w:space="0" w:color="auto"/>
          </w:divBdr>
        </w:div>
        <w:div w:id="1002658085">
          <w:marLeft w:val="144"/>
          <w:marRight w:val="0"/>
          <w:marTop w:val="0"/>
          <w:marBottom w:val="0"/>
          <w:divBdr>
            <w:top w:val="none" w:sz="0" w:space="0" w:color="auto"/>
            <w:left w:val="none" w:sz="0" w:space="0" w:color="auto"/>
            <w:bottom w:val="none" w:sz="0" w:space="0" w:color="auto"/>
            <w:right w:val="none" w:sz="0" w:space="0" w:color="auto"/>
          </w:divBdr>
        </w:div>
        <w:div w:id="14117684">
          <w:marLeft w:val="144"/>
          <w:marRight w:val="0"/>
          <w:marTop w:val="0"/>
          <w:marBottom w:val="0"/>
          <w:divBdr>
            <w:top w:val="none" w:sz="0" w:space="0" w:color="auto"/>
            <w:left w:val="none" w:sz="0" w:space="0" w:color="auto"/>
            <w:bottom w:val="none" w:sz="0" w:space="0" w:color="auto"/>
            <w:right w:val="none" w:sz="0" w:space="0" w:color="auto"/>
          </w:divBdr>
        </w:div>
        <w:div w:id="1490175115">
          <w:marLeft w:val="144"/>
          <w:marRight w:val="0"/>
          <w:marTop w:val="0"/>
          <w:marBottom w:val="0"/>
          <w:divBdr>
            <w:top w:val="none" w:sz="0" w:space="0" w:color="auto"/>
            <w:left w:val="none" w:sz="0" w:space="0" w:color="auto"/>
            <w:bottom w:val="none" w:sz="0" w:space="0" w:color="auto"/>
            <w:right w:val="none" w:sz="0" w:space="0" w:color="auto"/>
          </w:divBdr>
        </w:div>
        <w:div w:id="673067652">
          <w:marLeft w:val="0"/>
          <w:marRight w:val="0"/>
          <w:marTop w:val="0"/>
          <w:marBottom w:val="200"/>
          <w:divBdr>
            <w:top w:val="none" w:sz="0" w:space="0" w:color="auto"/>
            <w:left w:val="none" w:sz="0" w:space="0" w:color="auto"/>
            <w:bottom w:val="none" w:sz="0" w:space="0" w:color="auto"/>
            <w:right w:val="none" w:sz="0" w:space="0" w:color="auto"/>
          </w:divBdr>
        </w:div>
      </w:divsChild>
    </w:div>
    <w:div w:id="2104522500">
      <w:bodyDiv w:val="1"/>
      <w:marLeft w:val="0"/>
      <w:marRight w:val="0"/>
      <w:marTop w:val="0"/>
      <w:marBottom w:val="0"/>
      <w:divBdr>
        <w:top w:val="none" w:sz="0" w:space="0" w:color="auto"/>
        <w:left w:val="none" w:sz="0" w:space="0" w:color="auto"/>
        <w:bottom w:val="none" w:sz="0" w:space="0" w:color="auto"/>
        <w:right w:val="none" w:sz="0" w:space="0" w:color="auto"/>
      </w:divBdr>
    </w:div>
    <w:div w:id="2122333389">
      <w:bodyDiv w:val="1"/>
      <w:marLeft w:val="0"/>
      <w:marRight w:val="0"/>
      <w:marTop w:val="0"/>
      <w:marBottom w:val="0"/>
      <w:divBdr>
        <w:top w:val="none" w:sz="0" w:space="0" w:color="auto"/>
        <w:left w:val="none" w:sz="0" w:space="0" w:color="auto"/>
        <w:bottom w:val="none" w:sz="0" w:space="0" w:color="auto"/>
        <w:right w:val="none" w:sz="0" w:space="0" w:color="auto"/>
      </w:divBdr>
      <w:divsChild>
        <w:div w:id="2053384058">
          <w:marLeft w:val="547"/>
          <w:marRight w:val="0"/>
          <w:marTop w:val="125"/>
          <w:marBottom w:val="0"/>
          <w:divBdr>
            <w:top w:val="none" w:sz="0" w:space="0" w:color="auto"/>
            <w:left w:val="none" w:sz="0" w:space="0" w:color="auto"/>
            <w:bottom w:val="none" w:sz="0" w:space="0" w:color="auto"/>
            <w:right w:val="none" w:sz="0" w:space="0" w:color="auto"/>
          </w:divBdr>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B5FGDUPX\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B8C32-6A50-4B48-A65C-373D1440A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Short-document-template.DOTX</Template>
  <TotalTime>0</TotalTime>
  <Pages>5</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Changes to registration standards and standards for practice</vt:lpstr>
    </vt:vector>
  </TitlesOfParts>
  <Company>Johanna Villani Design</Company>
  <LinksUpToDate>false</LinksUpToDate>
  <CharactersWithSpaces>12396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Transcript - codes of conduct for nurses and midwives vodcast</dc:title>
  <dc:subject>Transcript</dc:subject>
  <dc:creator>Nursing and Midwifery Board</dc:creator>
  <cp:keywords>1 March 2018</cp:keywords>
  <cp:lastModifiedBy>Sheryl Kamath</cp:lastModifiedBy>
  <cp:revision>2</cp:revision>
  <cp:lastPrinted>2012-02-10T00:45:00Z</cp:lastPrinted>
  <dcterms:created xsi:type="dcterms:W3CDTF">2018-02-15T03:42:00Z</dcterms:created>
  <dcterms:modified xsi:type="dcterms:W3CDTF">2018-02-15T03:42:00Z</dcterms:modified>
</cp:coreProperties>
</file>