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bookmarkStart w:id="0" w:name="_GoBack"/>
      <w:r w:rsidRPr="00786214">
        <w:rPr>
          <w:color w:val="00BCCE"/>
          <w:sz w:val="40"/>
          <w:szCs w:val="40"/>
        </w:rPr>
        <w:t>Communiqué</w:t>
      </w:r>
    </w:p>
    <w:p w:rsidR="00FC30B6" w:rsidRDefault="00FC30B6" w:rsidP="00965B81">
      <w:pPr>
        <w:spacing w:after="0"/>
        <w:jc w:val="both"/>
        <w:rPr>
          <w:rFonts w:ascii="Arial" w:hAnsi="Arial" w:cs="Arial"/>
          <w:color w:val="808080" w:themeColor="background1" w:themeShade="80"/>
          <w:sz w:val="28"/>
          <w:szCs w:val="28"/>
        </w:rPr>
      </w:pPr>
      <w:bookmarkStart w:id="1" w:name="OLE_LINK1"/>
      <w:bookmarkStart w:id="2" w:name="OLE_LINK2"/>
      <w:bookmarkEnd w:id="0"/>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BA1076">
        <w:rPr>
          <w:rFonts w:ascii="Arial" w:hAnsi="Arial" w:cs="Arial"/>
          <w:color w:val="808080" w:themeColor="background1" w:themeShade="80"/>
          <w:sz w:val="28"/>
          <w:szCs w:val="28"/>
        </w:rPr>
        <w:t>30 April</w:t>
      </w:r>
      <w:r w:rsidR="00443BDB">
        <w:rPr>
          <w:rFonts w:ascii="Arial" w:hAnsi="Arial" w:cs="Arial"/>
          <w:color w:val="808080" w:themeColor="background1" w:themeShade="80"/>
          <w:sz w:val="28"/>
          <w:szCs w:val="28"/>
        </w:rPr>
        <w:t xml:space="preserve"> </w:t>
      </w:r>
      <w:r w:rsidR="0087136E">
        <w:rPr>
          <w:rFonts w:ascii="Arial" w:hAnsi="Arial" w:cs="Arial"/>
          <w:color w:val="808080" w:themeColor="background1" w:themeShade="80"/>
          <w:sz w:val="28"/>
          <w:szCs w:val="28"/>
        </w:rPr>
        <w:t>at</w:t>
      </w:r>
      <w:r w:rsidR="00443BDB" w:rsidRPr="00443BDB">
        <w:rPr>
          <w:rFonts w:ascii="Arial" w:hAnsi="Arial" w:cs="Arial"/>
          <w:color w:val="808080" w:themeColor="background1" w:themeShade="80"/>
          <w:sz w:val="28"/>
          <w:szCs w:val="28"/>
        </w:rPr>
        <w:t xml:space="preserve"> </w:t>
      </w:r>
      <w:r w:rsidR="0087136E" w:rsidRPr="0087136E">
        <w:rPr>
          <w:rFonts w:ascii="Arial" w:hAnsi="Arial" w:cs="Arial"/>
          <w:color w:val="808080" w:themeColor="background1" w:themeShade="80"/>
          <w:sz w:val="28"/>
          <w:szCs w:val="28"/>
        </w:rPr>
        <w:t>QT Canberra</w:t>
      </w:r>
    </w:p>
    <w:bookmarkEnd w:id="1"/>
    <w:bookmarkEnd w:id="2"/>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sidR="009323F4">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w:t>
      </w:r>
      <w:r w:rsidR="009323F4">
        <w:rPr>
          <w:rFonts w:ascii="Arial" w:hAnsi="Arial" w:cs="Arial"/>
          <w:sz w:val="20"/>
          <w:szCs w:val="20"/>
        </w:rPr>
        <w:t>NMBA</w:t>
      </w:r>
      <w:r w:rsidRPr="00786214">
        <w:rPr>
          <w:rFonts w:ascii="Arial" w:hAnsi="Arial" w:cs="Arial"/>
          <w:sz w:val="20"/>
          <w:szCs w:val="20"/>
        </w:rPr>
        <w:t xml:space="preserve">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w:t>
      </w:r>
      <w:r w:rsidR="009323F4">
        <w:rPr>
          <w:rFonts w:ascii="Arial" w:hAnsi="Arial" w:cs="Arial"/>
          <w:sz w:val="20"/>
          <w:szCs w:val="20"/>
        </w:rPr>
        <w:t>NMBA</w:t>
      </w:r>
      <w:r w:rsidRPr="00786214">
        <w:rPr>
          <w:rFonts w:ascii="Arial" w:hAnsi="Arial" w:cs="Arial"/>
          <w:sz w:val="20"/>
          <w:szCs w:val="20"/>
        </w:rPr>
        <w:t xml:space="preserve">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w:t>
      </w:r>
      <w:r w:rsidR="009323F4">
        <w:rPr>
          <w:rFonts w:ascii="Arial" w:hAnsi="Arial" w:cs="Arial"/>
          <w:sz w:val="20"/>
          <w:szCs w:val="20"/>
        </w:rPr>
        <w:t>NMBA</w:t>
      </w:r>
      <w:r w:rsidRPr="00786214">
        <w:rPr>
          <w:rFonts w:ascii="Arial" w:hAnsi="Arial" w:cs="Arial"/>
          <w:sz w:val="20"/>
          <w:szCs w:val="20"/>
        </w:rPr>
        <w:t xml:space="preserve">’s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BA1076" w:rsidRDefault="00380167" w:rsidP="00FC30B6">
      <w:pPr>
        <w:pStyle w:val="AHPRASubhead"/>
      </w:pPr>
      <w:bookmarkStart w:id="3" w:name="commonregistration"/>
      <w:bookmarkEnd w:id="3"/>
      <w:r>
        <w:t xml:space="preserve">NMBA </w:t>
      </w:r>
      <w:r w:rsidR="009D69FF">
        <w:t>S</w:t>
      </w:r>
      <w:r w:rsidR="00BA1076" w:rsidRPr="00CA3ABE">
        <w:t>takeholder forum</w:t>
      </w:r>
      <w:r w:rsidR="009D69FF">
        <w:t xml:space="preserve"> </w:t>
      </w:r>
      <w:r>
        <w:t>–</w:t>
      </w:r>
      <w:r w:rsidR="009D69FF">
        <w:t xml:space="preserve"> Aust</w:t>
      </w:r>
      <w:r>
        <w:t>ralian Capital Territory</w:t>
      </w:r>
    </w:p>
    <w:p w:rsidR="00380167" w:rsidRDefault="009D69FF" w:rsidP="004C589A">
      <w:pPr>
        <w:pStyle w:val="AHPRAbody"/>
      </w:pPr>
      <w:r w:rsidRPr="000C7D44">
        <w:t>The N</w:t>
      </w:r>
      <w:r>
        <w:t>MBA</w:t>
      </w:r>
      <w:r w:rsidRPr="000C7D44">
        <w:t xml:space="preserve"> held a stakeholder forum on </w:t>
      </w:r>
      <w:r w:rsidR="00380167">
        <w:t xml:space="preserve">29 April 2015 in Australian Capital Territory (ACT). </w:t>
      </w:r>
      <w:r>
        <w:t xml:space="preserve"> </w:t>
      </w:r>
    </w:p>
    <w:p w:rsidR="009D69FF" w:rsidRPr="000C7D44" w:rsidRDefault="00DA7CE7" w:rsidP="004C589A">
      <w:pPr>
        <w:pStyle w:val="AHPRAbody"/>
      </w:pPr>
      <w:r>
        <w:t>P</w:t>
      </w:r>
      <w:r w:rsidR="00380167">
        <w:t>articipants</w:t>
      </w:r>
      <w:r>
        <w:t xml:space="preserve"> included</w:t>
      </w:r>
      <w:r w:rsidR="00380167">
        <w:t xml:space="preserve"> </w:t>
      </w:r>
      <w:r w:rsidR="009D69FF" w:rsidRPr="000C7D44">
        <w:t>nursing and midwifery professional associations and education providers.</w:t>
      </w:r>
      <w:r>
        <w:t xml:space="preserve"> The NMBA was pleased to welcome the ACT board chair Ms Emma Baldock to the stakeholder forum and the NMBA meeting </w:t>
      </w:r>
    </w:p>
    <w:p w:rsidR="009D69FF" w:rsidRPr="000C7D44" w:rsidRDefault="009D69FF" w:rsidP="004C589A">
      <w:pPr>
        <w:pStyle w:val="AHPRAbody"/>
      </w:pPr>
      <w:r w:rsidRPr="000C7D44">
        <w:t xml:space="preserve">The purpose of the forum was to enable: </w:t>
      </w:r>
    </w:p>
    <w:p w:rsidR="009D69FF" w:rsidRPr="000C7D44" w:rsidRDefault="009D69FF" w:rsidP="00B72B6F">
      <w:pPr>
        <w:pStyle w:val="Bulletlevel1"/>
      </w:pPr>
      <w:r w:rsidRPr="000C7D44">
        <w:t xml:space="preserve">the </w:t>
      </w:r>
      <w:r w:rsidR="00380167">
        <w:t>NMBA</w:t>
      </w:r>
      <w:r w:rsidRPr="000C7D44">
        <w:t xml:space="preserve"> to outline its strategic directions and work of National committees for policy, accreditation, finance and governance, and</w:t>
      </w:r>
    </w:p>
    <w:p w:rsidR="00B72B6F" w:rsidRDefault="009D69FF" w:rsidP="00B72B6F">
      <w:pPr>
        <w:pStyle w:val="Bulletlevel1"/>
      </w:pPr>
      <w:r w:rsidRPr="000C7D44">
        <w:t>local stakeholders to ask questions and discuss the National Board’s role and work in regulating nurses, midwives and students.</w:t>
      </w:r>
    </w:p>
    <w:p w:rsidR="00B72B6F" w:rsidRDefault="00B72B6F" w:rsidP="00B72B6F">
      <w:pPr>
        <w:pStyle w:val="Bulletlevel1"/>
        <w:numPr>
          <w:ilvl w:val="0"/>
          <w:numId w:val="0"/>
        </w:numPr>
        <w:ind w:left="369"/>
      </w:pPr>
    </w:p>
    <w:p w:rsidR="009D69FF" w:rsidRPr="000C7D44" w:rsidRDefault="009D69FF" w:rsidP="00B72B6F">
      <w:pPr>
        <w:pStyle w:val="AHPRAbody"/>
      </w:pPr>
      <w:r w:rsidRPr="000C7D44">
        <w:t>In addition to a question and answer session, topics covered included:</w:t>
      </w:r>
    </w:p>
    <w:p w:rsidR="009D69FF" w:rsidRPr="000C7D44" w:rsidRDefault="009D69FF" w:rsidP="004C589A">
      <w:pPr>
        <w:pStyle w:val="Bulletlevel1"/>
      </w:pPr>
      <w:r w:rsidRPr="000C7D44">
        <w:t>National Registration and Accreditation Scheme (National Scheme)</w:t>
      </w:r>
    </w:p>
    <w:p w:rsidR="009D69FF" w:rsidRPr="000C7D44" w:rsidRDefault="009D69FF" w:rsidP="004C589A">
      <w:pPr>
        <w:pStyle w:val="Bulletlevel1"/>
      </w:pPr>
      <w:r w:rsidRPr="000C7D44">
        <w:t xml:space="preserve">Functions of the </w:t>
      </w:r>
      <w:r w:rsidR="00380167">
        <w:t>NMBA</w:t>
      </w:r>
    </w:p>
    <w:p w:rsidR="009D69FF" w:rsidRPr="000C7D44" w:rsidRDefault="009D69FF" w:rsidP="004C589A">
      <w:pPr>
        <w:pStyle w:val="Bulletlevel1"/>
      </w:pPr>
      <w:r w:rsidRPr="000C7D44">
        <w:t>Functions of AHPRA</w:t>
      </w:r>
    </w:p>
    <w:p w:rsidR="009D69FF" w:rsidRPr="000C7D44" w:rsidRDefault="009D69FF" w:rsidP="004C589A">
      <w:pPr>
        <w:pStyle w:val="Bulletlevel1"/>
      </w:pPr>
      <w:r w:rsidRPr="000C7D44">
        <w:t>NMBA strategic plan 2013-2015</w:t>
      </w:r>
    </w:p>
    <w:p w:rsidR="009D69FF" w:rsidRPr="000C7D44" w:rsidRDefault="009D69FF" w:rsidP="004C589A">
      <w:pPr>
        <w:pStyle w:val="Bulletlevel1"/>
      </w:pPr>
      <w:r w:rsidRPr="000C7D44">
        <w:t>State and territory boards of the NMBA, and</w:t>
      </w:r>
    </w:p>
    <w:p w:rsidR="00B72B6F" w:rsidRDefault="009D69FF" w:rsidP="00B72B6F">
      <w:pPr>
        <w:pStyle w:val="Bulletlevel1"/>
      </w:pPr>
      <w:r w:rsidRPr="000C7D44">
        <w:t>National Committees of the National Board i.e. Finance and Governance Committee, Policy Committee a</w:t>
      </w:r>
      <w:r>
        <w:t>nd the Accreditation Committee.</w:t>
      </w:r>
    </w:p>
    <w:p w:rsidR="00B72B6F" w:rsidRDefault="00B72B6F" w:rsidP="00B72B6F">
      <w:pPr>
        <w:pStyle w:val="Bulletlevel1"/>
        <w:numPr>
          <w:ilvl w:val="0"/>
          <w:numId w:val="0"/>
        </w:numPr>
        <w:ind w:left="369"/>
      </w:pPr>
    </w:p>
    <w:p w:rsidR="009D69FF" w:rsidRDefault="009D69FF" w:rsidP="00B72B6F">
      <w:pPr>
        <w:pStyle w:val="Bulletlevel1"/>
        <w:numPr>
          <w:ilvl w:val="0"/>
          <w:numId w:val="0"/>
        </w:numPr>
      </w:pPr>
      <w:r w:rsidRPr="000C7D44">
        <w:t xml:space="preserve">Participant feedback was </w:t>
      </w:r>
      <w:r w:rsidR="00AF39DC">
        <w:t xml:space="preserve">positive </w:t>
      </w:r>
      <w:r w:rsidRPr="000C7D44">
        <w:t>and confirmed that the forum provided networking opportunit</w:t>
      </w:r>
      <w:r>
        <w:t>ies</w:t>
      </w:r>
      <w:r w:rsidRPr="000C7D44">
        <w:t>, with good participation and interaction.</w:t>
      </w:r>
    </w:p>
    <w:p w:rsidR="00B72B6F" w:rsidRDefault="00B72B6F" w:rsidP="00B72B6F">
      <w:pPr>
        <w:pStyle w:val="Bulletlevel1"/>
        <w:numPr>
          <w:ilvl w:val="0"/>
          <w:numId w:val="0"/>
        </w:numPr>
      </w:pPr>
    </w:p>
    <w:p w:rsidR="00146A55" w:rsidRPr="00F07F47" w:rsidRDefault="00F07F47" w:rsidP="00F07F47">
      <w:pPr>
        <w:pStyle w:val="AHPRASubhead"/>
      </w:pPr>
      <w:r w:rsidRPr="00F07F47">
        <w:lastRenderedPageBreak/>
        <w:t xml:space="preserve">International Nurse Regulator Collaborative </w:t>
      </w:r>
      <w:r w:rsidR="00324836" w:rsidRPr="00F07F47">
        <w:t xml:space="preserve">2015 </w:t>
      </w:r>
    </w:p>
    <w:p w:rsidR="00F07F47" w:rsidRDefault="00DF338E" w:rsidP="00324836">
      <w:pPr>
        <w:pStyle w:val="AHPRAbody"/>
      </w:pPr>
      <w:r>
        <w:t xml:space="preserve">The Chair, </w:t>
      </w:r>
      <w:r w:rsidR="00F07F47">
        <w:t xml:space="preserve">Deputy </w:t>
      </w:r>
      <w:r>
        <w:t>Chair</w:t>
      </w:r>
      <w:r w:rsidR="00F07F47">
        <w:t xml:space="preserve">, </w:t>
      </w:r>
      <w:r>
        <w:t xml:space="preserve">and </w:t>
      </w:r>
      <w:r w:rsidR="00F07F47">
        <w:t>executive officer attended t</w:t>
      </w:r>
      <w:r w:rsidR="00F07F47" w:rsidRPr="00F07F47">
        <w:t>he International Nurse Regulator Collaborative</w:t>
      </w:r>
      <w:r w:rsidR="00F07F47">
        <w:t xml:space="preserve"> (INRC) meeting in Vancouver, Canada on March 31 2015. </w:t>
      </w:r>
      <w:r w:rsidR="009D598C">
        <w:t xml:space="preserve">The meeting provided an excellent opportunity </w:t>
      </w:r>
      <w:r w:rsidR="00CC638B">
        <w:t>to discuss our</w:t>
      </w:r>
      <w:r w:rsidR="004773C7">
        <w:t xml:space="preserve"> work and unique</w:t>
      </w:r>
      <w:r w:rsidR="00CC638B">
        <w:t xml:space="preserve"> experiences</w:t>
      </w:r>
      <w:r w:rsidR="004773C7">
        <w:t xml:space="preserve"> as well as develop </w:t>
      </w:r>
      <w:r w:rsidR="00CC638B">
        <w:t>shared learnings with</w:t>
      </w:r>
      <w:r>
        <w:t xml:space="preserve"> </w:t>
      </w:r>
      <w:r w:rsidR="00CC638B">
        <w:t xml:space="preserve">other </w:t>
      </w:r>
      <w:r>
        <w:t xml:space="preserve">international nursing and midwifery regulators. </w:t>
      </w:r>
    </w:p>
    <w:p w:rsidR="00380167" w:rsidRDefault="00F54D06" w:rsidP="00380167">
      <w:pPr>
        <w:pStyle w:val="AHPRASubhead"/>
      </w:pPr>
      <w:r w:rsidRPr="00F54D06">
        <w:t xml:space="preserve">Re-entry to practice policy </w:t>
      </w:r>
      <w:r>
        <w:t>approved</w:t>
      </w:r>
    </w:p>
    <w:p w:rsidR="00380167" w:rsidRDefault="008B25D3" w:rsidP="00380167">
      <w:pPr>
        <w:pStyle w:val="AHPRAbody"/>
      </w:pPr>
      <w:r>
        <w:t>We have</w:t>
      </w:r>
      <w:r w:rsidR="00380167" w:rsidRPr="008A08CE">
        <w:t xml:space="preserve"> </w:t>
      </w:r>
      <w:r w:rsidR="00380167">
        <w:t xml:space="preserve">approved a revised version of the policy for </w:t>
      </w:r>
      <w:r w:rsidR="00380167" w:rsidRPr="00582450">
        <w:t>Re-entry to practice</w:t>
      </w:r>
      <w:r w:rsidR="00380167">
        <w:t xml:space="preserve">. </w:t>
      </w:r>
      <w:r w:rsidR="00380167">
        <w:rPr>
          <w:szCs w:val="20"/>
        </w:rPr>
        <w:t xml:space="preserve">This </w:t>
      </w:r>
      <w:r w:rsidR="00380167" w:rsidRPr="009D0356">
        <w:t xml:space="preserve">policy provides information for nurses and midwives who do not meet the </w:t>
      </w:r>
      <w:hyperlink r:id="rId9" w:history="1">
        <w:r w:rsidR="00380167" w:rsidRPr="00380167">
          <w:rPr>
            <w:rStyle w:val="Hyperlink"/>
          </w:rPr>
          <w:t>Recency of practice registration standards</w:t>
        </w:r>
      </w:hyperlink>
      <w:r w:rsidR="00380167" w:rsidRPr="009D0356">
        <w:t xml:space="preserve"> and wish to re-enter practice</w:t>
      </w:r>
      <w:r w:rsidR="00380167">
        <w:t>.</w:t>
      </w:r>
    </w:p>
    <w:p w:rsidR="00F54D06" w:rsidRDefault="008B25D3" w:rsidP="00F54D06">
      <w:pPr>
        <w:pStyle w:val="AHPRAbody"/>
        <w:rPr>
          <w:color w:val="1F497D"/>
        </w:rPr>
      </w:pPr>
      <w:r>
        <w:t>We have</w:t>
      </w:r>
      <w:r w:rsidR="00F54D06">
        <w:t xml:space="preserve"> also approved provisional registration for nurses and midwives who are no longer registered and are applying to re-enter practice as a nurse or midwife. Provisional registration will be available from 1 July 2015.</w:t>
      </w:r>
    </w:p>
    <w:p w:rsidR="00C755A0" w:rsidRDefault="00C755A0" w:rsidP="00C755A0">
      <w:pPr>
        <w:pStyle w:val="AHPRAbody"/>
        <w:rPr>
          <w:szCs w:val="20"/>
        </w:rPr>
      </w:pPr>
      <w:r>
        <w:t xml:space="preserve">We will publish the revised policy </w:t>
      </w:r>
      <w:r w:rsidR="00DF338E">
        <w:t xml:space="preserve">and associated documentation </w:t>
      </w:r>
      <w:r>
        <w:t xml:space="preserve">on </w:t>
      </w:r>
      <w:hyperlink r:id="rId10" w:history="1">
        <w:r w:rsidRPr="00C755A0">
          <w:rPr>
            <w:rStyle w:val="Hyperlink"/>
          </w:rPr>
          <w:t>our website</w:t>
        </w:r>
      </w:hyperlink>
      <w:r>
        <w:t xml:space="preserve"> in the coming weeks</w:t>
      </w:r>
      <w:r w:rsidRPr="00693B44">
        <w:rPr>
          <w:szCs w:val="20"/>
        </w:rPr>
        <w:t>, to allow nurses and midwives to become familiar with the new requirements</w:t>
      </w:r>
      <w:r>
        <w:rPr>
          <w:szCs w:val="20"/>
        </w:rPr>
        <w:t xml:space="preserve">. </w:t>
      </w:r>
    </w:p>
    <w:p w:rsidR="00BA1076" w:rsidRDefault="00BA1076" w:rsidP="00FC30B6">
      <w:pPr>
        <w:pStyle w:val="AHPRASubhead"/>
      </w:pPr>
      <w:r w:rsidRPr="00CA3ABE">
        <w:t>R</w:t>
      </w:r>
      <w:r>
        <w:t xml:space="preserve">egistered </w:t>
      </w:r>
      <w:r w:rsidR="00136E4D">
        <w:t>n</w:t>
      </w:r>
      <w:r>
        <w:t xml:space="preserve">urse </w:t>
      </w:r>
      <w:r w:rsidRPr="00CA3ABE">
        <w:t xml:space="preserve">standards </w:t>
      </w:r>
      <w:r>
        <w:t>for</w:t>
      </w:r>
      <w:r w:rsidRPr="00CA3ABE">
        <w:t xml:space="preserve"> practice</w:t>
      </w:r>
    </w:p>
    <w:p w:rsidR="00BA1076" w:rsidRDefault="00BA1076" w:rsidP="00BA1076">
      <w:pPr>
        <w:pStyle w:val="AHPRAbody"/>
        <w:rPr>
          <w:szCs w:val="20"/>
        </w:rPr>
      </w:pPr>
      <w:r>
        <w:rPr>
          <w:szCs w:val="20"/>
        </w:rPr>
        <w:t>The NMBA has funded a review of the Registered nurse standards for practice (formerly called competency standards). As a part of this review the NMBA</w:t>
      </w:r>
      <w:r w:rsidRPr="00C80D4D">
        <w:rPr>
          <w:szCs w:val="20"/>
        </w:rPr>
        <w:t xml:space="preserve"> is releasing for public consultation papers on the </w:t>
      </w:r>
      <w:r>
        <w:rPr>
          <w:szCs w:val="20"/>
        </w:rPr>
        <w:t>draft revised</w:t>
      </w:r>
      <w:r w:rsidRPr="00C80D4D">
        <w:rPr>
          <w:szCs w:val="20"/>
        </w:rPr>
        <w:t xml:space="preserve"> </w:t>
      </w:r>
      <w:r w:rsidRPr="00C80D4D">
        <w:rPr>
          <w:szCs w:val="20"/>
          <w:shd w:val="clear" w:color="auto" w:fill="FFFFFF"/>
        </w:rPr>
        <w:t>Registered nurse standards for practice</w:t>
      </w:r>
      <w:r w:rsidRPr="00C80D4D">
        <w:rPr>
          <w:szCs w:val="20"/>
        </w:rPr>
        <w:t>.</w:t>
      </w:r>
    </w:p>
    <w:p w:rsidR="00136E4D" w:rsidRDefault="00136E4D" w:rsidP="00136E4D">
      <w:pPr>
        <w:pStyle w:val="AHPRAbody"/>
        <w:rPr>
          <w:szCs w:val="20"/>
          <w:shd w:val="clear" w:color="auto" w:fill="FFFFFF"/>
        </w:rPr>
      </w:pPr>
      <w:r w:rsidRPr="00C80D4D">
        <w:rPr>
          <w:szCs w:val="20"/>
          <w:shd w:val="clear" w:color="auto" w:fill="FFFFFF"/>
        </w:rPr>
        <w:t>More information</w:t>
      </w:r>
      <w:r w:rsidRPr="00C80D4D">
        <w:rPr>
          <w:szCs w:val="20"/>
        </w:rPr>
        <w:t xml:space="preserve"> including </w:t>
      </w:r>
      <w:r w:rsidRPr="00C80D4D">
        <w:rPr>
          <w:szCs w:val="20"/>
          <w:shd w:val="clear" w:color="auto" w:fill="FFFFFF"/>
        </w:rPr>
        <w:t xml:space="preserve">a background paper </w:t>
      </w:r>
      <w:r w:rsidRPr="00C80D4D">
        <w:rPr>
          <w:szCs w:val="20"/>
        </w:rPr>
        <w:t>is available on our </w:t>
      </w:r>
      <w:hyperlink r:id="rId11" w:anchor="registrationstandard" w:history="1">
        <w:r w:rsidRPr="00C80D4D">
          <w:rPr>
            <w:rStyle w:val="Hyperlink"/>
            <w:szCs w:val="20"/>
          </w:rPr>
          <w:t>current consultations</w:t>
        </w:r>
      </w:hyperlink>
      <w:r w:rsidRPr="00C80D4D">
        <w:rPr>
          <w:rStyle w:val="apple-converted-space"/>
          <w:szCs w:val="20"/>
        </w:rPr>
        <w:t> </w:t>
      </w:r>
      <w:r w:rsidRPr="00C80D4D">
        <w:rPr>
          <w:szCs w:val="20"/>
        </w:rPr>
        <w:t>page.</w:t>
      </w:r>
      <w:r w:rsidRPr="00C80D4D">
        <w:rPr>
          <w:szCs w:val="20"/>
          <w:shd w:val="clear" w:color="auto" w:fill="FFFFFF"/>
        </w:rPr>
        <w:t xml:space="preserve"> </w:t>
      </w:r>
    </w:p>
    <w:p w:rsidR="00136E4D" w:rsidRPr="00C80D4D" w:rsidRDefault="00136E4D" w:rsidP="00BA1076">
      <w:pPr>
        <w:pStyle w:val="AHPRAbody"/>
        <w:rPr>
          <w:szCs w:val="20"/>
        </w:rPr>
      </w:pPr>
      <w:r>
        <w:rPr>
          <w:szCs w:val="20"/>
        </w:rPr>
        <w:t xml:space="preserve">Interested stakeholders are requested </w:t>
      </w:r>
      <w:r w:rsidRPr="00C80D4D">
        <w:rPr>
          <w:szCs w:val="20"/>
          <w:shd w:val="clear" w:color="auto" w:fill="FFFFFF"/>
        </w:rPr>
        <w:t xml:space="preserve">to </w:t>
      </w:r>
      <w:r>
        <w:rPr>
          <w:szCs w:val="20"/>
          <w:shd w:val="clear" w:color="auto" w:fill="FFFFFF"/>
        </w:rPr>
        <w:t>provide feedback on</w:t>
      </w:r>
      <w:r w:rsidRPr="00C80D4D">
        <w:rPr>
          <w:szCs w:val="20"/>
          <w:shd w:val="clear" w:color="auto" w:fill="FFFFFF"/>
        </w:rPr>
        <w:t xml:space="preserve"> the </w:t>
      </w:r>
      <w:hyperlink r:id="rId12" w:history="1">
        <w:r w:rsidRPr="00EB7046">
          <w:rPr>
            <w:rStyle w:val="Hyperlink"/>
            <w:szCs w:val="20"/>
            <w:shd w:val="clear" w:color="auto" w:fill="FFFFFF"/>
          </w:rPr>
          <w:t xml:space="preserve"> draft revised Registered nurse standards for practice</w:t>
        </w:r>
      </w:hyperlink>
      <w:r>
        <w:rPr>
          <w:szCs w:val="20"/>
          <w:shd w:val="clear" w:color="auto" w:fill="FFFFFF"/>
        </w:rPr>
        <w:t xml:space="preserve"> via </w:t>
      </w:r>
      <w:r w:rsidRPr="00C80D4D">
        <w:rPr>
          <w:szCs w:val="20"/>
        </w:rPr>
        <w:t xml:space="preserve">this </w:t>
      </w:r>
      <w:hyperlink r:id="rId13" w:history="1">
        <w:r w:rsidRPr="00BD57AE">
          <w:rPr>
            <w:rStyle w:val="Hyperlink"/>
            <w:szCs w:val="20"/>
          </w:rPr>
          <w:t>structured response consultation</w:t>
        </w:r>
      </w:hyperlink>
      <w:r w:rsidRPr="00874421">
        <w:rPr>
          <w:szCs w:val="20"/>
        </w:rPr>
        <w:t>*</w:t>
      </w:r>
      <w:r>
        <w:rPr>
          <w:szCs w:val="20"/>
        </w:rPr>
        <w:t xml:space="preserve"> </w:t>
      </w:r>
      <w:r w:rsidRPr="00136E4D">
        <w:rPr>
          <w:szCs w:val="20"/>
        </w:rPr>
        <w:t>released on 11 May 2015 and closing 3 July 2015</w:t>
      </w:r>
      <w:r>
        <w:rPr>
          <w:szCs w:val="20"/>
        </w:rPr>
        <w:t>.</w:t>
      </w:r>
    </w:p>
    <w:p w:rsidR="00BA1076" w:rsidRPr="00BA1076" w:rsidRDefault="00BA1076" w:rsidP="00BA1076">
      <w:pPr>
        <w:rPr>
          <w:rFonts w:ascii="Arial" w:hAnsi="Arial" w:cs="Arial"/>
          <w:sz w:val="16"/>
          <w:szCs w:val="16"/>
        </w:rPr>
      </w:pPr>
      <w:r w:rsidRPr="00BA1076">
        <w:rPr>
          <w:rFonts w:ascii="Arial" w:hAnsi="Arial" w:cs="Arial"/>
          <w:sz w:val="16"/>
          <w:szCs w:val="16"/>
        </w:rPr>
        <w:t xml:space="preserve">*When you click on this link, you will be taken to the structured response consultation on a third party website, hosted by Southern Cross University (SCU). SCU with a team led by Professor Andrew Cashin has been commissioned by the NMBA to review and revise the current National competency standards for the registered nurse and produce Registered nurse standards for practice. This work commenced in March 2014 and is on schedule to conclude at the end of October 2015. The information will be handled in accordance with the Privacy Policies of SCU </w:t>
      </w:r>
      <w:hyperlink r:id="rId14" w:history="1">
        <w:r w:rsidRPr="00BA1076">
          <w:rPr>
            <w:rStyle w:val="Hyperlink"/>
            <w:rFonts w:ascii="Arial" w:hAnsi="Arial" w:cs="Arial"/>
            <w:sz w:val="16"/>
            <w:szCs w:val="16"/>
          </w:rPr>
          <w:t>here</w:t>
        </w:r>
      </w:hyperlink>
      <w:r w:rsidRPr="00BA1076">
        <w:rPr>
          <w:rFonts w:ascii="Arial" w:hAnsi="Arial" w:cs="Arial"/>
          <w:sz w:val="16"/>
          <w:szCs w:val="16"/>
        </w:rPr>
        <w:t xml:space="preserve"> and Australian Health Practitioner Regulation Agency (AHPRA) on behalf of the NMBA </w:t>
      </w:r>
      <w:hyperlink r:id="rId15" w:history="1">
        <w:r w:rsidRPr="00BA1076">
          <w:rPr>
            <w:rStyle w:val="Hyperlink"/>
            <w:rFonts w:ascii="Arial" w:hAnsi="Arial" w:cs="Arial"/>
            <w:sz w:val="16"/>
            <w:szCs w:val="16"/>
          </w:rPr>
          <w:t>here</w:t>
        </w:r>
      </w:hyperlink>
      <w:r w:rsidRPr="00BA1076">
        <w:rPr>
          <w:rFonts w:ascii="Arial" w:hAnsi="Arial" w:cs="Arial"/>
          <w:sz w:val="16"/>
          <w:szCs w:val="16"/>
        </w:rPr>
        <w:t>.</w:t>
      </w:r>
    </w:p>
    <w:p w:rsidR="00BA1076" w:rsidRDefault="00BA1076" w:rsidP="00FC30B6">
      <w:pPr>
        <w:pStyle w:val="AHPRASubhead"/>
        <w:rPr>
          <w:rFonts w:cs="Arial"/>
          <w:szCs w:val="20"/>
        </w:rPr>
      </w:pPr>
      <w:r w:rsidRPr="00CA3ABE">
        <w:rPr>
          <w:rFonts w:cs="Arial"/>
          <w:szCs w:val="20"/>
        </w:rPr>
        <w:t>Members</w:t>
      </w:r>
      <w:r>
        <w:rPr>
          <w:rFonts w:cs="Arial"/>
          <w:szCs w:val="20"/>
        </w:rPr>
        <w:t>hip of NMBA National Committees</w:t>
      </w:r>
    </w:p>
    <w:p w:rsidR="00990045" w:rsidRDefault="00065FAF" w:rsidP="00990045">
      <w:pPr>
        <w:pStyle w:val="AHPRAbody"/>
        <w:rPr>
          <w:lang w:eastAsia="en-AU"/>
        </w:rPr>
      </w:pPr>
      <w:r w:rsidRPr="00B615D8">
        <w:rPr>
          <w:lang w:eastAsia="en-AU"/>
        </w:rPr>
        <w:t xml:space="preserve">The NMBA </w:t>
      </w:r>
      <w:r>
        <w:rPr>
          <w:lang w:eastAsia="en-AU"/>
        </w:rPr>
        <w:t xml:space="preserve">has made </w:t>
      </w:r>
      <w:r w:rsidRPr="00B615D8">
        <w:rPr>
          <w:lang w:eastAsia="en-AU"/>
        </w:rPr>
        <w:t xml:space="preserve">changes to </w:t>
      </w:r>
      <w:r>
        <w:rPr>
          <w:lang w:eastAsia="en-AU"/>
        </w:rPr>
        <w:t>its</w:t>
      </w:r>
      <w:r w:rsidRPr="00B615D8">
        <w:rPr>
          <w:lang w:eastAsia="en-AU"/>
        </w:rPr>
        <w:t xml:space="preserve"> committee </w:t>
      </w:r>
      <w:r>
        <w:rPr>
          <w:lang w:eastAsia="en-AU"/>
        </w:rPr>
        <w:t xml:space="preserve">structure to more effectively respond to its regulatory responsibilities. </w:t>
      </w:r>
      <w:r w:rsidR="00E26009">
        <w:rPr>
          <w:lang w:eastAsia="en-AU"/>
        </w:rPr>
        <w:t>F</w:t>
      </w:r>
      <w:r w:rsidR="00765CD1">
        <w:rPr>
          <w:lang w:eastAsia="en-AU"/>
        </w:rPr>
        <w:t>rom 1 June 2015</w:t>
      </w:r>
      <w:r w:rsidR="00E26009">
        <w:rPr>
          <w:lang w:eastAsia="en-AU"/>
        </w:rPr>
        <w:t>, we will have the following committees</w:t>
      </w:r>
      <w:r w:rsidR="00C05EA3">
        <w:rPr>
          <w:lang w:eastAsia="en-AU"/>
        </w:rPr>
        <w:t xml:space="preserve"> comprising both practitioner and community members</w:t>
      </w:r>
      <w:r w:rsidR="00174378">
        <w:rPr>
          <w:lang w:eastAsia="en-AU"/>
        </w:rPr>
        <w:t>:</w:t>
      </w:r>
    </w:p>
    <w:p w:rsidR="00990045" w:rsidRDefault="001C7BC7" w:rsidP="00990045">
      <w:pPr>
        <w:pStyle w:val="AHPRAbody"/>
        <w:rPr>
          <w:lang w:eastAsia="en-AU"/>
        </w:rPr>
      </w:pPr>
      <w:r w:rsidRPr="001C7BC7">
        <w:t>Finance, Governance and Communications Committee</w:t>
      </w:r>
      <w:r w:rsidR="00E26009">
        <w:t xml:space="preserve"> –</w:t>
      </w:r>
      <w:r w:rsidR="006D73F8">
        <w:t>functions</w:t>
      </w:r>
      <w:r w:rsidR="00990045">
        <w:t>:</w:t>
      </w:r>
    </w:p>
    <w:p w:rsidR="006D73F8" w:rsidRDefault="006D73F8" w:rsidP="00990045">
      <w:pPr>
        <w:pStyle w:val="Bulletlevel1"/>
      </w:pPr>
      <w:r>
        <w:t>advise the NMBA on all financial, risk management and matters of accountability</w:t>
      </w:r>
    </w:p>
    <w:p w:rsidR="001C7BC7" w:rsidRDefault="00C05EA3" w:rsidP="00990045">
      <w:pPr>
        <w:pStyle w:val="Bulletlevel1"/>
        <w:rPr>
          <w:lang w:eastAsia="en-AU"/>
        </w:rPr>
      </w:pPr>
      <w:r>
        <w:rPr>
          <w:szCs w:val="20"/>
        </w:rPr>
        <w:t>e</w:t>
      </w:r>
      <w:r w:rsidR="001A604C" w:rsidRPr="00174378">
        <w:rPr>
          <w:szCs w:val="20"/>
        </w:rPr>
        <w:t>ngage effectively w</w:t>
      </w:r>
      <w:r w:rsidR="001A604C" w:rsidRPr="0084345C">
        <w:rPr>
          <w:szCs w:val="20"/>
          <w:lang w:eastAsia="en-AU"/>
        </w:rPr>
        <w:t xml:space="preserve">ith </w:t>
      </w:r>
      <w:r w:rsidR="001A604C">
        <w:rPr>
          <w:szCs w:val="20"/>
          <w:lang w:eastAsia="en-AU"/>
        </w:rPr>
        <w:t>nurses and midw</w:t>
      </w:r>
      <w:r w:rsidR="001A604C" w:rsidRPr="00174378">
        <w:rPr>
          <w:szCs w:val="20"/>
        </w:rPr>
        <w:t xml:space="preserve">ives and bodies relevant to the nursing and midwifery </w:t>
      </w:r>
      <w:r w:rsidR="00B42FBF">
        <w:rPr>
          <w:szCs w:val="20"/>
        </w:rPr>
        <w:t>workforce</w:t>
      </w:r>
      <w:r w:rsidR="00B42FBF" w:rsidRPr="00B42FBF">
        <w:rPr>
          <w:szCs w:val="20"/>
          <w:lang w:eastAsia="en-AU"/>
        </w:rPr>
        <w:t xml:space="preserve"> </w:t>
      </w:r>
    </w:p>
    <w:p w:rsidR="001C7BC7" w:rsidRDefault="001C7BC7" w:rsidP="001C7BC7">
      <w:pPr>
        <w:pStyle w:val="Bulletlevel1"/>
        <w:numPr>
          <w:ilvl w:val="0"/>
          <w:numId w:val="0"/>
        </w:numPr>
        <w:ind w:left="369"/>
        <w:rPr>
          <w:lang w:eastAsia="en-AU"/>
        </w:rPr>
      </w:pPr>
    </w:p>
    <w:p w:rsidR="001C7BC7" w:rsidRDefault="001C7BC7" w:rsidP="00093AA6">
      <w:pPr>
        <w:pStyle w:val="AHPRAbody"/>
        <w:rPr>
          <w:lang w:eastAsia="en-AU"/>
        </w:rPr>
      </w:pPr>
      <w:r w:rsidRPr="001C7BC7">
        <w:rPr>
          <w:lang w:eastAsia="en-AU"/>
        </w:rPr>
        <w:t>Poli</w:t>
      </w:r>
      <w:r w:rsidRPr="001C7BC7">
        <w:t>cy, Compliance and Notifications Committee</w:t>
      </w:r>
      <w:r w:rsidR="001A604C">
        <w:t xml:space="preserve"> – </w:t>
      </w:r>
      <w:r w:rsidR="006D73F8">
        <w:t>functions</w:t>
      </w:r>
      <w:r w:rsidR="001A604C">
        <w:t>:</w:t>
      </w:r>
    </w:p>
    <w:p w:rsidR="006D73F8" w:rsidRPr="00B42DF1" w:rsidRDefault="006D73F8" w:rsidP="00093AA6">
      <w:pPr>
        <w:pStyle w:val="Bulletlevel1"/>
      </w:pPr>
      <w:r w:rsidRPr="00AF60B0">
        <w:rPr>
          <w:snapToGrid w:val="0"/>
        </w:rPr>
        <w:t xml:space="preserve">review and evaluate policy related to the </w:t>
      </w:r>
      <w:r>
        <w:rPr>
          <w:snapToGrid w:val="0"/>
        </w:rPr>
        <w:t xml:space="preserve">notifications and compliance </w:t>
      </w:r>
      <w:r w:rsidRPr="00AF60B0">
        <w:rPr>
          <w:snapToGrid w:val="0"/>
        </w:rPr>
        <w:t xml:space="preserve">functions of the </w:t>
      </w:r>
      <w:r>
        <w:rPr>
          <w:snapToGrid w:val="0"/>
        </w:rPr>
        <w:t>NMBA</w:t>
      </w:r>
    </w:p>
    <w:p w:rsidR="006D73F8" w:rsidRPr="00B42DF1" w:rsidRDefault="006D73F8" w:rsidP="00093AA6">
      <w:pPr>
        <w:pStyle w:val="Bulletlevel1"/>
      </w:pPr>
      <w:r w:rsidRPr="00B42DF1">
        <w:t xml:space="preserve">oversee notification </w:t>
      </w:r>
      <w:r>
        <w:t xml:space="preserve">and compliance </w:t>
      </w:r>
      <w:r w:rsidRPr="00B42DF1">
        <w:t>matters including benchmarking indicators, quality of decision making</w:t>
      </w:r>
      <w:r>
        <w:t>, practitioner audit and national consistency</w:t>
      </w:r>
    </w:p>
    <w:p w:rsidR="00093AA6" w:rsidRDefault="00093AA6" w:rsidP="001A604C">
      <w:pPr>
        <w:pStyle w:val="AHPRAbody"/>
      </w:pPr>
    </w:p>
    <w:p w:rsidR="00765CD1" w:rsidRPr="001A604C" w:rsidRDefault="001C7BC7" w:rsidP="001A604C">
      <w:pPr>
        <w:pStyle w:val="AHPRAbody"/>
      </w:pPr>
      <w:r w:rsidRPr="001C7BC7">
        <w:t>Registration and Accreditation Committee</w:t>
      </w:r>
      <w:r w:rsidR="001A604C">
        <w:t xml:space="preserve"> – </w:t>
      </w:r>
      <w:r w:rsidR="006D73F8">
        <w:t>functions</w:t>
      </w:r>
      <w:r w:rsidR="00093AA6">
        <w:t>:</w:t>
      </w:r>
    </w:p>
    <w:p w:rsidR="006D73F8" w:rsidRDefault="006D73F8" w:rsidP="006D73F8">
      <w:pPr>
        <w:pStyle w:val="Bulletlevel1"/>
      </w:pPr>
      <w:r>
        <w:t>oversee all matters pertaining to the registration and accreditation functions of the NMBA, including functions related to internationally qualified nurses and midwives</w:t>
      </w:r>
      <w:r w:rsidR="00093AA6">
        <w:t>,</w:t>
      </w:r>
      <w:r>
        <w:t xml:space="preserve"> </w:t>
      </w:r>
    </w:p>
    <w:p w:rsidR="006D73F8" w:rsidRPr="00AF60B0" w:rsidRDefault="006D73F8" w:rsidP="006D73F8">
      <w:pPr>
        <w:pStyle w:val="Bulletlevel1"/>
      </w:pPr>
      <w:r w:rsidRPr="00AF60B0">
        <w:rPr>
          <w:snapToGrid w:val="0"/>
        </w:rPr>
        <w:lastRenderedPageBreak/>
        <w:t xml:space="preserve">direct, review and evaluate policy related to the </w:t>
      </w:r>
      <w:r>
        <w:rPr>
          <w:snapToGrid w:val="0"/>
        </w:rPr>
        <w:t xml:space="preserve">registration and </w:t>
      </w:r>
      <w:r w:rsidRPr="00AF60B0">
        <w:rPr>
          <w:snapToGrid w:val="0"/>
        </w:rPr>
        <w:t xml:space="preserve">accreditation functions of the </w:t>
      </w:r>
      <w:r>
        <w:rPr>
          <w:snapToGrid w:val="0"/>
        </w:rPr>
        <w:t>NMBA</w:t>
      </w:r>
      <w:r w:rsidR="00093AA6">
        <w:rPr>
          <w:snapToGrid w:val="0"/>
        </w:rPr>
        <w:t>, and</w:t>
      </w:r>
    </w:p>
    <w:p w:rsidR="006D73F8" w:rsidRDefault="006D73F8" w:rsidP="006D73F8">
      <w:pPr>
        <w:pStyle w:val="Bulletlevel1"/>
      </w:pPr>
      <w:r>
        <w:t>approve programs of study under delegation of the NMBA</w:t>
      </w:r>
    </w:p>
    <w:p w:rsidR="00765CD1" w:rsidRDefault="00765CD1" w:rsidP="00065FAF">
      <w:pPr>
        <w:pStyle w:val="AHPRAbody"/>
        <w:rPr>
          <w:lang w:eastAsia="en-AU"/>
        </w:rPr>
      </w:pPr>
    </w:p>
    <w:p w:rsidR="00065FAF" w:rsidRDefault="00065FAF" w:rsidP="00065FAF">
      <w:pPr>
        <w:pStyle w:val="AHPRAbody"/>
        <w:rPr>
          <w:rFonts w:cs="Times New Roman"/>
          <w:b/>
          <w:color w:val="008EC4"/>
          <w:lang w:val="en-AU"/>
        </w:rPr>
      </w:pPr>
      <w:r w:rsidRPr="00065FAF">
        <w:rPr>
          <w:rFonts w:cs="Times New Roman"/>
          <w:b/>
          <w:color w:val="008EC4"/>
          <w:lang w:val="en-AU"/>
        </w:rPr>
        <w:t>ANZAC Day wreath laying ceremonies</w:t>
      </w:r>
    </w:p>
    <w:p w:rsidR="00065FAF" w:rsidRDefault="00065FAF" w:rsidP="00065FAF">
      <w:pPr>
        <w:pStyle w:val="AHPRAbody"/>
      </w:pPr>
      <w:r>
        <w:t xml:space="preserve">This ANZAC day various members of the NMBA took the </w:t>
      </w:r>
      <w:r w:rsidRPr="00D21A8A">
        <w:t>opportunity to commemorate those who fought and died for Australia and the nurses who tended the sick and wounded</w:t>
      </w:r>
      <w:r>
        <w:t>.</w:t>
      </w:r>
    </w:p>
    <w:p w:rsidR="00065FAF" w:rsidRDefault="00065FAF" w:rsidP="00065FAF">
      <w:pPr>
        <w:pStyle w:val="AHPRAbody"/>
      </w:pPr>
      <w:r w:rsidRPr="00D21A8A">
        <w:t>The Darwin ANZAC Day Dawn Service was attended by Chair</w:t>
      </w:r>
      <w:r>
        <w:t xml:space="preserve">, </w:t>
      </w:r>
      <w:r>
        <w:rPr>
          <w:szCs w:val="20"/>
        </w:rPr>
        <w:t>Angela Bull</w:t>
      </w:r>
      <w:r w:rsidRPr="00D21A8A">
        <w:t xml:space="preserve"> and Deputy Chair </w:t>
      </w:r>
      <w:r>
        <w:rPr>
          <w:szCs w:val="20"/>
        </w:rPr>
        <w:t xml:space="preserve">Brian Philips </w:t>
      </w:r>
      <w:r w:rsidRPr="00D21A8A">
        <w:t>of the Northern Territory Board. A wreath was laid at the cenotaph as part of the service.</w:t>
      </w:r>
    </w:p>
    <w:p w:rsidR="00065FAF" w:rsidRDefault="00065FAF" w:rsidP="00065FAF">
      <w:pPr>
        <w:pStyle w:val="AHPRAbody"/>
      </w:pPr>
      <w:r>
        <w:t>In the early afternoon a wreath laying ceremony was held at the National Nurses Memorial on ANZAC Parade in Canberra.  This has occurred each year since the inception of the National Scheme.</w:t>
      </w:r>
    </w:p>
    <w:p w:rsidR="00065FAF" w:rsidRDefault="00065FAF" w:rsidP="00065FAF">
      <w:pPr>
        <w:pStyle w:val="AHPRAbody"/>
      </w:pPr>
      <w:r>
        <w:t>An honour guard was formed by service nurses and medics, including Alison Reardon, member of the ACT Board. Mary Kirk ACT National Board Member paid tribute to past and present nurses who served.</w:t>
      </w:r>
    </w:p>
    <w:p w:rsidR="00065FAF" w:rsidRDefault="00065FAF" w:rsidP="00065FAF">
      <w:pPr>
        <w:pStyle w:val="AHPRAbody"/>
      </w:pPr>
      <w:r>
        <w:t>Wreaths were also laid for the NMBA by Emma Baldock (Chair ACT NMBA) and for the Australian Nursing and Midwifery Accreditation Council by Fiona Stoker (CEO).</w:t>
      </w:r>
    </w:p>
    <w:p w:rsidR="00BA1076" w:rsidRDefault="00BA1076" w:rsidP="00BA1076">
      <w:pPr>
        <w:pStyle w:val="AHPRASubhead"/>
      </w:pPr>
      <w:r w:rsidRPr="00CA3ABE">
        <w:t>Website update regarding IQNMs</w:t>
      </w:r>
    </w:p>
    <w:p w:rsidR="00324836" w:rsidRDefault="00324836" w:rsidP="00324836">
      <w:pPr>
        <w:pStyle w:val="AHPRAbody"/>
        <w:rPr>
          <w:shd w:val="clear" w:color="auto" w:fill="FFFFFF"/>
        </w:rPr>
      </w:pPr>
      <w:r>
        <w:rPr>
          <w:shd w:val="clear" w:color="auto" w:fill="FFFFFF"/>
        </w:rPr>
        <w:t>In April this year we l</w:t>
      </w:r>
      <w:r w:rsidRPr="001B358D">
        <w:rPr>
          <w:shd w:val="clear" w:color="auto" w:fill="FFFFFF"/>
        </w:rPr>
        <w:t xml:space="preserve">aunched new pages with updated content on the internationally qualified nurses and midwives sections on </w:t>
      </w:r>
      <w:r>
        <w:rPr>
          <w:shd w:val="clear" w:color="auto" w:fill="FFFFFF"/>
        </w:rPr>
        <w:t xml:space="preserve">the </w:t>
      </w:r>
      <w:r w:rsidRPr="001B358D">
        <w:rPr>
          <w:shd w:val="clear" w:color="auto" w:fill="FFFFFF"/>
        </w:rPr>
        <w:t>NMBA website.</w:t>
      </w:r>
    </w:p>
    <w:p w:rsidR="00324836" w:rsidRDefault="00324836" w:rsidP="00324836">
      <w:pPr>
        <w:pStyle w:val="AHPRAbody"/>
        <w:rPr>
          <w:shd w:val="clear" w:color="auto" w:fill="FFFFFF"/>
        </w:rPr>
      </w:pPr>
      <w:r w:rsidRPr="001B358D">
        <w:rPr>
          <w:shd w:val="clear" w:color="auto" w:fill="FFFFFF"/>
        </w:rPr>
        <w:t>The </w:t>
      </w:r>
      <w:hyperlink r:id="rId16" w:history="1">
        <w:r w:rsidRPr="00324836">
          <w:rPr>
            <w:rStyle w:val="Hyperlink"/>
            <w:szCs w:val="21"/>
            <w:shd w:val="clear" w:color="auto" w:fill="FFFFFF"/>
          </w:rPr>
          <w:t>new section for internationally qualified nurses and midwives</w:t>
        </w:r>
      </w:hyperlink>
      <w:r w:rsidRPr="001B358D">
        <w:rPr>
          <w:rStyle w:val="apple-converted-space"/>
          <w:szCs w:val="21"/>
          <w:shd w:val="clear" w:color="auto" w:fill="FFFFFF"/>
        </w:rPr>
        <w:t> </w:t>
      </w:r>
      <w:r w:rsidRPr="001B358D">
        <w:rPr>
          <w:shd w:val="clear" w:color="auto" w:fill="FFFFFF"/>
        </w:rPr>
        <w:t>make</w:t>
      </w:r>
      <w:r>
        <w:rPr>
          <w:shd w:val="clear" w:color="auto" w:fill="FFFFFF"/>
        </w:rPr>
        <w:t>s</w:t>
      </w:r>
      <w:r w:rsidRPr="001B358D">
        <w:rPr>
          <w:shd w:val="clear" w:color="auto" w:fill="FFFFFF"/>
        </w:rPr>
        <w:t xml:space="preserve"> it easier for users to access the commonly sought after information and services. </w:t>
      </w:r>
      <w:r>
        <w:rPr>
          <w:shd w:val="clear" w:color="auto" w:fill="FFFFFF"/>
        </w:rPr>
        <w:t>Information</w:t>
      </w:r>
      <w:r w:rsidRPr="001B358D">
        <w:rPr>
          <w:shd w:val="clear" w:color="auto" w:fill="FFFFFF"/>
        </w:rPr>
        <w:t xml:space="preserve"> relating specifically to internationally qualified nurses and midwives will be updated with the most current and relevant </w:t>
      </w:r>
      <w:r>
        <w:rPr>
          <w:shd w:val="clear" w:color="auto" w:fill="FFFFFF"/>
        </w:rPr>
        <w:t>content</w:t>
      </w:r>
      <w:r w:rsidRPr="001B358D">
        <w:rPr>
          <w:shd w:val="clear" w:color="auto" w:fill="FFFFFF"/>
        </w:rPr>
        <w:t>.</w:t>
      </w:r>
    </w:p>
    <w:p w:rsidR="00324836" w:rsidRDefault="00324836" w:rsidP="00324836">
      <w:pPr>
        <w:pStyle w:val="AHPRAbody"/>
      </w:pPr>
      <w:r w:rsidRPr="001B358D">
        <w:t>We hope to improve customer experience for all our users including overseas applicants for registration</w:t>
      </w:r>
      <w:r>
        <w:t>,</w:t>
      </w:r>
      <w:r w:rsidRPr="001B358D">
        <w:t xml:space="preserve"> current practitioners</w:t>
      </w:r>
      <w:r>
        <w:t>,</w:t>
      </w:r>
      <w:r w:rsidRPr="001B358D">
        <w:t xml:space="preserve"> students, employers, government ministers and health departments, and the general public.</w:t>
      </w:r>
      <w:r>
        <w:t xml:space="preserve"> </w:t>
      </w:r>
    </w:p>
    <w:p w:rsidR="0087136E" w:rsidRDefault="0087136E" w:rsidP="0087136E">
      <w:pPr>
        <w:pStyle w:val="AHPRASubhead"/>
        <w:jc w:val="both"/>
        <w:rPr>
          <w:rFonts w:cs="Arial"/>
          <w:bCs/>
          <w:color w:val="008FC5"/>
          <w:szCs w:val="20"/>
          <w:lang w:eastAsia="en-AU"/>
        </w:rPr>
      </w:pPr>
      <w:r>
        <w:rPr>
          <w:rFonts w:cs="Arial"/>
          <w:bCs/>
          <w:color w:val="008FC5"/>
          <w:szCs w:val="20"/>
          <w:lang w:eastAsia="en-AU"/>
        </w:rPr>
        <w:t xml:space="preserve">Approved funding for nursing and midwifery codes of </w:t>
      </w:r>
      <w:r w:rsidR="009D69FF">
        <w:rPr>
          <w:rFonts w:cs="Arial"/>
          <w:bCs/>
          <w:color w:val="008FC5"/>
          <w:szCs w:val="20"/>
          <w:lang w:eastAsia="en-AU"/>
        </w:rPr>
        <w:t>ethics</w:t>
      </w:r>
      <w:r>
        <w:rPr>
          <w:rFonts w:cs="Arial"/>
          <w:bCs/>
          <w:color w:val="008FC5"/>
          <w:szCs w:val="20"/>
          <w:lang w:eastAsia="en-AU"/>
        </w:rPr>
        <w:t xml:space="preserve"> review</w:t>
      </w:r>
    </w:p>
    <w:p w:rsidR="0087136E" w:rsidRDefault="0087136E" w:rsidP="0087136E">
      <w:pPr>
        <w:pStyle w:val="AHPRAbody"/>
      </w:pPr>
      <w:r w:rsidRPr="00FB2F5C">
        <w:t xml:space="preserve">The NMBA </w:t>
      </w:r>
      <w:r>
        <w:t xml:space="preserve">will undertake a review of the </w:t>
      </w:r>
      <w:r w:rsidRPr="002115BA">
        <w:rPr>
          <w:i/>
        </w:rPr>
        <w:t xml:space="preserve">Code of </w:t>
      </w:r>
      <w:r w:rsidR="00324836">
        <w:rPr>
          <w:i/>
        </w:rPr>
        <w:t xml:space="preserve">ethics </w:t>
      </w:r>
      <w:r w:rsidR="00324836" w:rsidRPr="002115BA">
        <w:rPr>
          <w:i/>
        </w:rPr>
        <w:t>for</w:t>
      </w:r>
      <w:r w:rsidRPr="002115BA">
        <w:rPr>
          <w:i/>
        </w:rPr>
        <w:t xml:space="preserve"> midwives</w:t>
      </w:r>
      <w:r>
        <w:t xml:space="preserve"> and the </w:t>
      </w:r>
      <w:r w:rsidRPr="002115BA">
        <w:rPr>
          <w:i/>
        </w:rPr>
        <w:t xml:space="preserve">Code of </w:t>
      </w:r>
      <w:r w:rsidR="009D69FF">
        <w:rPr>
          <w:i/>
        </w:rPr>
        <w:t>ethics</w:t>
      </w:r>
      <w:r w:rsidRPr="002115BA">
        <w:rPr>
          <w:i/>
        </w:rPr>
        <w:t xml:space="preserve"> for nurses</w:t>
      </w:r>
      <w:r>
        <w:t xml:space="preserve"> in </w:t>
      </w:r>
      <w:r w:rsidR="00324836">
        <w:t>July 2015</w:t>
      </w:r>
      <w:r w:rsidR="009D69FF">
        <w:t xml:space="preserve">. </w:t>
      </w:r>
      <w:r>
        <w:t xml:space="preserve">The NMBA will undertake wide ranging consultation as a part of the review of these documents. </w:t>
      </w:r>
    </w:p>
    <w:p w:rsidR="00A547CC" w:rsidRDefault="00A547CC" w:rsidP="00A547CC">
      <w:pPr>
        <w:pStyle w:val="AHPRASubhead"/>
        <w:jc w:val="both"/>
        <w:rPr>
          <w:color w:val="auto"/>
        </w:rPr>
      </w:pPr>
      <w:r w:rsidRPr="00FC30B6">
        <w:rPr>
          <w:rFonts w:cs="Arial"/>
          <w:bCs/>
          <w:color w:val="008FC5"/>
          <w:szCs w:val="20"/>
          <w:lang w:eastAsia="en-AU"/>
        </w:rPr>
        <w:t>Approved programs of study leading to registration and</w:t>
      </w:r>
      <w:r w:rsidR="00DF338E">
        <w:rPr>
          <w:rFonts w:cs="Arial"/>
          <w:bCs/>
          <w:color w:val="008FC5"/>
          <w:szCs w:val="20"/>
          <w:lang w:eastAsia="en-AU"/>
        </w:rPr>
        <w:t xml:space="preserve"> or</w:t>
      </w:r>
      <w:r w:rsidRPr="00FC30B6">
        <w:rPr>
          <w:rFonts w:cs="Arial"/>
          <w:bCs/>
          <w:color w:val="008FC5"/>
          <w:szCs w:val="20"/>
          <w:lang w:eastAsia="en-AU"/>
        </w:rPr>
        <w:t xml:space="preserve"> endorsement</w:t>
      </w:r>
      <w:r w:rsidRPr="0065710F">
        <w:rPr>
          <w:color w:val="auto"/>
        </w:rPr>
        <w:t xml:space="preserve"> </w:t>
      </w:r>
    </w:p>
    <w:p w:rsidR="00A547CC" w:rsidRPr="00A547CC" w:rsidRDefault="00A547CC" w:rsidP="00A547CC">
      <w:pPr>
        <w:pStyle w:val="AHPRAbody"/>
        <w:rPr>
          <w:lang w:eastAsia="en-AU"/>
        </w:rPr>
      </w:pPr>
      <w:r>
        <w:rPr>
          <w:lang w:eastAsia="en-AU"/>
        </w:rPr>
        <w:t>Full accreditation of a nursing program for five years:</w:t>
      </w:r>
    </w:p>
    <w:tbl>
      <w:tblPr>
        <w:tblStyle w:val="Colorful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2316"/>
        <w:gridCol w:w="4605"/>
      </w:tblGrid>
      <w:tr w:rsidR="00A547CC" w:rsidRPr="0065710F" w:rsidTr="00AA0B65">
        <w:trPr>
          <w:cnfStyle w:val="100000000000" w:firstRow="1" w:lastRow="0" w:firstColumn="0" w:lastColumn="0" w:oddVBand="0" w:evenVBand="0" w:oddHBand="0"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315" w:type="dxa"/>
            <w:tcBorders>
              <w:bottom w:val="none" w:sz="0" w:space="0" w:color="auto"/>
            </w:tcBorders>
            <w:shd w:val="clear" w:color="auto" w:fill="auto"/>
            <w:hideMark/>
          </w:tcPr>
          <w:p w:rsidR="00A547CC" w:rsidRPr="00A547CC" w:rsidRDefault="00A547CC" w:rsidP="00A547CC">
            <w:pPr>
              <w:pStyle w:val="AHPRAbody"/>
              <w:spacing w:before="120" w:after="120"/>
              <w:rPr>
                <w:bCs w:val="0"/>
                <w:color w:val="auto"/>
                <w:lang w:eastAsia="en-AU"/>
              </w:rPr>
            </w:pPr>
            <w:r>
              <w:rPr>
                <w:bCs w:val="0"/>
                <w:color w:val="auto"/>
                <w:lang w:eastAsia="en-AU"/>
              </w:rPr>
              <w:t>Education p</w:t>
            </w:r>
            <w:r w:rsidRPr="00A547CC">
              <w:rPr>
                <w:bCs w:val="0"/>
                <w:color w:val="auto"/>
                <w:lang w:eastAsia="en-AU"/>
              </w:rPr>
              <w:t>rovider</w:t>
            </w:r>
          </w:p>
        </w:tc>
        <w:tc>
          <w:tcPr>
            <w:tcW w:w="2316" w:type="dxa"/>
            <w:tcBorders>
              <w:bottom w:val="none" w:sz="0" w:space="0" w:color="auto"/>
            </w:tcBorders>
            <w:shd w:val="clear" w:color="auto" w:fill="auto"/>
            <w:hideMark/>
          </w:tcPr>
          <w:p w:rsidR="00A547CC" w:rsidRPr="00A547CC" w:rsidRDefault="00A547CC" w:rsidP="00A547CC">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Program</w:t>
            </w:r>
          </w:p>
        </w:tc>
        <w:tc>
          <w:tcPr>
            <w:tcW w:w="4605" w:type="dxa"/>
            <w:tcBorders>
              <w:bottom w:val="none" w:sz="0" w:space="0" w:color="auto"/>
            </w:tcBorders>
            <w:shd w:val="clear" w:color="auto" w:fill="auto"/>
            <w:hideMark/>
          </w:tcPr>
          <w:p w:rsidR="00A547CC" w:rsidRPr="00A547CC" w:rsidRDefault="00A547CC" w:rsidP="00A547CC">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Details</w:t>
            </w:r>
          </w:p>
        </w:tc>
      </w:tr>
      <w:tr w:rsidR="00065FAF" w:rsidRPr="0065710F" w:rsidTr="00AA0B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065FAF" w:rsidRDefault="00065FAF" w:rsidP="00065FAF">
            <w:pPr>
              <w:pStyle w:val="AHPRAbody"/>
            </w:pPr>
            <w:r>
              <w:t>Curtin University</w:t>
            </w:r>
          </w:p>
        </w:tc>
        <w:tc>
          <w:tcPr>
            <w:tcW w:w="2316"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Bachelor of Science (Nursing)</w:t>
            </w:r>
          </w:p>
        </w:tc>
        <w:tc>
          <w:tcPr>
            <w:tcW w:w="4605"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Bentley, WA</w:t>
            </w:r>
          </w:p>
        </w:tc>
      </w:tr>
      <w:tr w:rsidR="00065FAF" w:rsidRPr="0065710F" w:rsidTr="00AA0B65">
        <w:trPr>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065FAF" w:rsidRDefault="00065FAF" w:rsidP="00065FAF">
            <w:pPr>
              <w:pStyle w:val="AHPRAbody"/>
            </w:pPr>
            <w:r>
              <w:t>Box Hill Institute</w:t>
            </w:r>
          </w:p>
        </w:tc>
        <w:tc>
          <w:tcPr>
            <w:tcW w:w="2316" w:type="dxa"/>
            <w:shd w:val="clear" w:color="auto" w:fill="auto"/>
            <w:hideMark/>
          </w:tcPr>
          <w:p w:rsidR="00065FAF" w:rsidRDefault="00065FAF" w:rsidP="00065FAF">
            <w:pPr>
              <w:pStyle w:val="AHPRAbody"/>
              <w:cnfStyle w:val="000000000000" w:firstRow="0" w:lastRow="0" w:firstColumn="0" w:lastColumn="0" w:oddVBand="0" w:evenVBand="0" w:oddHBand="0" w:evenHBand="0" w:firstRowFirstColumn="0" w:firstRowLastColumn="0" w:lastRowFirstColumn="0" w:lastRowLastColumn="0"/>
            </w:pPr>
            <w:r>
              <w:t>Diploma of Nursing</w:t>
            </w:r>
          </w:p>
        </w:tc>
        <w:tc>
          <w:tcPr>
            <w:tcW w:w="4605" w:type="dxa"/>
            <w:shd w:val="clear" w:color="auto" w:fill="auto"/>
            <w:hideMark/>
          </w:tcPr>
          <w:p w:rsidR="00065FAF" w:rsidRDefault="00065FAF" w:rsidP="00065FAF">
            <w:pPr>
              <w:pStyle w:val="AHPRAbody"/>
              <w:cnfStyle w:val="000000000000" w:firstRow="0" w:lastRow="0" w:firstColumn="0" w:lastColumn="0" w:oddVBand="0" w:evenVBand="0" w:oddHBand="0" w:evenHBand="0" w:firstRowFirstColumn="0" w:firstRowLastColumn="0" w:lastRowFirstColumn="0" w:lastRowLastColumn="0"/>
              <w:rPr>
                <w:rFonts w:eastAsiaTheme="minorHAnsi"/>
                <w:sz w:val="24"/>
              </w:rPr>
            </w:pPr>
            <w:r>
              <w:t>Elgar Road Campus</w:t>
            </w:r>
          </w:p>
          <w:p w:rsidR="00065FAF" w:rsidRDefault="00065FAF" w:rsidP="00065FAF">
            <w:pPr>
              <w:pStyle w:val="AHPRAbody"/>
              <w:cnfStyle w:val="000000000000" w:firstRow="0" w:lastRow="0" w:firstColumn="0" w:lastColumn="0" w:oddVBand="0" w:evenVBand="0" w:oddHBand="0" w:evenHBand="0" w:firstRowFirstColumn="0" w:firstRowLastColumn="0" w:lastRowFirstColumn="0" w:lastRowLastColumn="0"/>
              <w:rPr>
                <w:szCs w:val="20"/>
              </w:rPr>
            </w:pPr>
            <w:r>
              <w:t>Box Hill Victoria</w:t>
            </w:r>
          </w:p>
          <w:p w:rsidR="00065FAF" w:rsidRDefault="00065FAF" w:rsidP="00065FAF">
            <w:pPr>
              <w:pStyle w:val="AHPRAbody"/>
              <w:cnfStyle w:val="000000000000" w:firstRow="0" w:lastRow="0" w:firstColumn="0" w:lastColumn="0" w:oddVBand="0" w:evenVBand="0" w:oddHBand="0" w:evenHBand="0" w:firstRowFirstColumn="0" w:firstRowLastColumn="0" w:lastRowFirstColumn="0" w:lastRowLastColumn="0"/>
            </w:pPr>
            <w:r>
              <w:t>Centre for Adult Education, Melbourne, Victoria</w:t>
            </w:r>
          </w:p>
        </w:tc>
      </w:tr>
      <w:tr w:rsidR="00065FAF" w:rsidRPr="0065710F" w:rsidTr="00AA0B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065FAF" w:rsidRDefault="00065FAF" w:rsidP="00065FAF">
            <w:pPr>
              <w:pStyle w:val="AHPRAbody"/>
            </w:pPr>
            <w:r>
              <w:t xml:space="preserve">Chisholm Institute </w:t>
            </w:r>
          </w:p>
        </w:tc>
        <w:tc>
          <w:tcPr>
            <w:tcW w:w="2316"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Diploma of Nursing</w:t>
            </w:r>
          </w:p>
        </w:tc>
        <w:tc>
          <w:tcPr>
            <w:tcW w:w="4605"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rPr>
                <w:rFonts w:eastAsiaTheme="minorHAnsi"/>
                <w:sz w:val="24"/>
              </w:rPr>
            </w:pPr>
            <w:r>
              <w:t>Berwick, Victoria</w:t>
            </w:r>
          </w:p>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Frankston, Victoria</w:t>
            </w:r>
          </w:p>
        </w:tc>
      </w:tr>
    </w:tbl>
    <w:p w:rsidR="00A547CC" w:rsidRDefault="00A547CC" w:rsidP="00A547CC">
      <w:pPr>
        <w:pStyle w:val="AHPRAbody"/>
        <w:spacing w:before="120" w:after="120"/>
        <w:rPr>
          <w:lang w:eastAsia="en-AU"/>
        </w:rPr>
      </w:pPr>
      <w:r>
        <w:rPr>
          <w:lang w:eastAsia="en-AU"/>
        </w:rPr>
        <w:lastRenderedPageBreak/>
        <w:t>Approval to move an approved nursing program of study from the NMBA Approved Programs of Study list into ‘inactive’:</w:t>
      </w:r>
    </w:p>
    <w:tbl>
      <w:tblPr>
        <w:tblStyle w:val="Colorful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2316"/>
        <w:gridCol w:w="4605"/>
      </w:tblGrid>
      <w:tr w:rsidR="00065FAF" w:rsidRPr="0065710F" w:rsidTr="00065FAF">
        <w:trPr>
          <w:cnfStyle w:val="100000000000" w:firstRow="1" w:lastRow="0" w:firstColumn="0" w:lastColumn="0" w:oddVBand="0" w:evenVBand="0" w:oddHBand="0"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315" w:type="dxa"/>
            <w:tcBorders>
              <w:bottom w:val="none" w:sz="0" w:space="0" w:color="auto"/>
            </w:tcBorders>
            <w:shd w:val="clear" w:color="auto" w:fill="auto"/>
            <w:hideMark/>
          </w:tcPr>
          <w:p w:rsidR="00065FAF" w:rsidRPr="00A547CC" w:rsidRDefault="00065FAF" w:rsidP="00065FAF">
            <w:pPr>
              <w:pStyle w:val="AHPRAbody"/>
              <w:spacing w:before="120" w:after="120"/>
              <w:rPr>
                <w:bCs w:val="0"/>
                <w:color w:val="auto"/>
                <w:lang w:eastAsia="en-AU"/>
              </w:rPr>
            </w:pPr>
            <w:r>
              <w:rPr>
                <w:bCs w:val="0"/>
                <w:color w:val="auto"/>
                <w:lang w:eastAsia="en-AU"/>
              </w:rPr>
              <w:t>Education p</w:t>
            </w:r>
            <w:r w:rsidRPr="00A547CC">
              <w:rPr>
                <w:bCs w:val="0"/>
                <w:color w:val="auto"/>
                <w:lang w:eastAsia="en-AU"/>
              </w:rPr>
              <w:t>rovider</w:t>
            </w:r>
          </w:p>
        </w:tc>
        <w:tc>
          <w:tcPr>
            <w:tcW w:w="2316" w:type="dxa"/>
            <w:tcBorders>
              <w:bottom w:val="none" w:sz="0" w:space="0" w:color="auto"/>
            </w:tcBorders>
            <w:shd w:val="clear" w:color="auto" w:fill="auto"/>
            <w:hideMark/>
          </w:tcPr>
          <w:p w:rsidR="00065FAF" w:rsidRPr="00A547CC" w:rsidRDefault="00065FAF" w:rsidP="00065FAF">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Program</w:t>
            </w:r>
          </w:p>
        </w:tc>
        <w:tc>
          <w:tcPr>
            <w:tcW w:w="4605" w:type="dxa"/>
            <w:tcBorders>
              <w:bottom w:val="none" w:sz="0" w:space="0" w:color="auto"/>
            </w:tcBorders>
            <w:shd w:val="clear" w:color="auto" w:fill="auto"/>
            <w:hideMark/>
          </w:tcPr>
          <w:p w:rsidR="00065FAF" w:rsidRPr="00A547CC" w:rsidRDefault="00065FAF" w:rsidP="00065FAF">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Details</w:t>
            </w:r>
          </w:p>
        </w:tc>
      </w:tr>
      <w:tr w:rsidR="00065FAF" w:rsidRPr="0065710F" w:rsidTr="00065FA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065FAF" w:rsidRDefault="00065FAF" w:rsidP="00065FAF">
            <w:pPr>
              <w:pStyle w:val="AHPRAbody"/>
            </w:pPr>
            <w:r>
              <w:t>Curtin University</w:t>
            </w:r>
          </w:p>
        </w:tc>
        <w:tc>
          <w:tcPr>
            <w:tcW w:w="2316"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Bachelor of Science (Nursing)</w:t>
            </w:r>
          </w:p>
        </w:tc>
        <w:tc>
          <w:tcPr>
            <w:tcW w:w="4605"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ANMAC has accredited a Bachelor of Science (Nursing) to be offered by Curtin University. On approval by the NMBA for the Bachelor of Science (Nursing) program the currently approved program should be moved to the Inactive List.</w:t>
            </w:r>
          </w:p>
        </w:tc>
      </w:tr>
      <w:tr w:rsidR="00065FAF" w:rsidRPr="0065710F" w:rsidTr="00065FAF">
        <w:trPr>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065FAF" w:rsidRDefault="00065FAF" w:rsidP="00065FAF">
            <w:pPr>
              <w:pStyle w:val="AHPRAbody"/>
            </w:pPr>
            <w:r>
              <w:t>Box Hill Institute</w:t>
            </w:r>
          </w:p>
        </w:tc>
        <w:tc>
          <w:tcPr>
            <w:tcW w:w="2316" w:type="dxa"/>
            <w:shd w:val="clear" w:color="auto" w:fill="auto"/>
            <w:hideMark/>
          </w:tcPr>
          <w:p w:rsidR="00065FAF" w:rsidRDefault="00065FAF" w:rsidP="00065FAF">
            <w:pPr>
              <w:pStyle w:val="AHPRAbody"/>
              <w:cnfStyle w:val="000000000000" w:firstRow="0" w:lastRow="0" w:firstColumn="0" w:lastColumn="0" w:oddVBand="0" w:evenVBand="0" w:oddHBand="0" w:evenHBand="0" w:firstRowFirstColumn="0" w:firstRowLastColumn="0" w:lastRowFirstColumn="0" w:lastRowLastColumn="0"/>
            </w:pPr>
            <w:r>
              <w:t>Diploma of Nursing</w:t>
            </w:r>
          </w:p>
        </w:tc>
        <w:tc>
          <w:tcPr>
            <w:tcW w:w="4605" w:type="dxa"/>
            <w:shd w:val="clear" w:color="auto" w:fill="auto"/>
            <w:hideMark/>
          </w:tcPr>
          <w:p w:rsidR="00065FAF" w:rsidRDefault="00065FAF" w:rsidP="00065FAF">
            <w:pPr>
              <w:pStyle w:val="AHPRAbody"/>
              <w:cnfStyle w:val="000000000000" w:firstRow="0" w:lastRow="0" w:firstColumn="0" w:lastColumn="0" w:oddVBand="0" w:evenVBand="0" w:oddHBand="0" w:evenHBand="0" w:firstRowFirstColumn="0" w:firstRowLastColumn="0" w:lastRowFirstColumn="0" w:lastRowLastColumn="0"/>
            </w:pPr>
            <w:r>
              <w:t>ANMAC has accredited a Diploma of Nursing to be offered by Box Hill Institute. On approval by the NMBA for the Diploma of Nursing program the currently approved program should be moved to the Inactive List</w:t>
            </w:r>
          </w:p>
        </w:tc>
      </w:tr>
      <w:tr w:rsidR="00065FAF" w:rsidRPr="0065710F" w:rsidTr="00065FA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065FAF" w:rsidRDefault="00065FAF" w:rsidP="00065FAF">
            <w:pPr>
              <w:pStyle w:val="AHPRAbody"/>
            </w:pPr>
            <w:r>
              <w:t xml:space="preserve">Chisholm Institute </w:t>
            </w:r>
          </w:p>
        </w:tc>
        <w:tc>
          <w:tcPr>
            <w:tcW w:w="2316"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Diploma of Nursing</w:t>
            </w:r>
          </w:p>
        </w:tc>
        <w:tc>
          <w:tcPr>
            <w:tcW w:w="4605" w:type="dxa"/>
            <w:shd w:val="clear" w:color="auto" w:fill="auto"/>
            <w:hideMark/>
          </w:tcPr>
          <w:p w:rsidR="00065FAF" w:rsidRDefault="00065FAF" w:rsidP="00065FAF">
            <w:pPr>
              <w:pStyle w:val="AHPRAbody"/>
              <w:cnfStyle w:val="000000100000" w:firstRow="0" w:lastRow="0" w:firstColumn="0" w:lastColumn="0" w:oddVBand="0" w:evenVBand="0" w:oddHBand="1" w:evenHBand="0" w:firstRowFirstColumn="0" w:firstRowLastColumn="0" w:lastRowFirstColumn="0" w:lastRowLastColumn="0"/>
            </w:pPr>
            <w:r>
              <w:t>ANMAC has accredited a Diploma of Nursing to be offered by Chisholm Institute. On approval by the NMBA for the Diploma of Nursing program the currently approved program should be moved to the Inactive List</w:t>
            </w:r>
          </w:p>
        </w:tc>
      </w:tr>
    </w:tbl>
    <w:p w:rsidR="0065710F" w:rsidRPr="00A9711C" w:rsidRDefault="0065710F"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5C5C71" w:rsidRDefault="001C7BC7" w:rsidP="00AB24C8">
      <w:pPr>
        <w:pStyle w:val="AHPRASubhead"/>
        <w:jc w:val="both"/>
        <w:rPr>
          <w:rFonts w:cs="Arial"/>
          <w:b w:val="0"/>
          <w:color w:val="auto"/>
          <w:szCs w:val="20"/>
        </w:rPr>
      </w:pPr>
      <w:r w:rsidRPr="001C7BC7">
        <w:rPr>
          <w:rFonts w:cs="Arial"/>
          <w:b w:val="0"/>
          <w:color w:val="auto"/>
          <w:szCs w:val="20"/>
        </w:rPr>
        <w:t>19 May 2015</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7"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8"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sectPr w:rsidR="00AB24C8" w:rsidRPr="00786214" w:rsidSect="008B6ECB">
      <w:footerReference w:type="even" r:id="rId19"/>
      <w:footerReference w:type="default" r:id="rId20"/>
      <w:headerReference w:type="first" r:id="rId21"/>
      <w:footerReference w:type="first" r:id="rId22"/>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38B" w:rsidRDefault="00CC638B" w:rsidP="00FC2881">
      <w:r>
        <w:separator/>
      </w:r>
    </w:p>
    <w:p w:rsidR="00CC638B" w:rsidRDefault="00CC638B"/>
    <w:p w:rsidR="00CC638B" w:rsidRDefault="00CC638B"/>
  </w:endnote>
  <w:endnote w:type="continuationSeparator" w:id="0">
    <w:p w:rsidR="00CC638B" w:rsidRDefault="00CC638B" w:rsidP="00FC2881">
      <w:r>
        <w:continuationSeparator/>
      </w:r>
    </w:p>
    <w:p w:rsidR="00CC638B" w:rsidRDefault="00CC638B"/>
    <w:p w:rsidR="00CC638B" w:rsidRDefault="00CC6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8B" w:rsidRDefault="002C5FFF" w:rsidP="00FC2881">
    <w:pPr>
      <w:pStyle w:val="AHPRAfootnote"/>
      <w:framePr w:wrap="around" w:vAnchor="text" w:hAnchor="margin" w:xAlign="right" w:y="1"/>
    </w:pPr>
    <w:r>
      <w:fldChar w:fldCharType="begin"/>
    </w:r>
    <w:r>
      <w:instrText xml:space="preserve">PAGE  </w:instrText>
    </w:r>
    <w:r>
      <w:fldChar w:fldCharType="separate"/>
    </w:r>
    <w:r w:rsidR="00CC638B">
      <w:rPr>
        <w:noProof/>
      </w:rPr>
      <w:t>3</w:t>
    </w:r>
    <w:r>
      <w:rPr>
        <w:noProof/>
      </w:rPr>
      <w:fldChar w:fldCharType="end"/>
    </w:r>
  </w:p>
  <w:p w:rsidR="00CC638B" w:rsidRDefault="00CC638B" w:rsidP="00FC2881">
    <w:pPr>
      <w:pStyle w:val="AHPRAfootnote"/>
      <w:ind w:right="360"/>
    </w:pPr>
  </w:p>
  <w:p w:rsidR="00CC638B" w:rsidRDefault="00CC638B"/>
  <w:p w:rsidR="00CC638B" w:rsidRDefault="00CC63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CC638B" w:rsidRPr="00443BDB" w:rsidRDefault="002C5FFF" w:rsidP="00965B81">
        <w:pPr>
          <w:pStyle w:val="AHPRApagenumber"/>
          <w:rPr>
            <w:rFonts w:cs="Times New Roman"/>
            <w:i/>
            <w:color w:val="008EC4"/>
            <w:szCs w:val="18"/>
          </w:rPr>
        </w:pPr>
        <w:sdt>
          <w:sdtPr>
            <w:rPr>
              <w:rFonts w:ascii="Arial" w:hAnsi="Arial"/>
              <w:i/>
              <w:color w:val="008EC4"/>
              <w:szCs w:val="18"/>
            </w:rPr>
            <w:id w:val="16333165"/>
            <w:docPartObj>
              <w:docPartGallery w:val="Page Numbers (Top of Page)"/>
              <w:docPartUnique/>
            </w:docPartObj>
          </w:sdtPr>
          <w:sdtEndPr>
            <w:rPr>
              <w:rFonts w:ascii="Cambria" w:hAnsi="Cambria" w:cs="Times New Roman"/>
            </w:rPr>
          </w:sdtEndPr>
          <w:sdtContent>
            <w:r w:rsidR="00CC638B" w:rsidRPr="00443BDB">
              <w:rPr>
                <w:rFonts w:ascii="Arial" w:hAnsi="Arial"/>
                <w:i/>
                <w:color w:val="008EC4"/>
                <w:szCs w:val="18"/>
              </w:rPr>
              <w:t xml:space="preserve">Page </w:t>
            </w:r>
            <w:r w:rsidR="001C7BC7" w:rsidRPr="00443BDB">
              <w:rPr>
                <w:rFonts w:ascii="Arial" w:hAnsi="Arial"/>
                <w:i/>
                <w:color w:val="008EC4"/>
                <w:szCs w:val="18"/>
              </w:rPr>
              <w:fldChar w:fldCharType="begin"/>
            </w:r>
            <w:r w:rsidR="00CC638B" w:rsidRPr="00443BDB">
              <w:rPr>
                <w:rFonts w:ascii="Arial" w:hAnsi="Arial"/>
                <w:i/>
                <w:color w:val="008EC4"/>
                <w:szCs w:val="18"/>
              </w:rPr>
              <w:instrText xml:space="preserve"> PAGE </w:instrText>
            </w:r>
            <w:r w:rsidR="001C7BC7" w:rsidRPr="00443BDB">
              <w:rPr>
                <w:rFonts w:ascii="Arial" w:hAnsi="Arial"/>
                <w:i/>
                <w:color w:val="008EC4"/>
                <w:szCs w:val="18"/>
              </w:rPr>
              <w:fldChar w:fldCharType="separate"/>
            </w:r>
            <w:r>
              <w:rPr>
                <w:rFonts w:ascii="Arial" w:hAnsi="Arial"/>
                <w:i/>
                <w:noProof/>
                <w:color w:val="008EC4"/>
                <w:szCs w:val="18"/>
              </w:rPr>
              <w:t>4</w:t>
            </w:r>
            <w:r w:rsidR="001C7BC7" w:rsidRPr="00443BDB">
              <w:rPr>
                <w:rFonts w:ascii="Arial" w:hAnsi="Arial"/>
                <w:i/>
                <w:color w:val="008EC4"/>
                <w:szCs w:val="18"/>
              </w:rPr>
              <w:fldChar w:fldCharType="end"/>
            </w:r>
            <w:r w:rsidR="00CC638B" w:rsidRPr="00443BDB">
              <w:rPr>
                <w:rFonts w:ascii="Arial" w:hAnsi="Arial"/>
                <w:i/>
                <w:color w:val="008EC4"/>
                <w:szCs w:val="18"/>
              </w:rPr>
              <w:t xml:space="preserve"> of </w:t>
            </w:r>
            <w:r w:rsidR="001C7BC7" w:rsidRPr="00443BDB">
              <w:rPr>
                <w:rFonts w:ascii="Arial" w:hAnsi="Arial"/>
                <w:i/>
                <w:color w:val="008EC4"/>
                <w:szCs w:val="18"/>
              </w:rPr>
              <w:fldChar w:fldCharType="begin"/>
            </w:r>
            <w:r w:rsidR="00CC638B" w:rsidRPr="00443BDB">
              <w:rPr>
                <w:rFonts w:ascii="Arial" w:hAnsi="Arial"/>
                <w:i/>
                <w:color w:val="008EC4"/>
                <w:szCs w:val="18"/>
              </w:rPr>
              <w:instrText xml:space="preserve"> NUMPAGES  </w:instrText>
            </w:r>
            <w:r w:rsidR="001C7BC7" w:rsidRPr="00443BDB">
              <w:rPr>
                <w:rFonts w:ascii="Arial" w:hAnsi="Arial"/>
                <w:i/>
                <w:color w:val="008EC4"/>
                <w:szCs w:val="18"/>
              </w:rPr>
              <w:fldChar w:fldCharType="separate"/>
            </w:r>
            <w:r>
              <w:rPr>
                <w:rFonts w:ascii="Arial" w:hAnsi="Arial"/>
                <w:i/>
                <w:noProof/>
                <w:color w:val="008EC4"/>
                <w:szCs w:val="18"/>
              </w:rPr>
              <w:t>4</w:t>
            </w:r>
            <w:r w:rsidR="001C7BC7" w:rsidRPr="00443BDB">
              <w:rPr>
                <w:rFonts w:ascii="Arial" w:hAnsi="Arial"/>
                <w:i/>
                <w:color w:val="008EC4"/>
                <w:szCs w:val="18"/>
              </w:rPr>
              <w:fldChar w:fldCharType="end"/>
            </w:r>
          </w:sdtContent>
        </w:sdt>
      </w:p>
      <w:p w:rsidR="00CC638B" w:rsidRPr="00D25E44" w:rsidRDefault="00CC638B" w:rsidP="00D25E44">
        <w:pPr>
          <w:pStyle w:val="AHPRASubhead"/>
          <w:spacing w:after="0"/>
          <w:rPr>
            <w:b w:val="0"/>
            <w:i/>
          </w:rPr>
        </w:pPr>
        <w:r w:rsidRPr="00443BDB" w:rsidDel="00DB5FA8">
          <w:rPr>
            <w:rStyle w:val="PageNumber"/>
            <w:rFonts w:cs="Arial"/>
            <w:b w:val="0"/>
            <w:i/>
            <w:sz w:val="18"/>
            <w:szCs w:val="18"/>
          </w:rPr>
          <w:t xml:space="preserve"> </w:t>
        </w:r>
        <w:r w:rsidRPr="00443BDB">
          <w:rPr>
            <w:b w:val="0"/>
            <w:i/>
            <w:sz w:val="18"/>
            <w:szCs w:val="18"/>
          </w:rPr>
          <w:t xml:space="preserve">Communiqué: Nursing and Midwifery Board of Australia meeting held </w:t>
        </w:r>
        <w:r>
          <w:rPr>
            <w:b w:val="0"/>
            <w:i/>
            <w:sz w:val="18"/>
            <w:szCs w:val="18"/>
          </w:rPr>
          <w:t>30 April 2015</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8B" w:rsidRPr="00D638E0" w:rsidRDefault="00CC638B" w:rsidP="00965B81">
    <w:pPr>
      <w:pStyle w:val="AHPRAbody"/>
      <w:spacing w:after="0"/>
      <w:ind w:right="360"/>
      <w:jc w:val="center"/>
      <w:rPr>
        <w:b/>
        <w:color w:val="008EC4"/>
      </w:rPr>
    </w:pPr>
    <w:r w:rsidRPr="00212BC3">
      <w:rPr>
        <w:b/>
        <w:color w:val="008EC4"/>
      </w:rPr>
      <w:t>Nursing and Midwifery Board of Australia</w:t>
    </w:r>
  </w:p>
  <w:p w:rsidR="00CC638B" w:rsidRPr="00D638E0" w:rsidRDefault="00CC638B"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CC638B" w:rsidRDefault="00CC63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38B" w:rsidRDefault="00CC638B" w:rsidP="000E7E28">
      <w:r>
        <w:separator/>
      </w:r>
    </w:p>
    <w:p w:rsidR="00CC638B" w:rsidRDefault="00CC638B"/>
  </w:footnote>
  <w:footnote w:type="continuationSeparator" w:id="0">
    <w:p w:rsidR="00CC638B" w:rsidRDefault="00CC638B" w:rsidP="00FC2881">
      <w:r>
        <w:continuationSeparator/>
      </w:r>
    </w:p>
    <w:p w:rsidR="00CC638B" w:rsidRDefault="00CC638B"/>
    <w:p w:rsidR="00CC638B" w:rsidRDefault="00CC638B"/>
  </w:footnote>
  <w:footnote w:type="continuationNotice" w:id="1">
    <w:p w:rsidR="00CC638B" w:rsidRDefault="00CC638B"/>
    <w:p w:rsidR="00CC638B" w:rsidRDefault="00CC63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8B" w:rsidRDefault="00CC638B"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52D19FF"/>
    <w:multiLevelType w:val="multilevel"/>
    <w:tmpl w:val="BE20683A"/>
    <w:numStyleLink w:val="AHPRANumberedheadinglist"/>
  </w:abstractNum>
  <w:abstractNum w:abstractNumId="9">
    <w:nsid w:val="18163931"/>
    <w:multiLevelType w:val="hybridMultilevel"/>
    <w:tmpl w:val="7C5A2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DA6C9F"/>
    <w:multiLevelType w:val="hybridMultilevel"/>
    <w:tmpl w:val="E022F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4F123C"/>
    <w:multiLevelType w:val="hybridMultilevel"/>
    <w:tmpl w:val="698EE504"/>
    <w:lvl w:ilvl="0" w:tplc="04090003">
      <w:start w:val="1"/>
      <w:numFmt w:val="bullet"/>
      <w:lvlText w:val="o"/>
      <w:lvlJc w:val="left"/>
      <w:pPr>
        <w:ind w:left="1080" w:hanging="360"/>
      </w:pPr>
      <w:rPr>
        <w:rFonts w:ascii="Courier New" w:hAnsi="Courier New" w:cs="Courier New"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2">
    <w:nsid w:val="2822578D"/>
    <w:multiLevelType w:val="multilevel"/>
    <w:tmpl w:val="BE20683A"/>
    <w:numStyleLink w:val="AHPRANumberedheadinglist"/>
  </w:abstractNum>
  <w:abstractNum w:abstractNumId="13">
    <w:nsid w:val="2BDF56F8"/>
    <w:multiLevelType w:val="hybridMultilevel"/>
    <w:tmpl w:val="63BA4E88"/>
    <w:lvl w:ilvl="0" w:tplc="13A6494C">
      <w:start w:val="1"/>
      <w:numFmt w:val="bullet"/>
      <w:lvlText w:val=""/>
      <w:lvlJc w:val="left"/>
      <w:pPr>
        <w:ind w:left="770" w:hanging="360"/>
      </w:pPr>
      <w:rPr>
        <w:rFonts w:ascii="Symbol" w:hAnsi="Symbol" w:hint="default"/>
        <w:color w:val="auto"/>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14">
    <w:nsid w:val="2D945333"/>
    <w:multiLevelType w:val="multilevel"/>
    <w:tmpl w:val="6C2EAE9E"/>
    <w:lvl w:ilvl="0">
      <w:start w:val="1"/>
      <w:numFmt w:val="decimal"/>
      <w:lvlText w:val="%1."/>
      <w:lvlJc w:val="left"/>
      <w:pPr>
        <w:ind w:left="567" w:hanging="567"/>
      </w:pPr>
      <w:rPr>
        <w:rFonts w:hint="default"/>
        <w:b w:val="0"/>
        <w:i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6.%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5">
    <w:nsid w:val="308E0647"/>
    <w:multiLevelType w:val="hybridMultilevel"/>
    <w:tmpl w:val="FD06849C"/>
    <w:lvl w:ilvl="0" w:tplc="65F49ED0">
      <w:start w:val="1"/>
      <w:numFmt w:val="bullet"/>
      <w:lvlText w:val=""/>
      <w:lvlJc w:val="left"/>
      <w:pPr>
        <w:ind w:left="720" w:hanging="360"/>
      </w:pPr>
      <w:rPr>
        <w:rFonts w:ascii="Symbol" w:hAnsi="Symbol" w:hint="default"/>
      </w:rPr>
    </w:lvl>
    <w:lvl w:ilvl="1" w:tplc="FB1C00FC" w:tentative="1">
      <w:start w:val="1"/>
      <w:numFmt w:val="bullet"/>
      <w:lvlText w:val="o"/>
      <w:lvlJc w:val="left"/>
      <w:pPr>
        <w:ind w:left="1440" w:hanging="360"/>
      </w:pPr>
      <w:rPr>
        <w:rFonts w:ascii="Courier New" w:hAnsi="Courier New" w:cs="Courier New" w:hint="default"/>
      </w:rPr>
    </w:lvl>
    <w:lvl w:ilvl="2" w:tplc="111849E6" w:tentative="1">
      <w:start w:val="1"/>
      <w:numFmt w:val="bullet"/>
      <w:lvlText w:val=""/>
      <w:lvlJc w:val="left"/>
      <w:pPr>
        <w:ind w:left="2160" w:hanging="360"/>
      </w:pPr>
      <w:rPr>
        <w:rFonts w:ascii="Wingdings" w:hAnsi="Wingdings" w:hint="default"/>
      </w:rPr>
    </w:lvl>
    <w:lvl w:ilvl="3" w:tplc="6418752A" w:tentative="1">
      <w:start w:val="1"/>
      <w:numFmt w:val="bullet"/>
      <w:lvlText w:val=""/>
      <w:lvlJc w:val="left"/>
      <w:pPr>
        <w:ind w:left="2880" w:hanging="360"/>
      </w:pPr>
      <w:rPr>
        <w:rFonts w:ascii="Symbol" w:hAnsi="Symbol" w:hint="default"/>
      </w:rPr>
    </w:lvl>
    <w:lvl w:ilvl="4" w:tplc="604EE8AC" w:tentative="1">
      <w:start w:val="1"/>
      <w:numFmt w:val="bullet"/>
      <w:lvlText w:val="o"/>
      <w:lvlJc w:val="left"/>
      <w:pPr>
        <w:ind w:left="3600" w:hanging="360"/>
      </w:pPr>
      <w:rPr>
        <w:rFonts w:ascii="Courier New" w:hAnsi="Courier New" w:cs="Courier New" w:hint="default"/>
      </w:rPr>
    </w:lvl>
    <w:lvl w:ilvl="5" w:tplc="BC62902C" w:tentative="1">
      <w:start w:val="1"/>
      <w:numFmt w:val="bullet"/>
      <w:lvlText w:val=""/>
      <w:lvlJc w:val="left"/>
      <w:pPr>
        <w:ind w:left="4320" w:hanging="360"/>
      </w:pPr>
      <w:rPr>
        <w:rFonts w:ascii="Wingdings" w:hAnsi="Wingdings" w:hint="default"/>
      </w:rPr>
    </w:lvl>
    <w:lvl w:ilvl="6" w:tplc="5D70FDAA" w:tentative="1">
      <w:start w:val="1"/>
      <w:numFmt w:val="bullet"/>
      <w:lvlText w:val=""/>
      <w:lvlJc w:val="left"/>
      <w:pPr>
        <w:ind w:left="5040" w:hanging="360"/>
      </w:pPr>
      <w:rPr>
        <w:rFonts w:ascii="Symbol" w:hAnsi="Symbol" w:hint="default"/>
      </w:rPr>
    </w:lvl>
    <w:lvl w:ilvl="7" w:tplc="F35EE8A2" w:tentative="1">
      <w:start w:val="1"/>
      <w:numFmt w:val="bullet"/>
      <w:lvlText w:val="o"/>
      <w:lvlJc w:val="left"/>
      <w:pPr>
        <w:ind w:left="5760" w:hanging="360"/>
      </w:pPr>
      <w:rPr>
        <w:rFonts w:ascii="Courier New" w:hAnsi="Courier New" w:cs="Courier New" w:hint="default"/>
      </w:rPr>
    </w:lvl>
    <w:lvl w:ilvl="8" w:tplc="44724022" w:tentative="1">
      <w:start w:val="1"/>
      <w:numFmt w:val="bullet"/>
      <w:lvlText w:val=""/>
      <w:lvlJc w:val="left"/>
      <w:pPr>
        <w:ind w:left="6480" w:hanging="360"/>
      </w:pPr>
      <w:rPr>
        <w:rFonts w:ascii="Wingdings" w:hAnsi="Wingdings" w:hint="default"/>
      </w:rPr>
    </w:lvl>
  </w:abstractNum>
  <w:abstractNum w:abstractNumId="16">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7">
    <w:nsid w:val="3352121F"/>
    <w:multiLevelType w:val="hybridMultilevel"/>
    <w:tmpl w:val="33709BA2"/>
    <w:lvl w:ilvl="0" w:tplc="79E4877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7A27066"/>
    <w:multiLevelType w:val="multilevel"/>
    <w:tmpl w:val="BE20683A"/>
    <w:numStyleLink w:val="AHPRANumberedheadinglist"/>
  </w:abstractNum>
  <w:abstractNum w:abstractNumId="19">
    <w:nsid w:val="3B242147"/>
    <w:multiLevelType w:val="hybridMultilevel"/>
    <w:tmpl w:val="2F264732"/>
    <w:lvl w:ilvl="0" w:tplc="9586B53C">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527E9E"/>
    <w:multiLevelType w:val="hybridMultilevel"/>
    <w:tmpl w:val="AB06AD48"/>
    <w:lvl w:ilvl="0" w:tplc="0C090001">
      <w:start w:val="1"/>
      <w:numFmt w:val="bullet"/>
      <w:lvlText w:val=""/>
      <w:lvlJc w:val="left"/>
      <w:pPr>
        <w:ind w:left="108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1">
    <w:nsid w:val="450E5E19"/>
    <w:multiLevelType w:val="hybridMultilevel"/>
    <w:tmpl w:val="7C7E5AE2"/>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2">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23">
    <w:nsid w:val="457720F3"/>
    <w:multiLevelType w:val="hybridMultilevel"/>
    <w:tmpl w:val="A1BAF356"/>
    <w:lvl w:ilvl="0" w:tplc="9DA8C8AA">
      <w:start w:val="1"/>
      <w:numFmt w:val="decimal"/>
      <w:lvlText w:val="%1."/>
      <w:lvlJc w:val="left"/>
      <w:pPr>
        <w:ind w:left="359" w:hanging="360"/>
      </w:pPr>
      <w:rPr>
        <w:sz w:val="20"/>
        <w:szCs w:val="20"/>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4">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25">
    <w:nsid w:val="49700AB1"/>
    <w:multiLevelType w:val="hybridMultilevel"/>
    <w:tmpl w:val="D85CBE7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E04433A"/>
    <w:multiLevelType w:val="multilevel"/>
    <w:tmpl w:val="C4183F12"/>
    <w:numStyleLink w:val="AHPRANumberedlist"/>
  </w:abstractNum>
  <w:abstractNum w:abstractNumId="28">
    <w:nsid w:val="51597BCF"/>
    <w:multiLevelType w:val="hybridMultilevel"/>
    <w:tmpl w:val="2ACAF00E"/>
    <w:lvl w:ilvl="0" w:tplc="572805C4">
      <w:start w:val="1"/>
      <w:numFmt w:val="bullet"/>
      <w:lvlText w:val=""/>
      <w:lvlJc w:val="left"/>
      <w:pPr>
        <w:ind w:left="720" w:hanging="360"/>
      </w:pPr>
      <w:rPr>
        <w:rFonts w:ascii="Symbol" w:hAnsi="Symbol" w:hint="default"/>
      </w:rPr>
    </w:lvl>
    <w:lvl w:ilvl="1" w:tplc="6CB25BF2">
      <w:start w:val="1"/>
      <w:numFmt w:val="decimal"/>
      <w:lvlText w:val="%2."/>
      <w:lvlJc w:val="left"/>
      <w:pPr>
        <w:tabs>
          <w:tab w:val="num" w:pos="1440"/>
        </w:tabs>
        <w:ind w:left="1440" w:hanging="360"/>
      </w:pPr>
    </w:lvl>
    <w:lvl w:ilvl="2" w:tplc="C2585E2A">
      <w:start w:val="1"/>
      <w:numFmt w:val="decimal"/>
      <w:lvlText w:val="%3."/>
      <w:lvlJc w:val="left"/>
      <w:pPr>
        <w:tabs>
          <w:tab w:val="num" w:pos="2160"/>
        </w:tabs>
        <w:ind w:left="2160" w:hanging="360"/>
      </w:pPr>
    </w:lvl>
    <w:lvl w:ilvl="3" w:tplc="0152FB8C">
      <w:start w:val="1"/>
      <w:numFmt w:val="decimal"/>
      <w:lvlText w:val="%4."/>
      <w:lvlJc w:val="left"/>
      <w:pPr>
        <w:tabs>
          <w:tab w:val="num" w:pos="2880"/>
        </w:tabs>
        <w:ind w:left="2880" w:hanging="360"/>
      </w:pPr>
    </w:lvl>
    <w:lvl w:ilvl="4" w:tplc="D9B6ACC4">
      <w:start w:val="1"/>
      <w:numFmt w:val="decimal"/>
      <w:lvlText w:val="%5."/>
      <w:lvlJc w:val="left"/>
      <w:pPr>
        <w:tabs>
          <w:tab w:val="num" w:pos="3600"/>
        </w:tabs>
        <w:ind w:left="3600" w:hanging="360"/>
      </w:pPr>
    </w:lvl>
    <w:lvl w:ilvl="5" w:tplc="593E37F4">
      <w:start w:val="1"/>
      <w:numFmt w:val="decimal"/>
      <w:lvlText w:val="%6."/>
      <w:lvlJc w:val="left"/>
      <w:pPr>
        <w:tabs>
          <w:tab w:val="num" w:pos="4320"/>
        </w:tabs>
        <w:ind w:left="4320" w:hanging="360"/>
      </w:pPr>
    </w:lvl>
    <w:lvl w:ilvl="6" w:tplc="E3303392">
      <w:start w:val="1"/>
      <w:numFmt w:val="decimal"/>
      <w:lvlText w:val="%7."/>
      <w:lvlJc w:val="left"/>
      <w:pPr>
        <w:tabs>
          <w:tab w:val="num" w:pos="5040"/>
        </w:tabs>
        <w:ind w:left="5040" w:hanging="360"/>
      </w:pPr>
    </w:lvl>
    <w:lvl w:ilvl="7" w:tplc="C1BCEEF2">
      <w:start w:val="1"/>
      <w:numFmt w:val="decimal"/>
      <w:lvlText w:val="%8."/>
      <w:lvlJc w:val="left"/>
      <w:pPr>
        <w:tabs>
          <w:tab w:val="num" w:pos="5760"/>
        </w:tabs>
        <w:ind w:left="5760" w:hanging="360"/>
      </w:pPr>
    </w:lvl>
    <w:lvl w:ilvl="8" w:tplc="3A588F70">
      <w:start w:val="1"/>
      <w:numFmt w:val="decimal"/>
      <w:lvlText w:val="%9."/>
      <w:lvlJc w:val="left"/>
      <w:pPr>
        <w:tabs>
          <w:tab w:val="num" w:pos="6480"/>
        </w:tabs>
        <w:ind w:left="6480" w:hanging="360"/>
      </w:pPr>
    </w:lvl>
  </w:abstractNum>
  <w:abstractNum w:abstractNumId="29">
    <w:nsid w:val="570766E9"/>
    <w:multiLevelType w:val="hybridMultilevel"/>
    <w:tmpl w:val="8BE8BE48"/>
    <w:lvl w:ilvl="0" w:tplc="0C090001">
      <w:start w:val="1"/>
      <w:numFmt w:val="bullet"/>
      <w:lvlText w:val=""/>
      <w:lvlJc w:val="left"/>
      <w:pPr>
        <w:ind w:left="729"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30">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31">
    <w:nsid w:val="5DCA63FA"/>
    <w:multiLevelType w:val="multilevel"/>
    <w:tmpl w:val="E0D859F6"/>
    <w:lvl w:ilvl="0">
      <w:start w:val="1"/>
      <w:numFmt w:val="decimal"/>
      <w:lvlText w:val="%1."/>
      <w:lvlJc w:val="left"/>
      <w:pPr>
        <w:ind w:left="369" w:hanging="369"/>
      </w:pPr>
      <w:rPr>
        <w:rFonts w:ascii="Arial" w:hAnsi="Arial" w:cs="Times New Roman" w:hint="default"/>
        <w:b/>
        <w:color w:val="007DC3"/>
        <w:sz w:val="20"/>
      </w:rPr>
    </w:lvl>
    <w:lvl w:ilvl="1">
      <w:start w:val="1"/>
      <w:numFmt w:val="decimal"/>
      <w:lvlText w:val="%1.%2"/>
      <w:lvlJc w:val="left"/>
      <w:pPr>
        <w:ind w:left="1701" w:hanging="567"/>
      </w:pPr>
      <w:rPr>
        <w:rFonts w:ascii="Arial" w:hAnsi="Arial" w:cs="Times New Roman" w:hint="default"/>
        <w:b w:val="0"/>
        <w:i w:val="0"/>
        <w:color w:val="auto"/>
        <w:sz w:val="20"/>
      </w:rPr>
    </w:lvl>
    <w:lvl w:ilvl="2">
      <w:start w:val="1"/>
      <w:numFmt w:val="decimal"/>
      <w:lvlText w:val="%1.%2.%3"/>
      <w:lvlJc w:val="left"/>
      <w:pPr>
        <w:ind w:left="1701" w:hanging="567"/>
      </w:pPr>
      <w:rPr>
        <w:rFonts w:ascii="Arial" w:hAnsi="Arial" w:cs="Times New Roman" w:hint="default"/>
        <w:b w:val="0"/>
        <w:i w:val="0"/>
        <w:color w:val="auto"/>
        <w:sz w:val="20"/>
      </w:rPr>
    </w:lvl>
    <w:lvl w:ilvl="3">
      <w:start w:val="1"/>
      <w:numFmt w:val="none"/>
      <w:lvlText w:val=""/>
      <w:lvlJc w:val="left"/>
      <w:pPr>
        <w:ind w:left="369" w:hanging="369"/>
      </w:pPr>
      <w:rPr>
        <w:rFonts w:ascii="Arial" w:hAnsi="Arial" w:cs="Times New Roman" w:hint="default"/>
        <w:b w:val="0"/>
        <w:i w:val="0"/>
        <w:color w:val="auto"/>
        <w:sz w:val="20"/>
      </w:rPr>
    </w:lvl>
    <w:lvl w:ilvl="4">
      <w:start w:val="1"/>
      <w:numFmt w:val="none"/>
      <w:lvlText w:val=""/>
      <w:lvlJc w:val="left"/>
      <w:pPr>
        <w:ind w:left="369" w:hanging="369"/>
      </w:pPr>
      <w:rPr>
        <w:rFonts w:ascii="Arial" w:hAnsi="Arial" w:cs="Times New Roman" w:hint="default"/>
        <w:b w:val="0"/>
        <w:i w:val="0"/>
        <w:color w:val="007DC3"/>
        <w:sz w:val="20"/>
      </w:rPr>
    </w:lvl>
    <w:lvl w:ilvl="5">
      <w:start w:val="1"/>
      <w:numFmt w:val="none"/>
      <w:lvlText w:val=""/>
      <w:lvlJc w:val="left"/>
      <w:pPr>
        <w:ind w:left="369" w:hanging="369"/>
      </w:pPr>
      <w:rPr>
        <w:color w:val="auto"/>
      </w:rPr>
    </w:lvl>
    <w:lvl w:ilvl="6">
      <w:start w:val="1"/>
      <w:numFmt w:val="none"/>
      <w:lvlText w:val=""/>
      <w:lvlJc w:val="left"/>
      <w:pPr>
        <w:ind w:left="369" w:hanging="369"/>
      </w:pPr>
      <w:rPr>
        <w:rFonts w:ascii="Arial" w:hAnsi="Arial" w:cs="Times New Roman" w:hint="default"/>
        <w:b w:val="0"/>
        <w:i w:val="0"/>
        <w:sz w:val="20"/>
      </w:rPr>
    </w:lvl>
    <w:lvl w:ilvl="7">
      <w:start w:val="1"/>
      <w:numFmt w:val="none"/>
      <w:lvlText w:val=""/>
      <w:lvlJc w:val="left"/>
      <w:pPr>
        <w:ind w:left="4600" w:hanging="360"/>
      </w:pPr>
    </w:lvl>
    <w:lvl w:ilvl="8">
      <w:start w:val="1"/>
      <w:numFmt w:val="none"/>
      <w:lvlText w:val=""/>
      <w:lvlJc w:val="left"/>
      <w:pPr>
        <w:ind w:left="4960" w:hanging="360"/>
      </w:pPr>
    </w:lvl>
  </w:abstractNum>
  <w:abstractNum w:abstractNumId="32">
    <w:nsid w:val="5E3552D5"/>
    <w:multiLevelType w:val="hybridMultilevel"/>
    <w:tmpl w:val="01EE4C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35">
    <w:nsid w:val="6A963FB7"/>
    <w:multiLevelType w:val="hybridMultilevel"/>
    <w:tmpl w:val="1022635A"/>
    <w:lvl w:ilvl="0" w:tplc="0622B142">
      <w:start w:val="1"/>
      <w:numFmt w:val="bullet"/>
      <w:lvlText w:val=""/>
      <w:lvlJc w:val="left"/>
      <w:pPr>
        <w:ind w:left="720" w:hanging="360"/>
      </w:pPr>
      <w:rPr>
        <w:rFonts w:ascii="Symbol" w:hAnsi="Symbol" w:hint="default"/>
      </w:rPr>
    </w:lvl>
    <w:lvl w:ilvl="1" w:tplc="B4C46B72">
      <w:start w:val="1"/>
      <w:numFmt w:val="decimal"/>
      <w:lvlText w:val="%2."/>
      <w:lvlJc w:val="left"/>
      <w:pPr>
        <w:tabs>
          <w:tab w:val="num" w:pos="1440"/>
        </w:tabs>
        <w:ind w:left="1440" w:hanging="360"/>
      </w:pPr>
    </w:lvl>
    <w:lvl w:ilvl="2" w:tplc="5798D63E">
      <w:start w:val="1"/>
      <w:numFmt w:val="decimal"/>
      <w:lvlText w:val="%3."/>
      <w:lvlJc w:val="left"/>
      <w:pPr>
        <w:tabs>
          <w:tab w:val="num" w:pos="2160"/>
        </w:tabs>
        <w:ind w:left="2160" w:hanging="360"/>
      </w:pPr>
    </w:lvl>
    <w:lvl w:ilvl="3" w:tplc="7FFA0214">
      <w:start w:val="1"/>
      <w:numFmt w:val="decimal"/>
      <w:lvlText w:val="%4."/>
      <w:lvlJc w:val="left"/>
      <w:pPr>
        <w:tabs>
          <w:tab w:val="num" w:pos="2880"/>
        </w:tabs>
        <w:ind w:left="2880" w:hanging="360"/>
      </w:pPr>
    </w:lvl>
    <w:lvl w:ilvl="4" w:tplc="3514A896">
      <w:start w:val="1"/>
      <w:numFmt w:val="decimal"/>
      <w:lvlText w:val="%5."/>
      <w:lvlJc w:val="left"/>
      <w:pPr>
        <w:tabs>
          <w:tab w:val="num" w:pos="3600"/>
        </w:tabs>
        <w:ind w:left="3600" w:hanging="360"/>
      </w:pPr>
    </w:lvl>
    <w:lvl w:ilvl="5" w:tplc="2FA65232">
      <w:start w:val="1"/>
      <w:numFmt w:val="decimal"/>
      <w:lvlText w:val="%6."/>
      <w:lvlJc w:val="left"/>
      <w:pPr>
        <w:tabs>
          <w:tab w:val="num" w:pos="4320"/>
        </w:tabs>
        <w:ind w:left="4320" w:hanging="360"/>
      </w:pPr>
    </w:lvl>
    <w:lvl w:ilvl="6" w:tplc="A00440A4">
      <w:start w:val="1"/>
      <w:numFmt w:val="decimal"/>
      <w:lvlText w:val="%7."/>
      <w:lvlJc w:val="left"/>
      <w:pPr>
        <w:tabs>
          <w:tab w:val="num" w:pos="5040"/>
        </w:tabs>
        <w:ind w:left="5040" w:hanging="360"/>
      </w:pPr>
    </w:lvl>
    <w:lvl w:ilvl="7" w:tplc="68BA16C6">
      <w:start w:val="1"/>
      <w:numFmt w:val="decimal"/>
      <w:lvlText w:val="%8."/>
      <w:lvlJc w:val="left"/>
      <w:pPr>
        <w:tabs>
          <w:tab w:val="num" w:pos="5760"/>
        </w:tabs>
        <w:ind w:left="5760" w:hanging="360"/>
      </w:pPr>
    </w:lvl>
    <w:lvl w:ilvl="8" w:tplc="FC5AC8F4">
      <w:start w:val="1"/>
      <w:numFmt w:val="decimal"/>
      <w:lvlText w:val="%9."/>
      <w:lvlJc w:val="left"/>
      <w:pPr>
        <w:tabs>
          <w:tab w:val="num" w:pos="6480"/>
        </w:tabs>
        <w:ind w:left="6480" w:hanging="360"/>
      </w:pPr>
    </w:lvl>
  </w:abstractNum>
  <w:abstractNum w:abstractNumId="36">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7">
    <w:nsid w:val="6ACC55E0"/>
    <w:multiLevelType w:val="hybridMultilevel"/>
    <w:tmpl w:val="859E9746"/>
    <w:lvl w:ilvl="0" w:tplc="8B4EB89A">
      <w:start w:val="1"/>
      <w:numFmt w:val="bullet"/>
      <w:lvlText w:val="o"/>
      <w:lvlJc w:val="left"/>
      <w:pPr>
        <w:ind w:left="1440" w:hanging="360"/>
      </w:pPr>
      <w:rPr>
        <w:rFonts w:ascii="Courier New" w:hAnsi="Courier New" w:cs="Courier New" w:hint="default"/>
      </w:rPr>
    </w:lvl>
    <w:lvl w:ilvl="1" w:tplc="69F8CA38" w:tentative="1">
      <w:start w:val="1"/>
      <w:numFmt w:val="bullet"/>
      <w:lvlText w:val="o"/>
      <w:lvlJc w:val="left"/>
      <w:pPr>
        <w:ind w:left="2160" w:hanging="360"/>
      </w:pPr>
      <w:rPr>
        <w:rFonts w:ascii="Courier New" w:hAnsi="Courier New" w:cs="Courier New" w:hint="default"/>
      </w:rPr>
    </w:lvl>
    <w:lvl w:ilvl="2" w:tplc="399A476C" w:tentative="1">
      <w:start w:val="1"/>
      <w:numFmt w:val="bullet"/>
      <w:lvlText w:val=""/>
      <w:lvlJc w:val="left"/>
      <w:pPr>
        <w:ind w:left="2880" w:hanging="360"/>
      </w:pPr>
      <w:rPr>
        <w:rFonts w:ascii="Wingdings" w:hAnsi="Wingdings" w:hint="default"/>
      </w:rPr>
    </w:lvl>
    <w:lvl w:ilvl="3" w:tplc="74DEF142" w:tentative="1">
      <w:start w:val="1"/>
      <w:numFmt w:val="bullet"/>
      <w:lvlText w:val=""/>
      <w:lvlJc w:val="left"/>
      <w:pPr>
        <w:ind w:left="3600" w:hanging="360"/>
      </w:pPr>
      <w:rPr>
        <w:rFonts w:ascii="Symbol" w:hAnsi="Symbol" w:hint="default"/>
      </w:rPr>
    </w:lvl>
    <w:lvl w:ilvl="4" w:tplc="F99A5068" w:tentative="1">
      <w:start w:val="1"/>
      <w:numFmt w:val="bullet"/>
      <w:lvlText w:val="o"/>
      <w:lvlJc w:val="left"/>
      <w:pPr>
        <w:ind w:left="4320" w:hanging="360"/>
      </w:pPr>
      <w:rPr>
        <w:rFonts w:ascii="Courier New" w:hAnsi="Courier New" w:cs="Courier New" w:hint="default"/>
      </w:rPr>
    </w:lvl>
    <w:lvl w:ilvl="5" w:tplc="347602A2" w:tentative="1">
      <w:start w:val="1"/>
      <w:numFmt w:val="bullet"/>
      <w:lvlText w:val=""/>
      <w:lvlJc w:val="left"/>
      <w:pPr>
        <w:ind w:left="5040" w:hanging="360"/>
      </w:pPr>
      <w:rPr>
        <w:rFonts w:ascii="Wingdings" w:hAnsi="Wingdings" w:hint="default"/>
      </w:rPr>
    </w:lvl>
    <w:lvl w:ilvl="6" w:tplc="5BD470AC" w:tentative="1">
      <w:start w:val="1"/>
      <w:numFmt w:val="bullet"/>
      <w:lvlText w:val=""/>
      <w:lvlJc w:val="left"/>
      <w:pPr>
        <w:ind w:left="5760" w:hanging="360"/>
      </w:pPr>
      <w:rPr>
        <w:rFonts w:ascii="Symbol" w:hAnsi="Symbol" w:hint="default"/>
      </w:rPr>
    </w:lvl>
    <w:lvl w:ilvl="7" w:tplc="EE643B1A" w:tentative="1">
      <w:start w:val="1"/>
      <w:numFmt w:val="bullet"/>
      <w:lvlText w:val="o"/>
      <w:lvlJc w:val="left"/>
      <w:pPr>
        <w:ind w:left="6480" w:hanging="360"/>
      </w:pPr>
      <w:rPr>
        <w:rFonts w:ascii="Courier New" w:hAnsi="Courier New" w:cs="Courier New" w:hint="default"/>
      </w:rPr>
    </w:lvl>
    <w:lvl w:ilvl="8" w:tplc="B6149A2E" w:tentative="1">
      <w:start w:val="1"/>
      <w:numFmt w:val="bullet"/>
      <w:lvlText w:val=""/>
      <w:lvlJc w:val="left"/>
      <w:pPr>
        <w:ind w:left="7200" w:hanging="360"/>
      </w:pPr>
      <w:rPr>
        <w:rFonts w:ascii="Wingdings" w:hAnsi="Wingdings" w:hint="default"/>
      </w:rPr>
    </w:lvl>
  </w:abstractNum>
  <w:abstractNum w:abstractNumId="38">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40">
    <w:nsid w:val="76E154B0"/>
    <w:multiLevelType w:val="multilevel"/>
    <w:tmpl w:val="C4183F12"/>
    <w:numStyleLink w:val="AHPRANumberedlist"/>
  </w:abstractNum>
  <w:abstractNum w:abstractNumId="41">
    <w:nsid w:val="77375CEB"/>
    <w:multiLevelType w:val="hybridMultilevel"/>
    <w:tmpl w:val="F6C484F2"/>
    <w:lvl w:ilvl="0" w:tplc="0C090001">
      <w:start w:val="1"/>
      <w:numFmt w:val="bullet"/>
      <w:lvlText w:val=""/>
      <w:lvlJc w:val="left"/>
      <w:pPr>
        <w:ind w:left="2148" w:hanging="360"/>
      </w:pPr>
      <w:rPr>
        <w:rFonts w:ascii="Symbol" w:hAnsi="Symbol" w:hint="default"/>
      </w:rPr>
    </w:lvl>
    <w:lvl w:ilvl="1" w:tplc="0C090003" w:tentative="1">
      <w:start w:val="1"/>
      <w:numFmt w:val="bullet"/>
      <w:lvlText w:val="o"/>
      <w:lvlJc w:val="left"/>
      <w:pPr>
        <w:ind w:left="2868" w:hanging="360"/>
      </w:pPr>
      <w:rPr>
        <w:rFonts w:ascii="Courier New" w:hAnsi="Courier New" w:cs="Courier New" w:hint="default"/>
      </w:rPr>
    </w:lvl>
    <w:lvl w:ilvl="2" w:tplc="0C090005" w:tentative="1">
      <w:start w:val="1"/>
      <w:numFmt w:val="bullet"/>
      <w:lvlText w:val=""/>
      <w:lvlJc w:val="left"/>
      <w:pPr>
        <w:ind w:left="3588" w:hanging="360"/>
      </w:pPr>
      <w:rPr>
        <w:rFonts w:ascii="Wingdings" w:hAnsi="Wingdings" w:hint="default"/>
      </w:rPr>
    </w:lvl>
    <w:lvl w:ilvl="3" w:tplc="0C090001" w:tentative="1">
      <w:start w:val="1"/>
      <w:numFmt w:val="bullet"/>
      <w:lvlText w:val=""/>
      <w:lvlJc w:val="left"/>
      <w:pPr>
        <w:ind w:left="4308" w:hanging="360"/>
      </w:pPr>
      <w:rPr>
        <w:rFonts w:ascii="Symbol" w:hAnsi="Symbol" w:hint="default"/>
      </w:rPr>
    </w:lvl>
    <w:lvl w:ilvl="4" w:tplc="0C090003" w:tentative="1">
      <w:start w:val="1"/>
      <w:numFmt w:val="bullet"/>
      <w:lvlText w:val="o"/>
      <w:lvlJc w:val="left"/>
      <w:pPr>
        <w:ind w:left="5028" w:hanging="360"/>
      </w:pPr>
      <w:rPr>
        <w:rFonts w:ascii="Courier New" w:hAnsi="Courier New" w:cs="Courier New" w:hint="default"/>
      </w:rPr>
    </w:lvl>
    <w:lvl w:ilvl="5" w:tplc="0C090005" w:tentative="1">
      <w:start w:val="1"/>
      <w:numFmt w:val="bullet"/>
      <w:lvlText w:val=""/>
      <w:lvlJc w:val="left"/>
      <w:pPr>
        <w:ind w:left="5748" w:hanging="360"/>
      </w:pPr>
      <w:rPr>
        <w:rFonts w:ascii="Wingdings" w:hAnsi="Wingdings" w:hint="default"/>
      </w:rPr>
    </w:lvl>
    <w:lvl w:ilvl="6" w:tplc="0C090001" w:tentative="1">
      <w:start w:val="1"/>
      <w:numFmt w:val="bullet"/>
      <w:lvlText w:val=""/>
      <w:lvlJc w:val="left"/>
      <w:pPr>
        <w:ind w:left="6468" w:hanging="360"/>
      </w:pPr>
      <w:rPr>
        <w:rFonts w:ascii="Symbol" w:hAnsi="Symbol" w:hint="default"/>
      </w:rPr>
    </w:lvl>
    <w:lvl w:ilvl="7" w:tplc="0C090003" w:tentative="1">
      <w:start w:val="1"/>
      <w:numFmt w:val="bullet"/>
      <w:lvlText w:val="o"/>
      <w:lvlJc w:val="left"/>
      <w:pPr>
        <w:ind w:left="7188" w:hanging="360"/>
      </w:pPr>
      <w:rPr>
        <w:rFonts w:ascii="Courier New" w:hAnsi="Courier New" w:cs="Courier New" w:hint="default"/>
      </w:rPr>
    </w:lvl>
    <w:lvl w:ilvl="8" w:tplc="0C090005" w:tentative="1">
      <w:start w:val="1"/>
      <w:numFmt w:val="bullet"/>
      <w:lvlText w:val=""/>
      <w:lvlJc w:val="left"/>
      <w:pPr>
        <w:ind w:left="7908" w:hanging="360"/>
      </w:pPr>
      <w:rPr>
        <w:rFonts w:ascii="Wingdings" w:hAnsi="Wingdings" w:hint="default"/>
      </w:rPr>
    </w:lvl>
  </w:abstractNum>
  <w:abstractNum w:abstractNumId="42">
    <w:nsid w:val="789B1469"/>
    <w:multiLevelType w:val="hybridMultilevel"/>
    <w:tmpl w:val="68E45EC6"/>
    <w:lvl w:ilvl="0" w:tplc="2FF2AF58">
      <w:start w:val="1"/>
      <w:numFmt w:val="bullet"/>
      <w:lvlText w:val=""/>
      <w:lvlJc w:val="left"/>
      <w:pPr>
        <w:ind w:left="720" w:hanging="360"/>
      </w:pPr>
      <w:rPr>
        <w:rFonts w:ascii="Symbol" w:hAnsi="Symbol" w:hint="default"/>
      </w:rPr>
    </w:lvl>
    <w:lvl w:ilvl="1" w:tplc="3F702568" w:tentative="1">
      <w:start w:val="1"/>
      <w:numFmt w:val="bullet"/>
      <w:lvlText w:val="o"/>
      <w:lvlJc w:val="left"/>
      <w:pPr>
        <w:ind w:left="1440" w:hanging="360"/>
      </w:pPr>
      <w:rPr>
        <w:rFonts w:ascii="Courier New" w:hAnsi="Courier New" w:cs="Courier New" w:hint="default"/>
      </w:rPr>
    </w:lvl>
    <w:lvl w:ilvl="2" w:tplc="8D94E472" w:tentative="1">
      <w:start w:val="1"/>
      <w:numFmt w:val="bullet"/>
      <w:lvlText w:val=""/>
      <w:lvlJc w:val="left"/>
      <w:pPr>
        <w:ind w:left="2160" w:hanging="360"/>
      </w:pPr>
      <w:rPr>
        <w:rFonts w:ascii="Wingdings" w:hAnsi="Wingdings" w:hint="default"/>
      </w:rPr>
    </w:lvl>
    <w:lvl w:ilvl="3" w:tplc="682A858A" w:tentative="1">
      <w:start w:val="1"/>
      <w:numFmt w:val="bullet"/>
      <w:lvlText w:val=""/>
      <w:lvlJc w:val="left"/>
      <w:pPr>
        <w:ind w:left="2880" w:hanging="360"/>
      </w:pPr>
      <w:rPr>
        <w:rFonts w:ascii="Symbol" w:hAnsi="Symbol" w:hint="default"/>
      </w:rPr>
    </w:lvl>
    <w:lvl w:ilvl="4" w:tplc="6D26CE9E" w:tentative="1">
      <w:start w:val="1"/>
      <w:numFmt w:val="bullet"/>
      <w:lvlText w:val="o"/>
      <w:lvlJc w:val="left"/>
      <w:pPr>
        <w:ind w:left="3600" w:hanging="360"/>
      </w:pPr>
      <w:rPr>
        <w:rFonts w:ascii="Courier New" w:hAnsi="Courier New" w:cs="Courier New" w:hint="default"/>
      </w:rPr>
    </w:lvl>
    <w:lvl w:ilvl="5" w:tplc="2FBC86DC" w:tentative="1">
      <w:start w:val="1"/>
      <w:numFmt w:val="bullet"/>
      <w:lvlText w:val=""/>
      <w:lvlJc w:val="left"/>
      <w:pPr>
        <w:ind w:left="4320" w:hanging="360"/>
      </w:pPr>
      <w:rPr>
        <w:rFonts w:ascii="Wingdings" w:hAnsi="Wingdings" w:hint="default"/>
      </w:rPr>
    </w:lvl>
    <w:lvl w:ilvl="6" w:tplc="46082D96" w:tentative="1">
      <w:start w:val="1"/>
      <w:numFmt w:val="bullet"/>
      <w:lvlText w:val=""/>
      <w:lvlJc w:val="left"/>
      <w:pPr>
        <w:ind w:left="5040" w:hanging="360"/>
      </w:pPr>
      <w:rPr>
        <w:rFonts w:ascii="Symbol" w:hAnsi="Symbol" w:hint="default"/>
      </w:rPr>
    </w:lvl>
    <w:lvl w:ilvl="7" w:tplc="43E070B0" w:tentative="1">
      <w:start w:val="1"/>
      <w:numFmt w:val="bullet"/>
      <w:lvlText w:val="o"/>
      <w:lvlJc w:val="left"/>
      <w:pPr>
        <w:ind w:left="5760" w:hanging="360"/>
      </w:pPr>
      <w:rPr>
        <w:rFonts w:ascii="Courier New" w:hAnsi="Courier New" w:cs="Courier New" w:hint="default"/>
      </w:rPr>
    </w:lvl>
    <w:lvl w:ilvl="8" w:tplc="7CC4D988" w:tentative="1">
      <w:start w:val="1"/>
      <w:numFmt w:val="bullet"/>
      <w:lvlText w:val=""/>
      <w:lvlJc w:val="left"/>
      <w:pPr>
        <w:ind w:left="6480" w:hanging="360"/>
      </w:pPr>
      <w:rPr>
        <w:rFonts w:ascii="Wingdings" w:hAnsi="Wingdings" w:hint="default"/>
      </w:rPr>
    </w:lvl>
  </w:abstractNum>
  <w:abstractNum w:abstractNumId="43">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44">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5">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37"/>
  </w:num>
  <w:num w:numId="2">
    <w:abstractNumId w:val="24"/>
  </w:num>
  <w:num w:numId="3">
    <w:abstractNumId w:val="3"/>
  </w:num>
  <w:num w:numId="4">
    <w:abstractNumId w:val="5"/>
  </w:num>
  <w:num w:numId="5">
    <w:abstractNumId w:val="8"/>
  </w:num>
  <w:num w:numId="6">
    <w:abstractNumId w:val="12"/>
  </w:num>
  <w:num w:numId="7">
    <w:abstractNumId w:val="2"/>
  </w:num>
  <w:num w:numId="8">
    <w:abstractNumId w:val="16"/>
  </w:num>
  <w:num w:numId="9">
    <w:abstractNumId w:val="43"/>
  </w:num>
  <w:num w:numId="10">
    <w:abstractNumId w:val="27"/>
  </w:num>
  <w:num w:numId="11">
    <w:abstractNumId w:val="4"/>
  </w:num>
  <w:num w:numId="12">
    <w:abstractNumId w:val="40"/>
  </w:num>
  <w:num w:numId="13">
    <w:abstractNumId w:val="45"/>
  </w:num>
  <w:num w:numId="14">
    <w:abstractNumId w:val="36"/>
  </w:num>
  <w:num w:numId="15">
    <w:abstractNumId w:val="33"/>
  </w:num>
  <w:num w:numId="16">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22"/>
  </w:num>
  <w:num w:numId="21">
    <w:abstractNumId w:val="6"/>
  </w:num>
  <w:num w:numId="22">
    <w:abstractNumId w:val="42"/>
  </w:num>
  <w:num w:numId="2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8"/>
  </w:num>
  <w:num w:numId="29">
    <w:abstractNumId w:val="15"/>
  </w:num>
  <w:num w:numId="30">
    <w:abstractNumId w:val="39"/>
  </w:num>
  <w:num w:numId="31">
    <w:abstractNumId w:val="44"/>
  </w:num>
  <w:num w:numId="32">
    <w:abstractNumId w:val="1"/>
  </w:num>
  <w:num w:numId="3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4"/>
  </w:num>
  <w:num w:numId="36">
    <w:abstractNumId w:val="9"/>
  </w:num>
  <w:num w:numId="37">
    <w:abstractNumId w:val="14"/>
  </w:num>
  <w:num w:numId="38">
    <w:abstractNumId w:val="19"/>
  </w:num>
  <w:num w:numId="39">
    <w:abstractNumId w:val="10"/>
  </w:num>
  <w:num w:numId="40">
    <w:abstractNumId w:val="25"/>
  </w:num>
  <w:num w:numId="41">
    <w:abstractNumId w:val="17"/>
  </w:num>
  <w:num w:numId="4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41"/>
  </w:num>
  <w:num w:numId="50">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4577"/>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4613"/>
    <w:rsid w:val="00015810"/>
    <w:rsid w:val="0001654F"/>
    <w:rsid w:val="00017F92"/>
    <w:rsid w:val="00026E6A"/>
    <w:rsid w:val="000325F1"/>
    <w:rsid w:val="000334D7"/>
    <w:rsid w:val="00037680"/>
    <w:rsid w:val="00037B6C"/>
    <w:rsid w:val="00037EE2"/>
    <w:rsid w:val="0004470A"/>
    <w:rsid w:val="00047B87"/>
    <w:rsid w:val="00052A59"/>
    <w:rsid w:val="00064A19"/>
    <w:rsid w:val="0006526C"/>
    <w:rsid w:val="00065FAF"/>
    <w:rsid w:val="00071439"/>
    <w:rsid w:val="00075247"/>
    <w:rsid w:val="00091FCF"/>
    <w:rsid w:val="000924C7"/>
    <w:rsid w:val="00093AA6"/>
    <w:rsid w:val="000945FB"/>
    <w:rsid w:val="000A6BF7"/>
    <w:rsid w:val="000C1AB8"/>
    <w:rsid w:val="000C512C"/>
    <w:rsid w:val="000C555C"/>
    <w:rsid w:val="000D04CD"/>
    <w:rsid w:val="000D15D2"/>
    <w:rsid w:val="000D35C9"/>
    <w:rsid w:val="000E0024"/>
    <w:rsid w:val="000E2E3D"/>
    <w:rsid w:val="000E70B4"/>
    <w:rsid w:val="000E7E28"/>
    <w:rsid w:val="000F5D90"/>
    <w:rsid w:val="0010139F"/>
    <w:rsid w:val="00130AFD"/>
    <w:rsid w:val="0013418C"/>
    <w:rsid w:val="00136E4D"/>
    <w:rsid w:val="00141A9E"/>
    <w:rsid w:val="00143CC2"/>
    <w:rsid w:val="00144DEF"/>
    <w:rsid w:val="001466EB"/>
    <w:rsid w:val="00146A55"/>
    <w:rsid w:val="001506FE"/>
    <w:rsid w:val="001602DD"/>
    <w:rsid w:val="001612BA"/>
    <w:rsid w:val="00161973"/>
    <w:rsid w:val="00166279"/>
    <w:rsid w:val="00174378"/>
    <w:rsid w:val="001765D0"/>
    <w:rsid w:val="001809D8"/>
    <w:rsid w:val="00194D32"/>
    <w:rsid w:val="0019772C"/>
    <w:rsid w:val="00197F82"/>
    <w:rsid w:val="001A539B"/>
    <w:rsid w:val="001A604C"/>
    <w:rsid w:val="001B0A0A"/>
    <w:rsid w:val="001B39BD"/>
    <w:rsid w:val="001B4A46"/>
    <w:rsid w:val="001C1C3B"/>
    <w:rsid w:val="001C425C"/>
    <w:rsid w:val="001C7B97"/>
    <w:rsid w:val="001C7BC7"/>
    <w:rsid w:val="001D006B"/>
    <w:rsid w:val="001D12A7"/>
    <w:rsid w:val="001D7890"/>
    <w:rsid w:val="001E1E31"/>
    <w:rsid w:val="001E27A7"/>
    <w:rsid w:val="001E2849"/>
    <w:rsid w:val="001E4A94"/>
    <w:rsid w:val="001E5621"/>
    <w:rsid w:val="001E78C5"/>
    <w:rsid w:val="001F0320"/>
    <w:rsid w:val="001F0AFD"/>
    <w:rsid w:val="001F1AEA"/>
    <w:rsid w:val="001F25BA"/>
    <w:rsid w:val="001F2B06"/>
    <w:rsid w:val="001F44D8"/>
    <w:rsid w:val="00201E71"/>
    <w:rsid w:val="00203061"/>
    <w:rsid w:val="0020335C"/>
    <w:rsid w:val="002077EC"/>
    <w:rsid w:val="002115BA"/>
    <w:rsid w:val="0021204F"/>
    <w:rsid w:val="00215C4E"/>
    <w:rsid w:val="00215E66"/>
    <w:rsid w:val="002207D5"/>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A60"/>
    <w:rsid w:val="00295B44"/>
    <w:rsid w:val="00295FA0"/>
    <w:rsid w:val="002A1B1B"/>
    <w:rsid w:val="002A4625"/>
    <w:rsid w:val="002A7009"/>
    <w:rsid w:val="002B2D48"/>
    <w:rsid w:val="002C08FB"/>
    <w:rsid w:val="002C2B2A"/>
    <w:rsid w:val="002C34EA"/>
    <w:rsid w:val="002C5FFF"/>
    <w:rsid w:val="002C60B2"/>
    <w:rsid w:val="002C75E6"/>
    <w:rsid w:val="002D384E"/>
    <w:rsid w:val="002D5128"/>
    <w:rsid w:val="002E11A5"/>
    <w:rsid w:val="002E1E36"/>
    <w:rsid w:val="002E4160"/>
    <w:rsid w:val="002E53D8"/>
    <w:rsid w:val="002E541B"/>
    <w:rsid w:val="002F3873"/>
    <w:rsid w:val="002F4C83"/>
    <w:rsid w:val="002F6109"/>
    <w:rsid w:val="00303509"/>
    <w:rsid w:val="00303BE1"/>
    <w:rsid w:val="003043CC"/>
    <w:rsid w:val="00305AFC"/>
    <w:rsid w:val="00321CBE"/>
    <w:rsid w:val="00324836"/>
    <w:rsid w:val="00333F7D"/>
    <w:rsid w:val="003354E4"/>
    <w:rsid w:val="00341318"/>
    <w:rsid w:val="003459DE"/>
    <w:rsid w:val="00351C5C"/>
    <w:rsid w:val="00353D8A"/>
    <w:rsid w:val="00361C77"/>
    <w:rsid w:val="00362071"/>
    <w:rsid w:val="00363313"/>
    <w:rsid w:val="00365352"/>
    <w:rsid w:val="00366129"/>
    <w:rsid w:val="00375573"/>
    <w:rsid w:val="003800E3"/>
    <w:rsid w:val="00380167"/>
    <w:rsid w:val="00384A9D"/>
    <w:rsid w:val="00385B5B"/>
    <w:rsid w:val="00385ECB"/>
    <w:rsid w:val="0038620E"/>
    <w:rsid w:val="00387617"/>
    <w:rsid w:val="00393C57"/>
    <w:rsid w:val="003960D4"/>
    <w:rsid w:val="003B784C"/>
    <w:rsid w:val="003B7CF1"/>
    <w:rsid w:val="003C17AD"/>
    <w:rsid w:val="003C4DF3"/>
    <w:rsid w:val="003D12DC"/>
    <w:rsid w:val="003D37B9"/>
    <w:rsid w:val="003D6DBD"/>
    <w:rsid w:val="003E00B5"/>
    <w:rsid w:val="003E3268"/>
    <w:rsid w:val="003E4B4C"/>
    <w:rsid w:val="003E5071"/>
    <w:rsid w:val="003F2F06"/>
    <w:rsid w:val="003F4B37"/>
    <w:rsid w:val="00405C0A"/>
    <w:rsid w:val="004064BF"/>
    <w:rsid w:val="00406A62"/>
    <w:rsid w:val="00407208"/>
    <w:rsid w:val="00414F2C"/>
    <w:rsid w:val="00417279"/>
    <w:rsid w:val="004236B6"/>
    <w:rsid w:val="004254D2"/>
    <w:rsid w:val="0042570F"/>
    <w:rsid w:val="00427738"/>
    <w:rsid w:val="0043748A"/>
    <w:rsid w:val="00442124"/>
    <w:rsid w:val="00443BDB"/>
    <w:rsid w:val="00445590"/>
    <w:rsid w:val="00445BD2"/>
    <w:rsid w:val="00450B34"/>
    <w:rsid w:val="0045477A"/>
    <w:rsid w:val="00455933"/>
    <w:rsid w:val="004606A7"/>
    <w:rsid w:val="00461C91"/>
    <w:rsid w:val="00462CF2"/>
    <w:rsid w:val="00467710"/>
    <w:rsid w:val="004773C7"/>
    <w:rsid w:val="00486C84"/>
    <w:rsid w:val="004928C6"/>
    <w:rsid w:val="004936D5"/>
    <w:rsid w:val="004A5E5D"/>
    <w:rsid w:val="004A78AB"/>
    <w:rsid w:val="004B5F19"/>
    <w:rsid w:val="004B747B"/>
    <w:rsid w:val="004C28C6"/>
    <w:rsid w:val="004C589A"/>
    <w:rsid w:val="004D7537"/>
    <w:rsid w:val="004E66AD"/>
    <w:rsid w:val="004F4A65"/>
    <w:rsid w:val="004F4B61"/>
    <w:rsid w:val="004F4C02"/>
    <w:rsid w:val="004F5645"/>
    <w:rsid w:val="004F5811"/>
    <w:rsid w:val="004F5C05"/>
    <w:rsid w:val="00506090"/>
    <w:rsid w:val="00506D4F"/>
    <w:rsid w:val="00514A37"/>
    <w:rsid w:val="00521619"/>
    <w:rsid w:val="00535CAD"/>
    <w:rsid w:val="00536208"/>
    <w:rsid w:val="0053749F"/>
    <w:rsid w:val="005412EC"/>
    <w:rsid w:val="00545702"/>
    <w:rsid w:val="00546C3A"/>
    <w:rsid w:val="00553A4C"/>
    <w:rsid w:val="00554335"/>
    <w:rsid w:val="00554554"/>
    <w:rsid w:val="005565CE"/>
    <w:rsid w:val="00557A65"/>
    <w:rsid w:val="00560B9D"/>
    <w:rsid w:val="005646A4"/>
    <w:rsid w:val="005708AE"/>
    <w:rsid w:val="005711E0"/>
    <w:rsid w:val="005723C8"/>
    <w:rsid w:val="00573F88"/>
    <w:rsid w:val="00583574"/>
    <w:rsid w:val="005869C7"/>
    <w:rsid w:val="00593C13"/>
    <w:rsid w:val="005A0FA9"/>
    <w:rsid w:val="005A10D7"/>
    <w:rsid w:val="005A5A90"/>
    <w:rsid w:val="005A64CA"/>
    <w:rsid w:val="005A78AC"/>
    <w:rsid w:val="005B0542"/>
    <w:rsid w:val="005B26E2"/>
    <w:rsid w:val="005B38E0"/>
    <w:rsid w:val="005B39F7"/>
    <w:rsid w:val="005B4DA9"/>
    <w:rsid w:val="005C54D5"/>
    <w:rsid w:val="005C5932"/>
    <w:rsid w:val="005C5C71"/>
    <w:rsid w:val="005C6817"/>
    <w:rsid w:val="005E1661"/>
    <w:rsid w:val="005E2917"/>
    <w:rsid w:val="005E4E2A"/>
    <w:rsid w:val="005F22D0"/>
    <w:rsid w:val="005F4532"/>
    <w:rsid w:val="006075BD"/>
    <w:rsid w:val="006123E0"/>
    <w:rsid w:val="00616043"/>
    <w:rsid w:val="0062340F"/>
    <w:rsid w:val="00623CAA"/>
    <w:rsid w:val="006277AF"/>
    <w:rsid w:val="00627E73"/>
    <w:rsid w:val="00640B2C"/>
    <w:rsid w:val="0064762B"/>
    <w:rsid w:val="00650F16"/>
    <w:rsid w:val="00653C72"/>
    <w:rsid w:val="0065710F"/>
    <w:rsid w:val="00662594"/>
    <w:rsid w:val="00667721"/>
    <w:rsid w:val="00667797"/>
    <w:rsid w:val="00667CAD"/>
    <w:rsid w:val="006741C5"/>
    <w:rsid w:val="00677D87"/>
    <w:rsid w:val="006801A7"/>
    <w:rsid w:val="0068045C"/>
    <w:rsid w:val="00681D5E"/>
    <w:rsid w:val="00682751"/>
    <w:rsid w:val="0068396D"/>
    <w:rsid w:val="00684865"/>
    <w:rsid w:val="006939D0"/>
    <w:rsid w:val="006A21DA"/>
    <w:rsid w:val="006B0DCF"/>
    <w:rsid w:val="006B16AC"/>
    <w:rsid w:val="006B5ECF"/>
    <w:rsid w:val="006C0257"/>
    <w:rsid w:val="006C0E29"/>
    <w:rsid w:val="006C18F0"/>
    <w:rsid w:val="006C5FC0"/>
    <w:rsid w:val="006C69E8"/>
    <w:rsid w:val="006D30FE"/>
    <w:rsid w:val="006D3757"/>
    <w:rsid w:val="006D73F8"/>
    <w:rsid w:val="006F53BE"/>
    <w:rsid w:val="006F7348"/>
    <w:rsid w:val="006F796D"/>
    <w:rsid w:val="0070155F"/>
    <w:rsid w:val="007047D7"/>
    <w:rsid w:val="00704F1F"/>
    <w:rsid w:val="0070795B"/>
    <w:rsid w:val="00710097"/>
    <w:rsid w:val="00711621"/>
    <w:rsid w:val="00713E8F"/>
    <w:rsid w:val="007162E2"/>
    <w:rsid w:val="00721316"/>
    <w:rsid w:val="00723C59"/>
    <w:rsid w:val="00732086"/>
    <w:rsid w:val="007372A4"/>
    <w:rsid w:val="00741B04"/>
    <w:rsid w:val="007432A4"/>
    <w:rsid w:val="00744B80"/>
    <w:rsid w:val="007454BF"/>
    <w:rsid w:val="00745C6F"/>
    <w:rsid w:val="007558FA"/>
    <w:rsid w:val="0076115C"/>
    <w:rsid w:val="0076439F"/>
    <w:rsid w:val="00765CD1"/>
    <w:rsid w:val="007664F3"/>
    <w:rsid w:val="007824B8"/>
    <w:rsid w:val="007832A2"/>
    <w:rsid w:val="0078760A"/>
    <w:rsid w:val="0079197C"/>
    <w:rsid w:val="00792A91"/>
    <w:rsid w:val="0079727B"/>
    <w:rsid w:val="007A078B"/>
    <w:rsid w:val="007A315A"/>
    <w:rsid w:val="007A35B9"/>
    <w:rsid w:val="007A388C"/>
    <w:rsid w:val="007A58AC"/>
    <w:rsid w:val="007A66C3"/>
    <w:rsid w:val="007A7D9E"/>
    <w:rsid w:val="007B6229"/>
    <w:rsid w:val="007B77D6"/>
    <w:rsid w:val="007C0B6E"/>
    <w:rsid w:val="007C0D00"/>
    <w:rsid w:val="007C333B"/>
    <w:rsid w:val="007C3695"/>
    <w:rsid w:val="007D0C17"/>
    <w:rsid w:val="007D4836"/>
    <w:rsid w:val="007D4E35"/>
    <w:rsid w:val="007E2725"/>
    <w:rsid w:val="007E2C84"/>
    <w:rsid w:val="007E32E1"/>
    <w:rsid w:val="007E3545"/>
    <w:rsid w:val="007F0095"/>
    <w:rsid w:val="008078AD"/>
    <w:rsid w:val="008104C2"/>
    <w:rsid w:val="00812DED"/>
    <w:rsid w:val="00814480"/>
    <w:rsid w:val="00817372"/>
    <w:rsid w:val="008206EF"/>
    <w:rsid w:val="00821245"/>
    <w:rsid w:val="0082248D"/>
    <w:rsid w:val="008238AB"/>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648B6"/>
    <w:rsid w:val="0087136E"/>
    <w:rsid w:val="008715C1"/>
    <w:rsid w:val="008748B3"/>
    <w:rsid w:val="00877659"/>
    <w:rsid w:val="00880A44"/>
    <w:rsid w:val="00881022"/>
    <w:rsid w:val="00890572"/>
    <w:rsid w:val="00893E6A"/>
    <w:rsid w:val="008944C1"/>
    <w:rsid w:val="008979D5"/>
    <w:rsid w:val="008A4C3B"/>
    <w:rsid w:val="008B0A15"/>
    <w:rsid w:val="008B25D3"/>
    <w:rsid w:val="008B2AD7"/>
    <w:rsid w:val="008B6ECB"/>
    <w:rsid w:val="008C0484"/>
    <w:rsid w:val="008C0EB7"/>
    <w:rsid w:val="008C21D8"/>
    <w:rsid w:val="008C28C3"/>
    <w:rsid w:val="008C4282"/>
    <w:rsid w:val="008D4206"/>
    <w:rsid w:val="008D48E0"/>
    <w:rsid w:val="008D6B7E"/>
    <w:rsid w:val="008D7845"/>
    <w:rsid w:val="008E4B99"/>
    <w:rsid w:val="008F51C3"/>
    <w:rsid w:val="00917014"/>
    <w:rsid w:val="009226B7"/>
    <w:rsid w:val="00923B23"/>
    <w:rsid w:val="00931AFF"/>
    <w:rsid w:val="009323F4"/>
    <w:rsid w:val="0093356B"/>
    <w:rsid w:val="009335CC"/>
    <w:rsid w:val="00937ED0"/>
    <w:rsid w:val="00944D35"/>
    <w:rsid w:val="00946ADD"/>
    <w:rsid w:val="0095123A"/>
    <w:rsid w:val="00952797"/>
    <w:rsid w:val="00956655"/>
    <w:rsid w:val="00965B81"/>
    <w:rsid w:val="00967F43"/>
    <w:rsid w:val="0097049B"/>
    <w:rsid w:val="00975A29"/>
    <w:rsid w:val="009777D3"/>
    <w:rsid w:val="00981019"/>
    <w:rsid w:val="009818E1"/>
    <w:rsid w:val="009859E6"/>
    <w:rsid w:val="00990045"/>
    <w:rsid w:val="00996BFC"/>
    <w:rsid w:val="009A0A5D"/>
    <w:rsid w:val="009B0951"/>
    <w:rsid w:val="009B17E8"/>
    <w:rsid w:val="009B7287"/>
    <w:rsid w:val="009C1A72"/>
    <w:rsid w:val="009C6933"/>
    <w:rsid w:val="009D12AF"/>
    <w:rsid w:val="009D598C"/>
    <w:rsid w:val="009D69FF"/>
    <w:rsid w:val="009E2BC4"/>
    <w:rsid w:val="009E389F"/>
    <w:rsid w:val="009F3ACB"/>
    <w:rsid w:val="009F438F"/>
    <w:rsid w:val="00A00917"/>
    <w:rsid w:val="00A00BB0"/>
    <w:rsid w:val="00A03088"/>
    <w:rsid w:val="00A04C7A"/>
    <w:rsid w:val="00A058E5"/>
    <w:rsid w:val="00A10C1A"/>
    <w:rsid w:val="00A2072E"/>
    <w:rsid w:val="00A22865"/>
    <w:rsid w:val="00A237BB"/>
    <w:rsid w:val="00A2660A"/>
    <w:rsid w:val="00A318AA"/>
    <w:rsid w:val="00A437C0"/>
    <w:rsid w:val="00A50146"/>
    <w:rsid w:val="00A5033E"/>
    <w:rsid w:val="00A509AB"/>
    <w:rsid w:val="00A511FA"/>
    <w:rsid w:val="00A547CC"/>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2435"/>
    <w:rsid w:val="00A94DF4"/>
    <w:rsid w:val="00A9516B"/>
    <w:rsid w:val="00A9711C"/>
    <w:rsid w:val="00A9780A"/>
    <w:rsid w:val="00AA00AF"/>
    <w:rsid w:val="00AA0B65"/>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E5A42"/>
    <w:rsid w:val="00AF39DC"/>
    <w:rsid w:val="00AF4A0E"/>
    <w:rsid w:val="00AF4C74"/>
    <w:rsid w:val="00B024B0"/>
    <w:rsid w:val="00B11E76"/>
    <w:rsid w:val="00B125C5"/>
    <w:rsid w:val="00B13559"/>
    <w:rsid w:val="00B13BB2"/>
    <w:rsid w:val="00B16755"/>
    <w:rsid w:val="00B33306"/>
    <w:rsid w:val="00B34EDA"/>
    <w:rsid w:val="00B35495"/>
    <w:rsid w:val="00B41762"/>
    <w:rsid w:val="00B42FBF"/>
    <w:rsid w:val="00B51748"/>
    <w:rsid w:val="00B54AB7"/>
    <w:rsid w:val="00B57198"/>
    <w:rsid w:val="00B615D8"/>
    <w:rsid w:val="00B66C89"/>
    <w:rsid w:val="00B72B6F"/>
    <w:rsid w:val="00B73F57"/>
    <w:rsid w:val="00B76387"/>
    <w:rsid w:val="00B85023"/>
    <w:rsid w:val="00B91852"/>
    <w:rsid w:val="00B96CA4"/>
    <w:rsid w:val="00BA1076"/>
    <w:rsid w:val="00BA2456"/>
    <w:rsid w:val="00BA261B"/>
    <w:rsid w:val="00BA469B"/>
    <w:rsid w:val="00BA4980"/>
    <w:rsid w:val="00BA50A0"/>
    <w:rsid w:val="00BA5FC2"/>
    <w:rsid w:val="00BA7E28"/>
    <w:rsid w:val="00BB38AE"/>
    <w:rsid w:val="00BB48E2"/>
    <w:rsid w:val="00BB4A5B"/>
    <w:rsid w:val="00BB6F8A"/>
    <w:rsid w:val="00BC2244"/>
    <w:rsid w:val="00BC2CF2"/>
    <w:rsid w:val="00BC4050"/>
    <w:rsid w:val="00BC5E94"/>
    <w:rsid w:val="00BD46B1"/>
    <w:rsid w:val="00BE02E6"/>
    <w:rsid w:val="00BE7A43"/>
    <w:rsid w:val="00BF2534"/>
    <w:rsid w:val="00BF79DC"/>
    <w:rsid w:val="00C05EA3"/>
    <w:rsid w:val="00C073AD"/>
    <w:rsid w:val="00C147E7"/>
    <w:rsid w:val="00C168A1"/>
    <w:rsid w:val="00C301FA"/>
    <w:rsid w:val="00C35DE1"/>
    <w:rsid w:val="00C3795C"/>
    <w:rsid w:val="00C45232"/>
    <w:rsid w:val="00C524AA"/>
    <w:rsid w:val="00C54689"/>
    <w:rsid w:val="00C733CF"/>
    <w:rsid w:val="00C755A0"/>
    <w:rsid w:val="00C808E4"/>
    <w:rsid w:val="00C81B3A"/>
    <w:rsid w:val="00C915D0"/>
    <w:rsid w:val="00C92CC8"/>
    <w:rsid w:val="00C93A3E"/>
    <w:rsid w:val="00C9657C"/>
    <w:rsid w:val="00CA28ED"/>
    <w:rsid w:val="00CA71A1"/>
    <w:rsid w:val="00CB26F9"/>
    <w:rsid w:val="00CB3561"/>
    <w:rsid w:val="00CB6C08"/>
    <w:rsid w:val="00CC638B"/>
    <w:rsid w:val="00CC7511"/>
    <w:rsid w:val="00CD07D2"/>
    <w:rsid w:val="00CD0DCA"/>
    <w:rsid w:val="00CD2031"/>
    <w:rsid w:val="00CD7EB8"/>
    <w:rsid w:val="00CE7759"/>
    <w:rsid w:val="00CF30E5"/>
    <w:rsid w:val="00CF4176"/>
    <w:rsid w:val="00CF7A38"/>
    <w:rsid w:val="00CF7F7A"/>
    <w:rsid w:val="00D00041"/>
    <w:rsid w:val="00D0511B"/>
    <w:rsid w:val="00D12F61"/>
    <w:rsid w:val="00D16224"/>
    <w:rsid w:val="00D179B5"/>
    <w:rsid w:val="00D201C6"/>
    <w:rsid w:val="00D20413"/>
    <w:rsid w:val="00D2091C"/>
    <w:rsid w:val="00D24342"/>
    <w:rsid w:val="00D25E44"/>
    <w:rsid w:val="00D2620B"/>
    <w:rsid w:val="00D30FD3"/>
    <w:rsid w:val="00D333BE"/>
    <w:rsid w:val="00D33992"/>
    <w:rsid w:val="00D34175"/>
    <w:rsid w:val="00D35222"/>
    <w:rsid w:val="00D47B6C"/>
    <w:rsid w:val="00D57DB0"/>
    <w:rsid w:val="00D60DFA"/>
    <w:rsid w:val="00D61BBB"/>
    <w:rsid w:val="00D622B4"/>
    <w:rsid w:val="00D638E0"/>
    <w:rsid w:val="00D716BA"/>
    <w:rsid w:val="00D8404D"/>
    <w:rsid w:val="00D93CA0"/>
    <w:rsid w:val="00DA0C7F"/>
    <w:rsid w:val="00DA33BB"/>
    <w:rsid w:val="00DA4918"/>
    <w:rsid w:val="00DA69A8"/>
    <w:rsid w:val="00DA7CE7"/>
    <w:rsid w:val="00DB1963"/>
    <w:rsid w:val="00DB6DF2"/>
    <w:rsid w:val="00DB7256"/>
    <w:rsid w:val="00DC2952"/>
    <w:rsid w:val="00DC4E4A"/>
    <w:rsid w:val="00DC5407"/>
    <w:rsid w:val="00DD1DA0"/>
    <w:rsid w:val="00DD1ED3"/>
    <w:rsid w:val="00DD3986"/>
    <w:rsid w:val="00DE3B70"/>
    <w:rsid w:val="00DE507E"/>
    <w:rsid w:val="00DE7713"/>
    <w:rsid w:val="00DF1AB7"/>
    <w:rsid w:val="00DF338E"/>
    <w:rsid w:val="00DF53FB"/>
    <w:rsid w:val="00E033F4"/>
    <w:rsid w:val="00E0378F"/>
    <w:rsid w:val="00E075B6"/>
    <w:rsid w:val="00E07630"/>
    <w:rsid w:val="00E07C02"/>
    <w:rsid w:val="00E1254E"/>
    <w:rsid w:val="00E12B06"/>
    <w:rsid w:val="00E15BF6"/>
    <w:rsid w:val="00E165A9"/>
    <w:rsid w:val="00E26009"/>
    <w:rsid w:val="00E27505"/>
    <w:rsid w:val="00E40577"/>
    <w:rsid w:val="00E430BF"/>
    <w:rsid w:val="00E543D6"/>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49E9"/>
    <w:rsid w:val="00EA7E65"/>
    <w:rsid w:val="00EE2563"/>
    <w:rsid w:val="00EE3D90"/>
    <w:rsid w:val="00F02336"/>
    <w:rsid w:val="00F07F47"/>
    <w:rsid w:val="00F13ED2"/>
    <w:rsid w:val="00F16972"/>
    <w:rsid w:val="00F17386"/>
    <w:rsid w:val="00F26566"/>
    <w:rsid w:val="00F26A65"/>
    <w:rsid w:val="00F27ACB"/>
    <w:rsid w:val="00F31529"/>
    <w:rsid w:val="00F3616F"/>
    <w:rsid w:val="00F47E23"/>
    <w:rsid w:val="00F5217A"/>
    <w:rsid w:val="00F54D06"/>
    <w:rsid w:val="00F6618F"/>
    <w:rsid w:val="00F67D28"/>
    <w:rsid w:val="00F70DD5"/>
    <w:rsid w:val="00F72C73"/>
    <w:rsid w:val="00F73165"/>
    <w:rsid w:val="00F75E40"/>
    <w:rsid w:val="00F76F48"/>
    <w:rsid w:val="00F770BB"/>
    <w:rsid w:val="00F82BD1"/>
    <w:rsid w:val="00F90BCE"/>
    <w:rsid w:val="00F95245"/>
    <w:rsid w:val="00FB0DB4"/>
    <w:rsid w:val="00FB2F5C"/>
    <w:rsid w:val="00FB2F62"/>
    <w:rsid w:val="00FB531F"/>
    <w:rsid w:val="00FC16CB"/>
    <w:rsid w:val="00FC1B53"/>
    <w:rsid w:val="00FC2881"/>
    <w:rsid w:val="00FC30B6"/>
    <w:rsid w:val="00FC6B27"/>
    <w:rsid w:val="00FD7DC1"/>
    <w:rsid w:val="00FE2A9D"/>
    <w:rsid w:val="00FE2D44"/>
    <w:rsid w:val="00FE5F69"/>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5:docId w15:val="{54947D9D-AF71-4DD6-B159-B2857F77D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s://scuau.qualtrics.com/jfe/form/SV_2tP1x3wWaJQs7sN" TargetMode="External"/><Relationship Id="rId18" Type="http://schemas.openxmlformats.org/officeDocument/2006/relationships/hyperlink" Target="http://www.nursingmidwiferyboard.gov.a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cuau.qualtrics.com/CP/File.php?F=F_23I8ll46znYieJD" TargetMode="External"/><Relationship Id="rId17" Type="http://schemas.openxmlformats.org/officeDocument/2006/relationships/hyperlink" Target="http://www.nursingmidwiferyboard.gov.au/" TargetMode="External"/><Relationship Id="rId2" Type="http://schemas.openxmlformats.org/officeDocument/2006/relationships/numbering" Target="numbering.xml"/><Relationship Id="rId16" Type="http://schemas.openxmlformats.org/officeDocument/2006/relationships/hyperlink" Target="http://www.nursingmidwiferyboard.gov.au/Registration-and-Endorsement/International.asp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News/Current-Consultations.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hpra.gov.au/About-AHPRA/Privacy.aspx" TargetMode="External"/><Relationship Id="rId23" Type="http://schemas.openxmlformats.org/officeDocument/2006/relationships/fontTable" Target="fontTable.xml"/><Relationship Id="rId10" Type="http://schemas.openxmlformats.org/officeDocument/2006/relationships/hyperlink" Target="http://www.nursingmidwiferyboard.gov.a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ursingmidwiferyboard.gov.au/documents/default.aspx?record=WD10%2F142&amp;dbid=AP&amp;chksum=BFUtVLcmL7kAJIZY06vrrg%3D%3D" TargetMode="External"/><Relationship Id="rId14" Type="http://schemas.openxmlformats.org/officeDocument/2006/relationships/hyperlink" Target="http://scu.edu.au/privacy/"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51ED5-3404-47F8-9A3E-A14083BFB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1551</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Meeting of the Nursing and Midwifery Board of Australia - 24 July 2014</vt:lpstr>
    </vt:vector>
  </TitlesOfParts>
  <Company>AHPRA</Company>
  <LinksUpToDate>false</LinksUpToDate>
  <CharactersWithSpaces>10372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- 30 April 2015</dc:title>
  <dc:subject>Communique</dc:subject>
  <dc:creator>Nursing and Midwifery Board</dc:creator>
  <cp:keywords/>
  <cp:lastModifiedBy>Sheryl Kamath</cp:lastModifiedBy>
  <cp:revision>2</cp:revision>
  <cp:lastPrinted>2015-04-10T04:56:00Z</cp:lastPrinted>
  <dcterms:created xsi:type="dcterms:W3CDTF">2015-05-19T22:30:00Z</dcterms:created>
  <dcterms:modified xsi:type="dcterms:W3CDTF">2015-05-19T22:30:00Z</dcterms:modified>
</cp:coreProperties>
</file>