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080893" w:rsidRDefault="00FC30B6" w:rsidP="00080893">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w:t>
      </w:r>
      <w:bookmarkStart w:id="2" w:name="_GoBack"/>
      <w:bookmarkEnd w:id="2"/>
      <w:r w:rsidRPr="00786214">
        <w:rPr>
          <w:rFonts w:ascii="Arial" w:hAnsi="Arial" w:cs="Arial"/>
          <w:color w:val="808080" w:themeColor="background1" w:themeShade="80"/>
          <w:sz w:val="28"/>
          <w:szCs w:val="28"/>
        </w:rPr>
        <w:t xml:space="preserve"> the Nursing and Midwifery Board of</w:t>
      </w:r>
      <w:r>
        <w:rPr>
          <w:rFonts w:ascii="Arial" w:hAnsi="Arial" w:cs="Arial"/>
          <w:color w:val="808080" w:themeColor="background1" w:themeShade="80"/>
          <w:sz w:val="28"/>
          <w:szCs w:val="28"/>
        </w:rPr>
        <w:t xml:space="preserve"> Australia </w:t>
      </w:r>
      <w:r w:rsidR="00F56ED3">
        <w:rPr>
          <w:rFonts w:ascii="Arial" w:hAnsi="Arial" w:cs="Arial"/>
          <w:color w:val="808080" w:themeColor="background1" w:themeShade="80"/>
          <w:sz w:val="28"/>
          <w:szCs w:val="28"/>
        </w:rPr>
        <w:t>2</w:t>
      </w:r>
      <w:r w:rsidR="00EA6627">
        <w:rPr>
          <w:rFonts w:ascii="Arial" w:hAnsi="Arial" w:cs="Arial"/>
          <w:color w:val="808080" w:themeColor="background1" w:themeShade="80"/>
          <w:sz w:val="28"/>
          <w:szCs w:val="28"/>
        </w:rPr>
        <w:t>4</w:t>
      </w:r>
      <w:r w:rsidR="00F56ED3">
        <w:rPr>
          <w:rFonts w:ascii="Arial" w:hAnsi="Arial" w:cs="Arial"/>
          <w:color w:val="808080" w:themeColor="background1" w:themeShade="80"/>
          <w:sz w:val="28"/>
          <w:szCs w:val="28"/>
        </w:rPr>
        <w:t xml:space="preserve"> </w:t>
      </w:r>
      <w:r w:rsidR="00EA6627">
        <w:rPr>
          <w:rFonts w:ascii="Arial" w:hAnsi="Arial" w:cs="Arial"/>
          <w:color w:val="808080" w:themeColor="background1" w:themeShade="80"/>
          <w:sz w:val="28"/>
          <w:szCs w:val="28"/>
        </w:rPr>
        <w:t>September</w:t>
      </w:r>
      <w:r w:rsidR="00443BDB">
        <w:rPr>
          <w:rFonts w:ascii="Arial" w:hAnsi="Arial" w:cs="Arial"/>
          <w:color w:val="808080" w:themeColor="background1" w:themeShade="80"/>
          <w:sz w:val="28"/>
          <w:szCs w:val="28"/>
        </w:rPr>
        <w:t xml:space="preserve"> </w:t>
      </w:r>
      <w:bookmarkEnd w:id="0"/>
      <w:bookmarkEnd w:id="1"/>
      <w:r w:rsidR="00080893" w:rsidRPr="00443BDB">
        <w:rPr>
          <w:rFonts w:ascii="Arial" w:hAnsi="Arial" w:cs="Arial"/>
          <w:color w:val="808080" w:themeColor="background1" w:themeShade="80"/>
          <w:sz w:val="28"/>
          <w:szCs w:val="28"/>
        </w:rPr>
        <w:t xml:space="preserve">in the AHPRA </w:t>
      </w:r>
      <w:r w:rsidR="00F56ED3">
        <w:rPr>
          <w:rFonts w:ascii="Arial" w:hAnsi="Arial" w:cs="Arial"/>
          <w:color w:val="808080" w:themeColor="background1" w:themeShade="80"/>
          <w:sz w:val="28"/>
          <w:szCs w:val="28"/>
        </w:rPr>
        <w:t>National office</w:t>
      </w:r>
      <w:r w:rsidR="00080893" w:rsidRPr="00443BDB">
        <w:rPr>
          <w:rFonts w:ascii="Arial" w:hAnsi="Arial" w:cs="Arial"/>
          <w:color w:val="808080" w:themeColor="background1" w:themeShade="80"/>
          <w:sz w:val="28"/>
          <w:szCs w:val="28"/>
        </w:rPr>
        <w:t xml:space="preserve">, </w:t>
      </w:r>
      <w:r w:rsidR="002D343E">
        <w:rPr>
          <w:rFonts w:ascii="Arial" w:hAnsi="Arial" w:cs="Arial"/>
          <w:color w:val="808080" w:themeColor="background1" w:themeShade="80"/>
          <w:sz w:val="28"/>
          <w:szCs w:val="28"/>
        </w:rPr>
        <w:t>Melbourne</w:t>
      </w:r>
    </w:p>
    <w:p w:rsidR="00965B81" w:rsidRPr="00786214" w:rsidRDefault="00965B81" w:rsidP="00080893">
      <w:pPr>
        <w:spacing w:after="0"/>
        <w:jc w:val="both"/>
        <w:rPr>
          <w:sz w:val="20"/>
          <w:szCs w:val="20"/>
        </w:rPr>
      </w:pPr>
    </w:p>
    <w:p w:rsidR="00965B81"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344D8" w:rsidRDefault="009344D8"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rsidR="008B52EA" w:rsidRDefault="00021CBB" w:rsidP="00D25AAE">
      <w:pPr>
        <w:pStyle w:val="AHPRASubhead"/>
      </w:pPr>
      <w:r w:rsidRPr="00021CBB">
        <w:t xml:space="preserve">NMBA </w:t>
      </w:r>
      <w:r w:rsidR="00671EEB">
        <w:t xml:space="preserve">welcomes new board </w:t>
      </w:r>
      <w:r w:rsidRPr="00021CBB">
        <w:t>members</w:t>
      </w:r>
    </w:p>
    <w:p w:rsidR="00671EEB" w:rsidRPr="00D96568" w:rsidRDefault="00671EEB" w:rsidP="00671EEB">
      <w:pPr>
        <w:pStyle w:val="AHPRASubheadinglevel2"/>
        <w:rPr>
          <w:b w:val="0"/>
        </w:rPr>
      </w:pPr>
      <w:r w:rsidRPr="00227AA4">
        <w:rPr>
          <w:b w:val="0"/>
        </w:rPr>
        <w:t>The NMBA welcome</w:t>
      </w:r>
      <w:r>
        <w:rPr>
          <w:b w:val="0"/>
        </w:rPr>
        <w:t>d</w:t>
      </w:r>
      <w:r w:rsidRPr="00227AA4">
        <w:rPr>
          <w:b w:val="0"/>
        </w:rPr>
        <w:t xml:space="preserve"> four new members commencing in September</w:t>
      </w:r>
      <w:r w:rsidR="00142B36">
        <w:rPr>
          <w:b w:val="0"/>
        </w:rPr>
        <w:t>. T</w:t>
      </w:r>
      <w:r w:rsidRPr="00227AA4">
        <w:rPr>
          <w:b w:val="0"/>
        </w:rPr>
        <w:t>he members have all been appointed for three years and are as follows:</w:t>
      </w:r>
    </w:p>
    <w:p w:rsidR="00671EEB" w:rsidRDefault="00671EEB" w:rsidP="005651A6">
      <w:pPr>
        <w:pStyle w:val="Bulletlevel1"/>
      </w:pPr>
      <w:r w:rsidRPr="00227AA4">
        <w:t>Ms Jennifer Wood - practitioner member from Western Australia</w:t>
      </w:r>
    </w:p>
    <w:p w:rsidR="00671EEB" w:rsidRDefault="00671EEB" w:rsidP="005651A6">
      <w:pPr>
        <w:pStyle w:val="Bulletlevel1"/>
      </w:pPr>
      <w:r w:rsidRPr="00227AA4">
        <w:t xml:space="preserve">Ms Annette Symes </w:t>
      </w:r>
      <w:r>
        <w:t xml:space="preserve">- </w:t>
      </w:r>
      <w:r w:rsidRPr="00227AA4">
        <w:t>practitioner member from New South Wales</w:t>
      </w:r>
    </w:p>
    <w:p w:rsidR="00671EEB" w:rsidRDefault="00671EEB" w:rsidP="005651A6">
      <w:pPr>
        <w:pStyle w:val="Bulletlevel1"/>
      </w:pPr>
      <w:r w:rsidRPr="00227AA4">
        <w:t xml:space="preserve">Mr Christopher Helms </w:t>
      </w:r>
      <w:r>
        <w:t xml:space="preserve">- </w:t>
      </w:r>
      <w:r w:rsidRPr="00227AA4">
        <w:t xml:space="preserve">practitioner member from </w:t>
      </w:r>
      <w:r>
        <w:t xml:space="preserve">the </w:t>
      </w:r>
      <w:r w:rsidRPr="00227AA4">
        <w:t>Australian Capital Territory</w:t>
      </w:r>
    </w:p>
    <w:p w:rsidR="005651A6" w:rsidRDefault="00671EEB" w:rsidP="006A4EB0">
      <w:pPr>
        <w:pStyle w:val="Bulletlevel1"/>
      </w:pPr>
      <w:r w:rsidRPr="00227AA4">
        <w:t xml:space="preserve">Ms Nicoletta Ciffolilli </w:t>
      </w:r>
      <w:r>
        <w:t xml:space="preserve">- </w:t>
      </w:r>
      <w:r w:rsidRPr="00227AA4">
        <w:t>community member from Western Australia</w:t>
      </w:r>
    </w:p>
    <w:p w:rsidR="00B47D47" w:rsidRDefault="00B47D47" w:rsidP="00B47D47">
      <w:pPr>
        <w:pStyle w:val="Bulletlevel1"/>
        <w:numPr>
          <w:ilvl w:val="0"/>
          <w:numId w:val="0"/>
        </w:numPr>
        <w:ind w:left="369"/>
      </w:pPr>
    </w:p>
    <w:p w:rsidR="00671EEB" w:rsidRDefault="00021CBB" w:rsidP="006A4EB0">
      <w:pPr>
        <w:pStyle w:val="AHPRASubhead"/>
      </w:pPr>
      <w:r w:rsidRPr="00021CBB">
        <w:t xml:space="preserve">Positive feedback from CLEAR conference </w:t>
      </w:r>
    </w:p>
    <w:p w:rsidR="006A4EB0" w:rsidRDefault="00671EEB" w:rsidP="00671EEB">
      <w:pPr>
        <w:pStyle w:val="AHPRABody0"/>
      </w:pPr>
      <w:r>
        <w:t>In September, NMBA member Ms Veronica Casey and Australian Health Practitioner Regulation Agency (AHPRA) CEO, Mr Martin Fletcher attended the Council on Licensure Enforcement and Regulation (CLEAR) A</w:t>
      </w:r>
      <w:r w:rsidRPr="00671EEB">
        <w:t>nnual Educational Conference</w:t>
      </w:r>
      <w:r>
        <w:t xml:space="preserve"> in Boston, USA.</w:t>
      </w:r>
    </w:p>
    <w:p w:rsidR="0043706D" w:rsidRDefault="0043706D" w:rsidP="00671EEB">
      <w:pPr>
        <w:pStyle w:val="AHPRABody0"/>
      </w:pPr>
    </w:p>
    <w:p w:rsidR="00B47D47" w:rsidRDefault="003664DB" w:rsidP="00671EEB">
      <w:pPr>
        <w:pStyle w:val="AHPRABody0"/>
      </w:pPr>
      <w:r>
        <w:t xml:space="preserve">The conference was attended by over 900 </w:t>
      </w:r>
      <w:r w:rsidRPr="0043706D">
        <w:t>members of the regulatory community from across Nort</w:t>
      </w:r>
      <w:r>
        <w:t xml:space="preserve">h America, Europe and Australia and </w:t>
      </w:r>
      <w:r w:rsidRPr="0043706D">
        <w:t>New Zealand</w:t>
      </w:r>
      <w:r>
        <w:t xml:space="preserve">, who focussed </w:t>
      </w:r>
      <w:r w:rsidRPr="0043706D">
        <w:t xml:space="preserve">four areas of inquiry: </w:t>
      </w:r>
    </w:p>
    <w:p w:rsidR="00B47D47" w:rsidRDefault="003664DB" w:rsidP="00B47D47">
      <w:pPr>
        <w:pStyle w:val="Bulletlevel1"/>
      </w:pPr>
      <w:r w:rsidRPr="0043706D">
        <w:t>compliance and discipline</w:t>
      </w:r>
      <w:r w:rsidR="00B47D47">
        <w:t>,</w:t>
      </w:r>
    </w:p>
    <w:p w:rsidR="00B47D47" w:rsidRDefault="003664DB" w:rsidP="00B47D47">
      <w:pPr>
        <w:pStyle w:val="Bulletlevel1"/>
      </w:pPr>
      <w:r w:rsidRPr="0043706D">
        <w:t>testing and examination issues</w:t>
      </w:r>
      <w:r w:rsidR="00B47D47">
        <w:t>,</w:t>
      </w:r>
    </w:p>
    <w:p w:rsidR="00B47D47" w:rsidRDefault="003664DB" w:rsidP="00B47D47">
      <w:pPr>
        <w:pStyle w:val="Bulletlevel1"/>
      </w:pPr>
      <w:r w:rsidRPr="0043706D">
        <w:t xml:space="preserve"> entry to practice and beyond</w:t>
      </w:r>
      <w:r w:rsidR="00B47D47">
        <w:t>,</w:t>
      </w:r>
      <w:r w:rsidRPr="0043706D">
        <w:t xml:space="preserve"> and </w:t>
      </w:r>
    </w:p>
    <w:p w:rsidR="003664DB" w:rsidRDefault="003664DB" w:rsidP="00B47D47">
      <w:pPr>
        <w:pStyle w:val="Bulletlevel1"/>
      </w:pPr>
      <w:r w:rsidRPr="0043706D">
        <w:t>administration, legislation and policy</w:t>
      </w:r>
      <w:r w:rsidR="00B47D47">
        <w:t>.</w:t>
      </w:r>
      <w:r>
        <w:t xml:space="preserve">    </w:t>
      </w:r>
    </w:p>
    <w:p w:rsidR="003664DB" w:rsidRDefault="003664DB" w:rsidP="00671EEB">
      <w:pPr>
        <w:pStyle w:val="AHPRABody0"/>
      </w:pPr>
    </w:p>
    <w:p w:rsidR="0043706D" w:rsidRDefault="0043706D" w:rsidP="00671EEB">
      <w:pPr>
        <w:pStyle w:val="AHPRABody0"/>
      </w:pPr>
      <w:r>
        <w:t xml:space="preserve">Mr Fletcher and Ms Casey presented on AHPRA and NMBA’s work on risk-based regulation. </w:t>
      </w:r>
      <w:r w:rsidR="003664DB">
        <w:t xml:space="preserve">Conference attendees showed great interest in the </w:t>
      </w:r>
      <w:r w:rsidR="003664DB" w:rsidRPr="0043706D">
        <w:t>work of AHPRA</w:t>
      </w:r>
      <w:r w:rsidR="003664DB">
        <w:t xml:space="preserve"> as well as recognised </w:t>
      </w:r>
      <w:r w:rsidR="003664DB" w:rsidRPr="0043706D">
        <w:t>the foundational work</w:t>
      </w:r>
      <w:r w:rsidR="003664DB">
        <w:t xml:space="preserve"> of the NMBA.</w:t>
      </w:r>
    </w:p>
    <w:p w:rsidR="00142B36" w:rsidRDefault="00142B36" w:rsidP="00142B36">
      <w:pPr>
        <w:pStyle w:val="AHPRABody0"/>
        <w:rPr>
          <w:rStyle w:val="AHPRAbodyChar"/>
        </w:rPr>
      </w:pPr>
    </w:p>
    <w:p w:rsidR="00EA0F8D" w:rsidRDefault="00142B36" w:rsidP="007C2505">
      <w:pPr>
        <w:pStyle w:val="AHPRASubhead"/>
        <w:rPr>
          <w:lang w:eastAsia="en-AU"/>
        </w:rPr>
      </w:pPr>
      <w:r>
        <w:rPr>
          <w:rStyle w:val="AHPRAbodyChar"/>
        </w:rPr>
        <w:t xml:space="preserve">NMBA’s new national health support service </w:t>
      </w:r>
    </w:p>
    <w:p w:rsidR="00142B36" w:rsidRDefault="00142B36" w:rsidP="00142B36">
      <w:pPr>
        <w:pStyle w:val="AHPRABody0"/>
      </w:pPr>
      <w:r w:rsidRPr="00142B36">
        <w:t>The NMBA made the decision to fund a nationally consistent health support service for all registered nurses and midwives, and students enrolled in approved nursing and midwifery courses.</w:t>
      </w:r>
    </w:p>
    <w:p w:rsidR="00142B36" w:rsidRPr="00142B36" w:rsidRDefault="00142B36" w:rsidP="00142B36">
      <w:pPr>
        <w:pStyle w:val="AHPRABody0"/>
      </w:pPr>
    </w:p>
    <w:p w:rsidR="00142B36" w:rsidRDefault="00142B36" w:rsidP="00142B36">
      <w:pPr>
        <w:pStyle w:val="AHPRABody0"/>
      </w:pPr>
      <w:r w:rsidRPr="00142B36">
        <w:t>The national health support service will be run at arms length from the NMBA, and be designed to ensure that nurses and midwives can access support if they are impaired or at risk of impairment. In addition, the service will improve education and awareness among nurses and midwives about impairment, which will in turn reduce risk to the public.</w:t>
      </w:r>
    </w:p>
    <w:p w:rsidR="00142B36" w:rsidRPr="00142B36" w:rsidRDefault="00142B36" w:rsidP="00142B36">
      <w:pPr>
        <w:pStyle w:val="AHPRABody0"/>
      </w:pPr>
    </w:p>
    <w:p w:rsidR="00142B36" w:rsidRDefault="00142B36" w:rsidP="00142B36">
      <w:pPr>
        <w:pStyle w:val="AHPRABody0"/>
        <w:rPr>
          <w:lang w:val="en-US"/>
        </w:rPr>
      </w:pPr>
      <w:r w:rsidRPr="00142B36">
        <w:rPr>
          <w:lang w:val="en-US"/>
        </w:rPr>
        <w:t>In making its decision to fund the service, the NMBA considered an independent report informed by extensive consultation with stakeholders. The report was commissioned to:</w:t>
      </w:r>
    </w:p>
    <w:p w:rsidR="00142B36" w:rsidRPr="00142B36" w:rsidRDefault="00142B36" w:rsidP="00142B36">
      <w:pPr>
        <w:pStyle w:val="AHPRABody0"/>
        <w:rPr>
          <w:lang w:val="en-US"/>
        </w:rPr>
      </w:pPr>
    </w:p>
    <w:p w:rsidR="00142B36" w:rsidRPr="00142B36" w:rsidRDefault="00142B36" w:rsidP="00142B36">
      <w:pPr>
        <w:pStyle w:val="Bulletlevel1"/>
      </w:pPr>
      <w:r w:rsidRPr="00142B36">
        <w:t>review the referral/notification, assessment, treatment, monitoring and rehabilitation for health practitioners with a health impairment (the management and support process), and</w:t>
      </w:r>
    </w:p>
    <w:p w:rsidR="00142B36" w:rsidRDefault="00142B36" w:rsidP="00142B36">
      <w:pPr>
        <w:pStyle w:val="Bulletlevel1"/>
      </w:pPr>
      <w:r w:rsidRPr="00142B36">
        <w:t>the role the regulator may play in supporting national health support programs, giving consideration to the National Law, as in force in each state and territory.</w:t>
      </w:r>
    </w:p>
    <w:p w:rsidR="00142B36" w:rsidRPr="00142B36" w:rsidRDefault="00142B36" w:rsidP="00142B36">
      <w:pPr>
        <w:pStyle w:val="Bulletlevel1"/>
        <w:numPr>
          <w:ilvl w:val="0"/>
          <w:numId w:val="0"/>
        </w:numPr>
        <w:ind w:left="369"/>
      </w:pPr>
    </w:p>
    <w:p w:rsidR="00142B36" w:rsidRDefault="00142B36" w:rsidP="00142B36">
      <w:pPr>
        <w:pStyle w:val="AHPRABody0"/>
        <w:rPr>
          <w:lang w:val="en-US"/>
        </w:rPr>
      </w:pPr>
      <w:r w:rsidRPr="00142B36">
        <w:rPr>
          <w:lang w:val="en-US"/>
        </w:rPr>
        <w:lastRenderedPageBreak/>
        <w:t>The NMBA is now working with AHPRA to develop a detailed model to determine the core services and the level of funding required. More details on the open tender process to select an independent party to deliver the service will be published as decisions are made.</w:t>
      </w:r>
    </w:p>
    <w:p w:rsidR="00142B36" w:rsidRDefault="00142B36" w:rsidP="00142B36">
      <w:pPr>
        <w:pStyle w:val="AHPRABody0"/>
        <w:rPr>
          <w:b/>
          <w:lang w:val="en-US"/>
        </w:rPr>
      </w:pPr>
    </w:p>
    <w:p w:rsidR="00021CBB" w:rsidRDefault="00142B36" w:rsidP="00142B36">
      <w:pPr>
        <w:pStyle w:val="AHPRASubhead"/>
        <w:jc w:val="both"/>
        <w:rPr>
          <w:rStyle w:val="AHPRAbodyChar"/>
        </w:rPr>
      </w:pPr>
      <w:r w:rsidRPr="00142B36">
        <w:rPr>
          <w:rStyle w:val="AHPRAbodyChar"/>
          <w:b w:val="0"/>
          <w:color w:val="auto"/>
          <w:lang w:val="en-US"/>
        </w:rPr>
        <w:t xml:space="preserve"> </w:t>
      </w:r>
      <w:r w:rsidR="00021CBB" w:rsidRPr="0031276D">
        <w:rPr>
          <w:rStyle w:val="AHPRAbodyChar"/>
        </w:rPr>
        <w:t>Nursing and midwifery prescribing:</w:t>
      </w:r>
      <w:r w:rsidR="003E42FF">
        <w:rPr>
          <w:rStyle w:val="AHPRAbodyChar"/>
        </w:rPr>
        <w:t xml:space="preserve"> exploratory literature review </w:t>
      </w:r>
    </w:p>
    <w:p w:rsidR="003E42FF" w:rsidRPr="00C4018B" w:rsidRDefault="00563D56" w:rsidP="006F42B9">
      <w:pPr>
        <w:rPr>
          <w:rFonts w:ascii="Arial" w:hAnsi="Arial" w:cs="Arial"/>
          <w:iCs/>
          <w:sz w:val="20"/>
        </w:rPr>
      </w:pPr>
      <w:r w:rsidRPr="00C4018B">
        <w:rPr>
          <w:rFonts w:ascii="Arial" w:hAnsi="Arial" w:cs="Arial"/>
          <w:iCs/>
          <w:sz w:val="20"/>
        </w:rPr>
        <w:t xml:space="preserve">The NMBA approved the business case for an exploratory literature review on nursing and midwifery </w:t>
      </w:r>
      <w:r w:rsidR="00A07F36" w:rsidRPr="00A07F36">
        <w:rPr>
          <w:rFonts w:ascii="Arial" w:hAnsi="Arial" w:cs="Arial"/>
          <w:iCs/>
          <w:sz w:val="20"/>
        </w:rPr>
        <w:t xml:space="preserve">medication management including </w:t>
      </w:r>
      <w:r w:rsidRPr="00C4018B">
        <w:rPr>
          <w:rFonts w:ascii="Arial" w:hAnsi="Arial" w:cs="Arial"/>
          <w:iCs/>
          <w:sz w:val="20"/>
        </w:rPr>
        <w:t xml:space="preserve">prescribing. Outcomes of the research will </w:t>
      </w:r>
      <w:r w:rsidR="00A07F36">
        <w:rPr>
          <w:rFonts w:ascii="Arial" w:hAnsi="Arial" w:cs="Arial"/>
          <w:iCs/>
          <w:sz w:val="20"/>
        </w:rPr>
        <w:t>provide a comprehensive review to inform the NMBA in determining the appropriate educational and regulatory requirements for midwife and registered nurse prescribing in the future.</w:t>
      </w:r>
    </w:p>
    <w:p w:rsidR="00021CBB" w:rsidRDefault="00021CBB" w:rsidP="00021CBB">
      <w:pPr>
        <w:pStyle w:val="AHPRASubhead"/>
        <w:jc w:val="both"/>
        <w:rPr>
          <w:rStyle w:val="AHPRAbodyChar"/>
        </w:rPr>
      </w:pPr>
      <w:r w:rsidRPr="0031276D">
        <w:rPr>
          <w:rStyle w:val="AHPRAbodyChar"/>
        </w:rPr>
        <w:t>Call for expressions of interest for nominations for the Victorian Board of the NMBA</w:t>
      </w:r>
    </w:p>
    <w:p w:rsidR="00142B36" w:rsidRPr="00142B36" w:rsidRDefault="00142B36" w:rsidP="00142B36">
      <w:pPr>
        <w:pStyle w:val="AHPRABody0"/>
        <w:rPr>
          <w:lang w:val="en-US"/>
        </w:rPr>
      </w:pPr>
      <w:r w:rsidRPr="00142B36">
        <w:rPr>
          <w:lang w:val="en-US"/>
        </w:rPr>
        <w:t xml:space="preserve">Applications are now sought from </w:t>
      </w:r>
      <w:r w:rsidR="003664DB">
        <w:rPr>
          <w:lang w:val="en-US"/>
        </w:rPr>
        <w:t>nurses and midwives</w:t>
      </w:r>
      <w:r w:rsidRPr="00142B36">
        <w:rPr>
          <w:lang w:val="en-US"/>
        </w:rPr>
        <w:t xml:space="preserve"> for appointment to the Victorian Board of the Nursing and Midwifery Board of Australia who reside and practice in Victoria to fill the following vacancies:</w:t>
      </w:r>
    </w:p>
    <w:p w:rsidR="00142B36" w:rsidRPr="00142B36" w:rsidRDefault="00142B36" w:rsidP="00142B36">
      <w:pPr>
        <w:pStyle w:val="Bulletlevel1"/>
      </w:pPr>
      <w:r w:rsidRPr="00142B36">
        <w:t>Registered nurses</w:t>
      </w:r>
    </w:p>
    <w:p w:rsidR="00142B36" w:rsidRPr="00142B36" w:rsidRDefault="00142B36" w:rsidP="00142B36">
      <w:pPr>
        <w:pStyle w:val="Bulletlevel1"/>
      </w:pPr>
      <w:r w:rsidRPr="00142B36">
        <w:t>Enrolled nurses</w:t>
      </w:r>
    </w:p>
    <w:p w:rsidR="00142B36" w:rsidRPr="00142B36" w:rsidRDefault="00142B36" w:rsidP="00142B36">
      <w:pPr>
        <w:pStyle w:val="Bulletlevel1"/>
        <w:jc w:val="both"/>
        <w:rPr>
          <w:rFonts w:cs="Arial"/>
        </w:rPr>
      </w:pPr>
      <w:r w:rsidRPr="00142B36">
        <w:t xml:space="preserve">Registered midwives  </w:t>
      </w:r>
    </w:p>
    <w:p w:rsidR="00142B36" w:rsidRPr="00142B36" w:rsidRDefault="00142B36" w:rsidP="00142B36">
      <w:pPr>
        <w:pStyle w:val="Bulletlevel1"/>
        <w:numPr>
          <w:ilvl w:val="0"/>
          <w:numId w:val="0"/>
        </w:numPr>
        <w:ind w:left="369"/>
        <w:jc w:val="both"/>
        <w:rPr>
          <w:rFonts w:cs="Arial"/>
        </w:rPr>
      </w:pPr>
    </w:p>
    <w:p w:rsidR="00142B36" w:rsidRDefault="00142B36" w:rsidP="00142B36">
      <w:pPr>
        <w:pStyle w:val="AHPRABody0"/>
        <w:rPr>
          <w:rStyle w:val="AHPRAbodyChar"/>
        </w:rPr>
      </w:pPr>
      <w:r w:rsidRPr="00142B36">
        <w:rPr>
          <w:rStyle w:val="AHPRAbodyChar"/>
        </w:rPr>
        <w:t>More information about the role</w:t>
      </w:r>
      <w:r>
        <w:rPr>
          <w:rStyle w:val="AHPRAbodyChar"/>
        </w:rPr>
        <w:t>s</w:t>
      </w:r>
      <w:r w:rsidRPr="00142B36">
        <w:rPr>
          <w:rStyle w:val="AHPRAbodyChar"/>
        </w:rPr>
        <w:t xml:space="preserve"> and the application process is</w:t>
      </w:r>
      <w:r>
        <w:rPr>
          <w:rStyle w:val="AHPRAbodyChar"/>
        </w:rPr>
        <w:t xml:space="preserve"> available on the </w:t>
      </w:r>
      <w:hyperlink r:id="rId9" w:history="1">
        <w:r w:rsidRPr="00142B36">
          <w:rPr>
            <w:rStyle w:val="Hyperlink"/>
            <w:rFonts w:eastAsia="Cambria"/>
            <w:szCs w:val="24"/>
          </w:rPr>
          <w:t>NMBA website</w:t>
        </w:r>
      </w:hyperlink>
      <w:r>
        <w:rPr>
          <w:rStyle w:val="AHPRAbodyChar"/>
        </w:rPr>
        <w:t>.</w:t>
      </w:r>
      <w:r w:rsidR="00B47D47">
        <w:rPr>
          <w:rStyle w:val="AHPRAbodyChar"/>
        </w:rPr>
        <w:t xml:space="preserve"> </w:t>
      </w:r>
      <w:r>
        <w:rPr>
          <w:rStyle w:val="AHPRAbodyChar"/>
        </w:rPr>
        <w:t xml:space="preserve">Applications </w:t>
      </w:r>
      <w:r w:rsidRPr="00142B36">
        <w:rPr>
          <w:rStyle w:val="AHPRAbodyChar"/>
        </w:rPr>
        <w:t>close Monday 12 October 2015.</w:t>
      </w:r>
    </w:p>
    <w:p w:rsidR="00142B36" w:rsidRDefault="00142B36" w:rsidP="00142B36">
      <w:pPr>
        <w:pStyle w:val="AHPRABody0"/>
        <w:rPr>
          <w:rStyle w:val="AHPRAbodyChar"/>
        </w:rPr>
      </w:pPr>
    </w:p>
    <w:p w:rsidR="00021CBB" w:rsidRDefault="007A7AF5" w:rsidP="00021CBB">
      <w:pPr>
        <w:pStyle w:val="AHPRASubhead"/>
        <w:rPr>
          <w:rStyle w:val="AHPRAbodyChar"/>
        </w:rPr>
      </w:pPr>
      <w:r>
        <w:rPr>
          <w:rStyle w:val="AHPRAbodyChar"/>
        </w:rPr>
        <w:t>NMBA’s r</w:t>
      </w:r>
      <w:r w:rsidR="00021CBB" w:rsidRPr="0031276D">
        <w:rPr>
          <w:rStyle w:val="AHPRAbodyChar"/>
        </w:rPr>
        <w:t xml:space="preserve">eview of NRAS </w:t>
      </w:r>
      <w:r>
        <w:rPr>
          <w:rStyle w:val="AHPRAbodyChar"/>
        </w:rPr>
        <w:t>report</w:t>
      </w:r>
      <w:r w:rsidR="00021CBB" w:rsidRPr="0031276D">
        <w:rPr>
          <w:rStyle w:val="AHPRAbodyChar"/>
        </w:rPr>
        <w:t xml:space="preserve"> recommendations</w:t>
      </w:r>
    </w:p>
    <w:p w:rsidR="007A7AF5" w:rsidRDefault="007A7AF5" w:rsidP="007A7AF5">
      <w:pPr>
        <w:pStyle w:val="AHPRABody0"/>
        <w:rPr>
          <w:lang w:val="en-US"/>
        </w:rPr>
      </w:pPr>
      <w:r>
        <w:rPr>
          <w:lang w:val="en-US"/>
        </w:rPr>
        <w:t xml:space="preserve">The NMBA reviewed </w:t>
      </w:r>
      <w:r w:rsidRPr="00613C89">
        <w:t xml:space="preserve">the summary of recommendations and key issues identified from the </w:t>
      </w:r>
      <w:r>
        <w:t>f</w:t>
      </w:r>
      <w:r w:rsidRPr="00613C89">
        <w:t xml:space="preserve">inal Report </w:t>
      </w:r>
      <w:r>
        <w:t>of</w:t>
      </w:r>
      <w:r w:rsidRPr="00613C89">
        <w:t xml:space="preserve"> the </w:t>
      </w:r>
      <w:r>
        <w:t>i</w:t>
      </w:r>
      <w:r w:rsidRPr="00613C89">
        <w:t xml:space="preserve">ndependent </w:t>
      </w:r>
      <w:r>
        <w:t>r</w:t>
      </w:r>
      <w:r w:rsidRPr="00613C89">
        <w:t>eview</w:t>
      </w:r>
      <w:r>
        <w:t xml:space="preserve"> of </w:t>
      </w:r>
      <w:r w:rsidRPr="00A67D7B">
        <w:rPr>
          <w:lang w:val="en-US"/>
        </w:rPr>
        <w:t>the National Registration and Accreditation Scheme</w:t>
      </w:r>
      <w:r>
        <w:rPr>
          <w:lang w:val="en-US"/>
        </w:rPr>
        <w:t xml:space="preserve"> (NRAS). </w:t>
      </w:r>
    </w:p>
    <w:p w:rsidR="007A7AF5" w:rsidRDefault="007A7AF5" w:rsidP="007A7AF5">
      <w:pPr>
        <w:pStyle w:val="AHPRABody0"/>
        <w:rPr>
          <w:lang w:val="en-US"/>
        </w:rPr>
      </w:pPr>
    </w:p>
    <w:p w:rsidR="007A7AF5" w:rsidRPr="007A7AF5" w:rsidRDefault="007A7AF5" w:rsidP="007A7AF5">
      <w:pPr>
        <w:pStyle w:val="AHPRABody0"/>
        <w:rPr>
          <w:b/>
          <w:lang w:val="en-US"/>
        </w:rPr>
      </w:pPr>
      <w:r w:rsidRPr="00A67D7B">
        <w:rPr>
          <w:lang w:val="en-US"/>
        </w:rPr>
        <w:t>The purpose of the independent review was to identify what is working well in the National Scheme and the opportunities to improve and strengthen the operation of the scheme to regulate health professions to protect the public</w:t>
      </w:r>
      <w:r>
        <w:rPr>
          <w:lang w:val="en-US"/>
        </w:rPr>
        <w:t xml:space="preserve">. </w:t>
      </w:r>
      <w:r w:rsidRPr="00A67D7B">
        <w:t>Ministers expressed strong support for the work of the National Scheme, noted that it was now embedded in the health system and was among the most significant and effective reforms of health profession regulation in Australia and internationally</w:t>
      </w:r>
      <w:r>
        <w:t>.</w:t>
      </w:r>
    </w:p>
    <w:p w:rsidR="007A7AF5" w:rsidRPr="007A7AF5" w:rsidRDefault="007A7AF5" w:rsidP="007A7AF5">
      <w:pPr>
        <w:pStyle w:val="AHPRABody0"/>
        <w:rPr>
          <w:b/>
          <w:lang w:val="en-US"/>
        </w:rPr>
      </w:pPr>
    </w:p>
    <w:p w:rsidR="007A7AF5" w:rsidRDefault="007A7AF5" w:rsidP="007A7AF5">
      <w:pPr>
        <w:pStyle w:val="AHPRABody0"/>
        <w:rPr>
          <w:lang w:val="en-US"/>
        </w:rPr>
      </w:pPr>
      <w:r w:rsidRPr="00A67D7B">
        <w:rPr>
          <w:lang w:val="en-US"/>
        </w:rPr>
        <w:t xml:space="preserve">More information about the review </w:t>
      </w:r>
      <w:r>
        <w:rPr>
          <w:lang w:val="en-US"/>
        </w:rPr>
        <w:t xml:space="preserve">and its recommendations </w:t>
      </w:r>
      <w:r w:rsidRPr="00A67D7B">
        <w:rPr>
          <w:lang w:val="en-US"/>
        </w:rPr>
        <w:t xml:space="preserve">can be found on </w:t>
      </w:r>
      <w:hyperlink r:id="rId10" w:history="1">
        <w:r w:rsidRPr="00A67D7B">
          <w:rPr>
            <w:rStyle w:val="Hyperlink"/>
            <w:lang w:val="en-US"/>
          </w:rPr>
          <w:t>AHPRA’s</w:t>
        </w:r>
      </w:hyperlink>
      <w:r w:rsidRPr="00A67D7B">
        <w:rPr>
          <w:lang w:val="en-US"/>
        </w:rPr>
        <w:t xml:space="preserve"> website</w:t>
      </w:r>
    </w:p>
    <w:p w:rsidR="007A7AF5" w:rsidRDefault="007A7AF5" w:rsidP="007A7AF5">
      <w:pPr>
        <w:pStyle w:val="AHPRABody0"/>
        <w:rPr>
          <w:lang w:val="en-US"/>
        </w:rPr>
      </w:pPr>
    </w:p>
    <w:p w:rsidR="00021CBB" w:rsidRDefault="00021CBB" w:rsidP="00021CBB">
      <w:pPr>
        <w:pStyle w:val="AHPRASubhead"/>
      </w:pPr>
      <w:r w:rsidRPr="0031276D">
        <w:t>W</w:t>
      </w:r>
      <w:r w:rsidR="005651A6">
        <w:t>estern Australia</w:t>
      </w:r>
      <w:r w:rsidRPr="0031276D">
        <w:t xml:space="preserve"> medicines review</w:t>
      </w:r>
    </w:p>
    <w:p w:rsidR="005C4C72" w:rsidRDefault="005C4C72" w:rsidP="005C4C72">
      <w:pPr>
        <w:pStyle w:val="AHPRAbody"/>
      </w:pPr>
      <w:r>
        <w:t xml:space="preserve">The NMBA </w:t>
      </w:r>
      <w:r w:rsidR="00161879">
        <w:t xml:space="preserve">contributed </w:t>
      </w:r>
      <w:r>
        <w:t>to a joint response with other health practitioner boards to the WA Department of Health’s Consultation Regulation Impact Statement about the proposed regulations for inclusion in the Medicines and Poisons Regulations, 2015.</w:t>
      </w:r>
    </w:p>
    <w:p w:rsidR="00A547CC" w:rsidRDefault="00080893" w:rsidP="007C2505">
      <w:pPr>
        <w:pStyle w:val="AHPRASubhead"/>
        <w:jc w:val="both"/>
        <w:rPr>
          <w:color w:val="auto"/>
        </w:rPr>
      </w:pPr>
      <w:r w:rsidRPr="00B47D47">
        <w:rPr>
          <w:rFonts w:cs="Arial"/>
          <w:bCs/>
          <w:color w:val="008FC5"/>
          <w:szCs w:val="20"/>
          <w:lang w:eastAsia="en-AU"/>
        </w:rPr>
        <w:t xml:space="preserve">NMBA </w:t>
      </w:r>
      <w:r w:rsidR="00B47D47">
        <w:rPr>
          <w:rFonts w:cs="Arial"/>
          <w:bCs/>
          <w:color w:val="008FC5"/>
          <w:szCs w:val="20"/>
          <w:lang w:eastAsia="en-AU"/>
        </w:rPr>
        <w:t>a</w:t>
      </w:r>
      <w:r w:rsidR="00A547CC" w:rsidRPr="00B47D47">
        <w:rPr>
          <w:rFonts w:cs="Arial"/>
          <w:bCs/>
          <w:color w:val="008FC5"/>
          <w:szCs w:val="20"/>
          <w:lang w:eastAsia="en-AU"/>
        </w:rPr>
        <w:t>pproved programs of study leading to registration and</w:t>
      </w:r>
      <w:r w:rsidR="00DF338E" w:rsidRPr="00B47D47">
        <w:rPr>
          <w:rFonts w:cs="Arial"/>
          <w:bCs/>
          <w:color w:val="008FC5"/>
          <w:szCs w:val="20"/>
          <w:lang w:eastAsia="en-AU"/>
        </w:rPr>
        <w:t xml:space="preserve"> or</w:t>
      </w:r>
      <w:r w:rsidR="00A547CC" w:rsidRPr="00B47D47">
        <w:rPr>
          <w:rFonts w:cs="Arial"/>
          <w:bCs/>
          <w:color w:val="008FC5"/>
          <w:szCs w:val="20"/>
          <w:lang w:eastAsia="en-AU"/>
        </w:rPr>
        <w:t xml:space="preserve"> endorsement</w:t>
      </w:r>
      <w:r w:rsidR="00A547CC" w:rsidRPr="0065710F">
        <w:rPr>
          <w:color w:val="auto"/>
        </w:rPr>
        <w:t xml:space="preserve"> </w:t>
      </w:r>
    </w:p>
    <w:p w:rsidR="00BF797A" w:rsidRPr="00BF797A" w:rsidRDefault="002D343E" w:rsidP="00A547CC">
      <w:pPr>
        <w:pStyle w:val="AHPRASubhead"/>
        <w:jc w:val="both"/>
        <w:rPr>
          <w:b w:val="0"/>
          <w:color w:val="auto"/>
        </w:rPr>
      </w:pPr>
      <w:r>
        <w:rPr>
          <w:b w:val="0"/>
          <w:color w:val="auto"/>
        </w:rPr>
        <w:t xml:space="preserve">In </w:t>
      </w:r>
      <w:r w:rsidR="00B47D47">
        <w:rPr>
          <w:b w:val="0"/>
          <w:color w:val="auto"/>
        </w:rPr>
        <w:t>September</w:t>
      </w:r>
      <w:r w:rsidR="00A1159D">
        <w:rPr>
          <w:b w:val="0"/>
          <w:color w:val="auto"/>
        </w:rPr>
        <w:t xml:space="preserve"> the</w:t>
      </w:r>
      <w:r w:rsidR="008E3899" w:rsidRPr="00C21F13">
        <w:rPr>
          <w:b w:val="0"/>
          <w:color w:val="auto"/>
        </w:rPr>
        <w:t xml:space="preserve"> NMBA approved</w:t>
      </w:r>
      <w:r w:rsidR="00C21F13" w:rsidRPr="00C21F13">
        <w:rPr>
          <w:b w:val="0"/>
          <w:color w:val="auto"/>
        </w:rPr>
        <w:t xml:space="preserve"> the following</w:t>
      </w:r>
      <w:r w:rsidR="00A1159D">
        <w:rPr>
          <w:b w:val="0"/>
          <w:color w:val="auto"/>
        </w:rPr>
        <w:t xml:space="preserve"> programs</w:t>
      </w:r>
      <w:r w:rsidR="00BF797A" w:rsidRPr="00C21F13">
        <w:rPr>
          <w:b w:val="0"/>
          <w:color w:val="auto"/>
        </w:rPr>
        <w:t>:</w:t>
      </w:r>
    </w:p>
    <w:p w:rsidR="00A547CC" w:rsidRPr="00A547CC" w:rsidRDefault="00C21F13" w:rsidP="00A547CC">
      <w:pPr>
        <w:pStyle w:val="AHPRAbody"/>
        <w:rPr>
          <w:lang w:eastAsia="en-AU"/>
        </w:rPr>
      </w:pPr>
      <w:r>
        <w:rPr>
          <w:lang w:eastAsia="en-AU"/>
        </w:rPr>
        <w:t>F</w:t>
      </w:r>
      <w:r w:rsidRPr="00C21F13">
        <w:rPr>
          <w:lang w:eastAsia="en-AU"/>
        </w:rPr>
        <w:t>ull accreditation of nursing programs for five years</w:t>
      </w:r>
      <w:r w:rsidR="00A547CC">
        <w:rPr>
          <w:lang w:eastAsia="en-AU"/>
        </w:rPr>
        <w:t>:</w:t>
      </w:r>
    </w:p>
    <w:tbl>
      <w:tblPr>
        <w:tblStyle w:val="Colorful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5"/>
        <w:gridCol w:w="4314"/>
        <w:gridCol w:w="2607"/>
      </w:tblGrid>
      <w:tr w:rsidR="00A547CC" w:rsidRPr="0065710F" w:rsidTr="002D343E">
        <w:trPr>
          <w:cnfStyle w:val="100000000000" w:firstRow="1" w:lastRow="0" w:firstColumn="0" w:lastColumn="0" w:oddVBand="0" w:evenVBand="0" w:oddHBand="0"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315" w:type="dxa"/>
            <w:tcBorders>
              <w:bottom w:val="none" w:sz="0" w:space="0" w:color="auto"/>
            </w:tcBorders>
            <w:shd w:val="clear" w:color="auto" w:fill="auto"/>
            <w:hideMark/>
          </w:tcPr>
          <w:p w:rsidR="00A547CC" w:rsidRPr="00A547CC" w:rsidRDefault="00A547CC" w:rsidP="00A547CC">
            <w:pPr>
              <w:pStyle w:val="AHPRAbody"/>
              <w:spacing w:before="120" w:after="120"/>
              <w:rPr>
                <w:bCs w:val="0"/>
                <w:color w:val="auto"/>
                <w:lang w:eastAsia="en-AU"/>
              </w:rPr>
            </w:pPr>
            <w:r>
              <w:rPr>
                <w:bCs w:val="0"/>
                <w:color w:val="auto"/>
                <w:lang w:eastAsia="en-AU"/>
              </w:rPr>
              <w:t>Education p</w:t>
            </w:r>
            <w:r w:rsidRPr="00A547CC">
              <w:rPr>
                <w:bCs w:val="0"/>
                <w:color w:val="auto"/>
                <w:lang w:eastAsia="en-AU"/>
              </w:rPr>
              <w:t>rovider</w:t>
            </w:r>
          </w:p>
        </w:tc>
        <w:tc>
          <w:tcPr>
            <w:tcW w:w="4314" w:type="dxa"/>
            <w:tcBorders>
              <w:bottom w:val="none" w:sz="0" w:space="0" w:color="auto"/>
            </w:tcBorders>
            <w:shd w:val="clear" w:color="auto" w:fill="auto"/>
            <w:hideMark/>
          </w:tcPr>
          <w:p w:rsidR="00A547CC" w:rsidRPr="00A547CC" w:rsidRDefault="00A547CC" w:rsidP="00A547CC">
            <w:pPr>
              <w:pStyle w:val="AHPRAbody"/>
              <w:spacing w:before="120" w:after="120"/>
              <w:cnfStyle w:val="100000000000" w:firstRow="1" w:lastRow="0" w:firstColumn="0" w:lastColumn="0" w:oddVBand="0" w:evenVBand="0" w:oddHBand="0" w:evenHBand="0" w:firstRowFirstColumn="0" w:firstRowLastColumn="0" w:lastRowFirstColumn="0" w:lastRowLastColumn="0"/>
              <w:rPr>
                <w:bCs w:val="0"/>
                <w:color w:val="auto"/>
                <w:lang w:eastAsia="en-AU"/>
              </w:rPr>
            </w:pPr>
            <w:r w:rsidRPr="00A547CC">
              <w:rPr>
                <w:bCs w:val="0"/>
                <w:color w:val="auto"/>
                <w:lang w:eastAsia="en-AU"/>
              </w:rPr>
              <w:t>Program</w:t>
            </w:r>
            <w:r w:rsidR="002D343E">
              <w:rPr>
                <w:bCs w:val="0"/>
                <w:color w:val="auto"/>
                <w:lang w:eastAsia="en-AU"/>
              </w:rPr>
              <w:t>/s</w:t>
            </w:r>
          </w:p>
        </w:tc>
        <w:tc>
          <w:tcPr>
            <w:tcW w:w="2607" w:type="dxa"/>
            <w:tcBorders>
              <w:bottom w:val="none" w:sz="0" w:space="0" w:color="auto"/>
            </w:tcBorders>
            <w:shd w:val="clear" w:color="auto" w:fill="auto"/>
            <w:hideMark/>
          </w:tcPr>
          <w:p w:rsidR="00A547CC" w:rsidRPr="00A547CC" w:rsidRDefault="00C21F13" w:rsidP="00A547CC">
            <w:pPr>
              <w:pStyle w:val="AHPRAbody"/>
              <w:spacing w:before="120" w:after="120"/>
              <w:cnfStyle w:val="100000000000" w:firstRow="1" w:lastRow="0" w:firstColumn="0" w:lastColumn="0" w:oddVBand="0" w:evenVBand="0" w:oddHBand="0" w:evenHBand="0" w:firstRowFirstColumn="0" w:firstRowLastColumn="0" w:lastRowFirstColumn="0" w:lastRowLastColumn="0"/>
              <w:rPr>
                <w:bCs w:val="0"/>
                <w:color w:val="auto"/>
                <w:lang w:eastAsia="en-AU"/>
              </w:rPr>
            </w:pPr>
            <w:r w:rsidRPr="00C21F13">
              <w:rPr>
                <w:bCs w:val="0"/>
                <w:color w:val="auto"/>
                <w:lang w:eastAsia="en-AU"/>
              </w:rPr>
              <w:t>Campus</w:t>
            </w:r>
          </w:p>
        </w:tc>
      </w:tr>
      <w:tr w:rsidR="00B47D47" w:rsidRPr="0065710F" w:rsidTr="002D343E">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15" w:type="dxa"/>
            <w:shd w:val="clear" w:color="auto" w:fill="auto"/>
            <w:hideMark/>
          </w:tcPr>
          <w:p w:rsidR="00B47D47" w:rsidRDefault="00B47D47" w:rsidP="002D343E">
            <w:pPr>
              <w:pStyle w:val="AHPRAbody"/>
            </w:pPr>
            <w:r w:rsidRPr="00B242D7">
              <w:t>E</w:t>
            </w:r>
            <w:r>
              <w:t xml:space="preserve">dith Cowan University </w:t>
            </w:r>
          </w:p>
        </w:tc>
        <w:tc>
          <w:tcPr>
            <w:tcW w:w="4314" w:type="dxa"/>
            <w:shd w:val="clear" w:color="auto" w:fill="auto"/>
            <w:hideMark/>
          </w:tcPr>
          <w:p w:rsidR="00B47D47" w:rsidRDefault="00B47D47" w:rsidP="002D343E">
            <w:pPr>
              <w:pStyle w:val="AHPRAbody"/>
              <w:cnfStyle w:val="000000100000" w:firstRow="0" w:lastRow="0" w:firstColumn="0" w:lastColumn="0" w:oddVBand="0" w:evenVBand="0" w:oddHBand="1" w:evenHBand="0" w:firstRowFirstColumn="0" w:firstRowLastColumn="0" w:lastRowFirstColumn="0" w:lastRowLastColumn="0"/>
            </w:pPr>
            <w:r>
              <w:t>Master of Nursing (Nurse Practitioner)</w:t>
            </w:r>
          </w:p>
        </w:tc>
        <w:tc>
          <w:tcPr>
            <w:tcW w:w="2607" w:type="dxa"/>
            <w:shd w:val="clear" w:color="auto" w:fill="auto"/>
            <w:hideMark/>
          </w:tcPr>
          <w:p w:rsidR="00B47D47" w:rsidRDefault="00B47D47" w:rsidP="002D343E">
            <w:pPr>
              <w:pStyle w:val="AHPRAbody"/>
              <w:cnfStyle w:val="000000100000" w:firstRow="0" w:lastRow="0" w:firstColumn="0" w:lastColumn="0" w:oddVBand="0" w:evenVBand="0" w:oddHBand="1" w:evenHBand="0" w:firstRowFirstColumn="0" w:firstRowLastColumn="0" w:lastRowFirstColumn="0" w:lastRowLastColumn="0"/>
            </w:pPr>
            <w:r w:rsidRPr="00B242D7">
              <w:t>Joondalup, WA</w:t>
            </w:r>
          </w:p>
        </w:tc>
      </w:tr>
    </w:tbl>
    <w:p w:rsidR="00C21F13" w:rsidRDefault="00C21F13" w:rsidP="008E3899">
      <w:pPr>
        <w:pStyle w:val="AHPRAbody"/>
      </w:pPr>
    </w:p>
    <w:p w:rsidR="002D343E" w:rsidRDefault="002D343E" w:rsidP="008E3899">
      <w:pPr>
        <w:pStyle w:val="AHPRAbody"/>
      </w:pPr>
      <w:r>
        <w:t>M</w:t>
      </w:r>
      <w:r w:rsidRPr="002D343E">
        <w:t xml:space="preserve">ajor modifications of </w:t>
      </w:r>
      <w:r w:rsidR="00B47D47">
        <w:t xml:space="preserve">an </w:t>
      </w:r>
      <w:r w:rsidRPr="002D343E">
        <w:t xml:space="preserve">accredited </w:t>
      </w:r>
      <w:r w:rsidR="00B47D47">
        <w:t>midwifery program</w:t>
      </w:r>
      <w:r>
        <w:t>:</w:t>
      </w:r>
    </w:p>
    <w:tbl>
      <w:tblPr>
        <w:tblStyle w:val="Colorful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5"/>
        <w:gridCol w:w="4314"/>
        <w:gridCol w:w="2607"/>
      </w:tblGrid>
      <w:tr w:rsidR="002D343E" w:rsidRPr="0065710F" w:rsidTr="002D343E">
        <w:trPr>
          <w:cnfStyle w:val="100000000000" w:firstRow="1" w:lastRow="0" w:firstColumn="0" w:lastColumn="0" w:oddVBand="0" w:evenVBand="0" w:oddHBand="0"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315" w:type="dxa"/>
            <w:tcBorders>
              <w:bottom w:val="none" w:sz="0" w:space="0" w:color="auto"/>
            </w:tcBorders>
            <w:shd w:val="clear" w:color="auto" w:fill="auto"/>
            <w:hideMark/>
          </w:tcPr>
          <w:p w:rsidR="002D343E" w:rsidRPr="00A547CC" w:rsidRDefault="002D343E" w:rsidP="002D343E">
            <w:pPr>
              <w:pStyle w:val="AHPRAbody"/>
              <w:spacing w:before="120" w:after="120"/>
              <w:rPr>
                <w:bCs w:val="0"/>
                <w:color w:val="auto"/>
                <w:lang w:eastAsia="en-AU"/>
              </w:rPr>
            </w:pPr>
            <w:r>
              <w:rPr>
                <w:bCs w:val="0"/>
                <w:color w:val="auto"/>
                <w:lang w:eastAsia="en-AU"/>
              </w:rPr>
              <w:t>Education p</w:t>
            </w:r>
            <w:r w:rsidRPr="00A547CC">
              <w:rPr>
                <w:bCs w:val="0"/>
                <w:color w:val="auto"/>
                <w:lang w:eastAsia="en-AU"/>
              </w:rPr>
              <w:t>rovider</w:t>
            </w:r>
          </w:p>
        </w:tc>
        <w:tc>
          <w:tcPr>
            <w:tcW w:w="4314" w:type="dxa"/>
            <w:tcBorders>
              <w:bottom w:val="none" w:sz="0" w:space="0" w:color="auto"/>
            </w:tcBorders>
            <w:shd w:val="clear" w:color="auto" w:fill="auto"/>
            <w:hideMark/>
          </w:tcPr>
          <w:p w:rsidR="002D343E" w:rsidRPr="00A547CC" w:rsidRDefault="002D343E" w:rsidP="002D343E">
            <w:pPr>
              <w:pStyle w:val="AHPRAbody"/>
              <w:spacing w:before="120" w:after="120"/>
              <w:cnfStyle w:val="100000000000" w:firstRow="1" w:lastRow="0" w:firstColumn="0" w:lastColumn="0" w:oddVBand="0" w:evenVBand="0" w:oddHBand="0" w:evenHBand="0" w:firstRowFirstColumn="0" w:firstRowLastColumn="0" w:lastRowFirstColumn="0" w:lastRowLastColumn="0"/>
              <w:rPr>
                <w:bCs w:val="0"/>
                <w:color w:val="auto"/>
                <w:lang w:eastAsia="en-AU"/>
              </w:rPr>
            </w:pPr>
            <w:r w:rsidRPr="00A547CC">
              <w:rPr>
                <w:bCs w:val="0"/>
                <w:color w:val="auto"/>
                <w:lang w:eastAsia="en-AU"/>
              </w:rPr>
              <w:t>Program</w:t>
            </w:r>
            <w:r>
              <w:rPr>
                <w:bCs w:val="0"/>
                <w:color w:val="auto"/>
                <w:lang w:eastAsia="en-AU"/>
              </w:rPr>
              <w:t>/s</w:t>
            </w:r>
          </w:p>
        </w:tc>
        <w:tc>
          <w:tcPr>
            <w:tcW w:w="2607" w:type="dxa"/>
            <w:tcBorders>
              <w:bottom w:val="none" w:sz="0" w:space="0" w:color="auto"/>
            </w:tcBorders>
            <w:shd w:val="clear" w:color="auto" w:fill="auto"/>
            <w:hideMark/>
          </w:tcPr>
          <w:p w:rsidR="002D343E" w:rsidRPr="00A547CC" w:rsidRDefault="00161879" w:rsidP="002D343E">
            <w:pPr>
              <w:pStyle w:val="AHPRAbody"/>
              <w:spacing w:before="120" w:after="120"/>
              <w:cnfStyle w:val="100000000000" w:firstRow="1" w:lastRow="0" w:firstColumn="0" w:lastColumn="0" w:oddVBand="0" w:evenVBand="0" w:oddHBand="0" w:evenHBand="0" w:firstRowFirstColumn="0" w:firstRowLastColumn="0" w:lastRowFirstColumn="0" w:lastRowLastColumn="0"/>
              <w:rPr>
                <w:bCs w:val="0"/>
                <w:color w:val="auto"/>
                <w:lang w:eastAsia="en-AU"/>
              </w:rPr>
            </w:pPr>
            <w:r>
              <w:rPr>
                <w:bCs w:val="0"/>
                <w:color w:val="auto"/>
                <w:lang w:eastAsia="en-AU"/>
              </w:rPr>
              <w:t>Modification</w:t>
            </w:r>
          </w:p>
        </w:tc>
      </w:tr>
      <w:tr w:rsidR="00B47D47" w:rsidRPr="0065710F" w:rsidTr="002D343E">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15" w:type="dxa"/>
            <w:shd w:val="clear" w:color="auto" w:fill="auto"/>
            <w:hideMark/>
          </w:tcPr>
          <w:p w:rsidR="00B47D47" w:rsidRDefault="00B47D47" w:rsidP="00B47D47">
            <w:pPr>
              <w:pStyle w:val="AHPRABody0"/>
            </w:pPr>
            <w:r w:rsidRPr="00B242D7">
              <w:lastRenderedPageBreak/>
              <w:t>University of South Australia</w:t>
            </w:r>
          </w:p>
          <w:p w:rsidR="00B47D47" w:rsidRPr="00F31BC3" w:rsidRDefault="00B47D47" w:rsidP="00B47D47">
            <w:pPr>
              <w:pStyle w:val="AHPRABody0"/>
            </w:pPr>
          </w:p>
        </w:tc>
        <w:tc>
          <w:tcPr>
            <w:tcW w:w="4314" w:type="dxa"/>
            <w:shd w:val="clear" w:color="auto" w:fill="auto"/>
            <w:hideMark/>
          </w:tcPr>
          <w:p w:rsidR="00B47D47" w:rsidRPr="00F31BC3" w:rsidRDefault="00B47D47" w:rsidP="00B47D47">
            <w:pPr>
              <w:pStyle w:val="AHPRABody0"/>
              <w:cnfStyle w:val="000000100000" w:firstRow="0" w:lastRow="0" w:firstColumn="0" w:lastColumn="0" w:oddVBand="0" w:evenVBand="0" w:oddHBand="1" w:evenHBand="0" w:firstRowFirstColumn="0" w:firstRowLastColumn="0" w:lastRowFirstColumn="0" w:lastRowLastColumn="0"/>
            </w:pPr>
            <w:r w:rsidRPr="00F31BC3">
              <w:t>Bachelor of Midwifery</w:t>
            </w:r>
          </w:p>
        </w:tc>
        <w:tc>
          <w:tcPr>
            <w:tcW w:w="2607" w:type="dxa"/>
            <w:shd w:val="clear" w:color="auto" w:fill="auto"/>
            <w:hideMark/>
          </w:tcPr>
          <w:p w:rsidR="00B47D47" w:rsidRPr="00F31BC3" w:rsidRDefault="00B47D47" w:rsidP="00B47D47">
            <w:pPr>
              <w:pStyle w:val="AHPRABody0"/>
              <w:cnfStyle w:val="000000100000" w:firstRow="0" w:lastRow="0" w:firstColumn="0" w:lastColumn="0" w:oddVBand="0" w:evenVBand="0" w:oddHBand="1" w:evenHBand="0" w:firstRowFirstColumn="0" w:firstRowLastColumn="0" w:lastRowFirstColumn="0" w:lastRowLastColumn="0"/>
            </w:pPr>
            <w:r w:rsidRPr="00F31BC3">
              <w:t>University of South Australia added an additional site at Mt Gambier</w:t>
            </w:r>
          </w:p>
        </w:tc>
      </w:tr>
    </w:tbl>
    <w:p w:rsidR="002D343E" w:rsidRDefault="002D343E" w:rsidP="008E3899">
      <w:pPr>
        <w:pStyle w:val="AHPRAbody"/>
      </w:pPr>
    </w:p>
    <w:p w:rsidR="00C21F13" w:rsidRDefault="00C21F13" w:rsidP="00C21F13">
      <w:pPr>
        <w:pStyle w:val="AHPRAbody"/>
      </w:pPr>
      <w:r>
        <w:t>M</w:t>
      </w:r>
      <w:r w:rsidRPr="00C21F13">
        <w:t>oving the approved nursing programs of study from the NMBA Approved Programs of Study list into ‘inactive’</w:t>
      </w:r>
    </w:p>
    <w:tbl>
      <w:tblPr>
        <w:tblStyle w:val="ColorfulList-Accent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4253"/>
        <w:gridCol w:w="2693"/>
      </w:tblGrid>
      <w:tr w:rsidR="002D343E" w:rsidRPr="0065710F" w:rsidTr="00614DC7">
        <w:trPr>
          <w:cnfStyle w:val="100000000000" w:firstRow="1" w:lastRow="0" w:firstColumn="0" w:lastColumn="0" w:oddVBand="0" w:evenVBand="0" w:oddHBand="0"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376" w:type="dxa"/>
            <w:tcBorders>
              <w:bottom w:val="single" w:sz="4" w:space="0" w:color="auto"/>
            </w:tcBorders>
            <w:shd w:val="clear" w:color="auto" w:fill="auto"/>
            <w:hideMark/>
          </w:tcPr>
          <w:p w:rsidR="002D343E" w:rsidRPr="00BF797A" w:rsidRDefault="002D343E" w:rsidP="00C21F13">
            <w:pPr>
              <w:pStyle w:val="AHPRAbody"/>
              <w:rPr>
                <w:color w:val="auto"/>
              </w:rPr>
            </w:pPr>
            <w:r w:rsidRPr="00BF797A">
              <w:rPr>
                <w:color w:val="auto"/>
              </w:rPr>
              <w:t>Education Provider</w:t>
            </w:r>
          </w:p>
        </w:tc>
        <w:tc>
          <w:tcPr>
            <w:tcW w:w="4253" w:type="dxa"/>
            <w:tcBorders>
              <w:bottom w:val="single" w:sz="4" w:space="0" w:color="auto"/>
            </w:tcBorders>
            <w:shd w:val="clear" w:color="auto" w:fill="auto"/>
            <w:hideMark/>
          </w:tcPr>
          <w:p w:rsidR="002D343E" w:rsidRPr="00BF797A" w:rsidRDefault="002D343E" w:rsidP="00C21F13">
            <w:pPr>
              <w:pStyle w:val="AHPRAbody"/>
              <w:cnfStyle w:val="100000000000" w:firstRow="1" w:lastRow="0" w:firstColumn="0" w:lastColumn="0" w:oddVBand="0" w:evenVBand="0" w:oddHBand="0" w:evenHBand="0" w:firstRowFirstColumn="0" w:firstRowLastColumn="0" w:lastRowFirstColumn="0" w:lastRowLastColumn="0"/>
              <w:rPr>
                <w:color w:val="auto"/>
              </w:rPr>
            </w:pPr>
            <w:r w:rsidRPr="00BF797A">
              <w:rPr>
                <w:color w:val="auto"/>
              </w:rPr>
              <w:t>Program</w:t>
            </w:r>
          </w:p>
        </w:tc>
        <w:tc>
          <w:tcPr>
            <w:tcW w:w="2693" w:type="dxa"/>
            <w:tcBorders>
              <w:bottom w:val="single" w:sz="4" w:space="0" w:color="auto"/>
            </w:tcBorders>
            <w:shd w:val="clear" w:color="auto" w:fill="auto"/>
          </w:tcPr>
          <w:p w:rsidR="002D343E" w:rsidRPr="00BF797A" w:rsidRDefault="002D343E" w:rsidP="00C21F13">
            <w:pPr>
              <w:pStyle w:val="AHPRAbody"/>
              <w:cnfStyle w:val="100000000000" w:firstRow="1" w:lastRow="0" w:firstColumn="0" w:lastColumn="0" w:oddVBand="0" w:evenVBand="0" w:oddHBand="0" w:evenHBand="0" w:firstRowFirstColumn="0" w:firstRowLastColumn="0" w:lastRowFirstColumn="0" w:lastRowLastColumn="0"/>
              <w:rPr>
                <w:color w:val="auto"/>
              </w:rPr>
            </w:pPr>
            <w:r>
              <w:rPr>
                <w:color w:val="auto"/>
              </w:rPr>
              <w:t>Details</w:t>
            </w:r>
          </w:p>
        </w:tc>
      </w:tr>
      <w:tr w:rsidR="00B47D47" w:rsidRPr="0065710F" w:rsidTr="00614DC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76" w:type="dxa"/>
            <w:tcBorders>
              <w:top w:val="single" w:sz="4" w:space="0" w:color="auto"/>
            </w:tcBorders>
            <w:shd w:val="clear" w:color="auto" w:fill="auto"/>
            <w:hideMark/>
          </w:tcPr>
          <w:p w:rsidR="00B47D47" w:rsidRDefault="00B47D47" w:rsidP="00B47D47">
            <w:pPr>
              <w:pStyle w:val="AHPRABody0"/>
            </w:pPr>
            <w:r>
              <w:t>Edith Cowan University</w:t>
            </w:r>
          </w:p>
        </w:tc>
        <w:tc>
          <w:tcPr>
            <w:tcW w:w="4253" w:type="dxa"/>
            <w:tcBorders>
              <w:top w:val="single" w:sz="4" w:space="0" w:color="auto"/>
            </w:tcBorders>
            <w:shd w:val="clear" w:color="auto" w:fill="auto"/>
            <w:hideMark/>
          </w:tcPr>
          <w:p w:rsidR="00B47D47" w:rsidRDefault="00B47D47" w:rsidP="00B47D47">
            <w:pPr>
              <w:pStyle w:val="AHPRABody0"/>
              <w:cnfStyle w:val="000000100000" w:firstRow="0" w:lastRow="0" w:firstColumn="0" w:lastColumn="0" w:oddVBand="0" w:evenVBand="0" w:oddHBand="1" w:evenHBand="0" w:firstRowFirstColumn="0" w:firstRowLastColumn="0" w:lastRowFirstColumn="0" w:lastRowLastColumn="0"/>
            </w:pPr>
            <w:r>
              <w:t xml:space="preserve">Master of Nursing (Nurse </w:t>
            </w:r>
            <w:r w:rsidRPr="00B242D7">
              <w:t>Practitioner)</w:t>
            </w:r>
          </w:p>
        </w:tc>
        <w:tc>
          <w:tcPr>
            <w:tcW w:w="2693" w:type="dxa"/>
            <w:tcBorders>
              <w:top w:val="single" w:sz="4" w:space="0" w:color="auto"/>
            </w:tcBorders>
            <w:shd w:val="clear" w:color="auto" w:fill="auto"/>
          </w:tcPr>
          <w:p w:rsidR="00B47D47" w:rsidRPr="00DD7439" w:rsidRDefault="00B47D47" w:rsidP="00B47D47">
            <w:pPr>
              <w:pStyle w:val="AHPRABody0"/>
              <w:cnfStyle w:val="000000100000" w:firstRow="0" w:lastRow="0" w:firstColumn="0" w:lastColumn="0" w:oddVBand="0" w:evenVBand="0" w:oddHBand="1" w:evenHBand="0" w:firstRowFirstColumn="0" w:firstRowLastColumn="0" w:lastRowFirstColumn="0" w:lastRowLastColumn="0"/>
            </w:pPr>
            <w:r>
              <w:t xml:space="preserve">The above new program has been approved and the </w:t>
            </w:r>
            <w:r w:rsidRPr="00B242D7">
              <w:t>curren</w:t>
            </w:r>
            <w:r>
              <w:t xml:space="preserve">t </w:t>
            </w:r>
            <w:r w:rsidRPr="00B242D7">
              <w:t>program moved to the Inactive List.</w:t>
            </w:r>
          </w:p>
        </w:tc>
      </w:tr>
    </w:tbl>
    <w:p w:rsidR="00C21F13" w:rsidRDefault="00C21F13" w:rsidP="00F95245">
      <w:pPr>
        <w:pStyle w:val="AHPRASubhead"/>
        <w:spacing w:after="0"/>
        <w:jc w:val="both"/>
        <w:rPr>
          <w:rFonts w:cs="Arial"/>
          <w:szCs w:val="20"/>
        </w:rPr>
      </w:pPr>
    </w:p>
    <w:p w:rsidR="00B47D47" w:rsidRDefault="00B47D47" w:rsidP="00B47D47">
      <w:pPr>
        <w:pStyle w:val="AHPRABody0"/>
      </w:pPr>
      <w:r>
        <w:t xml:space="preserve">Note: </w:t>
      </w:r>
      <w:r w:rsidRPr="00B47D47">
        <w:t xml:space="preserve">Education provider Navitas Health Skills Australia </w:t>
      </w:r>
      <w:r>
        <w:t xml:space="preserve">has changed its name to </w:t>
      </w:r>
      <w:r w:rsidRPr="00B47D47">
        <w:t>Health Skills Australia.</w:t>
      </w:r>
    </w:p>
    <w:p w:rsidR="00B47D47" w:rsidRDefault="00B47D47" w:rsidP="00F95245">
      <w:pPr>
        <w:pStyle w:val="AHPRASubhead"/>
        <w:spacing w:after="0"/>
        <w:jc w:val="both"/>
        <w:rPr>
          <w:rFonts w:cs="Arial"/>
          <w:szCs w:val="20"/>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A59" w:rsidRPr="005C5C71" w:rsidRDefault="00B47D47" w:rsidP="00AB24C8">
      <w:pPr>
        <w:pStyle w:val="AHPRASubhead"/>
        <w:jc w:val="both"/>
        <w:rPr>
          <w:rFonts w:cs="Arial"/>
          <w:b w:val="0"/>
          <w:color w:val="auto"/>
          <w:szCs w:val="20"/>
        </w:rPr>
      </w:pPr>
      <w:r w:rsidRPr="00B47D47">
        <w:rPr>
          <w:rFonts w:cs="Arial"/>
          <w:b w:val="0"/>
          <w:color w:val="auto"/>
          <w:szCs w:val="20"/>
        </w:rPr>
        <w:t>7 October</w:t>
      </w:r>
      <w:r w:rsidR="001C7BC7" w:rsidRPr="00B47D47">
        <w:rPr>
          <w:rFonts w:cs="Arial"/>
          <w:b w:val="0"/>
          <w:color w:val="auto"/>
          <w:szCs w:val="20"/>
        </w:rPr>
        <w:t xml:space="preserve"> 2015</w:t>
      </w: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E634CB">
      <w:pPr>
        <w:pStyle w:val="AHPRAbody"/>
        <w:numPr>
          <w:ilvl w:val="0"/>
          <w:numId w:val="9"/>
        </w:numPr>
        <w:spacing w:after="0"/>
        <w:ind w:left="369"/>
        <w:jc w:val="both"/>
        <w:rPr>
          <w:szCs w:val="20"/>
        </w:rPr>
      </w:pPr>
      <w:r w:rsidRPr="00786214">
        <w:rPr>
          <w:szCs w:val="20"/>
        </w:rPr>
        <w:t xml:space="preserve">Keep up to date with regular news and updates on the National Board website </w:t>
      </w:r>
      <w:hyperlink r:id="rId11" w:history="1">
        <w:r w:rsidRPr="00786214">
          <w:rPr>
            <w:rStyle w:val="Hyperlink"/>
            <w:szCs w:val="20"/>
          </w:rPr>
          <w:t>www.nursingmidwiferyboard.gov.au</w:t>
        </w:r>
      </w:hyperlink>
      <w:r w:rsidRPr="00786214">
        <w:rPr>
          <w:szCs w:val="20"/>
        </w:rPr>
        <w:t xml:space="preserve"> </w:t>
      </w:r>
    </w:p>
    <w:p w:rsidR="00AB24C8" w:rsidRPr="00786214" w:rsidRDefault="00AB24C8" w:rsidP="00E634CB">
      <w:pPr>
        <w:pStyle w:val="AHPRAbody"/>
        <w:numPr>
          <w:ilvl w:val="0"/>
          <w:numId w:val="9"/>
        </w:numPr>
        <w:spacing w:after="0"/>
        <w:ind w:left="369"/>
        <w:jc w:val="both"/>
        <w:rPr>
          <w:szCs w:val="20"/>
        </w:rPr>
      </w:pPr>
      <w:r w:rsidRPr="00786214">
        <w:rPr>
          <w:szCs w:val="20"/>
        </w:rPr>
        <w:t xml:space="preserve">Visit </w:t>
      </w:r>
      <w:hyperlink r:id="rId12"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E634CB">
      <w:pPr>
        <w:pStyle w:val="ColorfulList-Accent11"/>
        <w:numPr>
          <w:ilvl w:val="0"/>
          <w:numId w:val="9"/>
        </w:numPr>
        <w:spacing w:after="0"/>
        <w:ind w:left="369"/>
        <w:rPr>
          <w:rFonts w:ascii="Arial" w:hAnsi="Arial" w:cs="Arial"/>
          <w:sz w:val="20"/>
          <w:szCs w:val="20"/>
        </w:rPr>
      </w:pPr>
      <w:r w:rsidRPr="00786214">
        <w:rPr>
          <w:rFonts w:ascii="Arial" w:hAnsi="Arial" w:cs="Arial"/>
          <w:sz w:val="20"/>
          <w:szCs w:val="20"/>
        </w:rPr>
        <w:t xml:space="preserve">For registration enquiries: 1300 419 495 (within Australia) +61 3 </w:t>
      </w:r>
      <w:r w:rsidR="00946CE4" w:rsidRPr="00946CE4">
        <w:rPr>
          <w:rFonts w:ascii="Arial" w:hAnsi="Arial" w:cs="Arial"/>
          <w:sz w:val="20"/>
          <w:szCs w:val="20"/>
        </w:rPr>
        <w:t xml:space="preserve">9275 9009 </w:t>
      </w:r>
      <w:r w:rsidRPr="00786214">
        <w:rPr>
          <w:rFonts w:ascii="Arial" w:hAnsi="Arial" w:cs="Arial"/>
          <w:sz w:val="20"/>
          <w:szCs w:val="20"/>
        </w:rPr>
        <w:t>(overseas callers)</w:t>
      </w:r>
    </w:p>
    <w:p w:rsidR="00AB24C8" w:rsidRPr="00786214" w:rsidRDefault="00AB24C8" w:rsidP="00E634CB">
      <w:pPr>
        <w:pStyle w:val="ColorfulList-Accent11"/>
        <w:numPr>
          <w:ilvl w:val="0"/>
          <w:numId w:val="9"/>
        </w:numPr>
        <w:spacing w:after="0"/>
        <w:ind w:left="369"/>
        <w:jc w:val="both"/>
        <w:rPr>
          <w:rFonts w:ascii="Arial" w:hAnsi="Arial" w:cs="Arial"/>
          <w:sz w:val="20"/>
          <w:szCs w:val="20"/>
        </w:rPr>
      </w:pPr>
      <w:r w:rsidRPr="00265F87">
        <w:rPr>
          <w:rFonts w:ascii="Arial" w:hAnsi="Arial" w:cs="Arial"/>
          <w:sz w:val="20"/>
          <w:szCs w:val="20"/>
        </w:rPr>
        <w:t>For media enquiries: (03) 8708 9200</w:t>
      </w:r>
    </w:p>
    <w:sectPr w:rsidR="00AB24C8" w:rsidRPr="00786214" w:rsidSect="008B6ECB">
      <w:footerReference w:type="even" r:id="rId13"/>
      <w:footerReference w:type="default" r:id="rId14"/>
      <w:headerReference w:type="first" r:id="rId15"/>
      <w:footerReference w:type="first" r:id="rId16"/>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0935" w:rsidRDefault="00650935" w:rsidP="00FC2881">
      <w:r>
        <w:separator/>
      </w:r>
    </w:p>
    <w:p w:rsidR="00650935" w:rsidRDefault="00650935"/>
    <w:p w:rsidR="00650935" w:rsidRDefault="00650935"/>
  </w:endnote>
  <w:endnote w:type="continuationSeparator" w:id="0">
    <w:p w:rsidR="00650935" w:rsidRDefault="00650935" w:rsidP="00FC2881">
      <w:r>
        <w:continuationSeparator/>
      </w:r>
    </w:p>
    <w:p w:rsidR="00650935" w:rsidRDefault="00650935"/>
    <w:p w:rsidR="00650935" w:rsidRDefault="006509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1A6" w:rsidRDefault="00D45ABC" w:rsidP="00FC2881">
    <w:pPr>
      <w:pStyle w:val="AHPRAfootnote"/>
      <w:framePr w:wrap="around" w:vAnchor="text" w:hAnchor="margin" w:xAlign="right" w:y="1"/>
    </w:pPr>
    <w:r>
      <w:fldChar w:fldCharType="begin"/>
    </w:r>
    <w:r>
      <w:instrText xml:space="preserve">PAGE  </w:instrText>
    </w:r>
    <w:r>
      <w:fldChar w:fldCharType="separate"/>
    </w:r>
    <w:r w:rsidR="005651A6">
      <w:rPr>
        <w:noProof/>
      </w:rPr>
      <w:t>3</w:t>
    </w:r>
    <w:r>
      <w:rPr>
        <w:noProof/>
      </w:rPr>
      <w:fldChar w:fldCharType="end"/>
    </w:r>
  </w:p>
  <w:p w:rsidR="005651A6" w:rsidRDefault="005651A6" w:rsidP="00FC2881">
    <w:pPr>
      <w:pStyle w:val="AHPRAfootnote"/>
      <w:ind w:right="360"/>
    </w:pPr>
  </w:p>
  <w:p w:rsidR="005651A6" w:rsidRDefault="005651A6"/>
  <w:p w:rsidR="005651A6" w:rsidRDefault="005651A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5651A6" w:rsidRPr="00443BDB" w:rsidRDefault="00332062" w:rsidP="00965B81">
        <w:pPr>
          <w:pStyle w:val="AHPRApagenumber"/>
          <w:rPr>
            <w:rFonts w:cs="Times New Roman"/>
            <w:i/>
            <w:color w:val="008EC4"/>
            <w:szCs w:val="18"/>
          </w:rPr>
        </w:pPr>
        <w:sdt>
          <w:sdtPr>
            <w:rPr>
              <w:rFonts w:ascii="Arial" w:hAnsi="Arial"/>
              <w:i/>
              <w:color w:val="008EC4"/>
              <w:szCs w:val="18"/>
            </w:rPr>
            <w:id w:val="16333165"/>
            <w:docPartObj>
              <w:docPartGallery w:val="Page Numbers (Top of Page)"/>
              <w:docPartUnique/>
            </w:docPartObj>
          </w:sdtPr>
          <w:sdtEndPr>
            <w:rPr>
              <w:rFonts w:ascii="Cambria" w:hAnsi="Cambria" w:cs="Times New Roman"/>
            </w:rPr>
          </w:sdtEndPr>
          <w:sdtContent>
            <w:r w:rsidR="005651A6" w:rsidRPr="00443BDB">
              <w:rPr>
                <w:rFonts w:ascii="Arial" w:hAnsi="Arial"/>
                <w:i/>
                <w:color w:val="008EC4"/>
                <w:szCs w:val="18"/>
              </w:rPr>
              <w:t xml:space="preserve">Page </w:t>
            </w:r>
            <w:r w:rsidR="0082390F" w:rsidRPr="00443BDB">
              <w:rPr>
                <w:rFonts w:ascii="Arial" w:hAnsi="Arial"/>
                <w:i/>
                <w:color w:val="008EC4"/>
                <w:szCs w:val="18"/>
              </w:rPr>
              <w:fldChar w:fldCharType="begin"/>
            </w:r>
            <w:r w:rsidR="005651A6" w:rsidRPr="00443BDB">
              <w:rPr>
                <w:rFonts w:ascii="Arial" w:hAnsi="Arial"/>
                <w:i/>
                <w:color w:val="008EC4"/>
                <w:szCs w:val="18"/>
              </w:rPr>
              <w:instrText xml:space="preserve"> PAGE </w:instrText>
            </w:r>
            <w:r w:rsidR="0082390F" w:rsidRPr="00443BDB">
              <w:rPr>
                <w:rFonts w:ascii="Arial" w:hAnsi="Arial"/>
                <w:i/>
                <w:color w:val="008EC4"/>
                <w:szCs w:val="18"/>
              </w:rPr>
              <w:fldChar w:fldCharType="separate"/>
            </w:r>
            <w:r>
              <w:rPr>
                <w:rFonts w:ascii="Arial" w:hAnsi="Arial"/>
                <w:i/>
                <w:noProof/>
                <w:color w:val="008EC4"/>
                <w:szCs w:val="18"/>
              </w:rPr>
              <w:t>2</w:t>
            </w:r>
            <w:r w:rsidR="0082390F" w:rsidRPr="00443BDB">
              <w:rPr>
                <w:rFonts w:ascii="Arial" w:hAnsi="Arial"/>
                <w:i/>
                <w:color w:val="008EC4"/>
                <w:szCs w:val="18"/>
              </w:rPr>
              <w:fldChar w:fldCharType="end"/>
            </w:r>
            <w:r w:rsidR="005651A6" w:rsidRPr="00443BDB">
              <w:rPr>
                <w:rFonts w:ascii="Arial" w:hAnsi="Arial"/>
                <w:i/>
                <w:color w:val="008EC4"/>
                <w:szCs w:val="18"/>
              </w:rPr>
              <w:t xml:space="preserve"> of </w:t>
            </w:r>
            <w:r w:rsidR="0082390F" w:rsidRPr="00443BDB">
              <w:rPr>
                <w:rFonts w:ascii="Arial" w:hAnsi="Arial"/>
                <w:i/>
                <w:color w:val="008EC4"/>
                <w:szCs w:val="18"/>
              </w:rPr>
              <w:fldChar w:fldCharType="begin"/>
            </w:r>
            <w:r w:rsidR="005651A6" w:rsidRPr="00443BDB">
              <w:rPr>
                <w:rFonts w:ascii="Arial" w:hAnsi="Arial"/>
                <w:i/>
                <w:color w:val="008EC4"/>
                <w:szCs w:val="18"/>
              </w:rPr>
              <w:instrText xml:space="preserve"> NUMPAGES  </w:instrText>
            </w:r>
            <w:r w:rsidR="0082390F" w:rsidRPr="00443BDB">
              <w:rPr>
                <w:rFonts w:ascii="Arial" w:hAnsi="Arial"/>
                <w:i/>
                <w:color w:val="008EC4"/>
                <w:szCs w:val="18"/>
              </w:rPr>
              <w:fldChar w:fldCharType="separate"/>
            </w:r>
            <w:r>
              <w:rPr>
                <w:rFonts w:ascii="Arial" w:hAnsi="Arial"/>
                <w:i/>
                <w:noProof/>
                <w:color w:val="008EC4"/>
                <w:szCs w:val="18"/>
              </w:rPr>
              <w:t>3</w:t>
            </w:r>
            <w:r w:rsidR="0082390F" w:rsidRPr="00443BDB">
              <w:rPr>
                <w:rFonts w:ascii="Arial" w:hAnsi="Arial"/>
                <w:i/>
                <w:color w:val="008EC4"/>
                <w:szCs w:val="18"/>
              </w:rPr>
              <w:fldChar w:fldCharType="end"/>
            </w:r>
          </w:sdtContent>
        </w:sdt>
      </w:p>
      <w:p w:rsidR="005651A6" w:rsidRPr="00D25E44" w:rsidRDefault="005651A6" w:rsidP="00D25E44">
        <w:pPr>
          <w:pStyle w:val="AHPRASubhead"/>
          <w:spacing w:after="0"/>
          <w:rPr>
            <w:b w:val="0"/>
            <w:i/>
          </w:rPr>
        </w:pPr>
        <w:r w:rsidRPr="00443BDB" w:rsidDel="00DB5FA8">
          <w:rPr>
            <w:rStyle w:val="PageNumber"/>
            <w:rFonts w:cs="Arial"/>
            <w:b w:val="0"/>
            <w:i/>
            <w:sz w:val="18"/>
            <w:szCs w:val="18"/>
          </w:rPr>
          <w:t xml:space="preserve"> </w:t>
        </w:r>
        <w:r w:rsidRPr="00443BDB">
          <w:rPr>
            <w:b w:val="0"/>
            <w:i/>
            <w:sz w:val="18"/>
            <w:szCs w:val="18"/>
          </w:rPr>
          <w:t xml:space="preserve">Communiqué: Nursing and Midwifery Board of Australia meeting held </w:t>
        </w:r>
        <w:r>
          <w:rPr>
            <w:b w:val="0"/>
            <w:i/>
            <w:sz w:val="18"/>
            <w:szCs w:val="18"/>
          </w:rPr>
          <w:t>24 September 2015</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1A6" w:rsidRPr="00D638E0" w:rsidRDefault="005651A6" w:rsidP="00965B81">
    <w:pPr>
      <w:pStyle w:val="AHPRAbody"/>
      <w:spacing w:after="0"/>
      <w:ind w:right="360"/>
      <w:jc w:val="center"/>
      <w:rPr>
        <w:b/>
        <w:color w:val="008EC4"/>
      </w:rPr>
    </w:pPr>
    <w:r w:rsidRPr="00212BC3">
      <w:rPr>
        <w:b/>
        <w:color w:val="008EC4"/>
      </w:rPr>
      <w:t>Nursing and Midwifery Board of Australia</w:t>
    </w:r>
  </w:p>
  <w:p w:rsidR="005651A6" w:rsidRPr="00D638E0" w:rsidRDefault="005651A6"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5651A6" w:rsidRDefault="005651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0935" w:rsidRDefault="00650935" w:rsidP="000E7E28">
      <w:r>
        <w:separator/>
      </w:r>
    </w:p>
    <w:p w:rsidR="00650935" w:rsidRDefault="00650935"/>
  </w:footnote>
  <w:footnote w:type="continuationSeparator" w:id="0">
    <w:p w:rsidR="00650935" w:rsidRDefault="00650935" w:rsidP="00FC2881">
      <w:r>
        <w:continuationSeparator/>
      </w:r>
    </w:p>
    <w:p w:rsidR="00650935" w:rsidRDefault="00650935"/>
    <w:p w:rsidR="00650935" w:rsidRDefault="00650935"/>
  </w:footnote>
  <w:footnote w:type="continuationNotice" w:id="1">
    <w:p w:rsidR="00650935" w:rsidRDefault="00650935"/>
    <w:p w:rsidR="00650935" w:rsidRDefault="006509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1A6" w:rsidRDefault="005651A6" w:rsidP="00965B81">
    <w:pPr>
      <w:pStyle w:val="Header"/>
      <w:ind w:right="-374"/>
      <w:jc w:val="right"/>
    </w:pPr>
    <w:r w:rsidRPr="00965B81">
      <w:rPr>
        <w:noProof/>
        <w:lang w:val="en-AU" w:eastAsia="en-AU"/>
      </w:rPr>
      <w:drawing>
        <wp:inline distT="0" distB="0" distL="0" distR="0">
          <wp:extent cx="1694180" cy="1353820"/>
          <wp:effectExtent l="0" t="0" r="0" b="0"/>
          <wp:docPr id="1" name="Picture 1"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8E27848"/>
    <w:multiLevelType w:val="hybridMultilevel"/>
    <w:tmpl w:val="DCB0DE06"/>
    <w:lvl w:ilvl="0" w:tplc="2B3E635E">
      <w:start w:val="1"/>
      <w:numFmt w:val="decimal"/>
      <w:lvlText w:val="%1."/>
      <w:lvlJc w:val="left"/>
      <w:pPr>
        <w:ind w:left="360" w:hanging="360"/>
      </w:pPr>
      <w:rPr>
        <w:rFonts w:hint="default"/>
        <w:i w:val="0"/>
        <w:color w:val="auto"/>
      </w:rPr>
    </w:lvl>
    <w:lvl w:ilvl="1" w:tplc="EFE6E448" w:tentative="1">
      <w:start w:val="1"/>
      <w:numFmt w:val="bullet"/>
      <w:lvlText w:val="o"/>
      <w:lvlJc w:val="left"/>
      <w:pPr>
        <w:ind w:left="1080" w:hanging="360"/>
      </w:pPr>
      <w:rPr>
        <w:rFonts w:ascii="Courier New" w:hAnsi="Courier New" w:cs="Courier New" w:hint="default"/>
      </w:rPr>
    </w:lvl>
    <w:lvl w:ilvl="2" w:tplc="26A613C6" w:tentative="1">
      <w:start w:val="1"/>
      <w:numFmt w:val="bullet"/>
      <w:lvlText w:val=""/>
      <w:lvlJc w:val="left"/>
      <w:pPr>
        <w:ind w:left="1800" w:hanging="360"/>
      </w:pPr>
      <w:rPr>
        <w:rFonts w:ascii="Wingdings" w:hAnsi="Wingdings" w:hint="default"/>
      </w:rPr>
    </w:lvl>
    <w:lvl w:ilvl="3" w:tplc="EB9ED258" w:tentative="1">
      <w:start w:val="1"/>
      <w:numFmt w:val="bullet"/>
      <w:lvlText w:val=""/>
      <w:lvlJc w:val="left"/>
      <w:pPr>
        <w:ind w:left="2520" w:hanging="360"/>
      </w:pPr>
      <w:rPr>
        <w:rFonts w:ascii="Symbol" w:hAnsi="Symbol" w:hint="default"/>
      </w:rPr>
    </w:lvl>
    <w:lvl w:ilvl="4" w:tplc="37E84486" w:tentative="1">
      <w:start w:val="1"/>
      <w:numFmt w:val="bullet"/>
      <w:lvlText w:val="o"/>
      <w:lvlJc w:val="left"/>
      <w:pPr>
        <w:ind w:left="3240" w:hanging="360"/>
      </w:pPr>
      <w:rPr>
        <w:rFonts w:ascii="Courier New" w:hAnsi="Courier New" w:cs="Courier New" w:hint="default"/>
      </w:rPr>
    </w:lvl>
    <w:lvl w:ilvl="5" w:tplc="47CE40CC" w:tentative="1">
      <w:start w:val="1"/>
      <w:numFmt w:val="bullet"/>
      <w:lvlText w:val=""/>
      <w:lvlJc w:val="left"/>
      <w:pPr>
        <w:ind w:left="3960" w:hanging="360"/>
      </w:pPr>
      <w:rPr>
        <w:rFonts w:ascii="Wingdings" w:hAnsi="Wingdings" w:hint="default"/>
      </w:rPr>
    </w:lvl>
    <w:lvl w:ilvl="6" w:tplc="1FAA1E9C" w:tentative="1">
      <w:start w:val="1"/>
      <w:numFmt w:val="bullet"/>
      <w:lvlText w:val=""/>
      <w:lvlJc w:val="left"/>
      <w:pPr>
        <w:ind w:left="4680" w:hanging="360"/>
      </w:pPr>
      <w:rPr>
        <w:rFonts w:ascii="Symbol" w:hAnsi="Symbol" w:hint="default"/>
      </w:rPr>
    </w:lvl>
    <w:lvl w:ilvl="7" w:tplc="B1C2E026" w:tentative="1">
      <w:start w:val="1"/>
      <w:numFmt w:val="bullet"/>
      <w:lvlText w:val="o"/>
      <w:lvlJc w:val="left"/>
      <w:pPr>
        <w:ind w:left="5400" w:hanging="360"/>
      </w:pPr>
      <w:rPr>
        <w:rFonts w:ascii="Courier New" w:hAnsi="Courier New" w:cs="Courier New" w:hint="default"/>
      </w:rPr>
    </w:lvl>
    <w:lvl w:ilvl="8" w:tplc="B9D493D4" w:tentative="1">
      <w:start w:val="1"/>
      <w:numFmt w:val="bullet"/>
      <w:lvlText w:val=""/>
      <w:lvlJc w:val="left"/>
      <w:pPr>
        <w:ind w:left="6120" w:hanging="360"/>
      </w:pPr>
      <w:rPr>
        <w:rFonts w:ascii="Wingdings" w:hAnsi="Wingdings" w:hint="default"/>
      </w:rPr>
    </w:lvl>
  </w:abstractNum>
  <w:abstractNum w:abstractNumId="2" w15:restartNumberingAfterBreak="0">
    <w:nsid w:val="09EC4DD8"/>
    <w:multiLevelType w:val="hybridMultilevel"/>
    <w:tmpl w:val="9D568060"/>
    <w:lvl w:ilvl="0" w:tplc="66DA2BFA">
      <w:numFmt w:val="bullet"/>
      <w:lvlText w:val="•"/>
      <w:lvlJc w:val="left"/>
      <w:pPr>
        <w:ind w:left="1080" w:hanging="72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04055"/>
    <w:multiLevelType w:val="multilevel"/>
    <w:tmpl w:val="6D387C3C"/>
    <w:lvl w:ilvl="0">
      <w:start w:val="1"/>
      <w:numFmt w:val="bullet"/>
      <w:lvlText w:val=""/>
      <w:lvlJc w:val="left"/>
      <w:pPr>
        <w:ind w:left="360" w:hanging="360"/>
      </w:pPr>
      <w:rPr>
        <w:rFonts w:ascii="Symbol" w:hAnsi="Symbol" w:hint="default"/>
        <w:color w:val="auto"/>
      </w:rPr>
    </w:lvl>
    <w:lvl w:ilvl="1">
      <w:start w:val="9"/>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 w15:restartNumberingAfterBreak="0">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0E1029A6"/>
    <w:multiLevelType w:val="hybridMultilevel"/>
    <w:tmpl w:val="352EA4E2"/>
    <w:lvl w:ilvl="0" w:tplc="D20EFBE0">
      <w:start w:val="1"/>
      <w:numFmt w:val="bullet"/>
      <w:pStyle w:val="AHPRAnumberedsubheadinglevel1"/>
      <w:lvlText w:val=""/>
      <w:lvlJc w:val="left"/>
      <w:pPr>
        <w:ind w:left="1494" w:hanging="360"/>
      </w:pPr>
      <w:rPr>
        <w:rFonts w:ascii="Symbol" w:hAnsi="Symbol" w:hint="default"/>
      </w:rPr>
    </w:lvl>
    <w:lvl w:ilvl="1" w:tplc="4FC25824">
      <w:start w:val="1"/>
      <w:numFmt w:val="bullet"/>
      <w:lvlText w:val="o"/>
      <w:lvlJc w:val="left"/>
      <w:pPr>
        <w:ind w:left="2214" w:hanging="360"/>
      </w:pPr>
      <w:rPr>
        <w:rFonts w:ascii="Courier New" w:hAnsi="Courier New" w:cs="Arial" w:hint="default"/>
      </w:rPr>
    </w:lvl>
    <w:lvl w:ilvl="2" w:tplc="AE849FDC" w:tentative="1">
      <w:start w:val="1"/>
      <w:numFmt w:val="bullet"/>
      <w:lvlText w:val=""/>
      <w:lvlJc w:val="left"/>
      <w:pPr>
        <w:ind w:left="2934" w:hanging="360"/>
      </w:pPr>
      <w:rPr>
        <w:rFonts w:ascii="Wingdings" w:hAnsi="Wingdings" w:hint="default"/>
      </w:rPr>
    </w:lvl>
    <w:lvl w:ilvl="3" w:tplc="68527B46" w:tentative="1">
      <w:start w:val="1"/>
      <w:numFmt w:val="bullet"/>
      <w:lvlText w:val=""/>
      <w:lvlJc w:val="left"/>
      <w:pPr>
        <w:ind w:left="3654" w:hanging="360"/>
      </w:pPr>
      <w:rPr>
        <w:rFonts w:ascii="Symbol" w:hAnsi="Symbol" w:hint="default"/>
      </w:rPr>
    </w:lvl>
    <w:lvl w:ilvl="4" w:tplc="A64E6B72" w:tentative="1">
      <w:start w:val="1"/>
      <w:numFmt w:val="bullet"/>
      <w:lvlText w:val="o"/>
      <w:lvlJc w:val="left"/>
      <w:pPr>
        <w:ind w:left="4374" w:hanging="360"/>
      </w:pPr>
      <w:rPr>
        <w:rFonts w:ascii="Courier New" w:hAnsi="Courier New" w:cs="Arial" w:hint="default"/>
      </w:rPr>
    </w:lvl>
    <w:lvl w:ilvl="5" w:tplc="502E8D32" w:tentative="1">
      <w:start w:val="1"/>
      <w:numFmt w:val="bullet"/>
      <w:lvlText w:val=""/>
      <w:lvlJc w:val="left"/>
      <w:pPr>
        <w:ind w:left="5094" w:hanging="360"/>
      </w:pPr>
      <w:rPr>
        <w:rFonts w:ascii="Wingdings" w:hAnsi="Wingdings" w:hint="default"/>
      </w:rPr>
    </w:lvl>
    <w:lvl w:ilvl="6" w:tplc="4D4012A6" w:tentative="1">
      <w:start w:val="1"/>
      <w:numFmt w:val="bullet"/>
      <w:lvlText w:val=""/>
      <w:lvlJc w:val="left"/>
      <w:pPr>
        <w:ind w:left="5814" w:hanging="360"/>
      </w:pPr>
      <w:rPr>
        <w:rFonts w:ascii="Symbol" w:hAnsi="Symbol" w:hint="default"/>
      </w:rPr>
    </w:lvl>
    <w:lvl w:ilvl="7" w:tplc="E8BE76E0" w:tentative="1">
      <w:start w:val="1"/>
      <w:numFmt w:val="bullet"/>
      <w:lvlText w:val="o"/>
      <w:lvlJc w:val="left"/>
      <w:pPr>
        <w:ind w:left="6534" w:hanging="360"/>
      </w:pPr>
      <w:rPr>
        <w:rFonts w:ascii="Courier New" w:hAnsi="Courier New" w:cs="Arial" w:hint="default"/>
      </w:rPr>
    </w:lvl>
    <w:lvl w:ilvl="8" w:tplc="FBA6C7C2" w:tentative="1">
      <w:start w:val="1"/>
      <w:numFmt w:val="bullet"/>
      <w:lvlText w:val=""/>
      <w:lvlJc w:val="left"/>
      <w:pPr>
        <w:ind w:left="7254" w:hanging="360"/>
      </w:pPr>
      <w:rPr>
        <w:rFonts w:ascii="Wingdings" w:hAnsi="Wingdings" w:hint="default"/>
      </w:rPr>
    </w:lvl>
  </w:abstractNum>
  <w:abstractNum w:abstractNumId="7" w15:restartNumberingAfterBreak="0">
    <w:nsid w:val="10EA04E9"/>
    <w:multiLevelType w:val="hybridMultilevel"/>
    <w:tmpl w:val="26A4B2E0"/>
    <w:lvl w:ilvl="0" w:tplc="4134D156">
      <w:start w:val="1"/>
      <w:numFmt w:val="bullet"/>
      <w:lvlText w:val=""/>
      <w:lvlJc w:val="left"/>
      <w:pPr>
        <w:ind w:left="720" w:hanging="360"/>
      </w:pPr>
      <w:rPr>
        <w:rFonts w:ascii="Symbol" w:hAnsi="Symbol" w:hint="default"/>
      </w:rPr>
    </w:lvl>
    <w:lvl w:ilvl="1" w:tplc="554CD856" w:tentative="1">
      <w:start w:val="1"/>
      <w:numFmt w:val="bullet"/>
      <w:lvlText w:val="o"/>
      <w:lvlJc w:val="left"/>
      <w:pPr>
        <w:ind w:left="1440" w:hanging="360"/>
      </w:pPr>
      <w:rPr>
        <w:rFonts w:ascii="Courier New" w:hAnsi="Courier New" w:cs="Courier New" w:hint="default"/>
      </w:rPr>
    </w:lvl>
    <w:lvl w:ilvl="2" w:tplc="F8C07A2C" w:tentative="1">
      <w:start w:val="1"/>
      <w:numFmt w:val="bullet"/>
      <w:lvlText w:val=""/>
      <w:lvlJc w:val="left"/>
      <w:pPr>
        <w:ind w:left="2160" w:hanging="360"/>
      </w:pPr>
      <w:rPr>
        <w:rFonts w:ascii="Wingdings" w:hAnsi="Wingdings" w:hint="default"/>
      </w:rPr>
    </w:lvl>
    <w:lvl w:ilvl="3" w:tplc="4950D118" w:tentative="1">
      <w:start w:val="1"/>
      <w:numFmt w:val="bullet"/>
      <w:lvlText w:val=""/>
      <w:lvlJc w:val="left"/>
      <w:pPr>
        <w:ind w:left="2880" w:hanging="360"/>
      </w:pPr>
      <w:rPr>
        <w:rFonts w:ascii="Symbol" w:hAnsi="Symbol" w:hint="default"/>
      </w:rPr>
    </w:lvl>
    <w:lvl w:ilvl="4" w:tplc="2CF4EC4C" w:tentative="1">
      <w:start w:val="1"/>
      <w:numFmt w:val="bullet"/>
      <w:lvlText w:val="o"/>
      <w:lvlJc w:val="left"/>
      <w:pPr>
        <w:ind w:left="3600" w:hanging="360"/>
      </w:pPr>
      <w:rPr>
        <w:rFonts w:ascii="Courier New" w:hAnsi="Courier New" w:cs="Courier New" w:hint="default"/>
      </w:rPr>
    </w:lvl>
    <w:lvl w:ilvl="5" w:tplc="DF02123A" w:tentative="1">
      <w:start w:val="1"/>
      <w:numFmt w:val="bullet"/>
      <w:lvlText w:val=""/>
      <w:lvlJc w:val="left"/>
      <w:pPr>
        <w:ind w:left="4320" w:hanging="360"/>
      </w:pPr>
      <w:rPr>
        <w:rFonts w:ascii="Wingdings" w:hAnsi="Wingdings" w:hint="default"/>
      </w:rPr>
    </w:lvl>
    <w:lvl w:ilvl="6" w:tplc="AF8C0506" w:tentative="1">
      <w:start w:val="1"/>
      <w:numFmt w:val="bullet"/>
      <w:lvlText w:val=""/>
      <w:lvlJc w:val="left"/>
      <w:pPr>
        <w:ind w:left="5040" w:hanging="360"/>
      </w:pPr>
      <w:rPr>
        <w:rFonts w:ascii="Symbol" w:hAnsi="Symbol" w:hint="default"/>
      </w:rPr>
    </w:lvl>
    <w:lvl w:ilvl="7" w:tplc="2ADA5DE4" w:tentative="1">
      <w:start w:val="1"/>
      <w:numFmt w:val="bullet"/>
      <w:lvlText w:val="o"/>
      <w:lvlJc w:val="left"/>
      <w:pPr>
        <w:ind w:left="5760" w:hanging="360"/>
      </w:pPr>
      <w:rPr>
        <w:rFonts w:ascii="Courier New" w:hAnsi="Courier New" w:cs="Courier New" w:hint="default"/>
      </w:rPr>
    </w:lvl>
    <w:lvl w:ilvl="8" w:tplc="4E6AD1BA" w:tentative="1">
      <w:start w:val="1"/>
      <w:numFmt w:val="bullet"/>
      <w:lvlText w:val=""/>
      <w:lvlJc w:val="left"/>
      <w:pPr>
        <w:ind w:left="6480" w:hanging="360"/>
      </w:pPr>
      <w:rPr>
        <w:rFonts w:ascii="Wingdings" w:hAnsi="Wingdings" w:hint="default"/>
      </w:rPr>
    </w:lvl>
  </w:abstractNum>
  <w:abstractNum w:abstractNumId="8" w15:restartNumberingAfterBreak="0">
    <w:nsid w:val="1301430D"/>
    <w:multiLevelType w:val="hybridMultilevel"/>
    <w:tmpl w:val="0A142218"/>
    <w:lvl w:ilvl="0" w:tplc="5330B798">
      <w:start w:val="1"/>
      <w:numFmt w:val="bullet"/>
      <w:lvlText w:val=""/>
      <w:lvlJc w:val="left"/>
      <w:pPr>
        <w:ind w:left="1077" w:hanging="360"/>
      </w:pPr>
      <w:rPr>
        <w:rFonts w:ascii="Symbol" w:hAnsi="Symbol" w:hint="default"/>
      </w:rPr>
    </w:lvl>
    <w:lvl w:ilvl="1" w:tplc="B290BD14" w:tentative="1">
      <w:start w:val="1"/>
      <w:numFmt w:val="bullet"/>
      <w:lvlText w:val="o"/>
      <w:lvlJc w:val="left"/>
      <w:pPr>
        <w:ind w:left="1797" w:hanging="360"/>
      </w:pPr>
      <w:rPr>
        <w:rFonts w:ascii="Courier New" w:hAnsi="Courier New" w:cs="Arial" w:hint="default"/>
      </w:rPr>
    </w:lvl>
    <w:lvl w:ilvl="2" w:tplc="2F8A34F2" w:tentative="1">
      <w:start w:val="1"/>
      <w:numFmt w:val="bullet"/>
      <w:lvlText w:val=""/>
      <w:lvlJc w:val="left"/>
      <w:pPr>
        <w:ind w:left="2517" w:hanging="360"/>
      </w:pPr>
      <w:rPr>
        <w:rFonts w:ascii="Wingdings" w:hAnsi="Wingdings" w:hint="default"/>
      </w:rPr>
    </w:lvl>
    <w:lvl w:ilvl="3" w:tplc="71D443F6" w:tentative="1">
      <w:start w:val="1"/>
      <w:numFmt w:val="bullet"/>
      <w:lvlText w:val=""/>
      <w:lvlJc w:val="left"/>
      <w:pPr>
        <w:ind w:left="3237" w:hanging="360"/>
      </w:pPr>
      <w:rPr>
        <w:rFonts w:ascii="Symbol" w:hAnsi="Symbol" w:hint="default"/>
      </w:rPr>
    </w:lvl>
    <w:lvl w:ilvl="4" w:tplc="B8865B00" w:tentative="1">
      <w:start w:val="1"/>
      <w:numFmt w:val="bullet"/>
      <w:lvlText w:val="o"/>
      <w:lvlJc w:val="left"/>
      <w:pPr>
        <w:ind w:left="3957" w:hanging="360"/>
      </w:pPr>
      <w:rPr>
        <w:rFonts w:ascii="Courier New" w:hAnsi="Courier New" w:cs="Arial" w:hint="default"/>
      </w:rPr>
    </w:lvl>
    <w:lvl w:ilvl="5" w:tplc="6F98A820" w:tentative="1">
      <w:start w:val="1"/>
      <w:numFmt w:val="bullet"/>
      <w:lvlText w:val=""/>
      <w:lvlJc w:val="left"/>
      <w:pPr>
        <w:ind w:left="4677" w:hanging="360"/>
      </w:pPr>
      <w:rPr>
        <w:rFonts w:ascii="Wingdings" w:hAnsi="Wingdings" w:hint="default"/>
      </w:rPr>
    </w:lvl>
    <w:lvl w:ilvl="6" w:tplc="6F4C558C" w:tentative="1">
      <w:start w:val="1"/>
      <w:numFmt w:val="bullet"/>
      <w:lvlText w:val=""/>
      <w:lvlJc w:val="left"/>
      <w:pPr>
        <w:ind w:left="5397" w:hanging="360"/>
      </w:pPr>
      <w:rPr>
        <w:rFonts w:ascii="Symbol" w:hAnsi="Symbol" w:hint="default"/>
      </w:rPr>
    </w:lvl>
    <w:lvl w:ilvl="7" w:tplc="48C4E390" w:tentative="1">
      <w:start w:val="1"/>
      <w:numFmt w:val="bullet"/>
      <w:lvlText w:val="o"/>
      <w:lvlJc w:val="left"/>
      <w:pPr>
        <w:ind w:left="6117" w:hanging="360"/>
      </w:pPr>
      <w:rPr>
        <w:rFonts w:ascii="Courier New" w:hAnsi="Courier New" w:cs="Arial" w:hint="default"/>
      </w:rPr>
    </w:lvl>
    <w:lvl w:ilvl="8" w:tplc="C932218A" w:tentative="1">
      <w:start w:val="1"/>
      <w:numFmt w:val="bullet"/>
      <w:lvlText w:val=""/>
      <w:lvlJc w:val="left"/>
      <w:pPr>
        <w:ind w:left="6837" w:hanging="360"/>
      </w:pPr>
      <w:rPr>
        <w:rFonts w:ascii="Wingdings" w:hAnsi="Wingdings" w:hint="default"/>
      </w:rPr>
    </w:lvl>
  </w:abstractNum>
  <w:abstractNum w:abstractNumId="9" w15:restartNumberingAfterBreak="0">
    <w:nsid w:val="1CA804AC"/>
    <w:multiLevelType w:val="hybridMultilevel"/>
    <w:tmpl w:val="D3644EB4"/>
    <w:lvl w:ilvl="0" w:tplc="BB9CF2AE">
      <w:start w:val="1"/>
      <w:numFmt w:val="bullet"/>
      <w:lvlText w:val=""/>
      <w:lvlJc w:val="left"/>
      <w:pPr>
        <w:ind w:left="720" w:hanging="360"/>
      </w:pPr>
      <w:rPr>
        <w:rFonts w:ascii="Symbol" w:hAnsi="Symbol" w:hint="default"/>
        <w:color w:val="auto"/>
      </w:rPr>
    </w:lvl>
    <w:lvl w:ilvl="1" w:tplc="973C5ADE" w:tentative="1">
      <w:start w:val="1"/>
      <w:numFmt w:val="bullet"/>
      <w:lvlText w:val="o"/>
      <w:lvlJc w:val="left"/>
      <w:pPr>
        <w:ind w:left="1440" w:hanging="360"/>
      </w:pPr>
      <w:rPr>
        <w:rFonts w:ascii="Courier New" w:hAnsi="Courier New" w:cs="Courier New" w:hint="default"/>
      </w:rPr>
    </w:lvl>
    <w:lvl w:ilvl="2" w:tplc="7D406DDA" w:tentative="1">
      <w:start w:val="1"/>
      <w:numFmt w:val="bullet"/>
      <w:lvlText w:val=""/>
      <w:lvlJc w:val="left"/>
      <w:pPr>
        <w:ind w:left="2160" w:hanging="360"/>
      </w:pPr>
      <w:rPr>
        <w:rFonts w:ascii="Wingdings" w:hAnsi="Wingdings" w:hint="default"/>
      </w:rPr>
    </w:lvl>
    <w:lvl w:ilvl="3" w:tplc="BA3E5BC8" w:tentative="1">
      <w:start w:val="1"/>
      <w:numFmt w:val="bullet"/>
      <w:lvlText w:val=""/>
      <w:lvlJc w:val="left"/>
      <w:pPr>
        <w:ind w:left="2880" w:hanging="360"/>
      </w:pPr>
      <w:rPr>
        <w:rFonts w:ascii="Symbol" w:hAnsi="Symbol" w:hint="default"/>
      </w:rPr>
    </w:lvl>
    <w:lvl w:ilvl="4" w:tplc="69848F16" w:tentative="1">
      <w:start w:val="1"/>
      <w:numFmt w:val="bullet"/>
      <w:lvlText w:val="o"/>
      <w:lvlJc w:val="left"/>
      <w:pPr>
        <w:ind w:left="3600" w:hanging="360"/>
      </w:pPr>
      <w:rPr>
        <w:rFonts w:ascii="Courier New" w:hAnsi="Courier New" w:cs="Courier New" w:hint="default"/>
      </w:rPr>
    </w:lvl>
    <w:lvl w:ilvl="5" w:tplc="E8C212D0" w:tentative="1">
      <w:start w:val="1"/>
      <w:numFmt w:val="bullet"/>
      <w:lvlText w:val=""/>
      <w:lvlJc w:val="left"/>
      <w:pPr>
        <w:ind w:left="4320" w:hanging="360"/>
      </w:pPr>
      <w:rPr>
        <w:rFonts w:ascii="Wingdings" w:hAnsi="Wingdings" w:hint="default"/>
      </w:rPr>
    </w:lvl>
    <w:lvl w:ilvl="6" w:tplc="212CF69E" w:tentative="1">
      <w:start w:val="1"/>
      <w:numFmt w:val="bullet"/>
      <w:lvlText w:val=""/>
      <w:lvlJc w:val="left"/>
      <w:pPr>
        <w:ind w:left="5040" w:hanging="360"/>
      </w:pPr>
      <w:rPr>
        <w:rFonts w:ascii="Symbol" w:hAnsi="Symbol" w:hint="default"/>
      </w:rPr>
    </w:lvl>
    <w:lvl w:ilvl="7" w:tplc="A4967F1E" w:tentative="1">
      <w:start w:val="1"/>
      <w:numFmt w:val="bullet"/>
      <w:lvlText w:val="o"/>
      <w:lvlJc w:val="left"/>
      <w:pPr>
        <w:ind w:left="5760" w:hanging="360"/>
      </w:pPr>
      <w:rPr>
        <w:rFonts w:ascii="Courier New" w:hAnsi="Courier New" w:cs="Courier New" w:hint="default"/>
      </w:rPr>
    </w:lvl>
    <w:lvl w:ilvl="8" w:tplc="37BEBF76" w:tentative="1">
      <w:start w:val="1"/>
      <w:numFmt w:val="bullet"/>
      <w:lvlText w:val=""/>
      <w:lvlJc w:val="left"/>
      <w:pPr>
        <w:ind w:left="6480" w:hanging="360"/>
      </w:pPr>
      <w:rPr>
        <w:rFonts w:ascii="Wingdings" w:hAnsi="Wingdings" w:hint="default"/>
      </w:rPr>
    </w:lvl>
  </w:abstractNum>
  <w:abstractNum w:abstractNumId="10" w15:restartNumberingAfterBreak="0">
    <w:nsid w:val="1DAD3629"/>
    <w:multiLevelType w:val="hybridMultilevel"/>
    <w:tmpl w:val="19E4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746F8"/>
    <w:multiLevelType w:val="hybridMultilevel"/>
    <w:tmpl w:val="9B4E9F34"/>
    <w:lvl w:ilvl="0" w:tplc="88245406">
      <w:start w:val="1"/>
      <w:numFmt w:val="decimal"/>
      <w:lvlText w:val="%1."/>
      <w:lvlJc w:val="left"/>
      <w:pPr>
        <w:ind w:left="360" w:hanging="360"/>
      </w:pPr>
      <w:rPr>
        <w:rFonts w:hint="default"/>
        <w:color w:val="auto"/>
      </w:rPr>
    </w:lvl>
    <w:lvl w:ilvl="1" w:tplc="DB504D0A" w:tentative="1">
      <w:start w:val="1"/>
      <w:numFmt w:val="bullet"/>
      <w:lvlText w:val="o"/>
      <w:lvlJc w:val="left"/>
      <w:pPr>
        <w:ind w:left="1080" w:hanging="360"/>
      </w:pPr>
      <w:rPr>
        <w:rFonts w:ascii="Courier New" w:hAnsi="Courier New" w:cs="Courier New" w:hint="default"/>
      </w:rPr>
    </w:lvl>
    <w:lvl w:ilvl="2" w:tplc="0484866A" w:tentative="1">
      <w:start w:val="1"/>
      <w:numFmt w:val="bullet"/>
      <w:lvlText w:val=""/>
      <w:lvlJc w:val="left"/>
      <w:pPr>
        <w:ind w:left="1800" w:hanging="360"/>
      </w:pPr>
      <w:rPr>
        <w:rFonts w:ascii="Wingdings" w:hAnsi="Wingdings" w:hint="default"/>
      </w:rPr>
    </w:lvl>
    <w:lvl w:ilvl="3" w:tplc="FE5215BC" w:tentative="1">
      <w:start w:val="1"/>
      <w:numFmt w:val="bullet"/>
      <w:lvlText w:val=""/>
      <w:lvlJc w:val="left"/>
      <w:pPr>
        <w:ind w:left="2520" w:hanging="360"/>
      </w:pPr>
      <w:rPr>
        <w:rFonts w:ascii="Symbol" w:hAnsi="Symbol" w:hint="default"/>
      </w:rPr>
    </w:lvl>
    <w:lvl w:ilvl="4" w:tplc="30326BDC" w:tentative="1">
      <w:start w:val="1"/>
      <w:numFmt w:val="bullet"/>
      <w:lvlText w:val="o"/>
      <w:lvlJc w:val="left"/>
      <w:pPr>
        <w:ind w:left="3240" w:hanging="360"/>
      </w:pPr>
      <w:rPr>
        <w:rFonts w:ascii="Courier New" w:hAnsi="Courier New" w:cs="Courier New" w:hint="default"/>
      </w:rPr>
    </w:lvl>
    <w:lvl w:ilvl="5" w:tplc="3E84B256" w:tentative="1">
      <w:start w:val="1"/>
      <w:numFmt w:val="bullet"/>
      <w:lvlText w:val=""/>
      <w:lvlJc w:val="left"/>
      <w:pPr>
        <w:ind w:left="3960" w:hanging="360"/>
      </w:pPr>
      <w:rPr>
        <w:rFonts w:ascii="Wingdings" w:hAnsi="Wingdings" w:hint="default"/>
      </w:rPr>
    </w:lvl>
    <w:lvl w:ilvl="6" w:tplc="4142F8FA" w:tentative="1">
      <w:start w:val="1"/>
      <w:numFmt w:val="bullet"/>
      <w:lvlText w:val=""/>
      <w:lvlJc w:val="left"/>
      <w:pPr>
        <w:ind w:left="4680" w:hanging="360"/>
      </w:pPr>
      <w:rPr>
        <w:rFonts w:ascii="Symbol" w:hAnsi="Symbol" w:hint="default"/>
      </w:rPr>
    </w:lvl>
    <w:lvl w:ilvl="7" w:tplc="25E29B26" w:tentative="1">
      <w:start w:val="1"/>
      <w:numFmt w:val="bullet"/>
      <w:lvlText w:val="o"/>
      <w:lvlJc w:val="left"/>
      <w:pPr>
        <w:ind w:left="5400" w:hanging="360"/>
      </w:pPr>
      <w:rPr>
        <w:rFonts w:ascii="Courier New" w:hAnsi="Courier New" w:cs="Courier New" w:hint="default"/>
      </w:rPr>
    </w:lvl>
    <w:lvl w:ilvl="8" w:tplc="AD2A9DFE" w:tentative="1">
      <w:start w:val="1"/>
      <w:numFmt w:val="bullet"/>
      <w:lvlText w:val=""/>
      <w:lvlJc w:val="left"/>
      <w:pPr>
        <w:ind w:left="6120" w:hanging="360"/>
      </w:pPr>
      <w:rPr>
        <w:rFonts w:ascii="Wingdings" w:hAnsi="Wingdings" w:hint="default"/>
      </w:rPr>
    </w:lvl>
  </w:abstractNum>
  <w:abstractNum w:abstractNumId="12" w15:restartNumberingAfterBreak="0">
    <w:nsid w:val="26CB61B3"/>
    <w:multiLevelType w:val="hybridMultilevel"/>
    <w:tmpl w:val="56A0C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822578D"/>
    <w:multiLevelType w:val="multilevel"/>
    <w:tmpl w:val="BE20683A"/>
    <w:numStyleLink w:val="AHPRANumberedheadinglist"/>
  </w:abstractNum>
  <w:abstractNum w:abstractNumId="14" w15:restartNumberingAfterBreak="0">
    <w:nsid w:val="2C450EF1"/>
    <w:multiLevelType w:val="hybridMultilevel"/>
    <w:tmpl w:val="AE4E77B0"/>
    <w:lvl w:ilvl="0" w:tplc="03F879A2">
      <w:start w:val="1"/>
      <w:numFmt w:val="bullet"/>
      <w:lvlText w:val=""/>
      <w:lvlJc w:val="left"/>
      <w:pPr>
        <w:ind w:left="720" w:hanging="360"/>
      </w:pPr>
      <w:rPr>
        <w:rFonts w:ascii="Symbol" w:hAnsi="Symbol" w:hint="default"/>
      </w:rPr>
    </w:lvl>
    <w:lvl w:ilvl="1" w:tplc="AEDA929A" w:tentative="1">
      <w:start w:val="1"/>
      <w:numFmt w:val="bullet"/>
      <w:lvlText w:val="o"/>
      <w:lvlJc w:val="left"/>
      <w:pPr>
        <w:ind w:left="1440" w:hanging="360"/>
      </w:pPr>
      <w:rPr>
        <w:rFonts w:ascii="Courier New" w:hAnsi="Courier New" w:cs="Courier New" w:hint="default"/>
      </w:rPr>
    </w:lvl>
    <w:lvl w:ilvl="2" w:tplc="91109DC4" w:tentative="1">
      <w:start w:val="1"/>
      <w:numFmt w:val="bullet"/>
      <w:lvlText w:val=""/>
      <w:lvlJc w:val="left"/>
      <w:pPr>
        <w:ind w:left="2160" w:hanging="360"/>
      </w:pPr>
      <w:rPr>
        <w:rFonts w:ascii="Wingdings" w:hAnsi="Wingdings" w:hint="default"/>
      </w:rPr>
    </w:lvl>
    <w:lvl w:ilvl="3" w:tplc="15A4AF32" w:tentative="1">
      <w:start w:val="1"/>
      <w:numFmt w:val="bullet"/>
      <w:lvlText w:val=""/>
      <w:lvlJc w:val="left"/>
      <w:pPr>
        <w:ind w:left="2880" w:hanging="360"/>
      </w:pPr>
      <w:rPr>
        <w:rFonts w:ascii="Symbol" w:hAnsi="Symbol" w:hint="default"/>
      </w:rPr>
    </w:lvl>
    <w:lvl w:ilvl="4" w:tplc="9D08E196" w:tentative="1">
      <w:start w:val="1"/>
      <w:numFmt w:val="bullet"/>
      <w:lvlText w:val="o"/>
      <w:lvlJc w:val="left"/>
      <w:pPr>
        <w:ind w:left="3600" w:hanging="360"/>
      </w:pPr>
      <w:rPr>
        <w:rFonts w:ascii="Courier New" w:hAnsi="Courier New" w:cs="Courier New" w:hint="default"/>
      </w:rPr>
    </w:lvl>
    <w:lvl w:ilvl="5" w:tplc="E0C0EA52" w:tentative="1">
      <w:start w:val="1"/>
      <w:numFmt w:val="bullet"/>
      <w:lvlText w:val=""/>
      <w:lvlJc w:val="left"/>
      <w:pPr>
        <w:ind w:left="4320" w:hanging="360"/>
      </w:pPr>
      <w:rPr>
        <w:rFonts w:ascii="Wingdings" w:hAnsi="Wingdings" w:hint="default"/>
      </w:rPr>
    </w:lvl>
    <w:lvl w:ilvl="6" w:tplc="EA6A682E" w:tentative="1">
      <w:start w:val="1"/>
      <w:numFmt w:val="bullet"/>
      <w:lvlText w:val=""/>
      <w:lvlJc w:val="left"/>
      <w:pPr>
        <w:ind w:left="5040" w:hanging="360"/>
      </w:pPr>
      <w:rPr>
        <w:rFonts w:ascii="Symbol" w:hAnsi="Symbol" w:hint="default"/>
      </w:rPr>
    </w:lvl>
    <w:lvl w:ilvl="7" w:tplc="44C24978" w:tentative="1">
      <w:start w:val="1"/>
      <w:numFmt w:val="bullet"/>
      <w:lvlText w:val="o"/>
      <w:lvlJc w:val="left"/>
      <w:pPr>
        <w:ind w:left="5760" w:hanging="360"/>
      </w:pPr>
      <w:rPr>
        <w:rFonts w:ascii="Courier New" w:hAnsi="Courier New" w:cs="Courier New" w:hint="default"/>
      </w:rPr>
    </w:lvl>
    <w:lvl w:ilvl="8" w:tplc="E32CB77E" w:tentative="1">
      <w:start w:val="1"/>
      <w:numFmt w:val="bullet"/>
      <w:lvlText w:val=""/>
      <w:lvlJc w:val="left"/>
      <w:pPr>
        <w:ind w:left="6480" w:hanging="360"/>
      </w:pPr>
      <w:rPr>
        <w:rFonts w:ascii="Wingdings" w:hAnsi="Wingdings" w:hint="default"/>
      </w:rPr>
    </w:lvl>
  </w:abstractNum>
  <w:abstractNum w:abstractNumId="15" w15:restartNumberingAfterBreak="0">
    <w:nsid w:val="37A27066"/>
    <w:multiLevelType w:val="multilevel"/>
    <w:tmpl w:val="BE20683A"/>
    <w:numStyleLink w:val="AHPRANumberedheadinglist"/>
  </w:abstractNum>
  <w:abstractNum w:abstractNumId="16" w15:restartNumberingAfterBreak="0">
    <w:nsid w:val="39617FEF"/>
    <w:multiLevelType w:val="hybridMultilevel"/>
    <w:tmpl w:val="4BFA4CB2"/>
    <w:lvl w:ilvl="0" w:tplc="0D746424">
      <w:start w:val="1"/>
      <w:numFmt w:val="bullet"/>
      <w:lvlText w:val="-"/>
      <w:lvlJc w:val="left"/>
      <w:pPr>
        <w:ind w:left="1080" w:hanging="360"/>
      </w:pPr>
      <w:rPr>
        <w:rFonts w:ascii="Courier New" w:hAnsi="Courier New" w:hint="default"/>
      </w:rPr>
    </w:lvl>
    <w:lvl w:ilvl="1" w:tplc="50E4C5DA" w:tentative="1">
      <w:start w:val="1"/>
      <w:numFmt w:val="bullet"/>
      <w:lvlText w:val="o"/>
      <w:lvlJc w:val="left"/>
      <w:pPr>
        <w:ind w:left="1800" w:hanging="360"/>
      </w:pPr>
      <w:rPr>
        <w:rFonts w:ascii="Courier New" w:hAnsi="Courier New" w:cs="Courier New" w:hint="default"/>
      </w:rPr>
    </w:lvl>
    <w:lvl w:ilvl="2" w:tplc="F3189DB4" w:tentative="1">
      <w:start w:val="1"/>
      <w:numFmt w:val="bullet"/>
      <w:lvlText w:val=""/>
      <w:lvlJc w:val="left"/>
      <w:pPr>
        <w:ind w:left="2520" w:hanging="360"/>
      </w:pPr>
      <w:rPr>
        <w:rFonts w:ascii="Wingdings" w:hAnsi="Wingdings" w:hint="default"/>
      </w:rPr>
    </w:lvl>
    <w:lvl w:ilvl="3" w:tplc="AF304D7A" w:tentative="1">
      <w:start w:val="1"/>
      <w:numFmt w:val="bullet"/>
      <w:lvlText w:val=""/>
      <w:lvlJc w:val="left"/>
      <w:pPr>
        <w:ind w:left="3240" w:hanging="360"/>
      </w:pPr>
      <w:rPr>
        <w:rFonts w:ascii="Symbol" w:hAnsi="Symbol" w:hint="default"/>
      </w:rPr>
    </w:lvl>
    <w:lvl w:ilvl="4" w:tplc="D37E31FA" w:tentative="1">
      <w:start w:val="1"/>
      <w:numFmt w:val="bullet"/>
      <w:lvlText w:val="o"/>
      <w:lvlJc w:val="left"/>
      <w:pPr>
        <w:ind w:left="3960" w:hanging="360"/>
      </w:pPr>
      <w:rPr>
        <w:rFonts w:ascii="Courier New" w:hAnsi="Courier New" w:cs="Courier New" w:hint="default"/>
      </w:rPr>
    </w:lvl>
    <w:lvl w:ilvl="5" w:tplc="9A0C2854" w:tentative="1">
      <w:start w:val="1"/>
      <w:numFmt w:val="bullet"/>
      <w:lvlText w:val=""/>
      <w:lvlJc w:val="left"/>
      <w:pPr>
        <w:ind w:left="4680" w:hanging="360"/>
      </w:pPr>
      <w:rPr>
        <w:rFonts w:ascii="Wingdings" w:hAnsi="Wingdings" w:hint="default"/>
      </w:rPr>
    </w:lvl>
    <w:lvl w:ilvl="6" w:tplc="AD16C3CA" w:tentative="1">
      <w:start w:val="1"/>
      <w:numFmt w:val="bullet"/>
      <w:lvlText w:val=""/>
      <w:lvlJc w:val="left"/>
      <w:pPr>
        <w:ind w:left="5400" w:hanging="360"/>
      </w:pPr>
      <w:rPr>
        <w:rFonts w:ascii="Symbol" w:hAnsi="Symbol" w:hint="default"/>
      </w:rPr>
    </w:lvl>
    <w:lvl w:ilvl="7" w:tplc="92AA2B76" w:tentative="1">
      <w:start w:val="1"/>
      <w:numFmt w:val="bullet"/>
      <w:lvlText w:val="o"/>
      <w:lvlJc w:val="left"/>
      <w:pPr>
        <w:ind w:left="6120" w:hanging="360"/>
      </w:pPr>
      <w:rPr>
        <w:rFonts w:ascii="Courier New" w:hAnsi="Courier New" w:cs="Courier New" w:hint="default"/>
      </w:rPr>
    </w:lvl>
    <w:lvl w:ilvl="8" w:tplc="AAC4B0D6" w:tentative="1">
      <w:start w:val="1"/>
      <w:numFmt w:val="bullet"/>
      <w:lvlText w:val=""/>
      <w:lvlJc w:val="left"/>
      <w:pPr>
        <w:ind w:left="6840" w:hanging="360"/>
      </w:pPr>
      <w:rPr>
        <w:rFonts w:ascii="Wingdings" w:hAnsi="Wingdings" w:hint="default"/>
      </w:rPr>
    </w:lvl>
  </w:abstractNum>
  <w:abstractNum w:abstractNumId="17" w15:restartNumberingAfterBreak="0">
    <w:nsid w:val="3BCE014E"/>
    <w:multiLevelType w:val="hybridMultilevel"/>
    <w:tmpl w:val="55D68CBC"/>
    <w:lvl w:ilvl="0" w:tplc="20F4B03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661F2D"/>
    <w:multiLevelType w:val="hybridMultilevel"/>
    <w:tmpl w:val="4D94AAB6"/>
    <w:lvl w:ilvl="0" w:tplc="A30A31F8">
      <w:start w:val="1"/>
      <w:numFmt w:val="decimal"/>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F587A0B"/>
    <w:multiLevelType w:val="hybridMultilevel"/>
    <w:tmpl w:val="9C90CB3A"/>
    <w:lvl w:ilvl="0" w:tplc="BBCC25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3" w15:restartNumberingAfterBreak="0">
    <w:nsid w:val="6E672651"/>
    <w:multiLevelType w:val="hybridMultilevel"/>
    <w:tmpl w:val="760C3642"/>
    <w:lvl w:ilvl="0" w:tplc="BA4EB486">
      <w:start w:val="1"/>
      <w:numFmt w:val="decimal"/>
      <w:lvlText w:val="%1."/>
      <w:lvlJc w:val="left"/>
      <w:pPr>
        <w:ind w:left="360" w:hanging="360"/>
      </w:pPr>
      <w:rPr>
        <w:rFonts w:ascii="Arial" w:eastAsia="Cambria" w:hAnsi="Arial" w:cs="Arial"/>
        <w:color w:val="C00000"/>
      </w:rPr>
    </w:lvl>
    <w:lvl w:ilvl="1" w:tplc="F522E138" w:tentative="1">
      <w:start w:val="1"/>
      <w:numFmt w:val="lowerLetter"/>
      <w:lvlText w:val="%2."/>
      <w:lvlJc w:val="left"/>
      <w:pPr>
        <w:ind w:left="1080" w:hanging="360"/>
      </w:pPr>
    </w:lvl>
    <w:lvl w:ilvl="2" w:tplc="E6F83BFA" w:tentative="1">
      <w:start w:val="1"/>
      <w:numFmt w:val="lowerRoman"/>
      <w:lvlText w:val="%3."/>
      <w:lvlJc w:val="right"/>
      <w:pPr>
        <w:ind w:left="1800" w:hanging="180"/>
      </w:pPr>
    </w:lvl>
    <w:lvl w:ilvl="3" w:tplc="370AC36E" w:tentative="1">
      <w:start w:val="1"/>
      <w:numFmt w:val="decimal"/>
      <w:lvlText w:val="%4."/>
      <w:lvlJc w:val="left"/>
      <w:pPr>
        <w:ind w:left="2520" w:hanging="360"/>
      </w:pPr>
    </w:lvl>
    <w:lvl w:ilvl="4" w:tplc="D6BC6808" w:tentative="1">
      <w:start w:val="1"/>
      <w:numFmt w:val="lowerLetter"/>
      <w:lvlText w:val="%5."/>
      <w:lvlJc w:val="left"/>
      <w:pPr>
        <w:ind w:left="3240" w:hanging="360"/>
      </w:pPr>
    </w:lvl>
    <w:lvl w:ilvl="5" w:tplc="63540CE8" w:tentative="1">
      <w:start w:val="1"/>
      <w:numFmt w:val="lowerRoman"/>
      <w:lvlText w:val="%6."/>
      <w:lvlJc w:val="right"/>
      <w:pPr>
        <w:ind w:left="3960" w:hanging="180"/>
      </w:pPr>
    </w:lvl>
    <w:lvl w:ilvl="6" w:tplc="95EC1474" w:tentative="1">
      <w:start w:val="1"/>
      <w:numFmt w:val="decimal"/>
      <w:lvlText w:val="%7."/>
      <w:lvlJc w:val="left"/>
      <w:pPr>
        <w:ind w:left="4680" w:hanging="360"/>
      </w:pPr>
    </w:lvl>
    <w:lvl w:ilvl="7" w:tplc="11541378" w:tentative="1">
      <w:start w:val="1"/>
      <w:numFmt w:val="lowerLetter"/>
      <w:lvlText w:val="%8."/>
      <w:lvlJc w:val="left"/>
      <w:pPr>
        <w:ind w:left="5400" w:hanging="360"/>
      </w:pPr>
    </w:lvl>
    <w:lvl w:ilvl="8" w:tplc="36DAB822" w:tentative="1">
      <w:start w:val="1"/>
      <w:numFmt w:val="lowerRoman"/>
      <w:lvlText w:val="%9."/>
      <w:lvlJc w:val="right"/>
      <w:pPr>
        <w:ind w:left="6120" w:hanging="180"/>
      </w:pPr>
    </w:lvl>
  </w:abstractNum>
  <w:abstractNum w:abstractNumId="24" w15:restartNumberingAfterBreak="0">
    <w:nsid w:val="71C317FD"/>
    <w:multiLevelType w:val="multilevel"/>
    <w:tmpl w:val="FE7ED422"/>
    <w:lvl w:ilvl="0">
      <w:start w:val="1"/>
      <w:numFmt w:val="bullet"/>
      <w:lvlText w:val=""/>
      <w:lvlJc w:val="left"/>
      <w:pPr>
        <w:ind w:left="717" w:hanging="360"/>
      </w:pPr>
      <w:rPr>
        <w:rFonts w:ascii="Symbol" w:hAnsi="Symbol"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25" w15:restartNumberingAfterBreak="0">
    <w:nsid w:val="73CB0669"/>
    <w:multiLevelType w:val="hybridMultilevel"/>
    <w:tmpl w:val="18C46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B89118E"/>
    <w:multiLevelType w:val="hybridMultilevel"/>
    <w:tmpl w:val="E71259E2"/>
    <w:lvl w:ilvl="0" w:tplc="11266062">
      <w:start w:val="1"/>
      <w:numFmt w:val="decimal"/>
      <w:lvlText w:val="%1."/>
      <w:lvlJc w:val="left"/>
      <w:pPr>
        <w:ind w:left="360" w:hanging="360"/>
      </w:pPr>
      <w:rPr>
        <w:rFonts w:hint="default"/>
        <w:color w:val="auto"/>
      </w:rPr>
    </w:lvl>
    <w:lvl w:ilvl="1" w:tplc="2306FD4C" w:tentative="1">
      <w:start w:val="1"/>
      <w:numFmt w:val="lowerLetter"/>
      <w:lvlText w:val="%2."/>
      <w:lvlJc w:val="left"/>
      <w:pPr>
        <w:ind w:left="1080" w:hanging="360"/>
      </w:pPr>
    </w:lvl>
    <w:lvl w:ilvl="2" w:tplc="019072B4" w:tentative="1">
      <w:start w:val="1"/>
      <w:numFmt w:val="lowerRoman"/>
      <w:lvlText w:val="%3."/>
      <w:lvlJc w:val="right"/>
      <w:pPr>
        <w:ind w:left="1800" w:hanging="180"/>
      </w:pPr>
    </w:lvl>
    <w:lvl w:ilvl="3" w:tplc="CDEC6DFE" w:tentative="1">
      <w:start w:val="1"/>
      <w:numFmt w:val="decimal"/>
      <w:lvlText w:val="%4."/>
      <w:lvlJc w:val="left"/>
      <w:pPr>
        <w:ind w:left="2520" w:hanging="360"/>
      </w:pPr>
    </w:lvl>
    <w:lvl w:ilvl="4" w:tplc="3ADA3C5A" w:tentative="1">
      <w:start w:val="1"/>
      <w:numFmt w:val="lowerLetter"/>
      <w:lvlText w:val="%5."/>
      <w:lvlJc w:val="left"/>
      <w:pPr>
        <w:ind w:left="3240" w:hanging="360"/>
      </w:pPr>
    </w:lvl>
    <w:lvl w:ilvl="5" w:tplc="95100628" w:tentative="1">
      <w:start w:val="1"/>
      <w:numFmt w:val="lowerRoman"/>
      <w:lvlText w:val="%6."/>
      <w:lvlJc w:val="right"/>
      <w:pPr>
        <w:ind w:left="3960" w:hanging="180"/>
      </w:pPr>
    </w:lvl>
    <w:lvl w:ilvl="6" w:tplc="92DA20C4" w:tentative="1">
      <w:start w:val="1"/>
      <w:numFmt w:val="decimal"/>
      <w:lvlText w:val="%7."/>
      <w:lvlJc w:val="left"/>
      <w:pPr>
        <w:ind w:left="4680" w:hanging="360"/>
      </w:pPr>
    </w:lvl>
    <w:lvl w:ilvl="7" w:tplc="872654B0" w:tentative="1">
      <w:start w:val="1"/>
      <w:numFmt w:val="lowerLetter"/>
      <w:lvlText w:val="%8."/>
      <w:lvlJc w:val="left"/>
      <w:pPr>
        <w:ind w:left="5400" w:hanging="360"/>
      </w:pPr>
    </w:lvl>
    <w:lvl w:ilvl="8" w:tplc="5470BBB0" w:tentative="1">
      <w:start w:val="1"/>
      <w:numFmt w:val="lowerRoman"/>
      <w:lvlText w:val="%9."/>
      <w:lvlJc w:val="right"/>
      <w:pPr>
        <w:ind w:left="6120" w:hanging="180"/>
      </w:pPr>
    </w:lvl>
  </w:abstractNum>
  <w:abstractNum w:abstractNumId="27" w15:restartNumberingAfterBreak="0">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8" w15:restartNumberingAfterBreak="0">
    <w:nsid w:val="7D5B5A11"/>
    <w:multiLevelType w:val="hybridMultilevel"/>
    <w:tmpl w:val="46D60FCC"/>
    <w:lvl w:ilvl="0" w:tplc="02E67966">
      <w:start w:val="1"/>
      <w:numFmt w:val="decimal"/>
      <w:lvlText w:val="%1."/>
      <w:lvlJc w:val="left"/>
      <w:pPr>
        <w:ind w:left="360" w:hanging="360"/>
      </w:pPr>
    </w:lvl>
    <w:lvl w:ilvl="1" w:tplc="9ED8541C" w:tentative="1">
      <w:start w:val="1"/>
      <w:numFmt w:val="lowerLetter"/>
      <w:lvlText w:val="%2."/>
      <w:lvlJc w:val="left"/>
      <w:pPr>
        <w:ind w:left="1080" w:hanging="360"/>
      </w:pPr>
    </w:lvl>
    <w:lvl w:ilvl="2" w:tplc="2070D31C" w:tentative="1">
      <w:start w:val="1"/>
      <w:numFmt w:val="lowerRoman"/>
      <w:lvlText w:val="%3."/>
      <w:lvlJc w:val="right"/>
      <w:pPr>
        <w:ind w:left="1800" w:hanging="180"/>
      </w:pPr>
    </w:lvl>
    <w:lvl w:ilvl="3" w:tplc="5950B4C8" w:tentative="1">
      <w:start w:val="1"/>
      <w:numFmt w:val="decimal"/>
      <w:lvlText w:val="%4."/>
      <w:lvlJc w:val="left"/>
      <w:pPr>
        <w:ind w:left="2520" w:hanging="360"/>
      </w:pPr>
    </w:lvl>
    <w:lvl w:ilvl="4" w:tplc="E7424C3E" w:tentative="1">
      <w:start w:val="1"/>
      <w:numFmt w:val="lowerLetter"/>
      <w:lvlText w:val="%5."/>
      <w:lvlJc w:val="left"/>
      <w:pPr>
        <w:ind w:left="3240" w:hanging="360"/>
      </w:pPr>
    </w:lvl>
    <w:lvl w:ilvl="5" w:tplc="749607DE" w:tentative="1">
      <w:start w:val="1"/>
      <w:numFmt w:val="lowerRoman"/>
      <w:lvlText w:val="%6."/>
      <w:lvlJc w:val="right"/>
      <w:pPr>
        <w:ind w:left="3960" w:hanging="180"/>
      </w:pPr>
    </w:lvl>
    <w:lvl w:ilvl="6" w:tplc="2A6E2A2E" w:tentative="1">
      <w:start w:val="1"/>
      <w:numFmt w:val="decimal"/>
      <w:lvlText w:val="%7."/>
      <w:lvlJc w:val="left"/>
      <w:pPr>
        <w:ind w:left="4680" w:hanging="360"/>
      </w:pPr>
    </w:lvl>
    <w:lvl w:ilvl="7" w:tplc="8AA4376C" w:tentative="1">
      <w:start w:val="1"/>
      <w:numFmt w:val="lowerLetter"/>
      <w:lvlText w:val="%8."/>
      <w:lvlJc w:val="left"/>
      <w:pPr>
        <w:ind w:left="5400" w:hanging="360"/>
      </w:pPr>
    </w:lvl>
    <w:lvl w:ilvl="8" w:tplc="979A6F76" w:tentative="1">
      <w:start w:val="1"/>
      <w:numFmt w:val="lowerRoman"/>
      <w:lvlText w:val="%9."/>
      <w:lvlJc w:val="right"/>
      <w:pPr>
        <w:ind w:left="6120" w:hanging="180"/>
      </w:pPr>
    </w:lvl>
  </w:abstractNum>
  <w:num w:numId="1">
    <w:abstractNumId w:val="4"/>
  </w:num>
  <w:num w:numId="2">
    <w:abstractNumId w:val="5"/>
  </w:num>
  <w:num w:numId="3">
    <w:abstractNumId w:val="27"/>
  </w:num>
  <w:num w:numId="4">
    <w:abstractNumId w:val="22"/>
  </w:num>
  <w:num w:numId="5">
    <w:abstractNumId w:val="21"/>
  </w:num>
  <w:num w:numId="6">
    <w:abstractNumId w:val="0"/>
  </w:num>
  <w:num w:numId="7">
    <w:abstractNumId w:val="19"/>
  </w:num>
  <w:num w:numId="8">
    <w:abstractNumId w:val="6"/>
  </w:num>
  <w:num w:numId="9">
    <w:abstractNumId w:val="8"/>
  </w:num>
  <w:num w:numId="10">
    <w:abstractNumId w:val="15"/>
  </w:num>
  <w:num w:numId="11">
    <w:abstractNumId w:val="23"/>
  </w:num>
  <w:num w:numId="12">
    <w:abstractNumId w:val="25"/>
  </w:num>
  <w:num w:numId="13">
    <w:abstractNumId w:val="20"/>
  </w:num>
  <w:num w:numId="14">
    <w:abstractNumId w:val="24"/>
  </w:num>
  <w:num w:numId="15">
    <w:abstractNumId w:val="13"/>
  </w:num>
  <w:num w:numId="16">
    <w:abstractNumId w:val="11"/>
  </w:num>
  <w:num w:numId="17">
    <w:abstractNumId w:val="9"/>
  </w:num>
  <w:num w:numId="18">
    <w:abstractNumId w:val="26"/>
  </w:num>
  <w:num w:numId="19">
    <w:abstractNumId w:val="7"/>
  </w:num>
  <w:num w:numId="20">
    <w:abstractNumId w:val="14"/>
  </w:num>
  <w:num w:numId="21">
    <w:abstractNumId w:val="3"/>
  </w:num>
  <w:num w:numId="22">
    <w:abstractNumId w:val="17"/>
  </w:num>
  <w:num w:numId="23">
    <w:abstractNumId w:val="16"/>
  </w:num>
  <w:num w:numId="24">
    <w:abstractNumId w:val="1"/>
  </w:num>
  <w:num w:numId="25">
    <w:abstractNumId w:val="28"/>
  </w:num>
  <w:num w:numId="26">
    <w:abstractNumId w:val="12"/>
  </w:num>
  <w:num w:numId="27">
    <w:abstractNumId w:val="18"/>
  </w:num>
  <w:num w:numId="28">
    <w:abstractNumId w:val="10"/>
  </w:num>
  <w:num w:numId="29">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0DD1"/>
    <w:rsid w:val="00014613"/>
    <w:rsid w:val="00015810"/>
    <w:rsid w:val="0001654F"/>
    <w:rsid w:val="00017F92"/>
    <w:rsid w:val="00021CBB"/>
    <w:rsid w:val="00026E6A"/>
    <w:rsid w:val="000325F1"/>
    <w:rsid w:val="000334D7"/>
    <w:rsid w:val="00037680"/>
    <w:rsid w:val="00037B6C"/>
    <w:rsid w:val="00037EE2"/>
    <w:rsid w:val="0004470A"/>
    <w:rsid w:val="00047B87"/>
    <w:rsid w:val="00052A59"/>
    <w:rsid w:val="00064A19"/>
    <w:rsid w:val="0006526C"/>
    <w:rsid w:val="00065FAF"/>
    <w:rsid w:val="000670A7"/>
    <w:rsid w:val="00071439"/>
    <w:rsid w:val="00075247"/>
    <w:rsid w:val="00080893"/>
    <w:rsid w:val="00091FCF"/>
    <w:rsid w:val="000924C7"/>
    <w:rsid w:val="00093AA6"/>
    <w:rsid w:val="000945FB"/>
    <w:rsid w:val="000A3067"/>
    <w:rsid w:val="000A6BF7"/>
    <w:rsid w:val="000C1AB8"/>
    <w:rsid w:val="000C512C"/>
    <w:rsid w:val="000C555C"/>
    <w:rsid w:val="000C602A"/>
    <w:rsid w:val="000D04CD"/>
    <w:rsid w:val="000D15D2"/>
    <w:rsid w:val="000D35C9"/>
    <w:rsid w:val="000D36C3"/>
    <w:rsid w:val="000E0024"/>
    <w:rsid w:val="000E2E3D"/>
    <w:rsid w:val="000E70B4"/>
    <w:rsid w:val="000E7E28"/>
    <w:rsid w:val="000F5D90"/>
    <w:rsid w:val="0010139F"/>
    <w:rsid w:val="00130AFD"/>
    <w:rsid w:val="0013418C"/>
    <w:rsid w:val="00136E4D"/>
    <w:rsid w:val="00141A9E"/>
    <w:rsid w:val="00142B36"/>
    <w:rsid w:val="00143CC2"/>
    <w:rsid w:val="00144DEF"/>
    <w:rsid w:val="001466EB"/>
    <w:rsid w:val="00146A55"/>
    <w:rsid w:val="001506FE"/>
    <w:rsid w:val="001602DD"/>
    <w:rsid w:val="001612BA"/>
    <w:rsid w:val="00161879"/>
    <w:rsid w:val="00161973"/>
    <w:rsid w:val="00166279"/>
    <w:rsid w:val="00174378"/>
    <w:rsid w:val="001765D0"/>
    <w:rsid w:val="001809D8"/>
    <w:rsid w:val="00194D32"/>
    <w:rsid w:val="0019772C"/>
    <w:rsid w:val="00197F82"/>
    <w:rsid w:val="001A539B"/>
    <w:rsid w:val="001A604C"/>
    <w:rsid w:val="001B0A0A"/>
    <w:rsid w:val="001B39BD"/>
    <w:rsid w:val="001B4A46"/>
    <w:rsid w:val="001C1C3B"/>
    <w:rsid w:val="001C425C"/>
    <w:rsid w:val="001C6CA7"/>
    <w:rsid w:val="001C7B97"/>
    <w:rsid w:val="001C7BC7"/>
    <w:rsid w:val="001D006B"/>
    <w:rsid w:val="001D12A7"/>
    <w:rsid w:val="001D24C0"/>
    <w:rsid w:val="001D6746"/>
    <w:rsid w:val="001D7890"/>
    <w:rsid w:val="001E1E31"/>
    <w:rsid w:val="001E27A7"/>
    <w:rsid w:val="001E2849"/>
    <w:rsid w:val="001E4A94"/>
    <w:rsid w:val="001E5621"/>
    <w:rsid w:val="001E78C5"/>
    <w:rsid w:val="001F0320"/>
    <w:rsid w:val="001F0AFD"/>
    <w:rsid w:val="001F1AEA"/>
    <w:rsid w:val="001F25BA"/>
    <w:rsid w:val="001F2B06"/>
    <w:rsid w:val="001F44D8"/>
    <w:rsid w:val="001F7B48"/>
    <w:rsid w:val="00201E71"/>
    <w:rsid w:val="00203061"/>
    <w:rsid w:val="0020335C"/>
    <w:rsid w:val="00205A22"/>
    <w:rsid w:val="002077EC"/>
    <w:rsid w:val="002115BA"/>
    <w:rsid w:val="0021204F"/>
    <w:rsid w:val="00215C4E"/>
    <w:rsid w:val="00215E66"/>
    <w:rsid w:val="002207D5"/>
    <w:rsid w:val="00220A3B"/>
    <w:rsid w:val="00224708"/>
    <w:rsid w:val="00225F86"/>
    <w:rsid w:val="0023491F"/>
    <w:rsid w:val="002414CE"/>
    <w:rsid w:val="00242C7E"/>
    <w:rsid w:val="002433FB"/>
    <w:rsid w:val="002522AA"/>
    <w:rsid w:val="002568FB"/>
    <w:rsid w:val="00262DEE"/>
    <w:rsid w:val="00265F87"/>
    <w:rsid w:val="002700B9"/>
    <w:rsid w:val="002700CC"/>
    <w:rsid w:val="0027516F"/>
    <w:rsid w:val="00275CD5"/>
    <w:rsid w:val="00276138"/>
    <w:rsid w:val="002773BB"/>
    <w:rsid w:val="0028013F"/>
    <w:rsid w:val="002829E1"/>
    <w:rsid w:val="00286A33"/>
    <w:rsid w:val="00286FF0"/>
    <w:rsid w:val="002906E0"/>
    <w:rsid w:val="002926A9"/>
    <w:rsid w:val="00292B6B"/>
    <w:rsid w:val="0029589C"/>
    <w:rsid w:val="00295A60"/>
    <w:rsid w:val="00295B44"/>
    <w:rsid w:val="00295FA0"/>
    <w:rsid w:val="002A1B1B"/>
    <w:rsid w:val="002A3862"/>
    <w:rsid w:val="002A4625"/>
    <w:rsid w:val="002A7009"/>
    <w:rsid w:val="002B2D48"/>
    <w:rsid w:val="002C08FB"/>
    <w:rsid w:val="002C2B2A"/>
    <w:rsid w:val="002C34EA"/>
    <w:rsid w:val="002C60B2"/>
    <w:rsid w:val="002C6709"/>
    <w:rsid w:val="002C75E6"/>
    <w:rsid w:val="002D343E"/>
    <w:rsid w:val="002D384E"/>
    <w:rsid w:val="002D5128"/>
    <w:rsid w:val="002E11A5"/>
    <w:rsid w:val="002E1E36"/>
    <w:rsid w:val="002E4160"/>
    <w:rsid w:val="002E53D8"/>
    <w:rsid w:val="002E541B"/>
    <w:rsid w:val="002E6E7F"/>
    <w:rsid w:val="002F3873"/>
    <w:rsid w:val="002F4C83"/>
    <w:rsid w:val="002F6109"/>
    <w:rsid w:val="002F6E34"/>
    <w:rsid w:val="00303509"/>
    <w:rsid w:val="00303BE1"/>
    <w:rsid w:val="003043CC"/>
    <w:rsid w:val="00305AFC"/>
    <w:rsid w:val="003118DF"/>
    <w:rsid w:val="00321CBE"/>
    <w:rsid w:val="00324836"/>
    <w:rsid w:val="00332062"/>
    <w:rsid w:val="00333F7D"/>
    <w:rsid w:val="003354E4"/>
    <w:rsid w:val="00341318"/>
    <w:rsid w:val="00342F48"/>
    <w:rsid w:val="003459DE"/>
    <w:rsid w:val="00351C5C"/>
    <w:rsid w:val="00353D8A"/>
    <w:rsid w:val="00353EE3"/>
    <w:rsid w:val="00361C77"/>
    <w:rsid w:val="00362071"/>
    <w:rsid w:val="00363313"/>
    <w:rsid w:val="003652EB"/>
    <w:rsid w:val="00365352"/>
    <w:rsid w:val="00365F9B"/>
    <w:rsid w:val="00366129"/>
    <w:rsid w:val="003664DB"/>
    <w:rsid w:val="00375573"/>
    <w:rsid w:val="003800E3"/>
    <w:rsid w:val="00380167"/>
    <w:rsid w:val="00384A9D"/>
    <w:rsid w:val="00385B5B"/>
    <w:rsid w:val="00385ECB"/>
    <w:rsid w:val="0038620E"/>
    <w:rsid w:val="00387617"/>
    <w:rsid w:val="00393C57"/>
    <w:rsid w:val="003960D4"/>
    <w:rsid w:val="003B0FB2"/>
    <w:rsid w:val="003B784C"/>
    <w:rsid w:val="003B7CF1"/>
    <w:rsid w:val="003C17AD"/>
    <w:rsid w:val="003C4DF3"/>
    <w:rsid w:val="003D12DC"/>
    <w:rsid w:val="003D37B9"/>
    <w:rsid w:val="003D6DBD"/>
    <w:rsid w:val="003E00B5"/>
    <w:rsid w:val="003E266F"/>
    <w:rsid w:val="003E3268"/>
    <w:rsid w:val="003E42FF"/>
    <w:rsid w:val="003E4B4C"/>
    <w:rsid w:val="003E4F2C"/>
    <w:rsid w:val="003E5071"/>
    <w:rsid w:val="003F2F06"/>
    <w:rsid w:val="003F42F1"/>
    <w:rsid w:val="003F4B37"/>
    <w:rsid w:val="00405C0A"/>
    <w:rsid w:val="004064BF"/>
    <w:rsid w:val="00406A62"/>
    <w:rsid w:val="00407208"/>
    <w:rsid w:val="00414F2C"/>
    <w:rsid w:val="00417279"/>
    <w:rsid w:val="004201E0"/>
    <w:rsid w:val="004236B6"/>
    <w:rsid w:val="004254D2"/>
    <w:rsid w:val="0042570F"/>
    <w:rsid w:val="00427738"/>
    <w:rsid w:val="0043706D"/>
    <w:rsid w:val="0043748A"/>
    <w:rsid w:val="00442124"/>
    <w:rsid w:val="00443BDB"/>
    <w:rsid w:val="00444C99"/>
    <w:rsid w:val="004451AE"/>
    <w:rsid w:val="00445590"/>
    <w:rsid w:val="00445BD2"/>
    <w:rsid w:val="00450B34"/>
    <w:rsid w:val="0045477A"/>
    <w:rsid w:val="00455933"/>
    <w:rsid w:val="004606A7"/>
    <w:rsid w:val="00461C91"/>
    <w:rsid w:val="00462CF2"/>
    <w:rsid w:val="00467710"/>
    <w:rsid w:val="004773C7"/>
    <w:rsid w:val="00486C84"/>
    <w:rsid w:val="004928C6"/>
    <w:rsid w:val="004936D5"/>
    <w:rsid w:val="004A5E5D"/>
    <w:rsid w:val="004A78AB"/>
    <w:rsid w:val="004B5F19"/>
    <w:rsid w:val="004B747B"/>
    <w:rsid w:val="004C0F93"/>
    <w:rsid w:val="004C28C6"/>
    <w:rsid w:val="004C589A"/>
    <w:rsid w:val="004D14F3"/>
    <w:rsid w:val="004D7537"/>
    <w:rsid w:val="004E12FA"/>
    <w:rsid w:val="004E66AD"/>
    <w:rsid w:val="004F4A65"/>
    <w:rsid w:val="004F4B61"/>
    <w:rsid w:val="004F4C02"/>
    <w:rsid w:val="004F5645"/>
    <w:rsid w:val="004F5811"/>
    <w:rsid w:val="004F5C05"/>
    <w:rsid w:val="00506090"/>
    <w:rsid w:val="00506D4F"/>
    <w:rsid w:val="00514A37"/>
    <w:rsid w:val="0051590F"/>
    <w:rsid w:val="00521619"/>
    <w:rsid w:val="0052580A"/>
    <w:rsid w:val="00535CAD"/>
    <w:rsid w:val="00535F45"/>
    <w:rsid w:val="00536208"/>
    <w:rsid w:val="0053749F"/>
    <w:rsid w:val="005412EC"/>
    <w:rsid w:val="00545702"/>
    <w:rsid w:val="00546C3A"/>
    <w:rsid w:val="00553A4C"/>
    <w:rsid w:val="00554335"/>
    <w:rsid w:val="00554554"/>
    <w:rsid w:val="005565CE"/>
    <w:rsid w:val="005568A7"/>
    <w:rsid w:val="00557A65"/>
    <w:rsid w:val="00560B9D"/>
    <w:rsid w:val="00561453"/>
    <w:rsid w:val="00563D56"/>
    <w:rsid w:val="005646A4"/>
    <w:rsid w:val="005651A6"/>
    <w:rsid w:val="005708AE"/>
    <w:rsid w:val="005711E0"/>
    <w:rsid w:val="005723C8"/>
    <w:rsid w:val="00573F88"/>
    <w:rsid w:val="00583574"/>
    <w:rsid w:val="005869C7"/>
    <w:rsid w:val="00593C13"/>
    <w:rsid w:val="005A0FA9"/>
    <w:rsid w:val="005A10D7"/>
    <w:rsid w:val="005A5616"/>
    <w:rsid w:val="005A5A90"/>
    <w:rsid w:val="005A64CA"/>
    <w:rsid w:val="005A78AC"/>
    <w:rsid w:val="005B0542"/>
    <w:rsid w:val="005B26E2"/>
    <w:rsid w:val="005B38E0"/>
    <w:rsid w:val="005B39F7"/>
    <w:rsid w:val="005B4DA9"/>
    <w:rsid w:val="005C4C72"/>
    <w:rsid w:val="005C54D5"/>
    <w:rsid w:val="005C5932"/>
    <w:rsid w:val="005C5C71"/>
    <w:rsid w:val="005C6817"/>
    <w:rsid w:val="005E1661"/>
    <w:rsid w:val="005E2917"/>
    <w:rsid w:val="005E4E2A"/>
    <w:rsid w:val="005F22D0"/>
    <w:rsid w:val="005F4532"/>
    <w:rsid w:val="006075BD"/>
    <w:rsid w:val="006123E0"/>
    <w:rsid w:val="00614DC7"/>
    <w:rsid w:val="00616043"/>
    <w:rsid w:val="00617633"/>
    <w:rsid w:val="006176B1"/>
    <w:rsid w:val="0062340F"/>
    <w:rsid w:val="00623CAA"/>
    <w:rsid w:val="006277AF"/>
    <w:rsid w:val="00627E73"/>
    <w:rsid w:val="00635B7E"/>
    <w:rsid w:val="00640B2C"/>
    <w:rsid w:val="0064762B"/>
    <w:rsid w:val="00650935"/>
    <w:rsid w:val="00650F16"/>
    <w:rsid w:val="00653C72"/>
    <w:rsid w:val="0065710F"/>
    <w:rsid w:val="00662594"/>
    <w:rsid w:val="00667721"/>
    <w:rsid w:val="00667797"/>
    <w:rsid w:val="00667CAD"/>
    <w:rsid w:val="00671EEB"/>
    <w:rsid w:val="006741C5"/>
    <w:rsid w:val="00675AFE"/>
    <w:rsid w:val="00677D87"/>
    <w:rsid w:val="006801A7"/>
    <w:rsid w:val="0068045C"/>
    <w:rsid w:val="00681D5E"/>
    <w:rsid w:val="00682751"/>
    <w:rsid w:val="0068396D"/>
    <w:rsid w:val="00684865"/>
    <w:rsid w:val="006939D0"/>
    <w:rsid w:val="006A21DA"/>
    <w:rsid w:val="006A4EB0"/>
    <w:rsid w:val="006B0DCF"/>
    <w:rsid w:val="006B16AC"/>
    <w:rsid w:val="006B5ECF"/>
    <w:rsid w:val="006C0257"/>
    <w:rsid w:val="006C0E29"/>
    <w:rsid w:val="006C18F0"/>
    <w:rsid w:val="006C5FC0"/>
    <w:rsid w:val="006C69E8"/>
    <w:rsid w:val="006D0B84"/>
    <w:rsid w:val="006D30FE"/>
    <w:rsid w:val="006D3757"/>
    <w:rsid w:val="006D73F8"/>
    <w:rsid w:val="006F141A"/>
    <w:rsid w:val="006F2CDB"/>
    <w:rsid w:val="006F42B9"/>
    <w:rsid w:val="006F53BE"/>
    <w:rsid w:val="006F7348"/>
    <w:rsid w:val="006F796D"/>
    <w:rsid w:val="0070155F"/>
    <w:rsid w:val="007047D7"/>
    <w:rsid w:val="00704F1F"/>
    <w:rsid w:val="0070795B"/>
    <w:rsid w:val="00710097"/>
    <w:rsid w:val="00711621"/>
    <w:rsid w:val="00713E8F"/>
    <w:rsid w:val="007162E2"/>
    <w:rsid w:val="00721316"/>
    <w:rsid w:val="00723C59"/>
    <w:rsid w:val="00732086"/>
    <w:rsid w:val="00735503"/>
    <w:rsid w:val="007372A4"/>
    <w:rsid w:val="00741B04"/>
    <w:rsid w:val="007432A4"/>
    <w:rsid w:val="00744B80"/>
    <w:rsid w:val="007454BF"/>
    <w:rsid w:val="00745C6F"/>
    <w:rsid w:val="007558FA"/>
    <w:rsid w:val="0076115C"/>
    <w:rsid w:val="0076439F"/>
    <w:rsid w:val="00765CD1"/>
    <w:rsid w:val="007664F3"/>
    <w:rsid w:val="007824B8"/>
    <w:rsid w:val="007832A2"/>
    <w:rsid w:val="00786A08"/>
    <w:rsid w:val="0078760A"/>
    <w:rsid w:val="0079197C"/>
    <w:rsid w:val="00792A91"/>
    <w:rsid w:val="0079727B"/>
    <w:rsid w:val="007A00AD"/>
    <w:rsid w:val="007A078B"/>
    <w:rsid w:val="007A315A"/>
    <w:rsid w:val="007A35B9"/>
    <w:rsid w:val="007A388C"/>
    <w:rsid w:val="007A58AC"/>
    <w:rsid w:val="007A66C3"/>
    <w:rsid w:val="007A7AF5"/>
    <w:rsid w:val="007A7D9E"/>
    <w:rsid w:val="007B6229"/>
    <w:rsid w:val="007B77D6"/>
    <w:rsid w:val="007C0B34"/>
    <w:rsid w:val="007C0B6E"/>
    <w:rsid w:val="007C0D00"/>
    <w:rsid w:val="007C2505"/>
    <w:rsid w:val="007C333B"/>
    <w:rsid w:val="007C3695"/>
    <w:rsid w:val="007D0C17"/>
    <w:rsid w:val="007D4836"/>
    <w:rsid w:val="007D4E35"/>
    <w:rsid w:val="007E2725"/>
    <w:rsid w:val="007E2C84"/>
    <w:rsid w:val="007E32E1"/>
    <w:rsid w:val="007E3545"/>
    <w:rsid w:val="007F0095"/>
    <w:rsid w:val="007F3D7C"/>
    <w:rsid w:val="008078AD"/>
    <w:rsid w:val="008104C2"/>
    <w:rsid w:val="00812DED"/>
    <w:rsid w:val="00814480"/>
    <w:rsid w:val="00817372"/>
    <w:rsid w:val="008206EF"/>
    <w:rsid w:val="00821245"/>
    <w:rsid w:val="0082248D"/>
    <w:rsid w:val="008238AB"/>
    <w:rsid w:val="0082390F"/>
    <w:rsid w:val="00824290"/>
    <w:rsid w:val="00824427"/>
    <w:rsid w:val="00825AB6"/>
    <w:rsid w:val="008338F7"/>
    <w:rsid w:val="00836397"/>
    <w:rsid w:val="008435DA"/>
    <w:rsid w:val="00845054"/>
    <w:rsid w:val="0084692E"/>
    <w:rsid w:val="00852D1C"/>
    <w:rsid w:val="008534BE"/>
    <w:rsid w:val="00854E40"/>
    <w:rsid w:val="0085572C"/>
    <w:rsid w:val="00856147"/>
    <w:rsid w:val="00860F40"/>
    <w:rsid w:val="008615C9"/>
    <w:rsid w:val="00864020"/>
    <w:rsid w:val="008648B6"/>
    <w:rsid w:val="0087136E"/>
    <w:rsid w:val="008715C1"/>
    <w:rsid w:val="008748B3"/>
    <w:rsid w:val="00877659"/>
    <w:rsid w:val="00880A44"/>
    <w:rsid w:val="00881022"/>
    <w:rsid w:val="008820C5"/>
    <w:rsid w:val="00890572"/>
    <w:rsid w:val="00893E6A"/>
    <w:rsid w:val="008944C1"/>
    <w:rsid w:val="008979D5"/>
    <w:rsid w:val="008A4C3B"/>
    <w:rsid w:val="008B0A15"/>
    <w:rsid w:val="008B25D3"/>
    <w:rsid w:val="008B2AD7"/>
    <w:rsid w:val="008B52EA"/>
    <w:rsid w:val="008B6ECB"/>
    <w:rsid w:val="008B7622"/>
    <w:rsid w:val="008C0484"/>
    <w:rsid w:val="008C0EB7"/>
    <w:rsid w:val="008C21D8"/>
    <w:rsid w:val="008C28C3"/>
    <w:rsid w:val="008C4282"/>
    <w:rsid w:val="008D180B"/>
    <w:rsid w:val="008D4206"/>
    <w:rsid w:val="008D48E0"/>
    <w:rsid w:val="008D6B7E"/>
    <w:rsid w:val="008D7845"/>
    <w:rsid w:val="008E3899"/>
    <w:rsid w:val="008E41B7"/>
    <w:rsid w:val="008E4B99"/>
    <w:rsid w:val="008F51C3"/>
    <w:rsid w:val="0091178B"/>
    <w:rsid w:val="00917014"/>
    <w:rsid w:val="00917FF1"/>
    <w:rsid w:val="009226B7"/>
    <w:rsid w:val="00923B23"/>
    <w:rsid w:val="00926426"/>
    <w:rsid w:val="00931AFF"/>
    <w:rsid w:val="009323F4"/>
    <w:rsid w:val="0093356B"/>
    <w:rsid w:val="009335CC"/>
    <w:rsid w:val="009344D8"/>
    <w:rsid w:val="00937ED0"/>
    <w:rsid w:val="00944D35"/>
    <w:rsid w:val="00946ADD"/>
    <w:rsid w:val="00946CE4"/>
    <w:rsid w:val="0095123A"/>
    <w:rsid w:val="00952797"/>
    <w:rsid w:val="00955927"/>
    <w:rsid w:val="00956655"/>
    <w:rsid w:val="00965B81"/>
    <w:rsid w:val="00967F43"/>
    <w:rsid w:val="0097049B"/>
    <w:rsid w:val="00975A29"/>
    <w:rsid w:val="009777D3"/>
    <w:rsid w:val="00981019"/>
    <w:rsid w:val="009818E1"/>
    <w:rsid w:val="009859E6"/>
    <w:rsid w:val="00990045"/>
    <w:rsid w:val="00996BFC"/>
    <w:rsid w:val="009A0A5D"/>
    <w:rsid w:val="009B0951"/>
    <w:rsid w:val="009B17E8"/>
    <w:rsid w:val="009B7287"/>
    <w:rsid w:val="009C1A72"/>
    <w:rsid w:val="009C6933"/>
    <w:rsid w:val="009D12AF"/>
    <w:rsid w:val="009D598C"/>
    <w:rsid w:val="009D69FF"/>
    <w:rsid w:val="009D6A6B"/>
    <w:rsid w:val="009D7ABF"/>
    <w:rsid w:val="009E2BC4"/>
    <w:rsid w:val="009E389F"/>
    <w:rsid w:val="009F3ACB"/>
    <w:rsid w:val="009F438F"/>
    <w:rsid w:val="00A00917"/>
    <w:rsid w:val="00A00BB0"/>
    <w:rsid w:val="00A03088"/>
    <w:rsid w:val="00A04C7A"/>
    <w:rsid w:val="00A058E5"/>
    <w:rsid w:val="00A07B95"/>
    <w:rsid w:val="00A07F36"/>
    <w:rsid w:val="00A10C1A"/>
    <w:rsid w:val="00A1159D"/>
    <w:rsid w:val="00A2072E"/>
    <w:rsid w:val="00A22865"/>
    <w:rsid w:val="00A237BB"/>
    <w:rsid w:val="00A250C0"/>
    <w:rsid w:val="00A2660A"/>
    <w:rsid w:val="00A30A12"/>
    <w:rsid w:val="00A318AA"/>
    <w:rsid w:val="00A437C0"/>
    <w:rsid w:val="00A50146"/>
    <w:rsid w:val="00A5033E"/>
    <w:rsid w:val="00A509AB"/>
    <w:rsid w:val="00A511FA"/>
    <w:rsid w:val="00A547CC"/>
    <w:rsid w:val="00A551FC"/>
    <w:rsid w:val="00A56C8F"/>
    <w:rsid w:val="00A61184"/>
    <w:rsid w:val="00A6369A"/>
    <w:rsid w:val="00A70173"/>
    <w:rsid w:val="00A71517"/>
    <w:rsid w:val="00A727F5"/>
    <w:rsid w:val="00A7596A"/>
    <w:rsid w:val="00A75E12"/>
    <w:rsid w:val="00A81D0B"/>
    <w:rsid w:val="00A82078"/>
    <w:rsid w:val="00A82945"/>
    <w:rsid w:val="00A838C8"/>
    <w:rsid w:val="00A85B0B"/>
    <w:rsid w:val="00A85F49"/>
    <w:rsid w:val="00A91118"/>
    <w:rsid w:val="00A91C42"/>
    <w:rsid w:val="00A92435"/>
    <w:rsid w:val="00A93561"/>
    <w:rsid w:val="00A94DF4"/>
    <w:rsid w:val="00A9516B"/>
    <w:rsid w:val="00A9711C"/>
    <w:rsid w:val="00A9780A"/>
    <w:rsid w:val="00AA00AF"/>
    <w:rsid w:val="00AA0B65"/>
    <w:rsid w:val="00AA10A8"/>
    <w:rsid w:val="00AA267E"/>
    <w:rsid w:val="00AA2FC9"/>
    <w:rsid w:val="00AA73AC"/>
    <w:rsid w:val="00AB24C8"/>
    <w:rsid w:val="00AB283D"/>
    <w:rsid w:val="00AB2A59"/>
    <w:rsid w:val="00AB59C6"/>
    <w:rsid w:val="00AB6E7B"/>
    <w:rsid w:val="00AC34B8"/>
    <w:rsid w:val="00AC4292"/>
    <w:rsid w:val="00AC754A"/>
    <w:rsid w:val="00AD312E"/>
    <w:rsid w:val="00AD4B09"/>
    <w:rsid w:val="00AE1495"/>
    <w:rsid w:val="00AE2230"/>
    <w:rsid w:val="00AE2936"/>
    <w:rsid w:val="00AE3EAF"/>
    <w:rsid w:val="00AE5A42"/>
    <w:rsid w:val="00AF0E45"/>
    <w:rsid w:val="00AF2AA2"/>
    <w:rsid w:val="00AF39DC"/>
    <w:rsid w:val="00AF4A0E"/>
    <w:rsid w:val="00AF4C74"/>
    <w:rsid w:val="00AF5529"/>
    <w:rsid w:val="00B024B0"/>
    <w:rsid w:val="00B11C4F"/>
    <w:rsid w:val="00B11E76"/>
    <w:rsid w:val="00B125C5"/>
    <w:rsid w:val="00B13559"/>
    <w:rsid w:val="00B13BB2"/>
    <w:rsid w:val="00B16755"/>
    <w:rsid w:val="00B33306"/>
    <w:rsid w:val="00B34CA4"/>
    <w:rsid w:val="00B34EDA"/>
    <w:rsid w:val="00B3545A"/>
    <w:rsid w:val="00B35495"/>
    <w:rsid w:val="00B41762"/>
    <w:rsid w:val="00B42FBF"/>
    <w:rsid w:val="00B44952"/>
    <w:rsid w:val="00B47D47"/>
    <w:rsid w:val="00B51748"/>
    <w:rsid w:val="00B54104"/>
    <w:rsid w:val="00B54AB7"/>
    <w:rsid w:val="00B57198"/>
    <w:rsid w:val="00B615D8"/>
    <w:rsid w:val="00B637FD"/>
    <w:rsid w:val="00B66C89"/>
    <w:rsid w:val="00B70317"/>
    <w:rsid w:val="00B72B6F"/>
    <w:rsid w:val="00B731F5"/>
    <w:rsid w:val="00B73F57"/>
    <w:rsid w:val="00B76387"/>
    <w:rsid w:val="00B85023"/>
    <w:rsid w:val="00B91852"/>
    <w:rsid w:val="00B96CA4"/>
    <w:rsid w:val="00BA1076"/>
    <w:rsid w:val="00BA165D"/>
    <w:rsid w:val="00BA2456"/>
    <w:rsid w:val="00BA261B"/>
    <w:rsid w:val="00BA36A8"/>
    <w:rsid w:val="00BA469B"/>
    <w:rsid w:val="00BA4980"/>
    <w:rsid w:val="00BA50A0"/>
    <w:rsid w:val="00BA5FC2"/>
    <w:rsid w:val="00BA7E28"/>
    <w:rsid w:val="00BB38AE"/>
    <w:rsid w:val="00BB4508"/>
    <w:rsid w:val="00BB48E2"/>
    <w:rsid w:val="00BB4A5B"/>
    <w:rsid w:val="00BB6F8A"/>
    <w:rsid w:val="00BC2244"/>
    <w:rsid w:val="00BC2689"/>
    <w:rsid w:val="00BC2CF2"/>
    <w:rsid w:val="00BC4050"/>
    <w:rsid w:val="00BC5E94"/>
    <w:rsid w:val="00BD46B1"/>
    <w:rsid w:val="00BE02E6"/>
    <w:rsid w:val="00BE7A43"/>
    <w:rsid w:val="00BF2534"/>
    <w:rsid w:val="00BF797A"/>
    <w:rsid w:val="00BF79DC"/>
    <w:rsid w:val="00C05EA3"/>
    <w:rsid w:val="00C073AD"/>
    <w:rsid w:val="00C147E7"/>
    <w:rsid w:val="00C168A1"/>
    <w:rsid w:val="00C21F13"/>
    <w:rsid w:val="00C301FA"/>
    <w:rsid w:val="00C35DE1"/>
    <w:rsid w:val="00C3795C"/>
    <w:rsid w:val="00C4018B"/>
    <w:rsid w:val="00C45232"/>
    <w:rsid w:val="00C50EA1"/>
    <w:rsid w:val="00C524AA"/>
    <w:rsid w:val="00C54689"/>
    <w:rsid w:val="00C733CF"/>
    <w:rsid w:val="00C755A0"/>
    <w:rsid w:val="00C808E4"/>
    <w:rsid w:val="00C8133E"/>
    <w:rsid w:val="00C81B3A"/>
    <w:rsid w:val="00C83E4D"/>
    <w:rsid w:val="00C915D0"/>
    <w:rsid w:val="00C92CC8"/>
    <w:rsid w:val="00C93A3E"/>
    <w:rsid w:val="00C9657C"/>
    <w:rsid w:val="00CA0CBB"/>
    <w:rsid w:val="00CA28ED"/>
    <w:rsid w:val="00CA6A3D"/>
    <w:rsid w:val="00CA71A1"/>
    <w:rsid w:val="00CB26F9"/>
    <w:rsid w:val="00CB3561"/>
    <w:rsid w:val="00CB6C08"/>
    <w:rsid w:val="00CC638B"/>
    <w:rsid w:val="00CC7511"/>
    <w:rsid w:val="00CD07D2"/>
    <w:rsid w:val="00CD0DCA"/>
    <w:rsid w:val="00CD2031"/>
    <w:rsid w:val="00CD7EB8"/>
    <w:rsid w:val="00CE7759"/>
    <w:rsid w:val="00CF30E5"/>
    <w:rsid w:val="00CF4176"/>
    <w:rsid w:val="00CF7A38"/>
    <w:rsid w:val="00CF7F7A"/>
    <w:rsid w:val="00D00041"/>
    <w:rsid w:val="00D0511B"/>
    <w:rsid w:val="00D12F61"/>
    <w:rsid w:val="00D1309C"/>
    <w:rsid w:val="00D16224"/>
    <w:rsid w:val="00D179B5"/>
    <w:rsid w:val="00D201C6"/>
    <w:rsid w:val="00D20413"/>
    <w:rsid w:val="00D2091C"/>
    <w:rsid w:val="00D24342"/>
    <w:rsid w:val="00D24AF3"/>
    <w:rsid w:val="00D25AAE"/>
    <w:rsid w:val="00D25E44"/>
    <w:rsid w:val="00D2620B"/>
    <w:rsid w:val="00D30FD3"/>
    <w:rsid w:val="00D333BE"/>
    <w:rsid w:val="00D33992"/>
    <w:rsid w:val="00D34175"/>
    <w:rsid w:val="00D35222"/>
    <w:rsid w:val="00D43A7E"/>
    <w:rsid w:val="00D45ABC"/>
    <w:rsid w:val="00D47B6C"/>
    <w:rsid w:val="00D50C4B"/>
    <w:rsid w:val="00D57DB0"/>
    <w:rsid w:val="00D60DFA"/>
    <w:rsid w:val="00D61BBB"/>
    <w:rsid w:val="00D622B4"/>
    <w:rsid w:val="00D638E0"/>
    <w:rsid w:val="00D716BA"/>
    <w:rsid w:val="00D76684"/>
    <w:rsid w:val="00D8404D"/>
    <w:rsid w:val="00D849A3"/>
    <w:rsid w:val="00D93CA0"/>
    <w:rsid w:val="00D95ACD"/>
    <w:rsid w:val="00DA0C7F"/>
    <w:rsid w:val="00DA1056"/>
    <w:rsid w:val="00DA33BB"/>
    <w:rsid w:val="00DA4918"/>
    <w:rsid w:val="00DA4D63"/>
    <w:rsid w:val="00DA69A8"/>
    <w:rsid w:val="00DA7CE7"/>
    <w:rsid w:val="00DB1963"/>
    <w:rsid w:val="00DB6DF2"/>
    <w:rsid w:val="00DB7256"/>
    <w:rsid w:val="00DC2952"/>
    <w:rsid w:val="00DC4E4A"/>
    <w:rsid w:val="00DC5407"/>
    <w:rsid w:val="00DD1DA0"/>
    <w:rsid w:val="00DD1ED3"/>
    <w:rsid w:val="00DD3986"/>
    <w:rsid w:val="00DE3B70"/>
    <w:rsid w:val="00DE507E"/>
    <w:rsid w:val="00DE7713"/>
    <w:rsid w:val="00DF1AB7"/>
    <w:rsid w:val="00DF338E"/>
    <w:rsid w:val="00DF53FB"/>
    <w:rsid w:val="00E033F4"/>
    <w:rsid w:val="00E0378F"/>
    <w:rsid w:val="00E075B6"/>
    <w:rsid w:val="00E07630"/>
    <w:rsid w:val="00E07C02"/>
    <w:rsid w:val="00E1254E"/>
    <w:rsid w:val="00E12B06"/>
    <w:rsid w:val="00E15BF6"/>
    <w:rsid w:val="00E165A9"/>
    <w:rsid w:val="00E25C23"/>
    <w:rsid w:val="00E26009"/>
    <w:rsid w:val="00E27505"/>
    <w:rsid w:val="00E40577"/>
    <w:rsid w:val="00E40738"/>
    <w:rsid w:val="00E430BF"/>
    <w:rsid w:val="00E44362"/>
    <w:rsid w:val="00E543D6"/>
    <w:rsid w:val="00E54D25"/>
    <w:rsid w:val="00E61C81"/>
    <w:rsid w:val="00E634CB"/>
    <w:rsid w:val="00E6377B"/>
    <w:rsid w:val="00E6706C"/>
    <w:rsid w:val="00E71CB9"/>
    <w:rsid w:val="00E72475"/>
    <w:rsid w:val="00E7357F"/>
    <w:rsid w:val="00E73698"/>
    <w:rsid w:val="00E74923"/>
    <w:rsid w:val="00E77E23"/>
    <w:rsid w:val="00E8251C"/>
    <w:rsid w:val="00E838D5"/>
    <w:rsid w:val="00E844A0"/>
    <w:rsid w:val="00E86CAD"/>
    <w:rsid w:val="00E91037"/>
    <w:rsid w:val="00E93DF0"/>
    <w:rsid w:val="00E93F01"/>
    <w:rsid w:val="00EA0F8D"/>
    <w:rsid w:val="00EA18D5"/>
    <w:rsid w:val="00EA49E9"/>
    <w:rsid w:val="00EA6627"/>
    <w:rsid w:val="00EA7E65"/>
    <w:rsid w:val="00EE2563"/>
    <w:rsid w:val="00EE3D90"/>
    <w:rsid w:val="00EE6427"/>
    <w:rsid w:val="00F02336"/>
    <w:rsid w:val="00F04869"/>
    <w:rsid w:val="00F050BD"/>
    <w:rsid w:val="00F07F47"/>
    <w:rsid w:val="00F13ED2"/>
    <w:rsid w:val="00F15AC2"/>
    <w:rsid w:val="00F16972"/>
    <w:rsid w:val="00F17386"/>
    <w:rsid w:val="00F25590"/>
    <w:rsid w:val="00F26566"/>
    <w:rsid w:val="00F26A65"/>
    <w:rsid w:val="00F27ACB"/>
    <w:rsid w:val="00F31529"/>
    <w:rsid w:val="00F3205C"/>
    <w:rsid w:val="00F32E6B"/>
    <w:rsid w:val="00F3616F"/>
    <w:rsid w:val="00F45247"/>
    <w:rsid w:val="00F47E23"/>
    <w:rsid w:val="00F5217A"/>
    <w:rsid w:val="00F54D06"/>
    <w:rsid w:val="00F56ED3"/>
    <w:rsid w:val="00F6618F"/>
    <w:rsid w:val="00F67D28"/>
    <w:rsid w:val="00F70DD5"/>
    <w:rsid w:val="00F72C73"/>
    <w:rsid w:val="00F73165"/>
    <w:rsid w:val="00F75E40"/>
    <w:rsid w:val="00F76F48"/>
    <w:rsid w:val="00F770BB"/>
    <w:rsid w:val="00F82BD1"/>
    <w:rsid w:val="00F90BCE"/>
    <w:rsid w:val="00F95245"/>
    <w:rsid w:val="00FB0756"/>
    <w:rsid w:val="00FB0DB4"/>
    <w:rsid w:val="00FB2F5C"/>
    <w:rsid w:val="00FB2F62"/>
    <w:rsid w:val="00FB531F"/>
    <w:rsid w:val="00FB6FE3"/>
    <w:rsid w:val="00FC16CB"/>
    <w:rsid w:val="00FC1B53"/>
    <w:rsid w:val="00FC2881"/>
    <w:rsid w:val="00FC30B6"/>
    <w:rsid w:val="00FC6B27"/>
    <w:rsid w:val="00FD7DC1"/>
    <w:rsid w:val="00FE2A9D"/>
    <w:rsid w:val="00FE2D44"/>
    <w:rsid w:val="00FE3BFD"/>
    <w:rsid w:val="00FE5F69"/>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0327BC1F-9963-42DA-9658-ADE899FAC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5"/>
      </w:numPr>
      <w:spacing w:before="200" w:after="200"/>
      <w:outlineLvl w:val="1"/>
    </w:pPr>
    <w:rPr>
      <w:b/>
      <w:szCs w:val="24"/>
    </w:rPr>
  </w:style>
  <w:style w:type="paragraph" w:styleId="Heading3">
    <w:name w:val="heading 3"/>
    <w:next w:val="BodyText"/>
    <w:link w:val="Heading3Char"/>
    <w:uiPriority w:val="1"/>
    <w:qFormat/>
    <w:rsid w:val="003459DE"/>
    <w:pPr>
      <w:numPr>
        <w:ilvl w:val="2"/>
        <w:numId w:val="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6"/>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6"/>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6"/>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lang w:val="en-US"/>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1"/>
      </w:numPr>
    </w:pPr>
  </w:style>
  <w:style w:type="numbering" w:customStyle="1" w:styleId="AHPRANumberedheadinglist">
    <w:name w:val="AHPRA Numbered heading list"/>
    <w:uiPriority w:val="99"/>
    <w:rsid w:val="000E7E28"/>
    <w:pPr>
      <w:numPr>
        <w:numId w:val="2"/>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7"/>
      </w:numPr>
      <w:spacing w:before="80" w:after="80"/>
      <w:ind w:left="283" w:right="113" w:hanging="170"/>
    </w:pPr>
    <w:rPr>
      <w:szCs w:val="24"/>
    </w:rPr>
  </w:style>
  <w:style w:type="paragraph" w:customStyle="1" w:styleId="TableBullet2">
    <w:name w:val="Table Bullet 2"/>
    <w:qFormat/>
    <w:rsid w:val="0021204F"/>
    <w:pPr>
      <w:numPr>
        <w:ilvl w:val="1"/>
        <w:numId w:val="7"/>
      </w:numPr>
      <w:spacing w:before="80" w:after="80"/>
      <w:ind w:right="113"/>
    </w:pPr>
    <w:rPr>
      <w:szCs w:val="24"/>
    </w:rPr>
  </w:style>
  <w:style w:type="paragraph" w:customStyle="1" w:styleId="TableBullet3">
    <w:name w:val="Table Bullet 3"/>
    <w:qFormat/>
    <w:rsid w:val="0021204F"/>
    <w:pPr>
      <w:numPr>
        <w:ilvl w:val="2"/>
        <w:numId w:val="7"/>
      </w:numPr>
      <w:spacing w:before="80" w:after="80"/>
      <w:ind w:right="113"/>
    </w:pPr>
    <w:rPr>
      <w:szCs w:val="24"/>
    </w:rPr>
  </w:style>
  <w:style w:type="numbering" w:customStyle="1" w:styleId="TableBullets">
    <w:name w:val="TableBullets"/>
    <w:uiPriority w:val="99"/>
    <w:rsid w:val="00DC5407"/>
    <w:pPr>
      <w:numPr>
        <w:numId w:val="7"/>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8"/>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aliases w:val="Bullets"/>
    <w:basedOn w:val="Normal"/>
    <w:link w:val="ListParagraphChar"/>
    <w:uiPriority w:val="34"/>
    <w:qFormat/>
    <w:rsid w:val="00965B81"/>
    <w:pPr>
      <w:ind w:left="720"/>
      <w:contextualSpacing/>
    </w:pPr>
  </w:style>
  <w:style w:type="character" w:customStyle="1" w:styleId="ListParagraphChar">
    <w:name w:val="List Paragraph Char"/>
    <w:aliases w:val="Bullets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nhideWhenUsed/>
    <w:rsid w:val="005C54D5"/>
    <w:rPr>
      <w:sz w:val="16"/>
      <w:szCs w:val="16"/>
    </w:rPr>
  </w:style>
  <w:style w:type="paragraph" w:styleId="CommentText">
    <w:name w:val="annotation text"/>
    <w:basedOn w:val="Normal"/>
    <w:link w:val="CommentTextChar"/>
    <w:unhideWhenUsed/>
    <w:rsid w:val="005C54D5"/>
    <w:rPr>
      <w:sz w:val="20"/>
      <w:szCs w:val="20"/>
    </w:rPr>
  </w:style>
  <w:style w:type="character" w:customStyle="1" w:styleId="CommentTextChar">
    <w:name w:val="Comment Text Char"/>
    <w:basedOn w:val="DefaultParagraphFont"/>
    <w:link w:val="CommentText"/>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 w:type="paragraph" w:customStyle="1" w:styleId="AHPRABulletlevel1">
    <w:name w:val="AHPRA Bullet level 1"/>
    <w:basedOn w:val="Normal"/>
    <w:qFormat/>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10"/>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character" w:customStyle="1" w:styleId="apple-converted-space">
    <w:name w:val="apple-converted-space"/>
    <w:basedOn w:val="DefaultParagraphFont"/>
    <w:rsid w:val="00BA1076"/>
  </w:style>
  <w:style w:type="paragraph" w:customStyle="1" w:styleId="ahpranumberedlistlevel10">
    <w:name w:val="ahpranumberedlistlevel1"/>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default0">
    <w:name w:val="default"/>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AHPRABody0">
    <w:name w:val="AHPRA Body"/>
    <w:basedOn w:val="Normal"/>
    <w:qFormat/>
    <w:rsid w:val="00D43A7E"/>
    <w:pPr>
      <w:spacing w:after="0"/>
    </w:pPr>
    <w:rPr>
      <w:rFonts w:ascii="Arial" w:eastAsia="Times New Roman" w:hAnsi="Arial" w:cs="Arial"/>
      <w:sz w:val="20"/>
      <w:szCs w:val="20"/>
      <w:lang w:eastAsia="en-AU"/>
    </w:rPr>
  </w:style>
  <w:style w:type="paragraph" w:customStyle="1" w:styleId="AHPRASubheading">
    <w:name w:val="AHPRA Subheading"/>
    <w:basedOn w:val="Normal"/>
    <w:link w:val="AHPRASubheadingChar"/>
    <w:qFormat/>
    <w:rsid w:val="007A7AF5"/>
    <w:pPr>
      <w:spacing w:before="200"/>
    </w:pPr>
    <w:rPr>
      <w:rFonts w:ascii="Arial" w:hAnsi="Arial"/>
      <w:b/>
      <w:color w:val="007DC3"/>
      <w:sz w:val="20"/>
    </w:rPr>
  </w:style>
  <w:style w:type="character" w:customStyle="1" w:styleId="AHPRASubheadingChar">
    <w:name w:val="AHPRA Subheading Char"/>
    <w:link w:val="AHPRASubheading"/>
    <w:rsid w:val="007A7AF5"/>
    <w:rPr>
      <w:rFonts w:eastAsia="Cambria"/>
      <w:b/>
      <w:color w:val="007DC3"/>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131598064">
      <w:bodyDiv w:val="1"/>
      <w:marLeft w:val="0"/>
      <w:marRight w:val="0"/>
      <w:marTop w:val="0"/>
      <w:marBottom w:val="0"/>
      <w:divBdr>
        <w:top w:val="none" w:sz="0" w:space="0" w:color="auto"/>
        <w:left w:val="none" w:sz="0" w:space="0" w:color="auto"/>
        <w:bottom w:val="none" w:sz="0" w:space="0" w:color="auto"/>
        <w:right w:val="none" w:sz="0" w:space="0" w:color="auto"/>
      </w:divBdr>
    </w:div>
    <w:div w:id="302388708">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30214303">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047023810">
      <w:bodyDiv w:val="1"/>
      <w:marLeft w:val="0"/>
      <w:marRight w:val="0"/>
      <w:marTop w:val="0"/>
      <w:marBottom w:val="0"/>
      <w:divBdr>
        <w:top w:val="none" w:sz="0" w:space="0" w:color="auto"/>
        <w:left w:val="none" w:sz="0" w:space="0" w:color="auto"/>
        <w:bottom w:val="none" w:sz="0" w:space="0" w:color="auto"/>
        <w:right w:val="none" w:sz="0" w:space="0" w:color="auto"/>
      </w:divBdr>
    </w:div>
    <w:div w:id="1088312739">
      <w:bodyDiv w:val="1"/>
      <w:marLeft w:val="0"/>
      <w:marRight w:val="0"/>
      <w:marTop w:val="0"/>
      <w:marBottom w:val="0"/>
      <w:divBdr>
        <w:top w:val="none" w:sz="0" w:space="0" w:color="auto"/>
        <w:left w:val="none" w:sz="0" w:space="0" w:color="auto"/>
        <w:bottom w:val="none" w:sz="0" w:space="0" w:color="auto"/>
        <w:right w:val="none" w:sz="0" w:space="0" w:color="auto"/>
      </w:divBdr>
    </w:div>
    <w:div w:id="1135833241">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505509305">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872953697">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59527165">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33552338">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ursingmidwiferyboard.gov.a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hpra.gov.au/News/2015-08-10-media-statement.aspx" TargetMode="External"/><Relationship Id="rId4" Type="http://schemas.openxmlformats.org/officeDocument/2006/relationships/settings" Target="settings.xml"/><Relationship Id="rId9" Type="http://schemas.openxmlformats.org/officeDocument/2006/relationships/hyperlink" Target="http://www.nursingmidwiferyboard.gov.au/News/2015-21-08-call-for-applications-nmba.aspx"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36A0E-8C17-4B7D-8916-7277922D3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1023</Words>
  <Characters>5834</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Meeting of the Nursing and Midwifery Board of Australia - 24 September 2015</vt:lpstr>
    </vt:vector>
  </TitlesOfParts>
  <Company>AHPRA</Company>
  <LinksUpToDate>false</LinksUpToDate>
  <CharactersWithSpaces>6844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- 24 September 2015</dc:title>
  <dc:subject>Communique</dc:subject>
  <dc:creator>Nursing and Midwifery Board</dc:creator>
  <cp:keywords>24 September 2015</cp:keywords>
  <cp:lastModifiedBy>Gareth Meade</cp:lastModifiedBy>
  <cp:revision>2</cp:revision>
  <cp:lastPrinted>2015-10-06T04:15:00Z</cp:lastPrinted>
  <dcterms:created xsi:type="dcterms:W3CDTF">2015-10-16T02:12:00Z</dcterms:created>
  <dcterms:modified xsi:type="dcterms:W3CDTF">2015-10-16T02:12:00Z</dcterms:modified>
</cp:coreProperties>
</file>