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81F" w:rsidRPr="00786214" w:rsidRDefault="00DA281F" w:rsidP="00DA281F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DA281F" w:rsidRPr="00786214" w:rsidRDefault="00DA281F" w:rsidP="00DA281F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 Australia</w:t>
      </w:r>
    </w:p>
    <w:p w:rsidR="00DA281F" w:rsidRPr="00786214" w:rsidRDefault="003427F9" w:rsidP="004172F7">
      <w:pPr>
        <w:pStyle w:val="Default"/>
        <w:rPr>
          <w:rFonts w:ascii="Arial" w:hAnsi="Arial" w:cs="Arial"/>
          <w:color w:val="808080" w:themeColor="background1" w:themeShade="80"/>
          <w:sz w:val="28"/>
          <w:szCs w:val="28"/>
        </w:rPr>
      </w:pPr>
      <w:r>
        <w:rPr>
          <w:rFonts w:ascii="Arial" w:hAnsi="Arial" w:cs="Arial"/>
          <w:color w:val="808080" w:themeColor="background1" w:themeShade="80"/>
          <w:sz w:val="28"/>
          <w:szCs w:val="28"/>
        </w:rPr>
        <w:t>19 December</w:t>
      </w:r>
      <w:r w:rsidR="00DA281F"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DA281F" w:rsidRPr="00786214">
        <w:rPr>
          <w:rFonts w:ascii="Arial" w:eastAsia="Cambria" w:hAnsi="Arial" w:cs="Arial"/>
          <w:color w:val="808080" w:themeColor="background1" w:themeShade="80"/>
          <w:sz w:val="28"/>
          <w:szCs w:val="28"/>
        </w:rPr>
        <w:t xml:space="preserve">2013 </w:t>
      </w:r>
      <w:r w:rsidR="00DA281F"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in </w:t>
      </w:r>
      <w:r w:rsidR="004172F7" w:rsidRPr="00786214">
        <w:rPr>
          <w:rFonts w:ascii="Arial" w:eastAsia="Cambria" w:hAnsi="Arial" w:cs="Arial"/>
          <w:color w:val="808080" w:themeColor="background1" w:themeShade="80"/>
          <w:sz w:val="28"/>
          <w:szCs w:val="28"/>
        </w:rPr>
        <w:t>the AHPRA National office, Melbourne Victoria</w:t>
      </w:r>
      <w:r w:rsidR="004172F7" w:rsidRPr="00786214" w:rsidDel="004172F7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4172F7" w:rsidRPr="00786214" w:rsidRDefault="004172F7" w:rsidP="004172F7">
      <w:pPr>
        <w:pStyle w:val="Default"/>
        <w:rPr>
          <w:rFonts w:ascii="Arial" w:hAnsi="Arial" w:cs="Arial"/>
          <w:sz w:val="20"/>
          <w:szCs w:val="20"/>
        </w:rPr>
      </w:pPr>
    </w:p>
    <w:p w:rsidR="00DA281F" w:rsidRPr="00786214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the nursing and midwifery professions 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DA281F" w:rsidRPr="00786214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The National Board meets monthly and considers a range of matters, the most important of which are published in this Communiqué. </w:t>
      </w:r>
    </w:p>
    <w:p w:rsidR="00DA281F" w:rsidRPr="00786214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In order to facilitate engagement with local stakeholders across states and territories, the National Board now holds its monthly meeting in a different state and territory every two to three months. </w:t>
      </w:r>
    </w:p>
    <w:p w:rsidR="00DA281F" w:rsidRPr="00786214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This helps the National Board to gain a better understanding of the jurisdictional matters relating to the regulation of </w:t>
      </w:r>
      <w:r w:rsidR="00332811">
        <w:rPr>
          <w:rFonts w:ascii="Arial" w:hAnsi="Arial" w:cs="Arial"/>
          <w:sz w:val="20"/>
          <w:szCs w:val="20"/>
        </w:rPr>
        <w:t xml:space="preserve">enrolled </w:t>
      </w:r>
      <w:r w:rsidRPr="00786214">
        <w:rPr>
          <w:rFonts w:ascii="Arial" w:hAnsi="Arial" w:cs="Arial"/>
          <w:sz w:val="20"/>
          <w:szCs w:val="20"/>
        </w:rPr>
        <w:t xml:space="preserve">nurses, </w:t>
      </w:r>
      <w:r w:rsidR="00332811">
        <w:rPr>
          <w:rFonts w:ascii="Arial" w:hAnsi="Arial" w:cs="Arial"/>
          <w:sz w:val="20"/>
          <w:szCs w:val="20"/>
        </w:rPr>
        <w:t xml:space="preserve">registered nurses, </w:t>
      </w:r>
      <w:r w:rsidRPr="00786214">
        <w:rPr>
          <w:rFonts w:ascii="Arial" w:hAnsi="Arial" w:cs="Arial"/>
          <w:sz w:val="20"/>
          <w:szCs w:val="20"/>
        </w:rPr>
        <w:t xml:space="preserve">midwives and students. </w:t>
      </w:r>
    </w:p>
    <w:p w:rsidR="00DA281F" w:rsidRPr="00786214" w:rsidRDefault="00DA281F" w:rsidP="009402D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It also supports information sharing on the National Board’s strategic priorities, projects and regulatory functions with local representatives </w:t>
      </w:r>
      <w:r w:rsidR="009402DD" w:rsidRPr="00786214">
        <w:rPr>
          <w:rFonts w:ascii="Arial" w:hAnsi="Arial" w:cs="Arial"/>
          <w:sz w:val="20"/>
          <w:szCs w:val="20"/>
        </w:rPr>
        <w:t xml:space="preserve">from the professional and industrial organisations, education providers and employers, </w:t>
      </w:r>
      <w:r w:rsidR="009771B6" w:rsidRPr="00786214">
        <w:rPr>
          <w:rFonts w:ascii="Arial" w:hAnsi="Arial" w:cs="Arial"/>
          <w:sz w:val="20"/>
          <w:szCs w:val="20"/>
        </w:rPr>
        <w:t xml:space="preserve">health department </w:t>
      </w:r>
      <w:r w:rsidR="009402DD" w:rsidRPr="00786214">
        <w:rPr>
          <w:rFonts w:ascii="Arial" w:hAnsi="Arial" w:cs="Arial"/>
          <w:sz w:val="20"/>
          <w:szCs w:val="20"/>
        </w:rPr>
        <w:t xml:space="preserve">and members of the local </w:t>
      </w:r>
      <w:r w:rsidR="00672AFF" w:rsidRPr="00786214">
        <w:rPr>
          <w:rFonts w:ascii="Arial" w:hAnsi="Arial" w:cs="Arial"/>
          <w:sz w:val="20"/>
          <w:szCs w:val="20"/>
        </w:rPr>
        <w:t xml:space="preserve">state </w:t>
      </w:r>
      <w:r w:rsidR="009771B6" w:rsidRPr="00786214">
        <w:rPr>
          <w:rFonts w:ascii="Arial" w:hAnsi="Arial" w:cs="Arial"/>
          <w:sz w:val="20"/>
          <w:szCs w:val="20"/>
        </w:rPr>
        <w:t xml:space="preserve">or </w:t>
      </w:r>
      <w:r w:rsidR="00672AFF" w:rsidRPr="00786214">
        <w:rPr>
          <w:rFonts w:ascii="Arial" w:hAnsi="Arial" w:cs="Arial"/>
          <w:sz w:val="20"/>
          <w:szCs w:val="20"/>
        </w:rPr>
        <w:t>territory b</w:t>
      </w:r>
      <w:r w:rsidR="009402DD" w:rsidRPr="00786214">
        <w:rPr>
          <w:rFonts w:ascii="Arial" w:hAnsi="Arial" w:cs="Arial"/>
          <w:sz w:val="20"/>
          <w:szCs w:val="20"/>
        </w:rPr>
        <w:t xml:space="preserve">oard of </w:t>
      </w:r>
      <w:r w:rsidR="00672AFF" w:rsidRPr="00786214">
        <w:rPr>
          <w:rFonts w:ascii="Arial" w:hAnsi="Arial" w:cs="Arial"/>
          <w:sz w:val="20"/>
          <w:szCs w:val="20"/>
        </w:rPr>
        <w:t xml:space="preserve">the </w:t>
      </w:r>
      <w:r w:rsidR="009402DD" w:rsidRPr="00786214">
        <w:rPr>
          <w:rFonts w:ascii="Arial" w:hAnsi="Arial" w:cs="Arial"/>
          <w:sz w:val="20"/>
          <w:szCs w:val="20"/>
        </w:rPr>
        <w:t xml:space="preserve">NMBA. </w:t>
      </w:r>
    </w:p>
    <w:p w:rsidR="00801D60" w:rsidRPr="00C24077" w:rsidRDefault="00125070" w:rsidP="00801D60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bookmarkStart w:id="0" w:name="commonregistration"/>
      <w:bookmarkEnd w:id="0"/>
      <w:r>
        <w:rPr>
          <w:rFonts w:cs="Arial"/>
          <w:b w:val="0"/>
          <w:bCs/>
          <w:color w:val="008FC5"/>
          <w:szCs w:val="20"/>
          <w:lang w:eastAsia="en-AU"/>
        </w:rPr>
        <w:t>Wishing a Happy New Year</w:t>
      </w:r>
    </w:p>
    <w:p w:rsidR="00125070" w:rsidRDefault="00B15D6C" w:rsidP="00125070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125070">
        <w:rPr>
          <w:rFonts w:ascii="Arial" w:eastAsia="Times New Roman" w:hAnsi="Arial" w:cs="Arial"/>
          <w:sz w:val="20"/>
          <w:szCs w:val="20"/>
        </w:rPr>
        <w:t>This meeting was the last for 2013</w:t>
      </w:r>
      <w:r w:rsidR="00125070">
        <w:rPr>
          <w:rFonts w:ascii="Arial" w:eastAsia="Times New Roman" w:hAnsi="Arial" w:cs="Arial"/>
          <w:sz w:val="20"/>
          <w:szCs w:val="20"/>
        </w:rPr>
        <w:t>, a very busy 12 months. Thank you once more to all who have supported our work towards seeing that</w:t>
      </w:r>
      <w:r w:rsidR="00125070" w:rsidRPr="00125070">
        <w:rPr>
          <w:rFonts w:ascii="Arial" w:eastAsia="Times New Roman" w:hAnsi="Arial" w:cs="Arial"/>
          <w:sz w:val="20"/>
          <w:szCs w:val="20"/>
        </w:rPr>
        <w:t xml:space="preserve"> the Australian community has access to competent and suitably qualified nurses and midwives to provide safe, high quality care. </w:t>
      </w:r>
    </w:p>
    <w:p w:rsidR="00125070" w:rsidRPr="00125070" w:rsidRDefault="00125070" w:rsidP="00125070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 w:rsidRPr="00125070">
        <w:rPr>
          <w:rFonts w:ascii="Arial" w:eastAsia="Times New Roman" w:hAnsi="Arial" w:cs="Arial"/>
          <w:sz w:val="20"/>
          <w:szCs w:val="20"/>
        </w:rPr>
        <w:t xml:space="preserve">We look forward to </w:t>
      </w:r>
      <w:r>
        <w:rPr>
          <w:rFonts w:ascii="Arial" w:eastAsia="Times New Roman" w:hAnsi="Arial" w:cs="Arial"/>
          <w:sz w:val="20"/>
          <w:szCs w:val="20"/>
        </w:rPr>
        <w:t>2014</w:t>
      </w:r>
      <w:r w:rsidRPr="00125070">
        <w:rPr>
          <w:rFonts w:ascii="Arial" w:eastAsia="Times New Roman" w:hAnsi="Arial" w:cs="Arial"/>
          <w:sz w:val="20"/>
          <w:szCs w:val="20"/>
        </w:rPr>
        <w:t xml:space="preserve"> and our continuing work in the review of registration standards</w:t>
      </w:r>
      <w:r>
        <w:rPr>
          <w:rFonts w:ascii="Arial" w:eastAsia="Times New Roman" w:hAnsi="Arial" w:cs="Arial"/>
          <w:sz w:val="20"/>
          <w:szCs w:val="20"/>
        </w:rPr>
        <w:t xml:space="preserve"> and</w:t>
      </w:r>
      <w:r w:rsidRPr="0012507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professional codes and guidelines for nurses and midwives, among other </w:t>
      </w:r>
      <w:r w:rsidR="00E204FF">
        <w:rPr>
          <w:rFonts w:ascii="Arial" w:eastAsia="Times New Roman" w:hAnsi="Arial" w:cs="Arial"/>
          <w:sz w:val="20"/>
          <w:szCs w:val="20"/>
        </w:rPr>
        <w:t>priorities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</w:p>
    <w:p w:rsidR="00801D60" w:rsidRPr="003427F9" w:rsidRDefault="00CB47D2" w:rsidP="00801D60">
      <w:pPr>
        <w:pStyle w:val="AHPRASubhead"/>
        <w:jc w:val="both"/>
        <w:rPr>
          <w:rFonts w:cs="Arial"/>
          <w:b w:val="0"/>
          <w:bCs/>
          <w:color w:val="4F81BD" w:themeColor="accent1"/>
          <w:szCs w:val="20"/>
          <w:lang w:eastAsia="en-AU"/>
        </w:rPr>
      </w:pPr>
      <w:r>
        <w:rPr>
          <w:rFonts w:cs="Arial"/>
          <w:b w:val="0"/>
          <w:bCs/>
          <w:i/>
          <w:color w:val="4F81BD" w:themeColor="accent1"/>
          <w:szCs w:val="20"/>
          <w:lang w:eastAsia="en-AU"/>
        </w:rPr>
        <w:t>We wish you and your famil</w:t>
      </w:r>
      <w:r w:rsidR="00171CD7">
        <w:rPr>
          <w:rFonts w:cs="Arial"/>
          <w:b w:val="0"/>
          <w:bCs/>
          <w:i/>
          <w:color w:val="4F81BD" w:themeColor="accent1"/>
          <w:szCs w:val="20"/>
          <w:lang w:eastAsia="en-AU"/>
        </w:rPr>
        <w:t>y</w:t>
      </w:r>
      <w:r>
        <w:rPr>
          <w:rFonts w:cs="Arial"/>
          <w:b w:val="0"/>
          <w:bCs/>
          <w:i/>
          <w:color w:val="4F81BD" w:themeColor="accent1"/>
          <w:szCs w:val="20"/>
          <w:lang w:eastAsia="en-AU"/>
        </w:rPr>
        <w:t xml:space="preserve"> </w:t>
      </w:r>
      <w:r w:rsidR="00801D60" w:rsidRPr="003427F9">
        <w:rPr>
          <w:rFonts w:cs="Arial"/>
          <w:b w:val="0"/>
          <w:bCs/>
          <w:i/>
          <w:color w:val="4F81BD" w:themeColor="accent1"/>
          <w:szCs w:val="20"/>
          <w:lang w:eastAsia="en-AU"/>
        </w:rPr>
        <w:t>a prosperous New Year</w:t>
      </w:r>
      <w:r w:rsidR="00C603A5" w:rsidRPr="003427F9">
        <w:rPr>
          <w:rFonts w:cs="Arial"/>
          <w:b w:val="0"/>
          <w:bCs/>
          <w:i/>
          <w:color w:val="4F81BD" w:themeColor="accent1"/>
          <w:szCs w:val="20"/>
          <w:lang w:eastAsia="en-AU"/>
        </w:rPr>
        <w:t>.</w:t>
      </w:r>
      <w:r w:rsidR="00C603A5" w:rsidRPr="003427F9">
        <w:rPr>
          <w:rFonts w:cs="Arial"/>
          <w:b w:val="0"/>
          <w:bCs/>
          <w:color w:val="4F81BD" w:themeColor="accent1"/>
          <w:szCs w:val="20"/>
          <w:lang w:eastAsia="en-AU"/>
        </w:rPr>
        <w:t xml:space="preserve"> </w:t>
      </w:r>
    </w:p>
    <w:p w:rsidR="003427F9" w:rsidRPr="0054724C" w:rsidRDefault="003427F9" w:rsidP="003427F9">
      <w:pPr>
        <w:pStyle w:val="AHPRASubheading"/>
        <w:rPr>
          <w:color w:val="007DC3"/>
          <w:lang w:val="en-AU"/>
        </w:rPr>
      </w:pPr>
      <w:r w:rsidRPr="0054724C">
        <w:rPr>
          <w:color w:val="007DC3"/>
          <w:lang w:val="en-AU"/>
        </w:rPr>
        <w:t>Midwifery</w:t>
      </w:r>
    </w:p>
    <w:p w:rsidR="003427F9" w:rsidRPr="003E7D54" w:rsidRDefault="003427F9" w:rsidP="003427F9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3E7D54">
        <w:rPr>
          <w:rFonts w:cs="Arial"/>
          <w:b w:val="0"/>
          <w:bCs/>
          <w:color w:val="008FC5"/>
          <w:szCs w:val="20"/>
          <w:lang w:eastAsia="en-AU"/>
        </w:rPr>
        <w:t xml:space="preserve">Safety and quality framework for midwives for </w:t>
      </w:r>
      <w:r w:rsidR="00FB0B4B">
        <w:rPr>
          <w:rFonts w:cs="Arial"/>
          <w:b w:val="0"/>
          <w:bCs/>
          <w:color w:val="008FC5"/>
          <w:szCs w:val="20"/>
          <w:lang w:eastAsia="en-AU"/>
        </w:rPr>
        <w:t>public</w:t>
      </w:r>
      <w:r w:rsidRPr="003E7D54">
        <w:rPr>
          <w:rFonts w:cs="Arial"/>
          <w:b w:val="0"/>
          <w:bCs/>
          <w:color w:val="008FC5"/>
          <w:szCs w:val="20"/>
          <w:lang w:eastAsia="en-AU"/>
        </w:rPr>
        <w:t xml:space="preserve"> consultation</w:t>
      </w:r>
    </w:p>
    <w:p w:rsidR="003427F9" w:rsidRDefault="003427F9" w:rsidP="003427F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3E7D54">
        <w:rPr>
          <w:rFonts w:ascii="Arial" w:hAnsi="Arial" w:cs="Arial"/>
          <w:sz w:val="20"/>
          <w:szCs w:val="20"/>
        </w:rPr>
        <w:t xml:space="preserve">The National Board </w:t>
      </w:r>
      <w:r w:rsidR="008E632D">
        <w:rPr>
          <w:rFonts w:ascii="Arial" w:hAnsi="Arial" w:cs="Arial"/>
          <w:sz w:val="20"/>
          <w:szCs w:val="20"/>
        </w:rPr>
        <w:t xml:space="preserve">will soon go </w:t>
      </w:r>
      <w:r w:rsidRPr="003E7D54">
        <w:rPr>
          <w:rFonts w:ascii="Arial" w:hAnsi="Arial" w:cs="Arial"/>
          <w:sz w:val="20"/>
          <w:szCs w:val="20"/>
        </w:rPr>
        <w:t xml:space="preserve">to </w:t>
      </w:r>
      <w:r w:rsidR="00FB0B4B">
        <w:rPr>
          <w:rFonts w:ascii="Arial" w:hAnsi="Arial" w:cs="Arial"/>
          <w:sz w:val="20"/>
          <w:szCs w:val="20"/>
        </w:rPr>
        <w:t>public</w:t>
      </w:r>
      <w:r w:rsidRPr="003E7D54">
        <w:rPr>
          <w:rFonts w:ascii="Arial" w:hAnsi="Arial" w:cs="Arial"/>
          <w:sz w:val="20"/>
          <w:szCs w:val="20"/>
        </w:rPr>
        <w:t xml:space="preserve"> consultation on a revised </w:t>
      </w:r>
      <w:r w:rsidRPr="003E7D54">
        <w:rPr>
          <w:rFonts w:ascii="Arial" w:hAnsi="Arial" w:cs="Arial"/>
          <w:i/>
          <w:sz w:val="20"/>
          <w:szCs w:val="20"/>
        </w:rPr>
        <w:t>Safety and quality framework (SQF) for midwives</w:t>
      </w:r>
      <w:r w:rsidRPr="003E7D54">
        <w:rPr>
          <w:rFonts w:ascii="Arial" w:hAnsi="Arial" w:cs="Arial"/>
          <w:sz w:val="20"/>
          <w:szCs w:val="20"/>
        </w:rPr>
        <w:t xml:space="preserve">. </w:t>
      </w:r>
    </w:p>
    <w:p w:rsidR="008E632D" w:rsidRDefault="008E632D" w:rsidP="008E632D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public consultation follows preliminary consultation that ran from October – November 2013. This preliminary consultation to a target audience gave the National Board </w:t>
      </w:r>
      <w:r w:rsidR="00171CD7">
        <w:rPr>
          <w:rFonts w:ascii="Arial" w:hAnsi="Arial" w:cs="Arial"/>
          <w:sz w:val="20"/>
          <w:szCs w:val="20"/>
        </w:rPr>
        <w:t>the</w:t>
      </w:r>
      <w:r>
        <w:rPr>
          <w:rFonts w:ascii="Arial" w:hAnsi="Arial" w:cs="Arial"/>
          <w:sz w:val="20"/>
          <w:szCs w:val="20"/>
        </w:rPr>
        <w:t xml:space="preserve"> </w:t>
      </w:r>
      <w:r w:rsidRPr="003E7D54">
        <w:rPr>
          <w:rFonts w:ascii="Arial" w:hAnsi="Arial" w:cs="Arial"/>
          <w:sz w:val="20"/>
          <w:szCs w:val="20"/>
        </w:rPr>
        <w:t>opportunity to road-test proposed content to help identify any operational impacts, issues or concerns before release for an extended public consultation</w:t>
      </w:r>
      <w:r>
        <w:rPr>
          <w:rFonts w:ascii="Arial" w:hAnsi="Arial" w:cs="Arial"/>
          <w:sz w:val="20"/>
          <w:szCs w:val="20"/>
        </w:rPr>
        <w:t>.</w:t>
      </w:r>
    </w:p>
    <w:p w:rsidR="003427F9" w:rsidRPr="003E7D54" w:rsidRDefault="003427F9" w:rsidP="003427F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3E7D54">
        <w:rPr>
          <w:rFonts w:ascii="Arial" w:hAnsi="Arial" w:cs="Arial"/>
          <w:sz w:val="20"/>
          <w:szCs w:val="20"/>
        </w:rPr>
        <w:t xml:space="preserve">The revised SQF </w:t>
      </w:r>
      <w:r w:rsidR="00AF0F46">
        <w:rPr>
          <w:rFonts w:ascii="Arial" w:hAnsi="Arial" w:cs="Arial"/>
          <w:sz w:val="20"/>
          <w:szCs w:val="20"/>
        </w:rPr>
        <w:t xml:space="preserve">does not introduce additional or new regulatory requirements. This document brings together all of the current </w:t>
      </w:r>
      <w:r w:rsidRPr="003E7D54">
        <w:rPr>
          <w:rFonts w:ascii="Arial" w:hAnsi="Arial" w:cs="Arial"/>
          <w:sz w:val="20"/>
          <w:szCs w:val="20"/>
        </w:rPr>
        <w:t xml:space="preserve">legislative and </w:t>
      </w:r>
      <w:r>
        <w:rPr>
          <w:rFonts w:ascii="Arial" w:hAnsi="Arial" w:cs="Arial"/>
          <w:sz w:val="20"/>
          <w:szCs w:val="20"/>
        </w:rPr>
        <w:t>policy</w:t>
      </w:r>
      <w:r w:rsidRPr="003E7D54">
        <w:rPr>
          <w:rFonts w:ascii="Arial" w:hAnsi="Arial" w:cs="Arial"/>
          <w:sz w:val="20"/>
          <w:szCs w:val="20"/>
        </w:rPr>
        <w:t xml:space="preserve"> requirements for midwifery practice</w:t>
      </w:r>
      <w:r>
        <w:rPr>
          <w:rFonts w:ascii="Arial" w:hAnsi="Arial" w:cs="Arial"/>
          <w:sz w:val="20"/>
          <w:szCs w:val="20"/>
        </w:rPr>
        <w:t xml:space="preserve"> and </w:t>
      </w:r>
      <w:r w:rsidR="00AF0F46">
        <w:rPr>
          <w:rFonts w:ascii="Arial" w:hAnsi="Arial" w:cs="Arial"/>
          <w:sz w:val="20"/>
          <w:szCs w:val="20"/>
        </w:rPr>
        <w:t xml:space="preserve">is inclusive  of </w:t>
      </w:r>
      <w:r w:rsidRPr="003E7D54">
        <w:rPr>
          <w:rFonts w:ascii="Arial" w:hAnsi="Arial" w:cs="Arial"/>
          <w:sz w:val="20"/>
          <w:szCs w:val="20"/>
        </w:rPr>
        <w:t xml:space="preserve"> all midwives regardless of place of practice</w:t>
      </w:r>
      <w:r>
        <w:rPr>
          <w:rFonts w:ascii="Arial" w:hAnsi="Arial" w:cs="Arial"/>
          <w:sz w:val="20"/>
          <w:szCs w:val="20"/>
        </w:rPr>
        <w:t xml:space="preserve">. Through </w:t>
      </w:r>
      <w:r w:rsidR="00AF0F46">
        <w:rPr>
          <w:rFonts w:ascii="Arial" w:hAnsi="Arial" w:cs="Arial"/>
          <w:sz w:val="20"/>
          <w:szCs w:val="20"/>
        </w:rPr>
        <w:t>this</w:t>
      </w:r>
      <w:r w:rsidR="004E18A9">
        <w:rPr>
          <w:rFonts w:ascii="Arial" w:hAnsi="Arial" w:cs="Arial"/>
          <w:sz w:val="20"/>
          <w:szCs w:val="20"/>
        </w:rPr>
        <w:t xml:space="preserve"> </w:t>
      </w:r>
      <w:r w:rsidR="00AF0F46">
        <w:rPr>
          <w:rFonts w:ascii="Arial" w:hAnsi="Arial" w:cs="Arial"/>
          <w:sz w:val="20"/>
          <w:szCs w:val="20"/>
        </w:rPr>
        <w:t>‘one stop’ c</w:t>
      </w:r>
      <w:r w:rsidR="00AF0F46" w:rsidRPr="003E7D54">
        <w:rPr>
          <w:rFonts w:ascii="Arial" w:hAnsi="Arial" w:cs="Arial"/>
          <w:sz w:val="20"/>
          <w:szCs w:val="20"/>
        </w:rPr>
        <w:t xml:space="preserve">omprehensive </w:t>
      </w:r>
      <w:r w:rsidRPr="003E7D54">
        <w:rPr>
          <w:rFonts w:ascii="Arial" w:hAnsi="Arial" w:cs="Arial"/>
          <w:sz w:val="20"/>
          <w:szCs w:val="20"/>
        </w:rPr>
        <w:t>approach</w:t>
      </w:r>
      <w:r>
        <w:rPr>
          <w:rFonts w:ascii="Arial" w:hAnsi="Arial" w:cs="Arial"/>
          <w:sz w:val="20"/>
          <w:szCs w:val="20"/>
        </w:rPr>
        <w:t>, the SQF is</w:t>
      </w:r>
      <w:r w:rsidRPr="003E7D54">
        <w:rPr>
          <w:rFonts w:ascii="Arial" w:hAnsi="Arial" w:cs="Arial"/>
          <w:sz w:val="20"/>
          <w:szCs w:val="20"/>
        </w:rPr>
        <w:t xml:space="preserve"> designed to </w:t>
      </w:r>
      <w:r>
        <w:rPr>
          <w:rFonts w:ascii="Arial" w:hAnsi="Arial" w:cs="Arial"/>
          <w:sz w:val="20"/>
          <w:szCs w:val="20"/>
        </w:rPr>
        <w:t>help</w:t>
      </w:r>
      <w:r w:rsidRPr="003E7D54">
        <w:rPr>
          <w:rFonts w:ascii="Arial" w:hAnsi="Arial" w:cs="Arial"/>
          <w:sz w:val="20"/>
          <w:szCs w:val="20"/>
        </w:rPr>
        <w:t xml:space="preserve"> midwives shape their professional practice so they can provide safe, accountable, woman-centred care. </w:t>
      </w:r>
    </w:p>
    <w:p w:rsidR="003427F9" w:rsidRDefault="003427F9" w:rsidP="003427F9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3427F9" w:rsidRDefault="00171CD7" w:rsidP="003427F9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When</w:t>
      </w:r>
      <w:r w:rsidRPr="008E632D">
        <w:rPr>
          <w:rFonts w:ascii="Arial" w:hAnsi="Arial" w:cs="Arial"/>
          <w:sz w:val="20"/>
          <w:szCs w:val="20"/>
        </w:rPr>
        <w:t xml:space="preserve"> </w:t>
      </w:r>
      <w:r w:rsidR="008E632D" w:rsidRPr="008E632D">
        <w:rPr>
          <w:rFonts w:ascii="Arial" w:hAnsi="Arial" w:cs="Arial"/>
          <w:sz w:val="20"/>
          <w:szCs w:val="20"/>
        </w:rPr>
        <w:t xml:space="preserve">the consultation process </w:t>
      </w:r>
      <w:r w:rsidR="008E632D">
        <w:rPr>
          <w:rFonts w:ascii="Arial" w:hAnsi="Arial" w:cs="Arial"/>
          <w:sz w:val="20"/>
          <w:szCs w:val="20"/>
        </w:rPr>
        <w:t xml:space="preserve">publicly </w:t>
      </w:r>
      <w:r w:rsidR="008E632D" w:rsidRPr="008E632D">
        <w:rPr>
          <w:rFonts w:ascii="Arial" w:hAnsi="Arial" w:cs="Arial"/>
          <w:sz w:val="20"/>
          <w:szCs w:val="20"/>
        </w:rPr>
        <w:t>open</w:t>
      </w:r>
      <w:r w:rsidR="008E632D">
        <w:rPr>
          <w:rFonts w:ascii="Arial" w:hAnsi="Arial" w:cs="Arial"/>
          <w:sz w:val="20"/>
          <w:szCs w:val="20"/>
        </w:rPr>
        <w:t>s</w:t>
      </w:r>
      <w:r w:rsidR="008E632D" w:rsidRPr="008E632D">
        <w:rPr>
          <w:rFonts w:ascii="Arial" w:hAnsi="Arial" w:cs="Arial"/>
          <w:sz w:val="20"/>
          <w:szCs w:val="20"/>
        </w:rPr>
        <w:t xml:space="preserve"> for </w:t>
      </w:r>
      <w:r>
        <w:rPr>
          <w:rFonts w:ascii="Arial" w:hAnsi="Arial" w:cs="Arial"/>
          <w:sz w:val="20"/>
          <w:szCs w:val="20"/>
        </w:rPr>
        <w:t xml:space="preserve">feedback </w:t>
      </w:r>
      <w:r w:rsidR="008E632D" w:rsidRPr="008E632D">
        <w:rPr>
          <w:rFonts w:ascii="Arial" w:hAnsi="Arial" w:cs="Arial"/>
          <w:sz w:val="20"/>
          <w:szCs w:val="20"/>
        </w:rPr>
        <w:t xml:space="preserve">from </w:t>
      </w:r>
      <w:r w:rsidR="008E632D">
        <w:rPr>
          <w:rFonts w:ascii="Arial" w:hAnsi="Arial" w:cs="Arial"/>
          <w:sz w:val="20"/>
          <w:szCs w:val="20"/>
        </w:rPr>
        <w:t xml:space="preserve">all </w:t>
      </w:r>
      <w:r w:rsidR="008E632D" w:rsidRPr="008E632D">
        <w:rPr>
          <w:rFonts w:ascii="Arial" w:hAnsi="Arial" w:cs="Arial"/>
          <w:sz w:val="20"/>
          <w:szCs w:val="20"/>
        </w:rPr>
        <w:t>stakeholders</w:t>
      </w:r>
      <w:r w:rsidR="008E632D">
        <w:rPr>
          <w:rFonts w:ascii="Arial" w:hAnsi="Arial" w:cs="Arial"/>
          <w:sz w:val="20"/>
          <w:szCs w:val="20"/>
        </w:rPr>
        <w:t xml:space="preserve">, the </w:t>
      </w:r>
      <w:r w:rsidR="003427F9" w:rsidRPr="003E7D54">
        <w:rPr>
          <w:rFonts w:ascii="Arial" w:hAnsi="Arial" w:cs="Arial"/>
          <w:sz w:val="20"/>
          <w:szCs w:val="20"/>
        </w:rPr>
        <w:t xml:space="preserve">consultation paper will be available under </w:t>
      </w:r>
      <w:hyperlink r:id="rId9" w:history="1">
        <w:r w:rsidR="003427F9" w:rsidRPr="003E7D54">
          <w:rPr>
            <w:rStyle w:val="Hyperlink"/>
            <w:rFonts w:ascii="Arial" w:eastAsia="Times New Roman" w:hAnsi="Arial" w:cs="Arial"/>
            <w:i/>
            <w:sz w:val="20"/>
            <w:szCs w:val="20"/>
            <w:lang w:eastAsia="en-AU"/>
          </w:rPr>
          <w:t>Current consultations</w:t>
        </w:r>
      </w:hyperlink>
      <w:r w:rsidR="003427F9" w:rsidRPr="003E7D54">
        <w:rPr>
          <w:rFonts w:ascii="Arial" w:hAnsi="Arial" w:cs="Arial"/>
          <w:sz w:val="20"/>
          <w:szCs w:val="20"/>
        </w:rPr>
        <w:t xml:space="preserve"> on the National Board website.</w:t>
      </w:r>
    </w:p>
    <w:p w:rsidR="002E5E60" w:rsidRDefault="002E5E60" w:rsidP="00A35F2E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t>Midwife standards for practice</w:t>
      </w:r>
      <w:r w:rsidR="001045E6">
        <w:rPr>
          <w:rFonts w:cs="Arial"/>
          <w:b w:val="0"/>
          <w:bCs/>
          <w:color w:val="008FC5"/>
          <w:szCs w:val="20"/>
          <w:lang w:eastAsia="en-AU"/>
        </w:rPr>
        <w:t>: review</w:t>
      </w:r>
    </w:p>
    <w:p w:rsidR="00E621C8" w:rsidRDefault="00D44667" w:rsidP="00D4466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D44667">
        <w:rPr>
          <w:rFonts w:ascii="Arial" w:hAnsi="Arial" w:cs="Arial"/>
          <w:sz w:val="20"/>
          <w:szCs w:val="20"/>
        </w:rPr>
        <w:t xml:space="preserve">The National Board has approved funding for the review of </w:t>
      </w:r>
      <w:r w:rsidRPr="00215763">
        <w:rPr>
          <w:rFonts w:ascii="Arial" w:hAnsi="Arial" w:cs="Arial"/>
          <w:i/>
          <w:sz w:val="20"/>
          <w:szCs w:val="20"/>
        </w:rPr>
        <w:t xml:space="preserve">Midwifery </w:t>
      </w:r>
      <w:r w:rsidR="00996E3A" w:rsidRPr="00215763">
        <w:rPr>
          <w:rFonts w:ascii="Arial" w:hAnsi="Arial" w:cs="Arial"/>
          <w:i/>
          <w:sz w:val="20"/>
          <w:szCs w:val="20"/>
        </w:rPr>
        <w:t>standards</w:t>
      </w:r>
      <w:r w:rsidRPr="00215763">
        <w:rPr>
          <w:rFonts w:ascii="Arial" w:hAnsi="Arial" w:cs="Arial"/>
          <w:i/>
          <w:sz w:val="20"/>
          <w:szCs w:val="20"/>
        </w:rPr>
        <w:t xml:space="preserve"> for practice</w:t>
      </w:r>
      <w:r w:rsidRPr="00D44667">
        <w:rPr>
          <w:rFonts w:ascii="Arial" w:hAnsi="Arial" w:cs="Arial"/>
          <w:sz w:val="20"/>
          <w:szCs w:val="20"/>
        </w:rPr>
        <w:t xml:space="preserve">, currently </w:t>
      </w:r>
      <w:r w:rsidR="00171CD7">
        <w:rPr>
          <w:rFonts w:ascii="Arial" w:hAnsi="Arial" w:cs="Arial"/>
          <w:sz w:val="20"/>
          <w:szCs w:val="20"/>
        </w:rPr>
        <w:t>known</w:t>
      </w:r>
      <w:r w:rsidRPr="00D44667">
        <w:rPr>
          <w:rFonts w:ascii="Arial" w:hAnsi="Arial" w:cs="Arial"/>
          <w:sz w:val="20"/>
          <w:szCs w:val="20"/>
        </w:rPr>
        <w:t xml:space="preserve"> as the </w:t>
      </w:r>
      <w:r w:rsidRPr="000277D0">
        <w:rPr>
          <w:rFonts w:ascii="Arial" w:hAnsi="Arial" w:cs="Arial"/>
          <w:i/>
          <w:sz w:val="20"/>
          <w:szCs w:val="20"/>
        </w:rPr>
        <w:t>National competency standards for the midwife</w:t>
      </w:r>
      <w:r w:rsidRPr="00D44667">
        <w:rPr>
          <w:rFonts w:ascii="Arial" w:hAnsi="Arial" w:cs="Arial"/>
          <w:sz w:val="20"/>
          <w:szCs w:val="20"/>
        </w:rPr>
        <w:t xml:space="preserve">. </w:t>
      </w:r>
    </w:p>
    <w:p w:rsidR="00D44667" w:rsidRPr="00D44667" w:rsidRDefault="00E621C8" w:rsidP="00D44667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D44667" w:rsidRPr="00D44667">
        <w:rPr>
          <w:rFonts w:ascii="Arial" w:hAnsi="Arial" w:cs="Arial"/>
          <w:sz w:val="20"/>
          <w:szCs w:val="20"/>
        </w:rPr>
        <w:t>he Australian Nursing and Midwifery Council (ANMC)</w:t>
      </w:r>
      <w:r>
        <w:rPr>
          <w:rFonts w:ascii="Arial" w:hAnsi="Arial" w:cs="Arial"/>
          <w:sz w:val="20"/>
          <w:szCs w:val="20"/>
        </w:rPr>
        <w:t xml:space="preserve">, in liaison with </w:t>
      </w:r>
      <w:r w:rsidRPr="00D44667">
        <w:rPr>
          <w:rFonts w:ascii="Arial" w:hAnsi="Arial" w:cs="Arial"/>
          <w:sz w:val="20"/>
          <w:szCs w:val="20"/>
        </w:rPr>
        <w:t xml:space="preserve">state and territory nursing and midwifery regulatory </w:t>
      </w:r>
      <w:proofErr w:type="gramStart"/>
      <w:r w:rsidRPr="00D44667">
        <w:rPr>
          <w:rFonts w:ascii="Arial" w:hAnsi="Arial" w:cs="Arial"/>
          <w:sz w:val="20"/>
          <w:szCs w:val="20"/>
        </w:rPr>
        <w:t>authorities</w:t>
      </w:r>
      <w:r>
        <w:rPr>
          <w:rFonts w:ascii="Arial" w:hAnsi="Arial" w:cs="Arial"/>
          <w:sz w:val="20"/>
          <w:szCs w:val="20"/>
        </w:rPr>
        <w:t>,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="00D44667" w:rsidRPr="00D44667">
        <w:rPr>
          <w:rFonts w:ascii="Arial" w:hAnsi="Arial" w:cs="Arial"/>
          <w:sz w:val="20"/>
          <w:szCs w:val="20"/>
        </w:rPr>
        <w:t xml:space="preserve">originally developed and published the </w:t>
      </w:r>
      <w:r w:rsidR="00171CD7">
        <w:rPr>
          <w:rFonts w:ascii="Arial" w:hAnsi="Arial" w:cs="Arial"/>
          <w:sz w:val="20"/>
          <w:szCs w:val="20"/>
        </w:rPr>
        <w:t xml:space="preserve">competency </w:t>
      </w:r>
      <w:r w:rsidR="00D44667" w:rsidRPr="00D44667">
        <w:rPr>
          <w:rFonts w:ascii="Arial" w:hAnsi="Arial" w:cs="Arial"/>
          <w:sz w:val="20"/>
          <w:szCs w:val="20"/>
        </w:rPr>
        <w:t xml:space="preserve">standards in January 2006. </w:t>
      </w:r>
    </w:p>
    <w:p w:rsidR="00D44667" w:rsidRPr="00D44667" w:rsidRDefault="00171CD7" w:rsidP="00D44667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Since 1 July 2010 (18 October 2010 in Western Australia)</w:t>
      </w:r>
      <w:r w:rsidR="000277D0">
        <w:rPr>
          <w:rFonts w:ascii="Arial" w:hAnsi="Arial" w:cs="Arial"/>
          <w:sz w:val="20"/>
          <w:szCs w:val="20"/>
        </w:rPr>
        <w:t xml:space="preserve"> </w:t>
      </w:r>
      <w:r w:rsidR="00E621C8">
        <w:rPr>
          <w:rFonts w:ascii="Arial" w:hAnsi="Arial" w:cs="Arial"/>
          <w:sz w:val="20"/>
          <w:szCs w:val="20"/>
        </w:rPr>
        <w:t>th</w:t>
      </w:r>
      <w:r w:rsidR="00D44667" w:rsidRPr="00D44667">
        <w:rPr>
          <w:rFonts w:ascii="Arial" w:hAnsi="Arial" w:cs="Arial"/>
          <w:sz w:val="20"/>
          <w:szCs w:val="20"/>
        </w:rPr>
        <w:t>e National Board bec</w:t>
      </w:r>
      <w:r w:rsidR="00E621C8">
        <w:rPr>
          <w:rFonts w:ascii="Arial" w:hAnsi="Arial" w:cs="Arial"/>
          <w:sz w:val="20"/>
          <w:szCs w:val="20"/>
        </w:rPr>
        <w:t>ame</w:t>
      </w:r>
      <w:r w:rsidR="00D44667" w:rsidRPr="00D44667">
        <w:rPr>
          <w:rFonts w:ascii="Arial" w:hAnsi="Arial" w:cs="Arial"/>
          <w:sz w:val="20"/>
          <w:szCs w:val="20"/>
        </w:rPr>
        <w:t xml:space="preserve"> the regulatory body for midwives</w:t>
      </w:r>
      <w:r w:rsidR="00E621C8">
        <w:rPr>
          <w:rFonts w:ascii="Arial" w:hAnsi="Arial" w:cs="Arial"/>
          <w:sz w:val="20"/>
          <w:szCs w:val="20"/>
        </w:rPr>
        <w:t xml:space="preserve"> and </w:t>
      </w:r>
      <w:r w:rsidR="00D44667" w:rsidRPr="00D44667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 xml:space="preserve">competency </w:t>
      </w:r>
      <w:r w:rsidR="00D44667" w:rsidRPr="00D44667">
        <w:rPr>
          <w:rFonts w:ascii="Arial" w:hAnsi="Arial" w:cs="Arial"/>
          <w:sz w:val="20"/>
          <w:szCs w:val="20"/>
        </w:rPr>
        <w:t xml:space="preserve">standards </w:t>
      </w:r>
      <w:r w:rsidR="00E621C8">
        <w:rPr>
          <w:rFonts w:ascii="Arial" w:hAnsi="Arial" w:cs="Arial"/>
          <w:sz w:val="20"/>
          <w:szCs w:val="20"/>
        </w:rPr>
        <w:t>were</w:t>
      </w:r>
      <w:r w:rsidR="00D44667" w:rsidRPr="00D4466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subsequently </w:t>
      </w:r>
      <w:r w:rsidR="00D44667" w:rsidRPr="00D44667">
        <w:rPr>
          <w:rFonts w:ascii="Arial" w:hAnsi="Arial" w:cs="Arial"/>
          <w:sz w:val="20"/>
          <w:szCs w:val="20"/>
        </w:rPr>
        <w:t xml:space="preserve">rebranded to reflect </w:t>
      </w:r>
      <w:r w:rsidR="00E621C8">
        <w:rPr>
          <w:rFonts w:ascii="Arial" w:hAnsi="Arial" w:cs="Arial"/>
          <w:sz w:val="20"/>
          <w:szCs w:val="20"/>
        </w:rPr>
        <w:t xml:space="preserve">new </w:t>
      </w:r>
      <w:r w:rsidR="00D44667" w:rsidRPr="00D44667">
        <w:rPr>
          <w:rFonts w:ascii="Arial" w:hAnsi="Arial" w:cs="Arial"/>
          <w:sz w:val="20"/>
          <w:szCs w:val="20"/>
        </w:rPr>
        <w:t xml:space="preserve">ownership.  </w:t>
      </w:r>
    </w:p>
    <w:p w:rsidR="00D44667" w:rsidRDefault="00D44667" w:rsidP="00D4466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D44667">
        <w:rPr>
          <w:rFonts w:ascii="Arial" w:hAnsi="Arial" w:cs="Arial"/>
          <w:sz w:val="20"/>
          <w:szCs w:val="20"/>
        </w:rPr>
        <w:t xml:space="preserve">These national </w:t>
      </w:r>
      <w:r w:rsidR="00171CD7">
        <w:rPr>
          <w:rFonts w:ascii="Arial" w:hAnsi="Arial" w:cs="Arial"/>
          <w:sz w:val="20"/>
          <w:szCs w:val="20"/>
        </w:rPr>
        <w:t xml:space="preserve">competency </w:t>
      </w:r>
      <w:r w:rsidRPr="00D44667">
        <w:rPr>
          <w:rFonts w:ascii="Arial" w:hAnsi="Arial" w:cs="Arial"/>
          <w:sz w:val="20"/>
          <w:szCs w:val="20"/>
        </w:rPr>
        <w:t xml:space="preserve">standards are an integral component of the regulatory framework </w:t>
      </w:r>
      <w:r w:rsidR="00E621C8">
        <w:rPr>
          <w:rFonts w:ascii="Arial" w:hAnsi="Arial" w:cs="Arial"/>
          <w:sz w:val="20"/>
          <w:szCs w:val="20"/>
        </w:rPr>
        <w:t>that</w:t>
      </w:r>
      <w:r w:rsidRPr="00D44667">
        <w:rPr>
          <w:rFonts w:ascii="Arial" w:hAnsi="Arial" w:cs="Arial"/>
          <w:sz w:val="20"/>
          <w:szCs w:val="20"/>
        </w:rPr>
        <w:t xml:space="preserve"> guides midwives </w:t>
      </w:r>
      <w:r w:rsidR="00171CD7">
        <w:rPr>
          <w:rFonts w:ascii="Arial" w:hAnsi="Arial" w:cs="Arial"/>
          <w:sz w:val="20"/>
          <w:szCs w:val="20"/>
        </w:rPr>
        <w:t>in</w:t>
      </w:r>
      <w:r w:rsidRPr="00D44667">
        <w:rPr>
          <w:rFonts w:ascii="Arial" w:hAnsi="Arial" w:cs="Arial"/>
          <w:sz w:val="20"/>
          <w:szCs w:val="20"/>
        </w:rPr>
        <w:t xml:space="preserve"> provid</w:t>
      </w:r>
      <w:r w:rsidR="00171CD7">
        <w:rPr>
          <w:rFonts w:ascii="Arial" w:hAnsi="Arial" w:cs="Arial"/>
          <w:sz w:val="20"/>
          <w:szCs w:val="20"/>
        </w:rPr>
        <w:t>ing</w:t>
      </w:r>
      <w:r w:rsidRPr="00D44667">
        <w:rPr>
          <w:rFonts w:ascii="Arial" w:hAnsi="Arial" w:cs="Arial"/>
          <w:sz w:val="20"/>
          <w:szCs w:val="20"/>
        </w:rPr>
        <w:t xml:space="preserve"> safe and competent care. </w:t>
      </w:r>
      <w:r w:rsidR="005071FD">
        <w:rPr>
          <w:rFonts w:ascii="Arial" w:hAnsi="Arial" w:cs="Arial"/>
          <w:sz w:val="20"/>
          <w:szCs w:val="20"/>
        </w:rPr>
        <w:t xml:space="preserve">They </w:t>
      </w:r>
      <w:r w:rsidR="005071FD" w:rsidRPr="00C2677E">
        <w:rPr>
          <w:rFonts w:ascii="Arial" w:hAnsi="Arial" w:cs="Arial"/>
          <w:sz w:val="20"/>
          <w:szCs w:val="20"/>
        </w:rPr>
        <w:t xml:space="preserve">are the core competency standards by which </w:t>
      </w:r>
      <w:r w:rsidR="005071FD">
        <w:rPr>
          <w:rFonts w:ascii="Arial" w:hAnsi="Arial" w:cs="Arial"/>
          <w:sz w:val="20"/>
          <w:szCs w:val="20"/>
        </w:rPr>
        <w:t>a</w:t>
      </w:r>
      <w:r w:rsidR="005071FD" w:rsidRPr="00C2677E">
        <w:rPr>
          <w:rFonts w:ascii="Arial" w:hAnsi="Arial" w:cs="Arial"/>
          <w:sz w:val="20"/>
          <w:szCs w:val="20"/>
        </w:rPr>
        <w:t xml:space="preserve"> midwife’s performance is assessed to obtain and retain registration </w:t>
      </w:r>
      <w:r w:rsidR="00171CD7">
        <w:rPr>
          <w:rFonts w:ascii="Arial" w:hAnsi="Arial" w:cs="Arial"/>
          <w:sz w:val="20"/>
          <w:szCs w:val="20"/>
        </w:rPr>
        <w:t>for</w:t>
      </w:r>
      <w:r w:rsidR="005071FD" w:rsidRPr="00C2677E">
        <w:rPr>
          <w:rFonts w:ascii="Arial" w:hAnsi="Arial" w:cs="Arial"/>
          <w:sz w:val="20"/>
          <w:szCs w:val="20"/>
        </w:rPr>
        <w:t xml:space="preserve"> practice in Australia. </w:t>
      </w:r>
    </w:p>
    <w:p w:rsidR="005071FD" w:rsidRDefault="00E621C8" w:rsidP="00D44667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review </w:t>
      </w:r>
      <w:r w:rsidR="005071FD">
        <w:rPr>
          <w:rFonts w:ascii="Arial" w:hAnsi="Arial" w:cs="Arial"/>
          <w:sz w:val="20"/>
          <w:szCs w:val="20"/>
        </w:rPr>
        <w:t xml:space="preserve">of the standards </w:t>
      </w:r>
      <w:r>
        <w:rPr>
          <w:rFonts w:ascii="Arial" w:hAnsi="Arial" w:cs="Arial"/>
          <w:sz w:val="20"/>
          <w:szCs w:val="20"/>
        </w:rPr>
        <w:t xml:space="preserve">aligns with the National Board’s strategic priorities to </w:t>
      </w:r>
      <w:r w:rsidR="005071FD">
        <w:rPr>
          <w:rFonts w:ascii="Arial" w:hAnsi="Arial" w:cs="Arial"/>
          <w:sz w:val="20"/>
          <w:szCs w:val="20"/>
        </w:rPr>
        <w:t xml:space="preserve">drive consistency and </w:t>
      </w:r>
      <w:r>
        <w:rPr>
          <w:rFonts w:ascii="Arial" w:hAnsi="Arial" w:cs="Arial"/>
          <w:sz w:val="20"/>
          <w:szCs w:val="20"/>
        </w:rPr>
        <w:t>ensure contemporary and relevant professional practice frameworks</w:t>
      </w:r>
      <w:r w:rsidR="00BB60D2">
        <w:rPr>
          <w:rFonts w:ascii="Arial" w:hAnsi="Arial" w:cs="Arial"/>
          <w:sz w:val="20"/>
          <w:szCs w:val="20"/>
        </w:rPr>
        <w:t xml:space="preserve"> for midwifery and nursing</w:t>
      </w:r>
      <w:r w:rsidR="005071FD">
        <w:rPr>
          <w:rFonts w:ascii="Arial" w:hAnsi="Arial" w:cs="Arial"/>
          <w:sz w:val="20"/>
          <w:szCs w:val="20"/>
        </w:rPr>
        <w:t xml:space="preserve">. The project will incorporate: </w:t>
      </w:r>
    </w:p>
    <w:p w:rsidR="00E621C8" w:rsidRPr="005071FD" w:rsidRDefault="005071FD" w:rsidP="005071FD">
      <w:pPr>
        <w:pStyle w:val="ListParagraph"/>
        <w:numPr>
          <w:ilvl w:val="0"/>
          <w:numId w:val="31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r w:rsidRPr="005071FD">
        <w:rPr>
          <w:rFonts w:ascii="Arial" w:hAnsi="Arial" w:cs="Arial"/>
          <w:sz w:val="20"/>
          <w:szCs w:val="20"/>
        </w:rPr>
        <w:t>comprehensive literature review of nationally and internally published material</w:t>
      </w:r>
    </w:p>
    <w:p w:rsidR="00B15D6C" w:rsidRPr="005071FD" w:rsidRDefault="005071FD" w:rsidP="005071FD">
      <w:pPr>
        <w:pStyle w:val="ListParagraph"/>
        <w:numPr>
          <w:ilvl w:val="0"/>
          <w:numId w:val="31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r w:rsidRPr="005071FD">
        <w:rPr>
          <w:rFonts w:ascii="Arial" w:hAnsi="Arial" w:cs="Arial"/>
          <w:sz w:val="20"/>
          <w:szCs w:val="20"/>
        </w:rPr>
        <w:t>c</w:t>
      </w:r>
      <w:r w:rsidR="00B15D6C" w:rsidRPr="005071FD">
        <w:rPr>
          <w:rFonts w:ascii="Arial" w:hAnsi="Arial" w:cs="Arial"/>
          <w:sz w:val="20"/>
          <w:szCs w:val="20"/>
        </w:rPr>
        <w:t xml:space="preserve">onsultation that includes focus groups </w:t>
      </w:r>
      <w:r w:rsidRPr="005071FD">
        <w:rPr>
          <w:rFonts w:ascii="Arial" w:hAnsi="Arial" w:cs="Arial"/>
          <w:sz w:val="20"/>
          <w:szCs w:val="20"/>
        </w:rPr>
        <w:t xml:space="preserve">and interviews of primary stakeholders </w:t>
      </w:r>
    </w:p>
    <w:p w:rsidR="00B15D6C" w:rsidRPr="005071FD" w:rsidRDefault="005071FD" w:rsidP="005071FD">
      <w:pPr>
        <w:pStyle w:val="ListParagraph"/>
        <w:numPr>
          <w:ilvl w:val="0"/>
          <w:numId w:val="31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r w:rsidRPr="005071FD">
        <w:rPr>
          <w:rFonts w:ascii="Arial" w:hAnsi="Arial" w:cs="Arial"/>
          <w:sz w:val="20"/>
          <w:szCs w:val="20"/>
        </w:rPr>
        <w:t>o</w:t>
      </w:r>
      <w:r w:rsidR="00B15D6C" w:rsidRPr="005071FD">
        <w:rPr>
          <w:rFonts w:ascii="Arial" w:hAnsi="Arial" w:cs="Arial"/>
          <w:sz w:val="20"/>
          <w:szCs w:val="20"/>
        </w:rPr>
        <w:t>bservations of midwives in a variety of practice settings and geographical locations</w:t>
      </w:r>
      <w:r w:rsidRPr="005071FD">
        <w:rPr>
          <w:rFonts w:ascii="Arial" w:hAnsi="Arial" w:cs="Arial"/>
          <w:sz w:val="20"/>
          <w:szCs w:val="20"/>
        </w:rPr>
        <w:t>, and</w:t>
      </w:r>
    </w:p>
    <w:p w:rsidR="00B15D6C" w:rsidRPr="005071FD" w:rsidRDefault="005071FD" w:rsidP="005071FD">
      <w:pPr>
        <w:pStyle w:val="ListParagraph"/>
        <w:numPr>
          <w:ilvl w:val="0"/>
          <w:numId w:val="31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r w:rsidRPr="005071FD">
        <w:rPr>
          <w:rFonts w:ascii="Arial" w:hAnsi="Arial" w:cs="Arial"/>
          <w:sz w:val="20"/>
          <w:szCs w:val="20"/>
        </w:rPr>
        <w:t>g</w:t>
      </w:r>
      <w:r w:rsidR="00B15D6C" w:rsidRPr="005071FD">
        <w:rPr>
          <w:rFonts w:ascii="Arial" w:hAnsi="Arial" w:cs="Arial"/>
          <w:sz w:val="20"/>
          <w:szCs w:val="20"/>
        </w:rPr>
        <w:t>ap analysis between existing competency standards and revised versions</w:t>
      </w:r>
    </w:p>
    <w:p w:rsidR="00C2677E" w:rsidRDefault="00BB60D2" w:rsidP="00C2677E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a</w:t>
      </w:r>
      <w:r w:rsidR="00BC4E7A">
        <w:rPr>
          <w:rFonts w:ascii="Arial" w:hAnsi="Arial" w:cs="Arial"/>
          <w:sz w:val="20"/>
          <w:szCs w:val="20"/>
        </w:rPr>
        <w:t xml:space="preserve">im is to make sure the new </w:t>
      </w:r>
      <w:r w:rsidR="00BC4E7A" w:rsidRPr="00BC4E7A">
        <w:rPr>
          <w:rFonts w:ascii="Arial" w:hAnsi="Arial" w:cs="Arial"/>
          <w:i/>
          <w:sz w:val="20"/>
          <w:szCs w:val="20"/>
        </w:rPr>
        <w:t>Midwife standards for practic</w:t>
      </w:r>
      <w:r w:rsidR="00BC4E7A">
        <w:rPr>
          <w:rFonts w:ascii="Arial" w:hAnsi="Arial" w:cs="Arial"/>
          <w:sz w:val="20"/>
          <w:szCs w:val="20"/>
        </w:rPr>
        <w:t xml:space="preserve">e are current, relevant and evidence based. </w:t>
      </w:r>
    </w:p>
    <w:p w:rsidR="002E5E60" w:rsidRDefault="002D55E0" w:rsidP="00A35F2E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t>Eligible midwife registration standards and guidelines: review</w:t>
      </w:r>
    </w:p>
    <w:p w:rsidR="008974A5" w:rsidRDefault="008974A5" w:rsidP="008974A5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8974A5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 xml:space="preserve">National Board has approved a review of the: </w:t>
      </w:r>
    </w:p>
    <w:p w:rsidR="00ED5EC1" w:rsidRPr="00ED5EC1" w:rsidRDefault="008974A5" w:rsidP="00ED5EC1">
      <w:pPr>
        <w:pStyle w:val="ListParagraph"/>
        <w:numPr>
          <w:ilvl w:val="0"/>
          <w:numId w:val="32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r w:rsidRPr="004E18A9">
        <w:rPr>
          <w:rFonts w:ascii="Arial" w:hAnsi="Arial" w:cs="Arial"/>
          <w:i/>
          <w:sz w:val="20"/>
          <w:szCs w:val="20"/>
        </w:rPr>
        <w:t>Eligible midwife registration standard</w:t>
      </w:r>
      <w:r w:rsidR="00ED5EC1" w:rsidRPr="00ED5EC1">
        <w:rPr>
          <w:rFonts w:ascii="Arial" w:hAnsi="Arial" w:cs="Arial"/>
          <w:sz w:val="20"/>
          <w:szCs w:val="20"/>
        </w:rPr>
        <w:t>,</w:t>
      </w:r>
      <w:r w:rsidRPr="00ED5EC1">
        <w:rPr>
          <w:rFonts w:ascii="Arial" w:hAnsi="Arial" w:cs="Arial"/>
          <w:sz w:val="20"/>
          <w:szCs w:val="20"/>
        </w:rPr>
        <w:t xml:space="preserve"> and </w:t>
      </w:r>
    </w:p>
    <w:p w:rsidR="00ED5EC1" w:rsidRDefault="008974A5" w:rsidP="00ED5EC1">
      <w:pPr>
        <w:pStyle w:val="ListParagraph"/>
        <w:numPr>
          <w:ilvl w:val="0"/>
          <w:numId w:val="32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r w:rsidRPr="004E18A9">
        <w:rPr>
          <w:rFonts w:ascii="Arial" w:hAnsi="Arial" w:cs="Arial"/>
          <w:i/>
          <w:sz w:val="20"/>
          <w:szCs w:val="20"/>
        </w:rPr>
        <w:t xml:space="preserve">Registration standard for endorsement </w:t>
      </w:r>
      <w:r w:rsidR="00BB60D2" w:rsidRPr="004E18A9">
        <w:rPr>
          <w:rFonts w:ascii="Arial" w:hAnsi="Arial" w:cs="Arial"/>
          <w:i/>
          <w:sz w:val="20"/>
          <w:szCs w:val="20"/>
        </w:rPr>
        <w:t xml:space="preserve">of </w:t>
      </w:r>
      <w:r w:rsidRPr="004E18A9">
        <w:rPr>
          <w:rFonts w:ascii="Arial" w:hAnsi="Arial" w:cs="Arial"/>
          <w:i/>
          <w:sz w:val="20"/>
          <w:szCs w:val="20"/>
        </w:rPr>
        <w:t>scheduled</w:t>
      </w:r>
      <w:r w:rsidR="00ED5EC1" w:rsidRPr="004E18A9">
        <w:rPr>
          <w:rFonts w:ascii="Arial" w:hAnsi="Arial" w:cs="Arial"/>
          <w:i/>
          <w:sz w:val="20"/>
          <w:szCs w:val="20"/>
        </w:rPr>
        <w:t xml:space="preserve"> </w:t>
      </w:r>
      <w:r w:rsidR="004E4926" w:rsidRPr="004E18A9">
        <w:rPr>
          <w:rFonts w:ascii="Arial" w:hAnsi="Arial" w:cs="Arial"/>
          <w:i/>
          <w:sz w:val="20"/>
          <w:szCs w:val="20"/>
        </w:rPr>
        <w:t>medicines for eligible midwives</w:t>
      </w:r>
      <w:r w:rsidR="004E4926">
        <w:rPr>
          <w:rFonts w:ascii="Arial" w:hAnsi="Arial" w:cs="Arial"/>
          <w:sz w:val="20"/>
          <w:szCs w:val="20"/>
        </w:rPr>
        <w:t>, and</w:t>
      </w:r>
    </w:p>
    <w:p w:rsidR="004E4926" w:rsidRPr="00ED5EC1" w:rsidRDefault="004E4926" w:rsidP="00ED5EC1">
      <w:pPr>
        <w:pStyle w:val="ListParagraph"/>
        <w:numPr>
          <w:ilvl w:val="0"/>
          <w:numId w:val="32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associated</w:t>
      </w:r>
      <w:proofErr w:type="gramEnd"/>
      <w:r>
        <w:rPr>
          <w:rFonts w:ascii="Arial" w:hAnsi="Arial" w:cs="Arial"/>
          <w:sz w:val="20"/>
          <w:szCs w:val="20"/>
        </w:rPr>
        <w:t xml:space="preserve"> guidelines and framework. </w:t>
      </w:r>
    </w:p>
    <w:p w:rsidR="00BA17E9" w:rsidRDefault="00ED5EC1" w:rsidP="008974A5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These registration standards </w:t>
      </w:r>
      <w:r w:rsidR="008974A5" w:rsidRPr="008974A5">
        <w:rPr>
          <w:rFonts w:ascii="Arial" w:hAnsi="Arial" w:cs="Arial"/>
          <w:sz w:val="20"/>
          <w:szCs w:val="20"/>
        </w:rPr>
        <w:t xml:space="preserve">came into effect </w:t>
      </w:r>
      <w:r>
        <w:rPr>
          <w:rFonts w:ascii="Arial" w:hAnsi="Arial" w:cs="Arial"/>
          <w:sz w:val="20"/>
          <w:szCs w:val="20"/>
        </w:rPr>
        <w:t xml:space="preserve">with the start of the National Scheme on </w:t>
      </w:r>
      <w:r w:rsidR="008974A5" w:rsidRPr="008974A5">
        <w:rPr>
          <w:rFonts w:ascii="Arial" w:hAnsi="Arial" w:cs="Arial"/>
          <w:sz w:val="20"/>
          <w:szCs w:val="20"/>
        </w:rPr>
        <w:t>1 July 2010</w:t>
      </w:r>
      <w:r>
        <w:rPr>
          <w:rFonts w:ascii="Arial" w:hAnsi="Arial" w:cs="Arial"/>
          <w:sz w:val="20"/>
          <w:szCs w:val="20"/>
        </w:rPr>
        <w:t xml:space="preserve"> (18 October in WA)</w:t>
      </w:r>
      <w:r w:rsidR="00713D3D">
        <w:rPr>
          <w:rFonts w:ascii="Arial" w:hAnsi="Arial" w:cs="Arial"/>
          <w:sz w:val="20"/>
          <w:szCs w:val="20"/>
        </w:rPr>
        <w:t xml:space="preserve">. </w:t>
      </w:r>
    </w:p>
    <w:p w:rsidR="00ED5EC1" w:rsidRDefault="00BA17E9" w:rsidP="00BA17E9">
      <w:pPr>
        <w:shd w:val="clear" w:color="auto" w:fill="FFFFFF"/>
        <w:spacing w:before="207" w:after="207" w:line="207" w:lineRule="atLeast"/>
        <w:ind w:right="207"/>
        <w:rPr>
          <w:rFonts w:ascii="Arial" w:hAnsi="Arial" w:cs="Arial"/>
          <w:sz w:val="20"/>
          <w:szCs w:val="20"/>
        </w:rPr>
      </w:pPr>
      <w:r w:rsidRPr="00BA17E9">
        <w:rPr>
          <w:rFonts w:ascii="Arial" w:hAnsi="Arial" w:cs="Arial"/>
          <w:sz w:val="20"/>
          <w:szCs w:val="20"/>
        </w:rPr>
        <w:t>Clause 38 of the</w:t>
      </w:r>
      <w:r w:rsidRPr="00BA17E9">
        <w:rPr>
          <w:rFonts w:ascii="Arial" w:hAnsi="Arial" w:cs="Arial"/>
          <w:color w:val="444444"/>
          <w:sz w:val="20"/>
          <w:szCs w:val="20"/>
        </w:rPr>
        <w:t xml:space="preserve"> </w:t>
      </w:r>
      <w:hyperlink r:id="rId10" w:history="1">
        <w:r w:rsidRPr="00BA17E9">
          <w:rPr>
            <w:rStyle w:val="Hyperlink"/>
            <w:rFonts w:ascii="Arial" w:hAnsi="Arial" w:cs="Arial"/>
            <w:sz w:val="20"/>
            <w:szCs w:val="20"/>
          </w:rPr>
          <w:t xml:space="preserve">National Law </w:t>
        </w:r>
      </w:hyperlink>
      <w:r w:rsidRPr="00BA17E9">
        <w:rPr>
          <w:rFonts w:ascii="Arial" w:hAnsi="Arial" w:cs="Arial"/>
          <w:sz w:val="20"/>
          <w:szCs w:val="20"/>
        </w:rPr>
        <w:t xml:space="preserve">requires the National Board to develop, and recommend for approval by the Australian Health Workforce Ministerial Council, </w:t>
      </w:r>
      <w:r>
        <w:rPr>
          <w:rFonts w:ascii="Arial" w:hAnsi="Arial" w:cs="Arial"/>
          <w:sz w:val="20"/>
          <w:szCs w:val="20"/>
        </w:rPr>
        <w:t xml:space="preserve">relevant </w:t>
      </w:r>
      <w:r w:rsidRPr="00BA17E9">
        <w:rPr>
          <w:rFonts w:ascii="Arial" w:hAnsi="Arial" w:cs="Arial"/>
          <w:sz w:val="20"/>
          <w:szCs w:val="20"/>
        </w:rPr>
        <w:t>registration standards</w:t>
      </w:r>
      <w:r>
        <w:rPr>
          <w:rFonts w:ascii="Arial" w:hAnsi="Arial" w:cs="Arial"/>
          <w:sz w:val="20"/>
          <w:szCs w:val="20"/>
        </w:rPr>
        <w:t xml:space="preserve">, which are then </w:t>
      </w:r>
      <w:r w:rsidR="00713D3D">
        <w:rPr>
          <w:rFonts w:ascii="Arial" w:hAnsi="Arial" w:cs="Arial"/>
          <w:sz w:val="20"/>
          <w:szCs w:val="20"/>
        </w:rPr>
        <w:t xml:space="preserve">due for review </w:t>
      </w:r>
      <w:r w:rsidR="00BB60D2">
        <w:rPr>
          <w:rFonts w:ascii="Arial" w:hAnsi="Arial" w:cs="Arial"/>
          <w:sz w:val="20"/>
          <w:szCs w:val="20"/>
        </w:rPr>
        <w:t xml:space="preserve">for a period of </w:t>
      </w:r>
      <w:r w:rsidR="00713D3D">
        <w:rPr>
          <w:rFonts w:ascii="Arial" w:hAnsi="Arial" w:cs="Arial"/>
          <w:sz w:val="20"/>
          <w:szCs w:val="20"/>
        </w:rPr>
        <w:t xml:space="preserve">at least every three </w:t>
      </w:r>
      <w:r w:rsidR="00BB60D2">
        <w:rPr>
          <w:rFonts w:ascii="Arial" w:hAnsi="Arial" w:cs="Arial"/>
          <w:sz w:val="20"/>
          <w:szCs w:val="20"/>
        </w:rPr>
        <w:t xml:space="preserve">years </w:t>
      </w:r>
      <w:r w:rsidR="00713D3D">
        <w:rPr>
          <w:rFonts w:ascii="Arial" w:hAnsi="Arial" w:cs="Arial"/>
          <w:sz w:val="20"/>
          <w:szCs w:val="20"/>
        </w:rPr>
        <w:t xml:space="preserve">of operation. </w:t>
      </w:r>
    </w:p>
    <w:p w:rsidR="00F72B85" w:rsidRDefault="00F72B85" w:rsidP="00F72B85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project will adopt a phased approach to first review the </w:t>
      </w:r>
      <w:r w:rsidRPr="00FF1E70">
        <w:rPr>
          <w:rFonts w:ascii="Arial" w:hAnsi="Arial" w:cs="Arial"/>
          <w:i/>
          <w:sz w:val="20"/>
          <w:szCs w:val="20"/>
        </w:rPr>
        <w:t>Eligible midwife registration standard</w:t>
      </w:r>
      <w:r>
        <w:rPr>
          <w:rFonts w:ascii="Arial" w:hAnsi="Arial" w:cs="Arial"/>
          <w:sz w:val="20"/>
          <w:szCs w:val="20"/>
        </w:rPr>
        <w:t xml:space="preserve">, then the </w:t>
      </w:r>
      <w:r w:rsidRPr="00FF1E70">
        <w:rPr>
          <w:rFonts w:ascii="Arial" w:hAnsi="Arial" w:cs="Arial"/>
          <w:i/>
          <w:sz w:val="20"/>
          <w:szCs w:val="20"/>
        </w:rPr>
        <w:t>Registration standard for endorsement for scheduled medicines for eligible midwives</w:t>
      </w:r>
      <w:r>
        <w:rPr>
          <w:rFonts w:ascii="Arial" w:hAnsi="Arial" w:cs="Arial"/>
          <w:sz w:val="20"/>
          <w:szCs w:val="20"/>
        </w:rPr>
        <w:t xml:space="preserve">, </w:t>
      </w:r>
      <w:r w:rsidR="00FF1E70">
        <w:rPr>
          <w:rFonts w:ascii="Arial" w:hAnsi="Arial" w:cs="Arial"/>
          <w:sz w:val="20"/>
          <w:szCs w:val="20"/>
        </w:rPr>
        <w:t xml:space="preserve">before </w:t>
      </w:r>
      <w:r>
        <w:rPr>
          <w:rFonts w:ascii="Arial" w:hAnsi="Arial" w:cs="Arial"/>
          <w:sz w:val="20"/>
          <w:szCs w:val="20"/>
        </w:rPr>
        <w:t>review</w:t>
      </w:r>
      <w:r w:rsidR="00FF1E70">
        <w:rPr>
          <w:rFonts w:ascii="Arial" w:hAnsi="Arial" w:cs="Arial"/>
          <w:sz w:val="20"/>
          <w:szCs w:val="20"/>
        </w:rPr>
        <w:t xml:space="preserve">ing </w:t>
      </w:r>
      <w:r w:rsidR="00BA17E9">
        <w:rPr>
          <w:rFonts w:ascii="Arial" w:hAnsi="Arial" w:cs="Arial"/>
          <w:sz w:val="20"/>
          <w:szCs w:val="20"/>
        </w:rPr>
        <w:t>associated documentation</w:t>
      </w:r>
      <w:r>
        <w:rPr>
          <w:rFonts w:ascii="Arial" w:hAnsi="Arial" w:cs="Arial"/>
          <w:sz w:val="20"/>
          <w:szCs w:val="20"/>
        </w:rPr>
        <w:t xml:space="preserve">. </w:t>
      </w:r>
    </w:p>
    <w:p w:rsidR="00BA17E9" w:rsidRDefault="00BA17E9" w:rsidP="00F72B85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BA17E9">
        <w:rPr>
          <w:rFonts w:ascii="Arial" w:hAnsi="Arial" w:cs="Arial"/>
          <w:sz w:val="20"/>
          <w:szCs w:val="20"/>
        </w:rPr>
        <w:t xml:space="preserve">In reviewing the registration standards and guideline, the National Board will consider factors and issues relating to the </w:t>
      </w:r>
      <w:r w:rsidR="00F12D28">
        <w:rPr>
          <w:rFonts w:ascii="Arial" w:hAnsi="Arial" w:cs="Arial"/>
          <w:sz w:val="20"/>
          <w:szCs w:val="20"/>
        </w:rPr>
        <w:t xml:space="preserve">registration </w:t>
      </w:r>
      <w:r w:rsidRPr="00BA17E9">
        <w:rPr>
          <w:rFonts w:ascii="Arial" w:hAnsi="Arial" w:cs="Arial"/>
          <w:sz w:val="20"/>
          <w:szCs w:val="20"/>
        </w:rPr>
        <w:t xml:space="preserve">standards developed as </w:t>
      </w:r>
      <w:r w:rsidR="00F12D28">
        <w:rPr>
          <w:rFonts w:ascii="Arial" w:hAnsi="Arial" w:cs="Arial"/>
          <w:sz w:val="20"/>
          <w:szCs w:val="20"/>
        </w:rPr>
        <w:t xml:space="preserve">either two </w:t>
      </w:r>
      <w:r w:rsidRPr="00BA17E9">
        <w:rPr>
          <w:rFonts w:ascii="Arial" w:hAnsi="Arial" w:cs="Arial"/>
          <w:sz w:val="20"/>
          <w:szCs w:val="20"/>
        </w:rPr>
        <w:t xml:space="preserve">separate </w:t>
      </w:r>
      <w:r w:rsidR="00F12D28">
        <w:rPr>
          <w:rFonts w:ascii="Arial" w:hAnsi="Arial" w:cs="Arial"/>
          <w:sz w:val="20"/>
          <w:szCs w:val="20"/>
        </w:rPr>
        <w:t xml:space="preserve">registration standards </w:t>
      </w:r>
      <w:r w:rsidRPr="00BA17E9">
        <w:rPr>
          <w:rFonts w:ascii="Arial" w:hAnsi="Arial" w:cs="Arial"/>
          <w:sz w:val="20"/>
          <w:szCs w:val="20"/>
        </w:rPr>
        <w:t xml:space="preserve">or </w:t>
      </w:r>
      <w:r w:rsidR="00F12D28">
        <w:rPr>
          <w:rFonts w:ascii="Arial" w:hAnsi="Arial" w:cs="Arial"/>
          <w:sz w:val="20"/>
          <w:szCs w:val="20"/>
        </w:rPr>
        <w:t xml:space="preserve">one </w:t>
      </w:r>
      <w:r w:rsidRPr="00BA17E9">
        <w:rPr>
          <w:rFonts w:ascii="Arial" w:hAnsi="Arial" w:cs="Arial"/>
          <w:sz w:val="20"/>
          <w:szCs w:val="20"/>
        </w:rPr>
        <w:t>combined</w:t>
      </w:r>
      <w:r w:rsidR="00F12D28">
        <w:rPr>
          <w:rFonts w:ascii="Arial" w:hAnsi="Arial" w:cs="Arial"/>
          <w:sz w:val="20"/>
          <w:szCs w:val="20"/>
        </w:rPr>
        <w:t xml:space="preserve"> registration standard</w:t>
      </w:r>
      <w:r w:rsidRPr="00BA17E9">
        <w:rPr>
          <w:rFonts w:ascii="Arial" w:hAnsi="Arial" w:cs="Arial"/>
          <w:sz w:val="20"/>
          <w:szCs w:val="20"/>
        </w:rPr>
        <w:t xml:space="preserve">, depending on </w:t>
      </w:r>
      <w:r w:rsidR="00F12D28">
        <w:rPr>
          <w:rFonts w:ascii="Arial" w:hAnsi="Arial" w:cs="Arial"/>
          <w:sz w:val="20"/>
          <w:szCs w:val="20"/>
        </w:rPr>
        <w:t xml:space="preserve">the </w:t>
      </w:r>
      <w:r w:rsidRPr="00BA17E9">
        <w:rPr>
          <w:rFonts w:ascii="Arial" w:hAnsi="Arial" w:cs="Arial"/>
          <w:sz w:val="20"/>
          <w:szCs w:val="20"/>
        </w:rPr>
        <w:t xml:space="preserve">outcomes of </w:t>
      </w:r>
      <w:r w:rsidR="00F12D28">
        <w:rPr>
          <w:rFonts w:ascii="Arial" w:hAnsi="Arial" w:cs="Arial"/>
          <w:sz w:val="20"/>
          <w:szCs w:val="20"/>
        </w:rPr>
        <w:t xml:space="preserve">the </w:t>
      </w:r>
      <w:r w:rsidRPr="00BA17E9">
        <w:rPr>
          <w:rFonts w:ascii="Arial" w:hAnsi="Arial" w:cs="Arial"/>
          <w:sz w:val="20"/>
          <w:szCs w:val="20"/>
        </w:rPr>
        <w:t xml:space="preserve">research, </w:t>
      </w:r>
      <w:r w:rsidR="00F12D28">
        <w:rPr>
          <w:rFonts w:ascii="Arial" w:hAnsi="Arial" w:cs="Arial"/>
          <w:sz w:val="20"/>
          <w:szCs w:val="20"/>
        </w:rPr>
        <w:t xml:space="preserve">feedback from </w:t>
      </w:r>
      <w:r>
        <w:rPr>
          <w:rFonts w:ascii="Arial" w:hAnsi="Arial" w:cs="Arial"/>
          <w:sz w:val="20"/>
          <w:szCs w:val="20"/>
        </w:rPr>
        <w:t xml:space="preserve">stakeholder </w:t>
      </w:r>
      <w:r w:rsidRPr="00BA17E9">
        <w:rPr>
          <w:rFonts w:ascii="Arial" w:hAnsi="Arial" w:cs="Arial"/>
          <w:sz w:val="20"/>
          <w:szCs w:val="20"/>
        </w:rPr>
        <w:t xml:space="preserve">consultation and </w:t>
      </w:r>
      <w:r w:rsidR="00F12D28">
        <w:rPr>
          <w:rFonts w:ascii="Arial" w:hAnsi="Arial" w:cs="Arial"/>
          <w:sz w:val="20"/>
          <w:szCs w:val="20"/>
        </w:rPr>
        <w:t xml:space="preserve">analysis of the most </w:t>
      </w:r>
      <w:r w:rsidR="000277D0">
        <w:rPr>
          <w:rFonts w:ascii="Arial" w:hAnsi="Arial" w:cs="Arial"/>
          <w:sz w:val="20"/>
          <w:szCs w:val="20"/>
        </w:rPr>
        <w:t>suitable</w:t>
      </w:r>
      <w:r w:rsidR="00F12D28">
        <w:rPr>
          <w:rFonts w:ascii="Arial" w:hAnsi="Arial" w:cs="Arial"/>
          <w:sz w:val="20"/>
          <w:szCs w:val="20"/>
        </w:rPr>
        <w:t xml:space="preserve"> approach</w:t>
      </w:r>
      <w:r w:rsidRPr="00BA17E9">
        <w:rPr>
          <w:rFonts w:ascii="Arial" w:hAnsi="Arial" w:cs="Arial"/>
          <w:sz w:val="20"/>
          <w:szCs w:val="20"/>
        </w:rPr>
        <w:t>.</w:t>
      </w:r>
    </w:p>
    <w:p w:rsidR="004E4926" w:rsidRPr="004E4926" w:rsidRDefault="004E4926" w:rsidP="004E4926">
      <w:pPr>
        <w:shd w:val="clear" w:color="auto" w:fill="FFFFFF"/>
        <w:spacing w:before="207" w:after="207" w:line="207" w:lineRule="atLeast"/>
        <w:ind w:right="207"/>
        <w:rPr>
          <w:rFonts w:ascii="Arial" w:hAnsi="Arial" w:cs="Arial"/>
          <w:color w:val="44444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National Board will publish information on th</w:t>
      </w:r>
      <w:r w:rsidR="00F12D28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registration standards and guideline review as the project </w:t>
      </w:r>
      <w:r w:rsidRPr="004E4926">
        <w:rPr>
          <w:rFonts w:ascii="Arial" w:hAnsi="Arial" w:cs="Arial"/>
          <w:sz w:val="20"/>
          <w:szCs w:val="20"/>
        </w:rPr>
        <w:t xml:space="preserve">progresses in its monthly </w:t>
      </w:r>
      <w:hyperlink r:id="rId11" w:history="1">
        <w:r w:rsidR="00FC3705">
          <w:rPr>
            <w:rStyle w:val="Hyperlink"/>
            <w:rFonts w:ascii="Arial" w:hAnsi="Arial" w:cs="Arial"/>
            <w:sz w:val="20"/>
            <w:szCs w:val="20"/>
          </w:rPr>
          <w:t>communiqué</w:t>
        </w:r>
      </w:hyperlink>
      <w:r w:rsidRPr="004E4926">
        <w:rPr>
          <w:rFonts w:ascii="Arial" w:hAnsi="Arial" w:cs="Arial"/>
          <w:color w:val="444444"/>
          <w:sz w:val="20"/>
          <w:szCs w:val="20"/>
        </w:rPr>
        <w:t xml:space="preserve">, </w:t>
      </w:r>
      <w:r w:rsidRPr="004E4926">
        <w:rPr>
          <w:rFonts w:ascii="Arial" w:hAnsi="Arial" w:cs="Arial"/>
          <w:sz w:val="20"/>
          <w:szCs w:val="20"/>
        </w:rPr>
        <w:t>quarterly</w:t>
      </w:r>
      <w:r w:rsidRPr="004E4926">
        <w:rPr>
          <w:rFonts w:ascii="Arial" w:hAnsi="Arial" w:cs="Arial"/>
          <w:color w:val="444444"/>
          <w:sz w:val="20"/>
          <w:szCs w:val="20"/>
        </w:rPr>
        <w:t xml:space="preserve"> </w:t>
      </w:r>
      <w:hyperlink r:id="rId12" w:history="1">
        <w:r w:rsidRPr="004E4926">
          <w:rPr>
            <w:rStyle w:val="Hyperlink"/>
            <w:rFonts w:ascii="Arial" w:hAnsi="Arial" w:cs="Arial"/>
            <w:sz w:val="20"/>
            <w:szCs w:val="20"/>
          </w:rPr>
          <w:t>newsletter</w:t>
        </w:r>
      </w:hyperlink>
      <w:r w:rsidRPr="004E4926">
        <w:rPr>
          <w:rFonts w:ascii="Arial" w:hAnsi="Arial" w:cs="Arial"/>
          <w:color w:val="444444"/>
          <w:sz w:val="20"/>
          <w:szCs w:val="20"/>
        </w:rPr>
        <w:t xml:space="preserve"> </w:t>
      </w:r>
      <w:r w:rsidR="00F12D28">
        <w:rPr>
          <w:rFonts w:ascii="Arial" w:hAnsi="Arial" w:cs="Arial"/>
          <w:sz w:val="20"/>
          <w:szCs w:val="20"/>
        </w:rPr>
        <w:t>and</w:t>
      </w:r>
      <w:r w:rsidRPr="004E4926">
        <w:rPr>
          <w:rFonts w:ascii="Arial" w:hAnsi="Arial" w:cs="Arial"/>
          <w:color w:val="444444"/>
          <w:sz w:val="20"/>
          <w:szCs w:val="20"/>
        </w:rPr>
        <w:t xml:space="preserve"> </w:t>
      </w:r>
      <w:hyperlink r:id="rId13" w:history="1">
        <w:r w:rsidRPr="004E4926">
          <w:rPr>
            <w:rStyle w:val="Hyperlink"/>
            <w:rFonts w:ascii="Arial" w:hAnsi="Arial" w:cs="Arial"/>
            <w:sz w:val="20"/>
            <w:szCs w:val="20"/>
          </w:rPr>
          <w:t>media releases</w:t>
        </w:r>
      </w:hyperlink>
      <w:r w:rsidRPr="004E4926">
        <w:rPr>
          <w:rFonts w:ascii="Arial" w:hAnsi="Arial" w:cs="Arial"/>
          <w:color w:val="444444"/>
          <w:sz w:val="20"/>
          <w:szCs w:val="20"/>
        </w:rPr>
        <w:t xml:space="preserve">. </w:t>
      </w:r>
    </w:p>
    <w:p w:rsidR="000277D0" w:rsidRDefault="000277D0">
      <w:pPr>
        <w:spacing w:after="0"/>
        <w:rPr>
          <w:rFonts w:ascii="Arial" w:hAnsi="Arial" w:cs="Arial"/>
          <w:bCs/>
          <w:color w:val="008FC5"/>
          <w:sz w:val="20"/>
          <w:szCs w:val="20"/>
          <w:lang w:eastAsia="en-AU"/>
        </w:rPr>
      </w:pPr>
      <w:r>
        <w:rPr>
          <w:rFonts w:cs="Arial"/>
          <w:b/>
          <w:bCs/>
          <w:color w:val="008FC5"/>
          <w:szCs w:val="20"/>
          <w:lang w:eastAsia="en-AU"/>
        </w:rPr>
        <w:br w:type="page"/>
      </w:r>
    </w:p>
    <w:p w:rsidR="00A35F2E" w:rsidRPr="00A35F2E" w:rsidRDefault="00A35F2E" w:rsidP="00FC3705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lastRenderedPageBreak/>
        <w:t>R</w:t>
      </w:r>
      <w:r w:rsidRPr="00A35F2E">
        <w:rPr>
          <w:rFonts w:cs="Arial"/>
          <w:b w:val="0"/>
          <w:bCs/>
          <w:color w:val="008FC5"/>
          <w:szCs w:val="20"/>
          <w:lang w:eastAsia="en-AU"/>
        </w:rPr>
        <w:t>esponse to the SA Restricted bi</w:t>
      </w:r>
      <w:r>
        <w:rPr>
          <w:rFonts w:cs="Arial"/>
          <w:b w:val="0"/>
          <w:bCs/>
          <w:color w:val="008FC5"/>
          <w:szCs w:val="20"/>
          <w:lang w:eastAsia="en-AU"/>
        </w:rPr>
        <w:t>rthing Practices Amendment Bill</w:t>
      </w:r>
    </w:p>
    <w:p w:rsidR="00A07C15" w:rsidRPr="00A07C15" w:rsidRDefault="00A07C15" w:rsidP="00A07C15">
      <w:pPr>
        <w:pStyle w:val="AHPRASubheading"/>
        <w:rPr>
          <w:rFonts w:cs="Arial"/>
          <w:b w:val="0"/>
          <w:color w:val="auto"/>
          <w:szCs w:val="20"/>
          <w:lang w:val="en-AU"/>
        </w:rPr>
      </w:pPr>
      <w:r w:rsidRPr="00A07C15">
        <w:rPr>
          <w:rFonts w:cs="Arial"/>
          <w:b w:val="0"/>
          <w:color w:val="auto"/>
          <w:szCs w:val="20"/>
          <w:lang w:val="en-AU"/>
        </w:rPr>
        <w:t xml:space="preserve">The National Board, in consultation with AHPRA and the Medical Board of Australia, will develop a response to </w:t>
      </w:r>
      <w:r w:rsidR="004F6E0E">
        <w:rPr>
          <w:rFonts w:cs="Arial"/>
          <w:b w:val="0"/>
          <w:color w:val="auto"/>
          <w:szCs w:val="20"/>
          <w:lang w:val="en-AU"/>
        </w:rPr>
        <w:t xml:space="preserve">a request from the </w:t>
      </w:r>
      <w:r w:rsidR="000277D0">
        <w:rPr>
          <w:rFonts w:cs="Arial"/>
          <w:b w:val="0"/>
          <w:color w:val="auto"/>
          <w:szCs w:val="20"/>
          <w:lang w:val="en-AU"/>
        </w:rPr>
        <w:t>South Australian (</w:t>
      </w:r>
      <w:r w:rsidR="004F6E0E" w:rsidRPr="00A07C15">
        <w:rPr>
          <w:rFonts w:cs="Arial"/>
          <w:b w:val="0"/>
          <w:color w:val="auto"/>
          <w:szCs w:val="20"/>
          <w:lang w:val="en-AU"/>
        </w:rPr>
        <w:t>SA</w:t>
      </w:r>
      <w:r w:rsidR="000277D0">
        <w:rPr>
          <w:rFonts w:cs="Arial"/>
          <w:b w:val="0"/>
          <w:color w:val="auto"/>
          <w:szCs w:val="20"/>
          <w:lang w:val="en-AU"/>
        </w:rPr>
        <w:t>)</w:t>
      </w:r>
      <w:r w:rsidR="004F6E0E" w:rsidRPr="00A07C15">
        <w:rPr>
          <w:rFonts w:cs="Arial"/>
          <w:b w:val="0"/>
          <w:color w:val="auto"/>
          <w:szCs w:val="20"/>
          <w:lang w:val="en-AU"/>
        </w:rPr>
        <w:t xml:space="preserve"> Minister for Health </w:t>
      </w:r>
      <w:r w:rsidR="004F6E0E">
        <w:rPr>
          <w:rFonts w:cs="Arial"/>
          <w:b w:val="0"/>
          <w:color w:val="auto"/>
          <w:szCs w:val="20"/>
          <w:lang w:val="en-AU"/>
        </w:rPr>
        <w:t xml:space="preserve">to provide feedback on </w:t>
      </w:r>
      <w:r w:rsidRPr="00A07C15">
        <w:rPr>
          <w:rFonts w:cs="Arial"/>
          <w:b w:val="0"/>
          <w:color w:val="auto"/>
          <w:szCs w:val="20"/>
          <w:lang w:val="en-AU"/>
        </w:rPr>
        <w:t>the SA Restricted birthing Practices Amendment Bill</w:t>
      </w:r>
      <w:r w:rsidR="004F6E0E">
        <w:rPr>
          <w:rFonts w:cs="Arial"/>
          <w:b w:val="0"/>
          <w:color w:val="auto"/>
          <w:szCs w:val="20"/>
          <w:lang w:val="en-AU"/>
        </w:rPr>
        <w:t xml:space="preserve">  </w:t>
      </w:r>
      <w:r w:rsidRPr="00A07C15">
        <w:rPr>
          <w:rFonts w:cs="Arial"/>
          <w:b w:val="0"/>
          <w:color w:val="auto"/>
          <w:szCs w:val="20"/>
          <w:lang w:val="en-AU"/>
        </w:rPr>
        <w:t xml:space="preserve"> </w:t>
      </w:r>
    </w:p>
    <w:p w:rsidR="00A07C15" w:rsidRDefault="00A07C15" w:rsidP="00A07C15">
      <w:pPr>
        <w:pStyle w:val="AHPRASubheading"/>
        <w:rPr>
          <w:rFonts w:cs="Arial"/>
          <w:b w:val="0"/>
          <w:color w:val="auto"/>
          <w:szCs w:val="20"/>
          <w:lang w:val="en-AU"/>
        </w:rPr>
      </w:pPr>
      <w:r w:rsidRPr="00A07C15">
        <w:rPr>
          <w:rFonts w:cs="Arial"/>
          <w:b w:val="0"/>
          <w:color w:val="auto"/>
          <w:szCs w:val="20"/>
          <w:lang w:val="en-AU"/>
        </w:rPr>
        <w:t xml:space="preserve">The SA Parliament passed an amendment </w:t>
      </w:r>
      <w:r>
        <w:rPr>
          <w:rFonts w:cs="Arial"/>
          <w:b w:val="0"/>
          <w:color w:val="auto"/>
          <w:szCs w:val="20"/>
          <w:lang w:val="en-AU"/>
        </w:rPr>
        <w:t xml:space="preserve">in November 2013 </w:t>
      </w:r>
      <w:r w:rsidRPr="00A07C15">
        <w:rPr>
          <w:rFonts w:cs="Arial"/>
          <w:b w:val="0"/>
          <w:color w:val="auto"/>
          <w:szCs w:val="20"/>
          <w:lang w:val="en-AU"/>
        </w:rPr>
        <w:t xml:space="preserve">to restrict birthing practice in South Australia to registered midwives and medical practitioners, or midwifery students / medical students under the supervision of a midwife or medical practitioner. </w:t>
      </w:r>
    </w:p>
    <w:p w:rsidR="004F6E0E" w:rsidRPr="00A07C15" w:rsidDel="00F12D28" w:rsidRDefault="00DA4121" w:rsidP="004F6E0E">
      <w:pPr>
        <w:pStyle w:val="AHPRASubheading"/>
        <w:rPr>
          <w:rFonts w:cs="Arial"/>
          <w:b w:val="0"/>
          <w:color w:val="auto"/>
          <w:szCs w:val="20"/>
          <w:lang w:val="en-AU"/>
        </w:rPr>
      </w:pPr>
      <w:r w:rsidRPr="00DA4121">
        <w:rPr>
          <w:rFonts w:cs="Arial"/>
          <w:b w:val="0"/>
          <w:color w:val="auto"/>
          <w:szCs w:val="20"/>
          <w:lang w:val="en-AU"/>
        </w:rPr>
        <w:t>Th</w:t>
      </w:r>
      <w:r w:rsidR="000753F4">
        <w:rPr>
          <w:rFonts w:cs="Arial"/>
          <w:b w:val="0"/>
          <w:color w:val="auto"/>
          <w:szCs w:val="20"/>
          <w:lang w:val="en-AU"/>
        </w:rPr>
        <w:t>e new</w:t>
      </w:r>
      <w:r w:rsidRPr="00DA4121">
        <w:rPr>
          <w:rFonts w:cs="Arial"/>
          <w:b w:val="0"/>
          <w:color w:val="auto"/>
          <w:szCs w:val="20"/>
          <w:lang w:val="en-AU"/>
        </w:rPr>
        <w:t xml:space="preserve"> legislation </w:t>
      </w:r>
      <w:r w:rsidR="000753F4">
        <w:rPr>
          <w:rFonts w:cs="Arial"/>
          <w:b w:val="0"/>
          <w:color w:val="auto"/>
          <w:szCs w:val="20"/>
          <w:lang w:val="en-AU"/>
        </w:rPr>
        <w:t>intends</w:t>
      </w:r>
      <w:r w:rsidRPr="00DA4121">
        <w:rPr>
          <w:rFonts w:cs="Arial"/>
          <w:b w:val="0"/>
          <w:color w:val="auto"/>
          <w:szCs w:val="20"/>
          <w:lang w:val="en-AU"/>
        </w:rPr>
        <w:t xml:space="preserve"> to protect the public by restricting birthing services in</w:t>
      </w:r>
      <w:r>
        <w:rPr>
          <w:rFonts w:cs="Arial"/>
          <w:b w:val="0"/>
          <w:color w:val="auto"/>
          <w:szCs w:val="20"/>
          <w:lang w:val="en-AU"/>
        </w:rPr>
        <w:t xml:space="preserve"> </w:t>
      </w:r>
      <w:r w:rsidRPr="00DA4121">
        <w:rPr>
          <w:rFonts w:cs="Arial"/>
          <w:b w:val="0"/>
          <w:color w:val="auto"/>
          <w:szCs w:val="20"/>
          <w:lang w:val="en-AU"/>
        </w:rPr>
        <w:t>South Australia to those persons that hold the relevant education and training, and that will</w:t>
      </w:r>
      <w:r>
        <w:rPr>
          <w:rFonts w:cs="Arial"/>
          <w:b w:val="0"/>
          <w:color w:val="auto"/>
          <w:szCs w:val="20"/>
          <w:lang w:val="en-AU"/>
        </w:rPr>
        <w:t xml:space="preserve"> </w:t>
      </w:r>
      <w:r w:rsidRPr="00DA4121">
        <w:rPr>
          <w:rFonts w:cs="Arial"/>
          <w:b w:val="0"/>
          <w:color w:val="auto"/>
          <w:szCs w:val="20"/>
          <w:lang w:val="en-AU"/>
        </w:rPr>
        <w:t>practise within the accepted standards of the profession.</w:t>
      </w:r>
      <w:r w:rsidR="004F6E0E" w:rsidRPr="004F6E0E" w:rsidDel="004F6E0E">
        <w:rPr>
          <w:rFonts w:cs="Arial"/>
          <w:b w:val="0"/>
          <w:color w:val="auto"/>
          <w:szCs w:val="20"/>
          <w:lang w:val="en-AU"/>
        </w:rPr>
        <w:t xml:space="preserve"> </w:t>
      </w:r>
      <w:r w:rsidR="004F6E0E">
        <w:rPr>
          <w:rFonts w:cs="Arial"/>
          <w:b w:val="0"/>
          <w:color w:val="auto"/>
          <w:szCs w:val="20"/>
          <w:lang w:val="en-AU"/>
        </w:rPr>
        <w:t xml:space="preserve">It includes a list of </w:t>
      </w:r>
      <w:r w:rsidR="004F6E0E" w:rsidRPr="00A07C15" w:rsidDel="004F6E0E">
        <w:rPr>
          <w:rFonts w:cs="Arial"/>
          <w:b w:val="0"/>
          <w:color w:val="auto"/>
          <w:szCs w:val="20"/>
          <w:lang w:val="en-AU"/>
        </w:rPr>
        <w:t xml:space="preserve">specific activities that comprise the management of the three stages of labour. </w:t>
      </w:r>
      <w:r w:rsidR="004F6E0E" w:rsidRPr="00DF777B" w:rsidDel="004F6E0E">
        <w:rPr>
          <w:rFonts w:cs="Arial"/>
          <w:b w:val="0"/>
          <w:color w:val="auto"/>
          <w:szCs w:val="20"/>
          <w:lang w:val="en-AU"/>
        </w:rPr>
        <w:t>This list of activities will serve as a guide to determine whether a person, other than a midwife or medical practitioner, has provided a restricted birthing practice.</w:t>
      </w:r>
    </w:p>
    <w:p w:rsidR="003427F9" w:rsidRDefault="003427F9" w:rsidP="00A07C15">
      <w:pPr>
        <w:pStyle w:val="AHPRASubheading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color w:val="007DC3"/>
          <w:lang w:val="en-AU"/>
        </w:rPr>
        <w:t>Nursing and m</w:t>
      </w:r>
      <w:r w:rsidRPr="0054724C">
        <w:rPr>
          <w:color w:val="007DC3"/>
          <w:lang w:val="en-AU"/>
        </w:rPr>
        <w:t>idwifery</w:t>
      </w:r>
    </w:p>
    <w:p w:rsidR="003427F9" w:rsidRPr="003427F9" w:rsidRDefault="003427F9" w:rsidP="003427F9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3427F9">
        <w:rPr>
          <w:rFonts w:cs="Arial"/>
          <w:b w:val="0"/>
          <w:bCs/>
          <w:color w:val="008FC5"/>
          <w:szCs w:val="20"/>
          <w:lang w:eastAsia="en-AU"/>
        </w:rPr>
        <w:t xml:space="preserve">New professional standards for </w:t>
      </w:r>
      <w:r w:rsidR="006922C6">
        <w:rPr>
          <w:rFonts w:cs="Arial"/>
          <w:b w:val="0"/>
          <w:bCs/>
          <w:color w:val="008FC5"/>
          <w:szCs w:val="20"/>
          <w:lang w:eastAsia="en-AU"/>
        </w:rPr>
        <w:t>nurses and midwives</w:t>
      </w:r>
    </w:p>
    <w:p w:rsidR="003427F9" w:rsidRPr="003427F9" w:rsidRDefault="003427F9" w:rsidP="003427F9">
      <w:pPr>
        <w:rPr>
          <w:rFonts w:ascii="Arial" w:hAnsi="Arial" w:cs="Arial"/>
          <w:sz w:val="20"/>
          <w:szCs w:val="20"/>
        </w:rPr>
      </w:pPr>
      <w:r w:rsidRPr="003427F9">
        <w:rPr>
          <w:rFonts w:ascii="Arial" w:hAnsi="Arial" w:cs="Arial"/>
          <w:sz w:val="20"/>
          <w:szCs w:val="20"/>
        </w:rPr>
        <w:t xml:space="preserve">The National Board </w:t>
      </w:r>
      <w:r w:rsidR="006922C6">
        <w:rPr>
          <w:rFonts w:ascii="Arial" w:hAnsi="Arial" w:cs="Arial"/>
          <w:sz w:val="20"/>
          <w:szCs w:val="20"/>
        </w:rPr>
        <w:t>is looking to</w:t>
      </w:r>
      <w:r w:rsidRPr="003427F9">
        <w:rPr>
          <w:rFonts w:ascii="Arial" w:hAnsi="Arial" w:cs="Arial"/>
          <w:sz w:val="20"/>
          <w:szCs w:val="20"/>
        </w:rPr>
        <w:t xml:space="preserve"> publishing revised and new </w:t>
      </w:r>
      <w:r w:rsidR="00ED2E56">
        <w:rPr>
          <w:rFonts w:ascii="Arial" w:hAnsi="Arial" w:cs="Arial"/>
          <w:sz w:val="20"/>
          <w:szCs w:val="20"/>
        </w:rPr>
        <w:t>registration standards and professional</w:t>
      </w:r>
      <w:r w:rsidRPr="003427F9">
        <w:rPr>
          <w:rFonts w:ascii="Arial" w:hAnsi="Arial" w:cs="Arial"/>
          <w:sz w:val="20"/>
          <w:szCs w:val="20"/>
        </w:rPr>
        <w:t>, codes and guidelines in 2014.</w:t>
      </w:r>
    </w:p>
    <w:p w:rsidR="003427F9" w:rsidRPr="003427F9" w:rsidRDefault="003427F9" w:rsidP="003427F9">
      <w:pPr>
        <w:rPr>
          <w:rFonts w:ascii="Arial" w:hAnsi="Arial" w:cs="Arial"/>
          <w:sz w:val="20"/>
          <w:szCs w:val="20"/>
        </w:rPr>
      </w:pPr>
      <w:r w:rsidRPr="003427F9">
        <w:rPr>
          <w:rFonts w:ascii="Arial" w:hAnsi="Arial" w:cs="Arial"/>
          <w:sz w:val="20"/>
          <w:szCs w:val="20"/>
        </w:rPr>
        <w:t xml:space="preserve">The first </w:t>
      </w:r>
      <w:r w:rsidR="00ED2E56">
        <w:rPr>
          <w:rFonts w:ascii="Arial" w:hAnsi="Arial" w:cs="Arial"/>
          <w:sz w:val="20"/>
          <w:szCs w:val="20"/>
        </w:rPr>
        <w:t>three</w:t>
      </w:r>
      <w:r w:rsidRPr="003427F9">
        <w:rPr>
          <w:rFonts w:ascii="Arial" w:hAnsi="Arial" w:cs="Arial"/>
          <w:sz w:val="20"/>
          <w:szCs w:val="20"/>
        </w:rPr>
        <w:t xml:space="preserve"> documents </w:t>
      </w:r>
      <w:r w:rsidR="00BD7B74">
        <w:rPr>
          <w:rFonts w:ascii="Arial" w:hAnsi="Arial" w:cs="Arial"/>
          <w:sz w:val="20"/>
          <w:szCs w:val="20"/>
        </w:rPr>
        <w:t>to</w:t>
      </w:r>
      <w:r w:rsidRPr="003427F9">
        <w:rPr>
          <w:rFonts w:ascii="Arial" w:hAnsi="Arial" w:cs="Arial"/>
          <w:sz w:val="20"/>
          <w:szCs w:val="20"/>
        </w:rPr>
        <w:t xml:space="preserve"> be published in February</w:t>
      </w:r>
      <w:r w:rsidR="00BD7B74">
        <w:rPr>
          <w:rFonts w:ascii="Arial" w:hAnsi="Arial" w:cs="Arial"/>
          <w:sz w:val="20"/>
          <w:szCs w:val="20"/>
        </w:rPr>
        <w:t xml:space="preserve"> </w:t>
      </w:r>
      <w:r w:rsidR="00ED2E56">
        <w:rPr>
          <w:rFonts w:ascii="Arial" w:hAnsi="Arial" w:cs="Arial"/>
          <w:sz w:val="20"/>
          <w:szCs w:val="20"/>
        </w:rPr>
        <w:t xml:space="preserve">2014 </w:t>
      </w:r>
      <w:r w:rsidRPr="003427F9">
        <w:rPr>
          <w:rFonts w:ascii="Arial" w:hAnsi="Arial" w:cs="Arial"/>
          <w:sz w:val="20"/>
          <w:szCs w:val="20"/>
        </w:rPr>
        <w:t>are the:</w:t>
      </w:r>
    </w:p>
    <w:p w:rsidR="003427F9" w:rsidRPr="003427F9" w:rsidRDefault="003427F9" w:rsidP="003427F9">
      <w:pPr>
        <w:pStyle w:val="Bulletlevel1"/>
      </w:pPr>
      <w:r w:rsidRPr="003427F9">
        <w:t>revised Advertising guidelines</w:t>
      </w:r>
    </w:p>
    <w:p w:rsidR="003427F9" w:rsidRPr="003427F9" w:rsidRDefault="003427F9" w:rsidP="003427F9">
      <w:pPr>
        <w:pStyle w:val="Bulletlevel1"/>
      </w:pPr>
      <w:r w:rsidRPr="003427F9">
        <w:t>revised Mandatory reporting guidelines</w:t>
      </w:r>
      <w:r w:rsidR="00810743">
        <w:t>,</w:t>
      </w:r>
      <w:r w:rsidRPr="003427F9">
        <w:t xml:space="preserve"> and </w:t>
      </w:r>
    </w:p>
    <w:p w:rsidR="003427F9" w:rsidRPr="00810743" w:rsidRDefault="00F12D28" w:rsidP="003427F9">
      <w:pPr>
        <w:pStyle w:val="Bulletlevel1withspace"/>
      </w:pPr>
      <w:proofErr w:type="gramStart"/>
      <w:r>
        <w:t>a</w:t>
      </w:r>
      <w:proofErr w:type="gramEnd"/>
      <w:r>
        <w:t xml:space="preserve"> new </w:t>
      </w:r>
      <w:r w:rsidR="00810743" w:rsidRPr="00810743">
        <w:t>Social media policy</w:t>
      </w:r>
      <w:r w:rsidR="003427F9" w:rsidRPr="00810743">
        <w:t>.</w:t>
      </w:r>
    </w:p>
    <w:p w:rsidR="003427F9" w:rsidRPr="003427F9" w:rsidRDefault="003427F9" w:rsidP="003427F9">
      <w:pPr>
        <w:rPr>
          <w:rFonts w:ascii="Arial" w:hAnsi="Arial" w:cs="Arial"/>
          <w:sz w:val="20"/>
          <w:szCs w:val="20"/>
        </w:rPr>
      </w:pPr>
      <w:r w:rsidRPr="003427F9">
        <w:rPr>
          <w:rFonts w:ascii="Arial" w:hAnsi="Arial" w:cs="Arial"/>
          <w:sz w:val="20"/>
          <w:szCs w:val="20"/>
        </w:rPr>
        <w:t>These guidelines</w:t>
      </w:r>
      <w:r w:rsidR="00F12D28">
        <w:rPr>
          <w:rFonts w:ascii="Arial" w:hAnsi="Arial" w:cs="Arial"/>
          <w:sz w:val="20"/>
          <w:szCs w:val="20"/>
        </w:rPr>
        <w:t xml:space="preserve"> and</w:t>
      </w:r>
      <w:r w:rsidRPr="003427F9">
        <w:rPr>
          <w:rFonts w:ascii="Arial" w:hAnsi="Arial" w:cs="Arial"/>
          <w:sz w:val="20"/>
          <w:szCs w:val="20"/>
        </w:rPr>
        <w:t xml:space="preserve"> policy will come in to effect in March 2014, and all </w:t>
      </w:r>
      <w:r w:rsidR="006922C6">
        <w:rPr>
          <w:rFonts w:ascii="Arial" w:hAnsi="Arial" w:cs="Arial"/>
          <w:sz w:val="20"/>
          <w:szCs w:val="20"/>
        </w:rPr>
        <w:t xml:space="preserve">nurses and midwives </w:t>
      </w:r>
      <w:r w:rsidRPr="003427F9">
        <w:rPr>
          <w:rFonts w:ascii="Arial" w:hAnsi="Arial" w:cs="Arial"/>
          <w:sz w:val="20"/>
          <w:szCs w:val="20"/>
        </w:rPr>
        <w:t xml:space="preserve">will need to meet the new </w:t>
      </w:r>
      <w:r w:rsidR="00F12D28">
        <w:rPr>
          <w:rFonts w:ascii="Arial" w:hAnsi="Arial" w:cs="Arial"/>
          <w:sz w:val="20"/>
          <w:szCs w:val="20"/>
        </w:rPr>
        <w:t>requirements</w:t>
      </w:r>
      <w:r w:rsidRPr="003427F9">
        <w:rPr>
          <w:rFonts w:ascii="Arial" w:hAnsi="Arial" w:cs="Arial"/>
          <w:sz w:val="20"/>
          <w:szCs w:val="20"/>
        </w:rPr>
        <w:t>.</w:t>
      </w:r>
    </w:p>
    <w:p w:rsidR="003427F9" w:rsidRPr="003427F9" w:rsidRDefault="003427F9" w:rsidP="003427F9">
      <w:pPr>
        <w:rPr>
          <w:rFonts w:ascii="Arial" w:hAnsi="Arial" w:cs="Arial"/>
          <w:sz w:val="20"/>
          <w:szCs w:val="20"/>
        </w:rPr>
      </w:pPr>
      <w:r w:rsidRPr="003427F9">
        <w:rPr>
          <w:rFonts w:ascii="Arial" w:hAnsi="Arial" w:cs="Arial"/>
          <w:sz w:val="20"/>
          <w:szCs w:val="20"/>
        </w:rPr>
        <w:t>Additional information will also be published in February</w:t>
      </w:r>
      <w:r w:rsidR="00F12D28">
        <w:rPr>
          <w:rFonts w:ascii="Arial" w:hAnsi="Arial" w:cs="Arial"/>
          <w:sz w:val="20"/>
          <w:szCs w:val="20"/>
        </w:rPr>
        <w:t xml:space="preserve"> 2014</w:t>
      </w:r>
      <w:r w:rsidRPr="003427F9">
        <w:rPr>
          <w:rFonts w:ascii="Arial" w:hAnsi="Arial" w:cs="Arial"/>
          <w:sz w:val="20"/>
          <w:szCs w:val="20"/>
        </w:rPr>
        <w:t xml:space="preserve">, explaining the similarities and differences between the current and new </w:t>
      </w:r>
      <w:bookmarkStart w:id="1" w:name="_GoBack"/>
      <w:bookmarkEnd w:id="1"/>
      <w:r w:rsidR="00F12D28">
        <w:rPr>
          <w:rFonts w:ascii="Arial" w:hAnsi="Arial" w:cs="Arial"/>
          <w:sz w:val="20"/>
          <w:szCs w:val="20"/>
        </w:rPr>
        <w:t>guidelines</w:t>
      </w:r>
      <w:r w:rsidRPr="003427F9">
        <w:rPr>
          <w:rFonts w:ascii="Arial" w:hAnsi="Arial" w:cs="Arial"/>
          <w:sz w:val="20"/>
          <w:szCs w:val="20"/>
        </w:rPr>
        <w:t>.</w:t>
      </w:r>
    </w:p>
    <w:p w:rsidR="00F12D28" w:rsidRDefault="003427F9" w:rsidP="00F12D28">
      <w:pPr>
        <w:pStyle w:val="Bulletlevel1"/>
        <w:numPr>
          <w:ilvl w:val="0"/>
          <w:numId w:val="0"/>
        </w:numPr>
      </w:pPr>
      <w:r w:rsidRPr="003427F9">
        <w:t>The National Board</w:t>
      </w:r>
      <w:r w:rsidR="00F12D28">
        <w:t>, along with all other National Boards</w:t>
      </w:r>
      <w:r w:rsidRPr="003427F9">
        <w:t xml:space="preserve"> consulted widely this year on the draft versions of these documents (and continue</w:t>
      </w:r>
      <w:r w:rsidR="006922C6">
        <w:t>s</w:t>
      </w:r>
      <w:r w:rsidRPr="003427F9">
        <w:t xml:space="preserve"> to consult on other important documents, see the </w:t>
      </w:r>
      <w:hyperlink r:id="rId14" w:history="1">
        <w:r w:rsidRPr="00BD7B74">
          <w:rPr>
            <w:rStyle w:val="Hyperlink"/>
            <w:i/>
            <w:iCs/>
          </w:rPr>
          <w:t>C</w:t>
        </w:r>
        <w:r w:rsidR="006922C6" w:rsidRPr="00BD7B74">
          <w:rPr>
            <w:rStyle w:val="Hyperlink"/>
            <w:i/>
            <w:iCs/>
          </w:rPr>
          <w:t>urrent c</w:t>
        </w:r>
        <w:r w:rsidRPr="00BD7B74">
          <w:rPr>
            <w:rStyle w:val="Hyperlink"/>
            <w:i/>
            <w:iCs/>
          </w:rPr>
          <w:t>onsultations</w:t>
        </w:r>
      </w:hyperlink>
      <w:r w:rsidRPr="003427F9">
        <w:rPr>
          <w:i/>
          <w:iCs/>
        </w:rPr>
        <w:t xml:space="preserve"> </w:t>
      </w:r>
      <w:r w:rsidR="006922C6">
        <w:t xml:space="preserve">page on its </w:t>
      </w:r>
      <w:r w:rsidR="00F12D28">
        <w:t>website).</w:t>
      </w:r>
    </w:p>
    <w:p w:rsidR="00F12D28" w:rsidRDefault="00F12D28" w:rsidP="00F12D28">
      <w:pPr>
        <w:pStyle w:val="Bulletlevel1"/>
        <w:numPr>
          <w:ilvl w:val="0"/>
          <w:numId w:val="0"/>
        </w:numPr>
      </w:pPr>
    </w:p>
    <w:p w:rsidR="00F12D28" w:rsidRPr="00F12D28" w:rsidRDefault="003427F9" w:rsidP="00F12D28">
      <w:pPr>
        <w:rPr>
          <w:rFonts w:ascii="Arial" w:hAnsi="Arial" w:cs="Arial"/>
          <w:sz w:val="20"/>
          <w:szCs w:val="20"/>
        </w:rPr>
      </w:pPr>
      <w:r w:rsidRPr="00F12D28">
        <w:rPr>
          <w:rFonts w:ascii="Arial" w:hAnsi="Arial" w:cs="Arial"/>
          <w:sz w:val="20"/>
          <w:szCs w:val="20"/>
        </w:rPr>
        <w:t>Much work has also gone into making sure that the format and language used in the</w:t>
      </w:r>
      <w:r w:rsidR="00F12D28" w:rsidRPr="00F12D28">
        <w:rPr>
          <w:rFonts w:ascii="Arial" w:hAnsi="Arial" w:cs="Arial"/>
          <w:sz w:val="20"/>
          <w:szCs w:val="20"/>
        </w:rPr>
        <w:t>se</w:t>
      </w:r>
      <w:r w:rsidRPr="00F12D28">
        <w:rPr>
          <w:rFonts w:ascii="Arial" w:hAnsi="Arial" w:cs="Arial"/>
          <w:sz w:val="20"/>
          <w:szCs w:val="20"/>
        </w:rPr>
        <w:t xml:space="preserve"> documents meet plain language requirements, to make it easier to access and understand the important information. This month a series of focus groups will test the way the documents are presented, so that we can choose a design that supports ease of reading and understanding. </w:t>
      </w:r>
    </w:p>
    <w:p w:rsidR="00F12D28" w:rsidRPr="00F12D28" w:rsidRDefault="003427F9" w:rsidP="00F12D28">
      <w:pPr>
        <w:rPr>
          <w:rFonts w:ascii="Arial" w:hAnsi="Arial" w:cs="Arial"/>
          <w:sz w:val="20"/>
          <w:szCs w:val="20"/>
        </w:rPr>
      </w:pPr>
      <w:r w:rsidRPr="00F12D28">
        <w:rPr>
          <w:rFonts w:ascii="Arial" w:hAnsi="Arial" w:cs="Arial"/>
          <w:sz w:val="20"/>
          <w:szCs w:val="20"/>
        </w:rPr>
        <w:t xml:space="preserve">It is important </w:t>
      </w:r>
      <w:r w:rsidR="006922C6" w:rsidRPr="00F12D28">
        <w:rPr>
          <w:rFonts w:ascii="Arial" w:hAnsi="Arial" w:cs="Arial"/>
          <w:sz w:val="20"/>
          <w:szCs w:val="20"/>
        </w:rPr>
        <w:t>that</w:t>
      </w:r>
      <w:r w:rsidRPr="00F12D28">
        <w:rPr>
          <w:rFonts w:ascii="Arial" w:hAnsi="Arial" w:cs="Arial"/>
          <w:sz w:val="20"/>
          <w:szCs w:val="20"/>
        </w:rPr>
        <w:t xml:space="preserve"> </w:t>
      </w:r>
      <w:r w:rsidR="006922C6" w:rsidRPr="00F12D28">
        <w:rPr>
          <w:rFonts w:ascii="Arial" w:hAnsi="Arial" w:cs="Arial"/>
          <w:sz w:val="20"/>
          <w:szCs w:val="20"/>
        </w:rPr>
        <w:t>nurses and midwives</w:t>
      </w:r>
      <w:r w:rsidRPr="00F12D28">
        <w:rPr>
          <w:rFonts w:ascii="Arial" w:hAnsi="Arial" w:cs="Arial"/>
          <w:sz w:val="20"/>
          <w:szCs w:val="20"/>
        </w:rPr>
        <w:t xml:space="preserve"> understand the</w:t>
      </w:r>
      <w:r w:rsidR="00F12D28" w:rsidRPr="00F12D28">
        <w:rPr>
          <w:rFonts w:ascii="Arial" w:hAnsi="Arial" w:cs="Arial"/>
          <w:sz w:val="20"/>
          <w:szCs w:val="20"/>
        </w:rPr>
        <w:t>se important</w:t>
      </w:r>
      <w:r w:rsidRPr="00F12D28">
        <w:rPr>
          <w:rFonts w:ascii="Arial" w:hAnsi="Arial" w:cs="Arial"/>
          <w:sz w:val="20"/>
          <w:szCs w:val="20"/>
        </w:rPr>
        <w:t xml:space="preserve"> revised</w:t>
      </w:r>
      <w:r w:rsidR="00F12D28" w:rsidRPr="00F12D28">
        <w:rPr>
          <w:rFonts w:ascii="Arial" w:hAnsi="Arial" w:cs="Arial"/>
          <w:sz w:val="20"/>
          <w:szCs w:val="20"/>
        </w:rPr>
        <w:t xml:space="preserve"> and new</w:t>
      </w:r>
      <w:r w:rsidRPr="00F12D28">
        <w:rPr>
          <w:rFonts w:ascii="Arial" w:hAnsi="Arial" w:cs="Arial"/>
          <w:sz w:val="20"/>
          <w:szCs w:val="20"/>
        </w:rPr>
        <w:t xml:space="preserve"> documents and make changes to their current approach</w:t>
      </w:r>
      <w:r w:rsidR="00F12D28" w:rsidRPr="00F12D28">
        <w:rPr>
          <w:rFonts w:ascii="Arial" w:hAnsi="Arial" w:cs="Arial"/>
          <w:sz w:val="20"/>
          <w:szCs w:val="20"/>
        </w:rPr>
        <w:t xml:space="preserve"> to practice</w:t>
      </w:r>
      <w:r w:rsidRPr="00F12D28">
        <w:rPr>
          <w:rFonts w:ascii="Arial" w:hAnsi="Arial" w:cs="Arial"/>
          <w:sz w:val="20"/>
          <w:szCs w:val="20"/>
        </w:rPr>
        <w:t xml:space="preserve"> where necessary, for example, in relation to advertising. </w:t>
      </w:r>
    </w:p>
    <w:p w:rsidR="003427F9" w:rsidRPr="00F12D28" w:rsidRDefault="003427F9" w:rsidP="00F12D28">
      <w:pPr>
        <w:tabs>
          <w:tab w:val="left" w:pos="0"/>
        </w:tabs>
        <w:rPr>
          <w:rFonts w:ascii="Arial" w:hAnsi="Arial" w:cs="Arial"/>
          <w:sz w:val="20"/>
          <w:szCs w:val="20"/>
        </w:rPr>
      </w:pPr>
      <w:r w:rsidRPr="00F12D28">
        <w:rPr>
          <w:rFonts w:ascii="Arial" w:hAnsi="Arial" w:cs="Arial"/>
          <w:sz w:val="20"/>
          <w:szCs w:val="20"/>
        </w:rPr>
        <w:t xml:space="preserve">More information about the revised </w:t>
      </w:r>
      <w:r w:rsidR="000277D0">
        <w:rPr>
          <w:rFonts w:ascii="Arial" w:hAnsi="Arial" w:cs="Arial"/>
          <w:sz w:val="20"/>
          <w:szCs w:val="20"/>
        </w:rPr>
        <w:t>A</w:t>
      </w:r>
      <w:r w:rsidR="00C41E44" w:rsidRPr="00C41E44">
        <w:rPr>
          <w:rFonts w:ascii="Arial" w:hAnsi="Arial" w:cs="Arial"/>
          <w:sz w:val="20"/>
          <w:szCs w:val="20"/>
        </w:rPr>
        <w:t>dvertising guidelines</w:t>
      </w:r>
      <w:r w:rsidR="00F12D28" w:rsidRPr="00F12D28">
        <w:rPr>
          <w:rFonts w:ascii="Arial" w:hAnsi="Arial" w:cs="Arial"/>
          <w:sz w:val="20"/>
          <w:szCs w:val="20"/>
        </w:rPr>
        <w:t xml:space="preserve"> </w:t>
      </w:r>
      <w:r w:rsidR="00F12D28">
        <w:rPr>
          <w:rFonts w:ascii="Arial" w:hAnsi="Arial" w:cs="Arial"/>
          <w:sz w:val="20"/>
          <w:szCs w:val="20"/>
        </w:rPr>
        <w:t xml:space="preserve">and </w:t>
      </w:r>
      <w:r w:rsidR="000277D0">
        <w:rPr>
          <w:rFonts w:ascii="Arial" w:hAnsi="Arial" w:cs="Arial"/>
          <w:sz w:val="20"/>
          <w:szCs w:val="20"/>
        </w:rPr>
        <w:t>M</w:t>
      </w:r>
      <w:r w:rsidR="00C41E44" w:rsidRPr="00C41E44">
        <w:rPr>
          <w:rFonts w:ascii="Arial" w:hAnsi="Arial" w:cs="Arial"/>
          <w:sz w:val="20"/>
          <w:szCs w:val="20"/>
        </w:rPr>
        <w:t xml:space="preserve">andatory reporting guidelines, and </w:t>
      </w:r>
      <w:r w:rsidR="00F12D28" w:rsidRPr="00F12D28">
        <w:rPr>
          <w:rFonts w:ascii="Arial" w:hAnsi="Arial" w:cs="Arial"/>
          <w:sz w:val="20"/>
          <w:szCs w:val="20"/>
        </w:rPr>
        <w:t xml:space="preserve">the </w:t>
      </w:r>
      <w:r w:rsidR="00C41E44" w:rsidRPr="00C41E44">
        <w:rPr>
          <w:rFonts w:ascii="Arial" w:hAnsi="Arial" w:cs="Arial"/>
          <w:sz w:val="20"/>
          <w:szCs w:val="20"/>
        </w:rPr>
        <w:t xml:space="preserve">new </w:t>
      </w:r>
      <w:r w:rsidR="00C41E44" w:rsidRPr="000277D0">
        <w:rPr>
          <w:rFonts w:ascii="Arial" w:hAnsi="Arial" w:cs="Arial"/>
          <w:i/>
          <w:sz w:val="20"/>
          <w:szCs w:val="20"/>
        </w:rPr>
        <w:t>Social media policy</w:t>
      </w:r>
      <w:r w:rsidR="00D83A4B">
        <w:rPr>
          <w:rFonts w:ascii="Arial" w:hAnsi="Arial" w:cs="Arial"/>
          <w:sz w:val="20"/>
          <w:szCs w:val="20"/>
        </w:rPr>
        <w:t xml:space="preserve"> </w:t>
      </w:r>
      <w:r w:rsidRPr="00D83A4B">
        <w:rPr>
          <w:rFonts w:ascii="Arial" w:hAnsi="Arial" w:cs="Arial"/>
          <w:sz w:val="20"/>
          <w:szCs w:val="20"/>
        </w:rPr>
        <w:t xml:space="preserve">will be </w:t>
      </w:r>
      <w:r w:rsidR="006922C6" w:rsidRPr="00D83A4B">
        <w:rPr>
          <w:rFonts w:ascii="Arial" w:hAnsi="Arial" w:cs="Arial"/>
          <w:sz w:val="20"/>
          <w:szCs w:val="20"/>
        </w:rPr>
        <w:t>available</w:t>
      </w:r>
      <w:r w:rsidRPr="00D83A4B">
        <w:rPr>
          <w:rFonts w:ascii="Arial" w:hAnsi="Arial" w:cs="Arial"/>
          <w:sz w:val="20"/>
          <w:szCs w:val="20"/>
        </w:rPr>
        <w:t xml:space="preserve"> on the </w:t>
      </w:r>
      <w:r w:rsidR="006922C6" w:rsidRPr="00D83A4B">
        <w:rPr>
          <w:rFonts w:ascii="Arial" w:hAnsi="Arial" w:cs="Arial"/>
          <w:sz w:val="20"/>
          <w:szCs w:val="20"/>
        </w:rPr>
        <w:t>National Board website</w:t>
      </w:r>
      <w:r w:rsidRPr="00D83A4B">
        <w:rPr>
          <w:rFonts w:ascii="Arial" w:hAnsi="Arial" w:cs="Arial"/>
          <w:sz w:val="20"/>
          <w:szCs w:val="20"/>
        </w:rPr>
        <w:t xml:space="preserve"> in February</w:t>
      </w:r>
      <w:r w:rsidR="009409F4" w:rsidRPr="00D83A4B">
        <w:rPr>
          <w:rFonts w:ascii="Arial" w:hAnsi="Arial" w:cs="Arial"/>
          <w:sz w:val="20"/>
          <w:szCs w:val="20"/>
        </w:rPr>
        <w:t xml:space="preserve"> 2014</w:t>
      </w:r>
      <w:r w:rsidRPr="00D83A4B">
        <w:rPr>
          <w:rFonts w:ascii="Arial" w:hAnsi="Arial" w:cs="Arial"/>
          <w:sz w:val="20"/>
          <w:szCs w:val="20"/>
        </w:rPr>
        <w:t>.</w:t>
      </w:r>
    </w:p>
    <w:p w:rsidR="002D55E0" w:rsidRDefault="002D55E0" w:rsidP="002D55E0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t xml:space="preserve">Nurse practitioner endorsement </w:t>
      </w:r>
      <w:r w:rsidR="003248A1">
        <w:rPr>
          <w:rFonts w:cs="Arial"/>
          <w:b w:val="0"/>
          <w:bCs/>
          <w:color w:val="008FC5"/>
          <w:szCs w:val="20"/>
          <w:lang w:eastAsia="en-AU"/>
        </w:rPr>
        <w:t>registration standard and guideline</w:t>
      </w:r>
      <w:r>
        <w:rPr>
          <w:rFonts w:cs="Arial"/>
          <w:b w:val="0"/>
          <w:bCs/>
          <w:color w:val="008FC5"/>
          <w:szCs w:val="20"/>
          <w:lang w:eastAsia="en-AU"/>
        </w:rPr>
        <w:t>: review</w:t>
      </w:r>
    </w:p>
    <w:p w:rsidR="000931FE" w:rsidRPr="0055071D" w:rsidRDefault="008974A5" w:rsidP="008974A5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55071D">
        <w:rPr>
          <w:rFonts w:ascii="Arial" w:hAnsi="Arial" w:cs="Arial"/>
          <w:sz w:val="20"/>
          <w:szCs w:val="20"/>
        </w:rPr>
        <w:t>The National Board has approved funding for the review of</w:t>
      </w:r>
      <w:r w:rsidR="000931FE" w:rsidRPr="0055071D">
        <w:rPr>
          <w:rFonts w:ascii="Arial" w:hAnsi="Arial" w:cs="Arial"/>
          <w:sz w:val="20"/>
          <w:szCs w:val="20"/>
        </w:rPr>
        <w:t xml:space="preserve"> the</w:t>
      </w:r>
      <w:r w:rsidRPr="0055071D">
        <w:rPr>
          <w:rFonts w:ascii="Arial" w:hAnsi="Arial" w:cs="Arial"/>
          <w:sz w:val="20"/>
          <w:szCs w:val="20"/>
        </w:rPr>
        <w:t xml:space="preserve"> </w:t>
      </w:r>
      <w:r w:rsidR="000931FE" w:rsidRPr="0055071D">
        <w:rPr>
          <w:rFonts w:ascii="Arial" w:hAnsi="Arial" w:cs="Arial"/>
          <w:i/>
          <w:sz w:val="20"/>
          <w:szCs w:val="20"/>
        </w:rPr>
        <w:t>Endorsement as a nurse practitioner registration standard</w:t>
      </w:r>
      <w:r w:rsidRPr="0055071D">
        <w:rPr>
          <w:rFonts w:ascii="Arial" w:hAnsi="Arial" w:cs="Arial"/>
          <w:sz w:val="20"/>
          <w:szCs w:val="20"/>
        </w:rPr>
        <w:t xml:space="preserve">. </w:t>
      </w:r>
      <w:r w:rsidR="000931FE" w:rsidRPr="0055071D">
        <w:rPr>
          <w:rFonts w:ascii="Arial" w:hAnsi="Arial" w:cs="Arial"/>
          <w:sz w:val="20"/>
          <w:szCs w:val="20"/>
          <w:lang w:eastAsia="en-AU"/>
        </w:rPr>
        <w:t>The nurse practitioner endorsement standard, related guidelines and portfolio guide</w:t>
      </w:r>
      <w:r w:rsidR="0055071D" w:rsidRPr="0055071D">
        <w:rPr>
          <w:rFonts w:ascii="Arial" w:hAnsi="Arial" w:cs="Arial"/>
          <w:sz w:val="20"/>
          <w:szCs w:val="20"/>
          <w:lang w:eastAsia="en-AU"/>
        </w:rPr>
        <w:t>line</w:t>
      </w:r>
      <w:r w:rsidR="000931FE" w:rsidRPr="0055071D">
        <w:rPr>
          <w:rFonts w:ascii="Arial" w:hAnsi="Arial" w:cs="Arial"/>
          <w:sz w:val="20"/>
          <w:szCs w:val="20"/>
          <w:lang w:eastAsia="en-AU"/>
        </w:rPr>
        <w:t>s for pathway 1 and 2 came into effect on 4 April 2011 and were due for review in March 2012</w:t>
      </w:r>
      <w:r w:rsidR="00314214">
        <w:rPr>
          <w:rFonts w:ascii="Arial" w:hAnsi="Arial" w:cs="Arial"/>
          <w:sz w:val="20"/>
          <w:szCs w:val="20"/>
          <w:lang w:eastAsia="en-AU"/>
        </w:rPr>
        <w:t>,</w:t>
      </w:r>
      <w:r w:rsidR="000931FE" w:rsidRPr="0055071D">
        <w:rPr>
          <w:rFonts w:ascii="Arial" w:hAnsi="Arial" w:cs="Arial"/>
          <w:sz w:val="20"/>
          <w:szCs w:val="20"/>
          <w:lang w:eastAsia="en-AU"/>
        </w:rPr>
        <w:t xml:space="preserve"> following 12 months of operation. </w:t>
      </w:r>
    </w:p>
    <w:p w:rsidR="008974A5" w:rsidRPr="0055071D" w:rsidRDefault="008974A5" w:rsidP="008974A5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55071D">
        <w:rPr>
          <w:rFonts w:ascii="Arial" w:hAnsi="Arial" w:cs="Arial"/>
          <w:sz w:val="20"/>
          <w:szCs w:val="20"/>
        </w:rPr>
        <w:t xml:space="preserve">The review </w:t>
      </w:r>
      <w:r w:rsidR="000931FE" w:rsidRPr="0055071D">
        <w:rPr>
          <w:rFonts w:ascii="Arial" w:hAnsi="Arial" w:cs="Arial"/>
          <w:sz w:val="20"/>
          <w:szCs w:val="20"/>
        </w:rPr>
        <w:t>will happen in a phased approach that progressively looks at the</w:t>
      </w:r>
      <w:r w:rsidRPr="0055071D">
        <w:rPr>
          <w:rFonts w:ascii="Arial" w:hAnsi="Arial" w:cs="Arial"/>
          <w:sz w:val="20"/>
          <w:szCs w:val="20"/>
        </w:rPr>
        <w:t xml:space="preserve">: </w:t>
      </w:r>
    </w:p>
    <w:p w:rsidR="008974A5" w:rsidRPr="0055071D" w:rsidRDefault="000931FE" w:rsidP="008974A5">
      <w:pPr>
        <w:pStyle w:val="ListParagraph"/>
        <w:numPr>
          <w:ilvl w:val="0"/>
          <w:numId w:val="31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r w:rsidRPr="0055071D">
        <w:rPr>
          <w:rFonts w:ascii="Arial" w:hAnsi="Arial" w:cs="Arial"/>
          <w:i/>
          <w:sz w:val="20"/>
          <w:szCs w:val="20"/>
        </w:rPr>
        <w:t>Endorsement as a nurse practitioner registration standard</w:t>
      </w:r>
      <w:r w:rsidR="008974A5" w:rsidRPr="0055071D">
        <w:rPr>
          <w:rFonts w:ascii="Arial" w:hAnsi="Arial" w:cs="Arial"/>
          <w:sz w:val="20"/>
          <w:szCs w:val="20"/>
        </w:rPr>
        <w:t xml:space="preserve">  </w:t>
      </w:r>
    </w:p>
    <w:p w:rsidR="008974A5" w:rsidRPr="0055071D" w:rsidRDefault="000931FE" w:rsidP="008974A5">
      <w:pPr>
        <w:pStyle w:val="ListParagraph"/>
        <w:numPr>
          <w:ilvl w:val="0"/>
          <w:numId w:val="31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r w:rsidRPr="0055071D">
        <w:rPr>
          <w:rFonts w:ascii="Arial" w:hAnsi="Arial" w:cs="Arial"/>
          <w:sz w:val="20"/>
          <w:szCs w:val="20"/>
        </w:rPr>
        <w:t>associated guidelines</w:t>
      </w:r>
    </w:p>
    <w:p w:rsidR="008974A5" w:rsidRPr="0055071D" w:rsidRDefault="000931FE" w:rsidP="008974A5">
      <w:pPr>
        <w:pStyle w:val="ListParagraph"/>
        <w:numPr>
          <w:ilvl w:val="0"/>
          <w:numId w:val="31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r w:rsidRPr="0055071D">
        <w:rPr>
          <w:rFonts w:ascii="Arial" w:hAnsi="Arial" w:cs="Arial"/>
          <w:sz w:val="20"/>
          <w:szCs w:val="20"/>
        </w:rPr>
        <w:t xml:space="preserve">associated nurse practitioner </w:t>
      </w:r>
      <w:r w:rsidR="00B277E5" w:rsidRPr="0055071D">
        <w:rPr>
          <w:rFonts w:ascii="Arial" w:hAnsi="Arial" w:cs="Arial"/>
          <w:sz w:val="20"/>
          <w:szCs w:val="20"/>
        </w:rPr>
        <w:t>requirements for portfolio – pathway 1 / pathway 2</w:t>
      </w:r>
      <w:r w:rsidR="008974A5" w:rsidRPr="0055071D">
        <w:rPr>
          <w:rFonts w:ascii="Arial" w:hAnsi="Arial" w:cs="Arial"/>
          <w:sz w:val="20"/>
          <w:szCs w:val="20"/>
        </w:rPr>
        <w:t>, and</w:t>
      </w:r>
    </w:p>
    <w:p w:rsidR="008974A5" w:rsidRPr="0055071D" w:rsidRDefault="000931FE" w:rsidP="008974A5">
      <w:pPr>
        <w:pStyle w:val="ListParagraph"/>
        <w:numPr>
          <w:ilvl w:val="0"/>
          <w:numId w:val="31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proofErr w:type="gramStart"/>
      <w:r w:rsidRPr="0055071D">
        <w:rPr>
          <w:rFonts w:ascii="Arial" w:hAnsi="Arial" w:cs="Arial"/>
          <w:sz w:val="20"/>
          <w:szCs w:val="20"/>
        </w:rPr>
        <w:lastRenderedPageBreak/>
        <w:t>implementation</w:t>
      </w:r>
      <w:proofErr w:type="gramEnd"/>
      <w:r w:rsidRPr="0055071D">
        <w:rPr>
          <w:rFonts w:ascii="Arial" w:hAnsi="Arial" w:cs="Arial"/>
          <w:sz w:val="20"/>
          <w:szCs w:val="20"/>
        </w:rPr>
        <w:t xml:space="preserve"> planning</w:t>
      </w:r>
      <w:r w:rsidR="00B277E5" w:rsidRPr="0055071D">
        <w:rPr>
          <w:rFonts w:ascii="Arial" w:hAnsi="Arial" w:cs="Arial"/>
          <w:sz w:val="20"/>
          <w:szCs w:val="20"/>
        </w:rPr>
        <w:t>, strategy approach</w:t>
      </w:r>
      <w:r w:rsidRPr="0055071D">
        <w:rPr>
          <w:rFonts w:ascii="Arial" w:hAnsi="Arial" w:cs="Arial"/>
          <w:sz w:val="20"/>
          <w:szCs w:val="20"/>
        </w:rPr>
        <w:t xml:space="preserve"> and management </w:t>
      </w:r>
      <w:r w:rsidR="00B277E5" w:rsidRPr="0055071D">
        <w:rPr>
          <w:rFonts w:ascii="Arial" w:hAnsi="Arial" w:cs="Arial"/>
          <w:sz w:val="20"/>
          <w:szCs w:val="20"/>
        </w:rPr>
        <w:t xml:space="preserve">of any process or document changes that may be required following the review. </w:t>
      </w:r>
    </w:p>
    <w:p w:rsidR="00515BDC" w:rsidRDefault="004F6E0E" w:rsidP="00515BDC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t>Annual w</w:t>
      </w:r>
      <w:r w:rsidR="00515BDC" w:rsidRPr="00515BDC">
        <w:rPr>
          <w:rFonts w:cs="Arial"/>
          <w:b w:val="0"/>
          <w:bCs/>
          <w:color w:val="008FC5"/>
          <w:szCs w:val="20"/>
          <w:lang w:eastAsia="en-AU"/>
        </w:rPr>
        <w:t xml:space="preserve">orkforce </w:t>
      </w:r>
      <w:r w:rsidR="002A7316">
        <w:rPr>
          <w:rFonts w:cs="Arial"/>
          <w:b w:val="0"/>
          <w:bCs/>
          <w:color w:val="008FC5"/>
          <w:szCs w:val="20"/>
          <w:lang w:eastAsia="en-AU"/>
        </w:rPr>
        <w:t>s</w:t>
      </w:r>
      <w:r w:rsidR="00515BDC" w:rsidRPr="00515BDC">
        <w:rPr>
          <w:rFonts w:cs="Arial"/>
          <w:b w:val="0"/>
          <w:bCs/>
          <w:color w:val="008FC5"/>
          <w:szCs w:val="20"/>
          <w:lang w:eastAsia="en-AU"/>
        </w:rPr>
        <w:t xml:space="preserve">urvey for </w:t>
      </w:r>
      <w:r w:rsidR="002A7316">
        <w:rPr>
          <w:rFonts w:cs="Arial"/>
          <w:b w:val="0"/>
          <w:bCs/>
          <w:color w:val="008FC5"/>
          <w:szCs w:val="20"/>
          <w:lang w:eastAsia="en-AU"/>
        </w:rPr>
        <w:t>n</w:t>
      </w:r>
      <w:r w:rsidR="00515BDC" w:rsidRPr="00515BDC">
        <w:rPr>
          <w:rFonts w:cs="Arial"/>
          <w:b w:val="0"/>
          <w:bCs/>
          <w:color w:val="008FC5"/>
          <w:szCs w:val="20"/>
          <w:lang w:eastAsia="en-AU"/>
        </w:rPr>
        <w:t xml:space="preserve">ursing and </w:t>
      </w:r>
      <w:r w:rsidR="002A7316">
        <w:rPr>
          <w:rFonts w:cs="Arial"/>
          <w:b w:val="0"/>
          <w:bCs/>
          <w:color w:val="008FC5"/>
          <w:szCs w:val="20"/>
          <w:lang w:eastAsia="en-AU"/>
        </w:rPr>
        <w:t>m</w:t>
      </w:r>
      <w:r w:rsidR="00515BDC" w:rsidRPr="00515BDC">
        <w:rPr>
          <w:rFonts w:cs="Arial"/>
          <w:b w:val="0"/>
          <w:bCs/>
          <w:color w:val="008FC5"/>
          <w:szCs w:val="20"/>
          <w:lang w:eastAsia="en-AU"/>
        </w:rPr>
        <w:t xml:space="preserve">idwifery professions </w:t>
      </w:r>
    </w:p>
    <w:p w:rsidR="004F6E0E" w:rsidRPr="00E253C9" w:rsidRDefault="00E253C9" w:rsidP="00E253C9">
      <w:pPr>
        <w:pStyle w:val="AHPRAbody"/>
        <w:rPr>
          <w:rFonts w:ascii="Arial" w:hAnsi="Arial" w:cs="Arial"/>
        </w:rPr>
      </w:pPr>
      <w:r w:rsidRPr="00E253C9">
        <w:rPr>
          <w:rFonts w:ascii="Arial" w:hAnsi="Arial" w:cs="Arial"/>
        </w:rPr>
        <w:t>The National Board has</w:t>
      </w:r>
      <w:r w:rsidR="004F6E0E">
        <w:rPr>
          <w:rFonts w:ascii="Arial" w:hAnsi="Arial" w:cs="Arial"/>
        </w:rPr>
        <w:t xml:space="preserve"> provided feedback and</w:t>
      </w:r>
      <w:r w:rsidRPr="00E253C9">
        <w:rPr>
          <w:rFonts w:ascii="Arial" w:hAnsi="Arial" w:cs="Arial"/>
        </w:rPr>
        <w:t xml:space="preserve"> </w:t>
      </w:r>
      <w:r w:rsidR="004F6E0E">
        <w:rPr>
          <w:rFonts w:ascii="Arial" w:hAnsi="Arial" w:cs="Arial"/>
        </w:rPr>
        <w:t>supported</w:t>
      </w:r>
      <w:r w:rsidR="004F6E0E" w:rsidRPr="00E253C9">
        <w:rPr>
          <w:rFonts w:ascii="Arial" w:hAnsi="Arial" w:cs="Arial"/>
        </w:rPr>
        <w:t xml:space="preserve"> </w:t>
      </w:r>
      <w:r w:rsidR="004F6E0E">
        <w:rPr>
          <w:rFonts w:ascii="Arial" w:hAnsi="Arial" w:cs="Arial"/>
        </w:rPr>
        <w:t>improvements</w:t>
      </w:r>
      <w:r w:rsidRPr="00E253C9">
        <w:rPr>
          <w:rFonts w:ascii="Arial" w:hAnsi="Arial" w:cs="Arial"/>
        </w:rPr>
        <w:t xml:space="preserve"> </w:t>
      </w:r>
      <w:r w:rsidR="004F6E0E">
        <w:rPr>
          <w:rFonts w:ascii="Arial" w:hAnsi="Arial" w:cs="Arial"/>
        </w:rPr>
        <w:t>to</w:t>
      </w:r>
      <w:r w:rsidR="004F6E0E" w:rsidRPr="00E253C9">
        <w:rPr>
          <w:rFonts w:ascii="Arial" w:hAnsi="Arial" w:cs="Arial"/>
        </w:rPr>
        <w:t xml:space="preserve"> </w:t>
      </w:r>
      <w:r w:rsidRPr="00E253C9">
        <w:rPr>
          <w:rFonts w:ascii="Arial" w:hAnsi="Arial" w:cs="Arial"/>
        </w:rPr>
        <w:t xml:space="preserve">Health Workforce Australia (HWA) </w:t>
      </w:r>
      <w:r w:rsidR="004F6E0E">
        <w:rPr>
          <w:rFonts w:ascii="Arial" w:hAnsi="Arial" w:cs="Arial"/>
        </w:rPr>
        <w:t>in relation to the revised nursing and midwifery</w:t>
      </w:r>
      <w:r w:rsidRPr="00E253C9">
        <w:rPr>
          <w:rFonts w:ascii="Arial" w:hAnsi="Arial" w:cs="Arial"/>
        </w:rPr>
        <w:t xml:space="preserve"> </w:t>
      </w:r>
      <w:r w:rsidR="004F6E0E">
        <w:rPr>
          <w:rFonts w:ascii="Arial" w:hAnsi="Arial" w:cs="Arial"/>
        </w:rPr>
        <w:t>w</w:t>
      </w:r>
      <w:r w:rsidRPr="00E253C9">
        <w:rPr>
          <w:rFonts w:ascii="Arial" w:hAnsi="Arial" w:cs="Arial"/>
        </w:rPr>
        <w:t>orkforce survey</w:t>
      </w:r>
      <w:r w:rsidR="004F6E0E">
        <w:rPr>
          <w:rFonts w:ascii="Arial" w:hAnsi="Arial" w:cs="Arial"/>
        </w:rPr>
        <w:t xml:space="preserve"> for 2014. The </w:t>
      </w:r>
      <w:r w:rsidR="0055071D">
        <w:rPr>
          <w:rFonts w:ascii="Arial" w:hAnsi="Arial" w:cs="Arial"/>
        </w:rPr>
        <w:t xml:space="preserve">main </w:t>
      </w:r>
      <w:r w:rsidR="004F6E0E">
        <w:rPr>
          <w:rFonts w:ascii="Arial" w:hAnsi="Arial" w:cs="Arial"/>
        </w:rPr>
        <w:t xml:space="preserve">improvements relate to questions regarding work </w:t>
      </w:r>
      <w:r w:rsidRPr="00E253C9">
        <w:rPr>
          <w:rFonts w:ascii="Arial" w:hAnsi="Arial" w:cs="Arial"/>
        </w:rPr>
        <w:t>as a primary midwife and two new questions relating to nurses caring for people with cancer.</w:t>
      </w:r>
    </w:p>
    <w:p w:rsidR="00E253C9" w:rsidRDefault="00E253C9" w:rsidP="00E253C9">
      <w:pPr>
        <w:pStyle w:val="AHPRAbody"/>
        <w:rPr>
          <w:rFonts w:ascii="Arial" w:hAnsi="Arial" w:cs="Arial"/>
        </w:rPr>
      </w:pPr>
      <w:r w:rsidRPr="00E253C9">
        <w:rPr>
          <w:rFonts w:ascii="Arial" w:hAnsi="Arial" w:cs="Arial"/>
        </w:rPr>
        <w:t xml:space="preserve">As part of the </w:t>
      </w:r>
      <w:r w:rsidR="0055071D">
        <w:rPr>
          <w:rFonts w:ascii="Arial" w:hAnsi="Arial" w:cs="Arial"/>
        </w:rPr>
        <w:t xml:space="preserve">registration </w:t>
      </w:r>
      <w:r w:rsidR="004F6E0E">
        <w:rPr>
          <w:rFonts w:ascii="Arial" w:hAnsi="Arial" w:cs="Arial"/>
        </w:rPr>
        <w:t xml:space="preserve">renewal </w:t>
      </w:r>
      <w:r w:rsidRPr="00E253C9">
        <w:rPr>
          <w:rFonts w:ascii="Arial" w:hAnsi="Arial" w:cs="Arial"/>
        </w:rPr>
        <w:t xml:space="preserve">process, AHPRA and the National Boards make available a workforce survey </w:t>
      </w:r>
      <w:r w:rsidR="004F6E0E">
        <w:rPr>
          <w:rFonts w:ascii="Arial" w:hAnsi="Arial" w:cs="Arial"/>
        </w:rPr>
        <w:t>for</w:t>
      </w:r>
      <w:r w:rsidRPr="00E253C9">
        <w:rPr>
          <w:rFonts w:ascii="Arial" w:hAnsi="Arial" w:cs="Arial"/>
        </w:rPr>
        <w:t xml:space="preserve"> which each health practitioner is requested to complete at the time of </w:t>
      </w:r>
      <w:r w:rsidR="004F6E0E">
        <w:rPr>
          <w:rFonts w:ascii="Arial" w:hAnsi="Arial" w:cs="Arial"/>
        </w:rPr>
        <w:t>applying for renewal of registration</w:t>
      </w:r>
      <w:r w:rsidRPr="00E253C9">
        <w:rPr>
          <w:rFonts w:ascii="Arial" w:hAnsi="Arial" w:cs="Arial"/>
        </w:rPr>
        <w:t xml:space="preserve">. </w:t>
      </w:r>
    </w:p>
    <w:p w:rsidR="00E253C9" w:rsidRPr="00E253C9" w:rsidRDefault="00E253C9" w:rsidP="00E253C9">
      <w:pPr>
        <w:pStyle w:val="AHPRAbody"/>
        <w:rPr>
          <w:rFonts w:ascii="Arial" w:hAnsi="Arial" w:cs="Arial"/>
        </w:rPr>
      </w:pPr>
      <w:r>
        <w:rPr>
          <w:rFonts w:ascii="Arial" w:hAnsi="Arial" w:cs="Arial"/>
        </w:rPr>
        <w:t>HWA</w:t>
      </w:r>
      <w:r w:rsidRPr="00E253C9">
        <w:rPr>
          <w:rFonts w:ascii="Arial" w:hAnsi="Arial" w:cs="Arial"/>
        </w:rPr>
        <w:t xml:space="preserve">, in collaboration with AHPRA and the relevant National Boards, </w:t>
      </w:r>
      <w:r w:rsidR="005269F3">
        <w:rPr>
          <w:rFonts w:ascii="Arial" w:hAnsi="Arial" w:cs="Arial"/>
        </w:rPr>
        <w:t>is</w:t>
      </w:r>
      <w:r w:rsidR="005269F3" w:rsidRPr="00E253C9">
        <w:rPr>
          <w:rFonts w:ascii="Arial" w:hAnsi="Arial" w:cs="Arial"/>
        </w:rPr>
        <w:t xml:space="preserve"> </w:t>
      </w:r>
      <w:r w:rsidRPr="00E253C9">
        <w:rPr>
          <w:rFonts w:ascii="Arial" w:hAnsi="Arial" w:cs="Arial"/>
        </w:rPr>
        <w:t xml:space="preserve">responsible for managing the content of the workforce surveys </w:t>
      </w:r>
      <w:r w:rsidR="005269F3">
        <w:rPr>
          <w:rFonts w:ascii="Arial" w:hAnsi="Arial" w:cs="Arial"/>
        </w:rPr>
        <w:t xml:space="preserve">while the </w:t>
      </w:r>
      <w:r w:rsidRPr="00E253C9">
        <w:rPr>
          <w:rFonts w:ascii="Arial" w:hAnsi="Arial" w:cs="Arial"/>
        </w:rPr>
        <w:t xml:space="preserve">Australian Institute of Health and Welfare (AIHW) </w:t>
      </w:r>
      <w:r w:rsidR="005269F3">
        <w:rPr>
          <w:rFonts w:ascii="Arial" w:hAnsi="Arial" w:cs="Arial"/>
        </w:rPr>
        <w:t xml:space="preserve">is responsible for reporting the data from the surveys to inform HWA, </w:t>
      </w:r>
      <w:r w:rsidR="0001531C">
        <w:rPr>
          <w:rFonts w:ascii="Arial" w:hAnsi="Arial" w:cs="Arial"/>
        </w:rPr>
        <w:t xml:space="preserve">the </w:t>
      </w:r>
      <w:r w:rsidR="005269F3">
        <w:rPr>
          <w:rFonts w:ascii="Arial" w:hAnsi="Arial" w:cs="Arial"/>
        </w:rPr>
        <w:t xml:space="preserve">National Boards and other agencies interested in the detail of each health profession workforce in Australia. </w:t>
      </w:r>
    </w:p>
    <w:p w:rsidR="00E253C9" w:rsidRPr="00E253C9" w:rsidRDefault="00E253C9" w:rsidP="00E253C9">
      <w:pPr>
        <w:pStyle w:val="AHPRAbody"/>
        <w:rPr>
          <w:rFonts w:ascii="Arial" w:hAnsi="Arial" w:cs="Arial"/>
        </w:rPr>
      </w:pPr>
      <w:r w:rsidRPr="00E253C9">
        <w:rPr>
          <w:rFonts w:ascii="Arial" w:hAnsi="Arial" w:cs="Arial"/>
        </w:rPr>
        <w:t xml:space="preserve">HWA uses the workforce surveys for profession based workforce modelling and to inform planning and policy decisions. The data is also similarly used by the jurisdictions, </w:t>
      </w:r>
      <w:proofErr w:type="gramStart"/>
      <w:r w:rsidRPr="00E253C9">
        <w:rPr>
          <w:rFonts w:ascii="Arial" w:hAnsi="Arial" w:cs="Arial"/>
        </w:rPr>
        <w:t>who</w:t>
      </w:r>
      <w:proofErr w:type="gramEnd"/>
      <w:r w:rsidRPr="00E253C9">
        <w:rPr>
          <w:rFonts w:ascii="Arial" w:hAnsi="Arial" w:cs="Arial"/>
        </w:rPr>
        <w:t xml:space="preserve"> are consulted to ensure their main requirements are incorporated. Advice may also be sought from professional organisations and bodies to ensure the workforce surveys are appropriate.</w:t>
      </w:r>
    </w:p>
    <w:p w:rsidR="006F2C28" w:rsidRPr="006F2C28" w:rsidRDefault="006F2C28" w:rsidP="00E253C9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6F2C28">
        <w:rPr>
          <w:rFonts w:cs="Arial"/>
          <w:b w:val="0"/>
          <w:bCs/>
          <w:color w:val="008FC5"/>
          <w:szCs w:val="20"/>
          <w:lang w:eastAsia="en-AU"/>
        </w:rPr>
        <w:t>Call for applications for appointment to state and territory boards of the NMBA</w:t>
      </w:r>
    </w:p>
    <w:p w:rsidR="006F2C28" w:rsidRPr="006F2C28" w:rsidRDefault="006F2C28" w:rsidP="006F2C28">
      <w:pPr>
        <w:pStyle w:val="AHPRAbody"/>
        <w:rPr>
          <w:rFonts w:ascii="Arial" w:hAnsi="Arial" w:cs="Arial"/>
        </w:rPr>
      </w:pPr>
      <w:r w:rsidRPr="006F2C28">
        <w:rPr>
          <w:rFonts w:ascii="Arial" w:hAnsi="Arial" w:cs="Arial"/>
        </w:rPr>
        <w:t>Applications are being sought for appointments to the state and territory boards of the Nursing and Midwifery Board of Australia (NMBA or National Board).</w:t>
      </w:r>
    </w:p>
    <w:p w:rsidR="006F2C28" w:rsidRPr="006F2C28" w:rsidRDefault="006F2C28" w:rsidP="006F2C28">
      <w:pPr>
        <w:pStyle w:val="AHPRAbody"/>
        <w:rPr>
          <w:rFonts w:ascii="Arial" w:hAnsi="Arial" w:cs="Arial"/>
        </w:rPr>
      </w:pPr>
      <w:r w:rsidRPr="006F2C28">
        <w:rPr>
          <w:rFonts w:ascii="Arial" w:hAnsi="Arial" w:cs="Arial"/>
        </w:rPr>
        <w:t>Public advertising is currently open for candidates who practice and reside in the following states and territories:</w:t>
      </w:r>
    </w:p>
    <w:p w:rsidR="006F2C28" w:rsidRPr="006F2C28" w:rsidRDefault="006F2C28" w:rsidP="006F2C28">
      <w:pPr>
        <w:pStyle w:val="Heading1"/>
        <w:numPr>
          <w:ilvl w:val="0"/>
          <w:numId w:val="29"/>
        </w:numPr>
        <w:spacing w:before="0" w:after="0"/>
        <w:ind w:left="369"/>
        <w:rPr>
          <w:rFonts w:cs="Arial"/>
          <w:b w:val="0"/>
          <w:bCs w:val="0"/>
          <w:color w:val="000000"/>
          <w:sz w:val="20"/>
          <w:szCs w:val="20"/>
        </w:rPr>
      </w:pPr>
      <w:r w:rsidRPr="006F2C28">
        <w:rPr>
          <w:rFonts w:cs="Arial"/>
          <w:b w:val="0"/>
          <w:bCs w:val="0"/>
          <w:color w:val="000000"/>
          <w:sz w:val="20"/>
          <w:szCs w:val="20"/>
        </w:rPr>
        <w:t>ACT</w:t>
      </w:r>
    </w:p>
    <w:p w:rsidR="006F2C28" w:rsidRPr="006F2C28" w:rsidRDefault="006F2C28" w:rsidP="006F2C28">
      <w:pPr>
        <w:pStyle w:val="Heading1"/>
        <w:numPr>
          <w:ilvl w:val="0"/>
          <w:numId w:val="29"/>
        </w:numPr>
        <w:spacing w:before="0" w:after="0"/>
        <w:ind w:left="369"/>
        <w:rPr>
          <w:rFonts w:cs="Arial"/>
          <w:b w:val="0"/>
          <w:bCs w:val="0"/>
          <w:color w:val="000000"/>
          <w:sz w:val="20"/>
          <w:szCs w:val="20"/>
        </w:rPr>
      </w:pPr>
      <w:r w:rsidRPr="006F2C28">
        <w:rPr>
          <w:rFonts w:cs="Arial"/>
          <w:b w:val="0"/>
          <w:bCs w:val="0"/>
          <w:color w:val="000000"/>
          <w:sz w:val="20"/>
          <w:szCs w:val="20"/>
        </w:rPr>
        <w:t>NSW</w:t>
      </w:r>
    </w:p>
    <w:p w:rsidR="006F2C28" w:rsidRPr="006F2C28" w:rsidRDefault="006F2C28" w:rsidP="006F2C28">
      <w:pPr>
        <w:pStyle w:val="Heading1"/>
        <w:numPr>
          <w:ilvl w:val="0"/>
          <w:numId w:val="29"/>
        </w:numPr>
        <w:spacing w:before="0" w:after="0"/>
        <w:ind w:left="369"/>
        <w:rPr>
          <w:rFonts w:cs="Arial"/>
          <w:b w:val="0"/>
          <w:bCs w:val="0"/>
          <w:color w:val="000000"/>
          <w:sz w:val="20"/>
          <w:szCs w:val="20"/>
        </w:rPr>
      </w:pPr>
      <w:r w:rsidRPr="006F2C28">
        <w:rPr>
          <w:rFonts w:cs="Arial"/>
          <w:b w:val="0"/>
          <w:bCs w:val="0"/>
          <w:color w:val="000000"/>
          <w:sz w:val="20"/>
          <w:szCs w:val="20"/>
        </w:rPr>
        <w:t>NT</w:t>
      </w:r>
    </w:p>
    <w:p w:rsidR="006F2C28" w:rsidRPr="006F2C28" w:rsidRDefault="006F2C28" w:rsidP="006F2C28">
      <w:pPr>
        <w:pStyle w:val="Heading1"/>
        <w:numPr>
          <w:ilvl w:val="0"/>
          <w:numId w:val="29"/>
        </w:numPr>
        <w:spacing w:before="0" w:after="0"/>
        <w:ind w:left="369"/>
        <w:rPr>
          <w:rFonts w:cs="Arial"/>
          <w:b w:val="0"/>
          <w:bCs w:val="0"/>
          <w:color w:val="000000"/>
          <w:sz w:val="20"/>
          <w:szCs w:val="20"/>
        </w:rPr>
      </w:pPr>
      <w:r w:rsidRPr="006F2C28">
        <w:rPr>
          <w:rFonts w:cs="Arial"/>
          <w:b w:val="0"/>
          <w:bCs w:val="0"/>
          <w:color w:val="000000"/>
          <w:sz w:val="20"/>
          <w:szCs w:val="20"/>
        </w:rPr>
        <w:t>SA</w:t>
      </w:r>
    </w:p>
    <w:p w:rsidR="006F2C28" w:rsidRPr="006F2C28" w:rsidRDefault="006F2C28" w:rsidP="006F2C28">
      <w:pPr>
        <w:pStyle w:val="Heading1"/>
        <w:numPr>
          <w:ilvl w:val="0"/>
          <w:numId w:val="29"/>
        </w:numPr>
        <w:spacing w:before="0" w:after="0"/>
        <w:ind w:left="369"/>
        <w:rPr>
          <w:rFonts w:cs="Arial"/>
          <w:b w:val="0"/>
          <w:bCs w:val="0"/>
          <w:color w:val="000000"/>
          <w:sz w:val="20"/>
          <w:szCs w:val="20"/>
        </w:rPr>
      </w:pPr>
      <w:r w:rsidRPr="006F2C28">
        <w:rPr>
          <w:rFonts w:cs="Arial"/>
          <w:b w:val="0"/>
          <w:bCs w:val="0"/>
          <w:color w:val="000000"/>
          <w:sz w:val="20"/>
          <w:szCs w:val="20"/>
        </w:rPr>
        <w:t xml:space="preserve">TAS </w:t>
      </w:r>
    </w:p>
    <w:p w:rsidR="006F2C28" w:rsidRPr="006F2C28" w:rsidRDefault="006F2C28" w:rsidP="006F2C28">
      <w:pPr>
        <w:pStyle w:val="Heading1"/>
        <w:numPr>
          <w:ilvl w:val="0"/>
          <w:numId w:val="29"/>
        </w:numPr>
        <w:spacing w:before="0" w:after="0"/>
        <w:ind w:left="369"/>
        <w:rPr>
          <w:rFonts w:cs="Arial"/>
          <w:b w:val="0"/>
          <w:bCs w:val="0"/>
          <w:color w:val="000000"/>
          <w:sz w:val="20"/>
          <w:szCs w:val="20"/>
        </w:rPr>
      </w:pPr>
      <w:r w:rsidRPr="006F2C28">
        <w:rPr>
          <w:rFonts w:cs="Arial"/>
          <w:b w:val="0"/>
          <w:bCs w:val="0"/>
          <w:color w:val="000000"/>
          <w:sz w:val="20"/>
          <w:szCs w:val="20"/>
        </w:rPr>
        <w:t>VIC, and</w:t>
      </w:r>
    </w:p>
    <w:p w:rsidR="006F2C28" w:rsidRPr="006F2C28" w:rsidRDefault="006F2C28" w:rsidP="006F2C28">
      <w:pPr>
        <w:pStyle w:val="Heading1"/>
        <w:numPr>
          <w:ilvl w:val="0"/>
          <w:numId w:val="29"/>
        </w:numPr>
        <w:spacing w:before="0" w:after="0"/>
        <w:ind w:left="369"/>
        <w:rPr>
          <w:rFonts w:cs="Arial"/>
          <w:b w:val="0"/>
          <w:bCs w:val="0"/>
          <w:color w:val="000000"/>
          <w:sz w:val="20"/>
          <w:szCs w:val="20"/>
        </w:rPr>
      </w:pPr>
      <w:proofErr w:type="gramStart"/>
      <w:r w:rsidRPr="006F2C28">
        <w:rPr>
          <w:rFonts w:cs="Arial"/>
          <w:b w:val="0"/>
          <w:bCs w:val="0"/>
          <w:color w:val="000000"/>
          <w:sz w:val="20"/>
          <w:szCs w:val="20"/>
        </w:rPr>
        <w:t>QLD.</w:t>
      </w:r>
      <w:proofErr w:type="gramEnd"/>
      <w:r w:rsidRPr="006F2C28">
        <w:rPr>
          <w:rFonts w:cs="Arial"/>
          <w:b w:val="0"/>
          <w:bCs w:val="0"/>
          <w:color w:val="000000"/>
          <w:sz w:val="20"/>
          <w:szCs w:val="20"/>
        </w:rPr>
        <w:t xml:space="preserve"> </w:t>
      </w:r>
    </w:p>
    <w:p w:rsidR="006F2C28" w:rsidRDefault="006F2C28" w:rsidP="006F2C28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C97C37" w:rsidRPr="006F2C28" w:rsidRDefault="00C97C37" w:rsidP="00C97C37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6F2C28">
        <w:rPr>
          <w:rFonts w:ascii="Arial" w:hAnsi="Arial" w:cs="Arial"/>
          <w:sz w:val="20"/>
          <w:szCs w:val="20"/>
        </w:rPr>
        <w:t xml:space="preserve">Applications close by </w:t>
      </w:r>
      <w:r w:rsidRPr="006F2C28">
        <w:rPr>
          <w:rFonts w:ascii="Arial" w:hAnsi="Arial" w:cs="Arial"/>
          <w:b/>
          <w:bCs/>
          <w:sz w:val="20"/>
          <w:szCs w:val="20"/>
        </w:rPr>
        <w:t>5.00pm AEDT</w:t>
      </w:r>
      <w:r w:rsidRPr="006F2C28">
        <w:rPr>
          <w:rFonts w:ascii="Arial" w:hAnsi="Arial" w:cs="Arial"/>
          <w:sz w:val="20"/>
          <w:szCs w:val="20"/>
        </w:rPr>
        <w:t xml:space="preserve"> on </w:t>
      </w:r>
      <w:r w:rsidRPr="006F2C28">
        <w:rPr>
          <w:rFonts w:ascii="Arial" w:hAnsi="Arial" w:cs="Arial"/>
          <w:b/>
          <w:bCs/>
          <w:sz w:val="20"/>
          <w:szCs w:val="20"/>
        </w:rPr>
        <w:t>Monday 20 January 2014</w:t>
      </w:r>
      <w:r w:rsidRPr="006F2C28">
        <w:rPr>
          <w:rFonts w:ascii="Arial" w:hAnsi="Arial" w:cs="Arial"/>
          <w:sz w:val="20"/>
          <w:szCs w:val="20"/>
        </w:rPr>
        <w:t xml:space="preserve">. </w:t>
      </w:r>
    </w:p>
    <w:p w:rsidR="006F2C28" w:rsidRPr="006F2C28" w:rsidRDefault="006F2C28" w:rsidP="006F2C28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6F2C28">
        <w:rPr>
          <w:rFonts w:ascii="Arial" w:hAnsi="Arial" w:cs="Arial"/>
          <w:color w:val="auto"/>
          <w:sz w:val="20"/>
          <w:szCs w:val="20"/>
        </w:rPr>
        <w:t xml:space="preserve">Applications are sought for the following two categories: </w:t>
      </w:r>
    </w:p>
    <w:p w:rsidR="006F2C28" w:rsidRPr="006F2C28" w:rsidRDefault="006F2C28" w:rsidP="006F2C28">
      <w:pPr>
        <w:pStyle w:val="Default"/>
        <w:numPr>
          <w:ilvl w:val="0"/>
          <w:numId w:val="26"/>
        </w:numPr>
        <w:adjustRightInd/>
        <w:ind w:left="369" w:hanging="357"/>
        <w:rPr>
          <w:rFonts w:ascii="Arial" w:hAnsi="Arial" w:cs="Arial"/>
          <w:color w:val="auto"/>
          <w:sz w:val="20"/>
          <w:szCs w:val="20"/>
        </w:rPr>
      </w:pPr>
      <w:r w:rsidRPr="006F2C28">
        <w:rPr>
          <w:rFonts w:ascii="Arial" w:hAnsi="Arial" w:cs="Arial"/>
          <w:color w:val="auto"/>
          <w:sz w:val="20"/>
          <w:szCs w:val="20"/>
        </w:rPr>
        <w:t xml:space="preserve">health practitioner members, and </w:t>
      </w:r>
    </w:p>
    <w:p w:rsidR="006F2C28" w:rsidRPr="006F2C28" w:rsidRDefault="006F2C28" w:rsidP="006F2C28">
      <w:pPr>
        <w:pStyle w:val="Default"/>
        <w:numPr>
          <w:ilvl w:val="0"/>
          <w:numId w:val="26"/>
        </w:numPr>
        <w:adjustRightInd/>
        <w:ind w:left="369" w:hanging="357"/>
        <w:rPr>
          <w:rFonts w:ascii="Arial" w:hAnsi="Arial" w:cs="Arial"/>
          <w:color w:val="auto"/>
          <w:sz w:val="20"/>
          <w:szCs w:val="20"/>
        </w:rPr>
      </w:pPr>
      <w:proofErr w:type="gramStart"/>
      <w:r w:rsidRPr="006F2C28">
        <w:rPr>
          <w:rFonts w:ascii="Arial" w:hAnsi="Arial" w:cs="Arial"/>
          <w:color w:val="auto"/>
          <w:sz w:val="20"/>
          <w:szCs w:val="20"/>
        </w:rPr>
        <w:t>community</w:t>
      </w:r>
      <w:proofErr w:type="gramEnd"/>
      <w:r w:rsidRPr="006F2C28">
        <w:rPr>
          <w:rFonts w:ascii="Arial" w:hAnsi="Arial" w:cs="Arial"/>
          <w:color w:val="auto"/>
          <w:sz w:val="20"/>
          <w:szCs w:val="20"/>
        </w:rPr>
        <w:t xml:space="preserve"> members. </w:t>
      </w:r>
    </w:p>
    <w:p w:rsidR="006F2C28" w:rsidRPr="006F2C28" w:rsidRDefault="006F2C28" w:rsidP="006F2C28">
      <w:pPr>
        <w:rPr>
          <w:rFonts w:ascii="Arial" w:hAnsi="Arial" w:cs="Arial"/>
          <w:sz w:val="20"/>
          <w:szCs w:val="20"/>
          <w:lang w:val="en-US"/>
        </w:rPr>
      </w:pPr>
    </w:p>
    <w:p w:rsidR="006F2C28" w:rsidRPr="006F2C28" w:rsidRDefault="006F2C28" w:rsidP="006F2C28">
      <w:pPr>
        <w:autoSpaceDE w:val="0"/>
        <w:autoSpaceDN w:val="0"/>
        <w:rPr>
          <w:rFonts w:ascii="Arial" w:hAnsi="Arial" w:cs="Arial"/>
          <w:sz w:val="20"/>
          <w:szCs w:val="20"/>
          <w:lang w:val="en-US"/>
        </w:rPr>
      </w:pPr>
      <w:r w:rsidRPr="006F2C28">
        <w:rPr>
          <w:rFonts w:ascii="Arial" w:hAnsi="Arial" w:cs="Arial"/>
          <w:sz w:val="20"/>
          <w:szCs w:val="20"/>
          <w:lang w:val="en-US"/>
        </w:rPr>
        <w:t xml:space="preserve">To be eligible for consideration for appointment as a community member on a state board, you must not: </w:t>
      </w:r>
    </w:p>
    <w:p w:rsidR="006F2C28" w:rsidRPr="006F2C28" w:rsidRDefault="006F2C28" w:rsidP="006F2C28">
      <w:pPr>
        <w:pStyle w:val="ListParagraph"/>
        <w:numPr>
          <w:ilvl w:val="0"/>
          <w:numId w:val="27"/>
        </w:numPr>
        <w:autoSpaceDE w:val="0"/>
        <w:autoSpaceDN w:val="0"/>
        <w:spacing w:after="0"/>
        <w:ind w:left="369"/>
        <w:contextualSpacing w:val="0"/>
        <w:jc w:val="both"/>
        <w:rPr>
          <w:rFonts w:ascii="Arial" w:hAnsi="Arial" w:cs="Arial"/>
          <w:sz w:val="20"/>
          <w:szCs w:val="20"/>
          <w:lang w:val="en-US"/>
        </w:rPr>
      </w:pPr>
      <w:r w:rsidRPr="006F2C28">
        <w:rPr>
          <w:rFonts w:ascii="Arial" w:hAnsi="Arial" w:cs="Arial"/>
          <w:sz w:val="20"/>
          <w:szCs w:val="20"/>
          <w:lang w:val="en-US"/>
        </w:rPr>
        <w:t xml:space="preserve">be a registered health practitioner in the health profession for which the board is established, and </w:t>
      </w:r>
    </w:p>
    <w:p w:rsidR="006F2C28" w:rsidRPr="006F2C28" w:rsidRDefault="006F2C28" w:rsidP="006F2C28">
      <w:pPr>
        <w:pStyle w:val="ListParagraph"/>
        <w:numPr>
          <w:ilvl w:val="0"/>
          <w:numId w:val="27"/>
        </w:numPr>
        <w:autoSpaceDE w:val="0"/>
        <w:autoSpaceDN w:val="0"/>
        <w:spacing w:after="0"/>
        <w:ind w:left="369"/>
        <w:contextualSpacing w:val="0"/>
        <w:jc w:val="both"/>
        <w:rPr>
          <w:rFonts w:ascii="Arial" w:hAnsi="Arial" w:cs="Arial"/>
          <w:sz w:val="20"/>
          <w:szCs w:val="20"/>
          <w:lang w:val="en-US"/>
        </w:rPr>
      </w:pPr>
      <w:proofErr w:type="gramStart"/>
      <w:r w:rsidRPr="006F2C28">
        <w:rPr>
          <w:rFonts w:ascii="Arial" w:hAnsi="Arial" w:cs="Arial"/>
          <w:sz w:val="20"/>
          <w:szCs w:val="20"/>
          <w:lang w:val="en-US"/>
        </w:rPr>
        <w:t>have</w:t>
      </w:r>
      <w:proofErr w:type="gramEnd"/>
      <w:r w:rsidRPr="006F2C28">
        <w:rPr>
          <w:rFonts w:ascii="Arial" w:hAnsi="Arial" w:cs="Arial"/>
          <w:sz w:val="20"/>
          <w:szCs w:val="20"/>
          <w:lang w:val="en-US"/>
        </w:rPr>
        <w:t xml:space="preserve"> previously been a registered health practitioner in this profession. </w:t>
      </w:r>
    </w:p>
    <w:p w:rsidR="006F2C28" w:rsidRPr="006F2C28" w:rsidRDefault="006F2C28" w:rsidP="006F2C2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6F2C28">
        <w:rPr>
          <w:rFonts w:ascii="Arial" w:hAnsi="Arial" w:cs="Arial"/>
          <w:sz w:val="20"/>
          <w:szCs w:val="20"/>
          <w:lang w:val="en-US"/>
        </w:rPr>
        <w:t>This means for vacancies on s</w:t>
      </w:r>
      <w:proofErr w:type="spellStart"/>
      <w:r w:rsidRPr="006F2C28">
        <w:rPr>
          <w:rFonts w:ascii="Arial" w:hAnsi="Arial" w:cs="Arial"/>
          <w:sz w:val="20"/>
          <w:szCs w:val="20"/>
        </w:rPr>
        <w:t>tate</w:t>
      </w:r>
      <w:proofErr w:type="spellEnd"/>
      <w:r w:rsidRPr="006F2C28">
        <w:rPr>
          <w:rFonts w:ascii="Arial" w:hAnsi="Arial" w:cs="Arial"/>
          <w:sz w:val="20"/>
          <w:szCs w:val="20"/>
        </w:rPr>
        <w:t xml:space="preserve"> and territory </w:t>
      </w:r>
      <w:r w:rsidR="00314214">
        <w:rPr>
          <w:rFonts w:ascii="Arial" w:hAnsi="Arial" w:cs="Arial"/>
          <w:sz w:val="20"/>
          <w:szCs w:val="20"/>
        </w:rPr>
        <w:t>b</w:t>
      </w:r>
      <w:r w:rsidRPr="006F2C28">
        <w:rPr>
          <w:rFonts w:ascii="Arial" w:hAnsi="Arial" w:cs="Arial"/>
          <w:sz w:val="20"/>
          <w:szCs w:val="20"/>
        </w:rPr>
        <w:t>oards of the NMBA</w:t>
      </w:r>
      <w:r w:rsidRPr="006F2C28">
        <w:rPr>
          <w:rFonts w:ascii="Arial" w:hAnsi="Arial" w:cs="Arial"/>
          <w:sz w:val="20"/>
          <w:szCs w:val="20"/>
          <w:lang w:val="en-US"/>
        </w:rPr>
        <w:t>, a</w:t>
      </w:r>
      <w:r w:rsidRPr="006F2C28">
        <w:rPr>
          <w:rFonts w:ascii="Arial" w:hAnsi="Arial" w:cs="Arial"/>
          <w:sz w:val="20"/>
          <w:szCs w:val="20"/>
        </w:rPr>
        <w:t xml:space="preserve"> person would </w:t>
      </w:r>
      <w:r w:rsidRPr="006F2C28">
        <w:rPr>
          <w:rFonts w:ascii="Arial" w:hAnsi="Arial" w:cs="Arial"/>
          <w:b/>
          <w:bCs/>
          <w:sz w:val="20"/>
          <w:szCs w:val="20"/>
        </w:rPr>
        <w:t xml:space="preserve">not </w:t>
      </w:r>
      <w:r w:rsidRPr="006F2C28">
        <w:rPr>
          <w:rFonts w:ascii="Arial" w:hAnsi="Arial" w:cs="Arial"/>
          <w:sz w:val="20"/>
          <w:szCs w:val="20"/>
        </w:rPr>
        <w:t xml:space="preserve">be eligible to be appointed as a community member if the person is currently, or has at any time, been an enrolled nurse, a registered nurse and/or a midwife. </w:t>
      </w:r>
    </w:p>
    <w:p w:rsidR="006F2C28" w:rsidRPr="006F2C28" w:rsidRDefault="006F2C28" w:rsidP="006F2C2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6F2C28">
        <w:rPr>
          <w:rFonts w:ascii="Arial" w:hAnsi="Arial" w:cs="Arial"/>
          <w:sz w:val="20"/>
          <w:szCs w:val="20"/>
        </w:rPr>
        <w:t xml:space="preserve">For: </w:t>
      </w:r>
    </w:p>
    <w:p w:rsidR="006F2C28" w:rsidRPr="006F2C28" w:rsidRDefault="006F2C28" w:rsidP="006F2C28">
      <w:pPr>
        <w:numPr>
          <w:ilvl w:val="0"/>
          <w:numId w:val="28"/>
        </w:numPr>
        <w:autoSpaceDE w:val="0"/>
        <w:autoSpaceDN w:val="0"/>
        <w:spacing w:after="0"/>
        <w:ind w:left="369" w:hanging="357"/>
        <w:rPr>
          <w:rFonts w:ascii="Arial" w:hAnsi="Arial" w:cs="Arial"/>
          <w:sz w:val="20"/>
          <w:szCs w:val="20"/>
        </w:rPr>
      </w:pPr>
      <w:r w:rsidRPr="006F2C28">
        <w:rPr>
          <w:rFonts w:ascii="Arial" w:hAnsi="Arial" w:cs="Arial"/>
          <w:sz w:val="20"/>
          <w:szCs w:val="20"/>
        </w:rPr>
        <w:t xml:space="preserve">more information on the role and the application process, please download the application guide and application form from the </w:t>
      </w:r>
      <w:hyperlink r:id="rId15" w:anchor="queensland" w:history="1">
        <w:r w:rsidRPr="006F2C28">
          <w:rPr>
            <w:rStyle w:val="Hyperlink"/>
            <w:rFonts w:ascii="Arial" w:hAnsi="Arial" w:cs="Arial"/>
            <w:sz w:val="20"/>
            <w:szCs w:val="20"/>
          </w:rPr>
          <w:t>Board member recruitment</w:t>
        </w:r>
      </w:hyperlink>
      <w:r w:rsidRPr="006F2C28">
        <w:rPr>
          <w:rFonts w:ascii="Arial" w:hAnsi="Arial" w:cs="Arial"/>
          <w:sz w:val="20"/>
          <w:szCs w:val="20"/>
        </w:rPr>
        <w:t xml:space="preserve"> page on the AHPRA website, or </w:t>
      </w:r>
    </w:p>
    <w:p w:rsidR="006F2C28" w:rsidRPr="006F2C28" w:rsidRDefault="006F2C28" w:rsidP="006F2C28">
      <w:pPr>
        <w:numPr>
          <w:ilvl w:val="0"/>
          <w:numId w:val="28"/>
        </w:numPr>
        <w:autoSpaceDE w:val="0"/>
        <w:autoSpaceDN w:val="0"/>
        <w:spacing w:after="0"/>
        <w:ind w:left="369" w:hanging="357"/>
        <w:rPr>
          <w:rFonts w:ascii="Arial" w:hAnsi="Arial" w:cs="Arial"/>
          <w:sz w:val="20"/>
          <w:szCs w:val="20"/>
        </w:rPr>
      </w:pPr>
      <w:r w:rsidRPr="006F2C28">
        <w:rPr>
          <w:rFonts w:ascii="Arial" w:hAnsi="Arial" w:cs="Arial"/>
          <w:sz w:val="20"/>
          <w:szCs w:val="20"/>
        </w:rPr>
        <w:t xml:space="preserve">general enquiries please contact </w:t>
      </w:r>
      <w:hyperlink r:id="rId16" w:history="1">
        <w:r w:rsidRPr="006F2C28">
          <w:rPr>
            <w:rStyle w:val="Hyperlink"/>
            <w:rFonts w:ascii="Arial" w:hAnsi="Arial" w:cs="Arial"/>
            <w:sz w:val="20"/>
            <w:szCs w:val="20"/>
          </w:rPr>
          <w:t>boardappoint@ahpra.gov.au</w:t>
        </w:r>
      </w:hyperlink>
      <w:r w:rsidRPr="006F2C28">
        <w:rPr>
          <w:rFonts w:ascii="Arial" w:hAnsi="Arial" w:cs="Arial"/>
          <w:sz w:val="20"/>
          <w:szCs w:val="20"/>
        </w:rPr>
        <w:t xml:space="preserve"> </w:t>
      </w:r>
    </w:p>
    <w:p w:rsidR="00BB01FA" w:rsidRPr="00786214" w:rsidRDefault="00BB01FA" w:rsidP="00BB01FA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786214">
        <w:rPr>
          <w:rFonts w:cs="Arial"/>
          <w:b w:val="0"/>
          <w:bCs/>
          <w:color w:val="008FC5"/>
          <w:szCs w:val="20"/>
          <w:lang w:eastAsia="en-AU"/>
        </w:rPr>
        <w:lastRenderedPageBreak/>
        <w:t>Approved programs of study leading to registration and endorsement</w:t>
      </w:r>
    </w:p>
    <w:p w:rsidR="00F46332" w:rsidRPr="00F46332" w:rsidRDefault="00F46332" w:rsidP="00F46332">
      <w:pPr>
        <w:pStyle w:val="AHPRAbody"/>
        <w:spacing w:before="120" w:after="0"/>
        <w:rPr>
          <w:rFonts w:ascii="Arial" w:hAnsi="Arial" w:cs="Arial"/>
          <w:szCs w:val="20"/>
        </w:rPr>
      </w:pPr>
      <w:r w:rsidRPr="00F46332">
        <w:rPr>
          <w:rFonts w:ascii="Arial" w:eastAsia="Times New Roman" w:hAnsi="Arial" w:cs="Arial"/>
          <w:szCs w:val="20"/>
        </w:rPr>
        <w:t>The National Board approved for five years the following program of study as providing a qualification for the purposes of registration as a registered nurse:</w:t>
      </w:r>
    </w:p>
    <w:tbl>
      <w:tblPr>
        <w:tblStyle w:val="TableGrid"/>
        <w:tblW w:w="921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977"/>
        <w:gridCol w:w="2410"/>
        <w:gridCol w:w="2410"/>
        <w:gridCol w:w="1417"/>
      </w:tblGrid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F46332">
              <w:rPr>
                <w:rFonts w:cs="Arial"/>
                <w:b/>
                <w:szCs w:val="20"/>
              </w:rPr>
              <w:t>Education Provider</w:t>
            </w:r>
          </w:p>
        </w:tc>
        <w:tc>
          <w:tcPr>
            <w:tcW w:w="4820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F46332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141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F46332">
              <w:rPr>
                <w:rFonts w:cs="Arial"/>
                <w:b/>
                <w:szCs w:val="20"/>
              </w:rPr>
              <w:t>Campus</w:t>
            </w:r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 xml:space="preserve">La Trobe University </w:t>
            </w:r>
          </w:p>
        </w:tc>
        <w:tc>
          <w:tcPr>
            <w:tcW w:w="4820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Bachelor of Nursing</w:t>
            </w:r>
          </w:p>
        </w:tc>
        <w:tc>
          <w:tcPr>
            <w:tcW w:w="141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proofErr w:type="spellStart"/>
            <w:r w:rsidRPr="00F46332">
              <w:rPr>
                <w:rFonts w:cs="Arial"/>
                <w:szCs w:val="20"/>
              </w:rPr>
              <w:t>Albury-Wodonga</w:t>
            </w:r>
            <w:proofErr w:type="spellEnd"/>
            <w:r w:rsidRPr="00F46332">
              <w:rPr>
                <w:rFonts w:cs="Arial"/>
                <w:szCs w:val="20"/>
              </w:rPr>
              <w:t xml:space="preserve">; </w:t>
            </w:r>
            <w:proofErr w:type="spellStart"/>
            <w:r w:rsidRPr="00F46332">
              <w:rPr>
                <w:rFonts w:cs="Arial"/>
                <w:szCs w:val="20"/>
              </w:rPr>
              <w:t>Bendigo</w:t>
            </w:r>
            <w:proofErr w:type="spellEnd"/>
            <w:r w:rsidRPr="00F46332">
              <w:rPr>
                <w:rFonts w:cs="Arial"/>
                <w:szCs w:val="20"/>
              </w:rPr>
              <w:t xml:space="preserve">; </w:t>
            </w:r>
            <w:proofErr w:type="spellStart"/>
            <w:r w:rsidRPr="00F46332">
              <w:rPr>
                <w:rFonts w:cs="Arial"/>
                <w:szCs w:val="20"/>
              </w:rPr>
              <w:t>Mildura</w:t>
            </w:r>
            <w:proofErr w:type="spellEnd"/>
            <w:r w:rsidRPr="00F46332">
              <w:rPr>
                <w:rFonts w:cs="Arial"/>
                <w:szCs w:val="20"/>
              </w:rPr>
              <w:t xml:space="preserve">; </w:t>
            </w:r>
            <w:proofErr w:type="spellStart"/>
            <w:r w:rsidRPr="00F46332">
              <w:rPr>
                <w:rFonts w:cs="Arial"/>
                <w:szCs w:val="20"/>
              </w:rPr>
              <w:t>Shepparton</w:t>
            </w:r>
            <w:proofErr w:type="spellEnd"/>
            <w:r w:rsidRPr="00F46332">
              <w:rPr>
                <w:rFonts w:cs="Arial"/>
                <w:szCs w:val="20"/>
              </w:rPr>
              <w:t xml:space="preserve"> and </w:t>
            </w:r>
            <w:proofErr w:type="spellStart"/>
            <w:r w:rsidRPr="00F46332">
              <w:rPr>
                <w:rFonts w:cs="Arial"/>
                <w:szCs w:val="20"/>
              </w:rPr>
              <w:t>Bundoora</w:t>
            </w:r>
            <w:proofErr w:type="spellEnd"/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University of New England</w:t>
            </w:r>
          </w:p>
        </w:tc>
        <w:tc>
          <w:tcPr>
            <w:tcW w:w="4820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Bachelor of Nursing</w:t>
            </w:r>
          </w:p>
        </w:tc>
        <w:tc>
          <w:tcPr>
            <w:tcW w:w="141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proofErr w:type="spellStart"/>
            <w:r w:rsidRPr="00F46332">
              <w:rPr>
                <w:rFonts w:cs="Arial"/>
                <w:szCs w:val="20"/>
              </w:rPr>
              <w:t>Armidale</w:t>
            </w:r>
            <w:proofErr w:type="spellEnd"/>
            <w:r w:rsidRPr="00F46332">
              <w:rPr>
                <w:rFonts w:cs="Arial"/>
                <w:szCs w:val="20"/>
              </w:rPr>
              <w:t>, NSW</w:t>
            </w:r>
          </w:p>
        </w:tc>
      </w:tr>
      <w:tr w:rsidR="00F46332" w:rsidRPr="00F46332" w:rsidTr="0055071D">
        <w:tc>
          <w:tcPr>
            <w:tcW w:w="9214" w:type="dxa"/>
            <w:gridSpan w:val="4"/>
          </w:tcPr>
          <w:p w:rsidR="00F46332" w:rsidRPr="00F46332" w:rsidRDefault="00F46332" w:rsidP="0055071D">
            <w:pPr>
              <w:pStyle w:val="AHPRAbody"/>
              <w:spacing w:before="120"/>
              <w:rPr>
                <w:rFonts w:ascii="Arial" w:eastAsia="Times New Roman" w:hAnsi="Arial" w:cs="Arial"/>
                <w:szCs w:val="20"/>
              </w:rPr>
            </w:pPr>
          </w:p>
          <w:p w:rsidR="00F46332" w:rsidRPr="00F46332" w:rsidRDefault="00F46332" w:rsidP="0055071D">
            <w:pPr>
              <w:pStyle w:val="AHPRAbody"/>
              <w:spacing w:before="120"/>
              <w:rPr>
                <w:rFonts w:ascii="Arial" w:hAnsi="Arial" w:cs="Arial"/>
                <w:szCs w:val="20"/>
              </w:rPr>
            </w:pPr>
            <w:r w:rsidRPr="00F46332">
              <w:rPr>
                <w:rFonts w:ascii="Arial" w:eastAsia="Times New Roman" w:hAnsi="Arial" w:cs="Arial"/>
                <w:szCs w:val="20"/>
              </w:rPr>
              <w:t>The National Board approved for three years the following program of study as providing a qualification for the purposes of registration as a registered nurse:</w:t>
            </w:r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b/>
                <w:szCs w:val="20"/>
              </w:rPr>
              <w:t>Education Provider</w:t>
            </w:r>
          </w:p>
        </w:tc>
        <w:tc>
          <w:tcPr>
            <w:tcW w:w="4820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141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b/>
                <w:szCs w:val="20"/>
              </w:rPr>
              <w:t>Campus</w:t>
            </w:r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b/>
                <w:szCs w:val="20"/>
              </w:rPr>
            </w:pPr>
            <w:r w:rsidRPr="00F46332">
              <w:rPr>
                <w:rFonts w:cs="Arial"/>
                <w:szCs w:val="20"/>
              </w:rPr>
              <w:t>Hollywood Private Hospital</w:t>
            </w:r>
          </w:p>
        </w:tc>
        <w:tc>
          <w:tcPr>
            <w:tcW w:w="4820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b/>
                <w:szCs w:val="20"/>
              </w:rPr>
            </w:pPr>
            <w:r w:rsidRPr="00F46332">
              <w:rPr>
                <w:rFonts w:cs="Arial"/>
                <w:szCs w:val="20"/>
              </w:rPr>
              <w:t>Registered Nurse Re-Entry Program</w:t>
            </w:r>
          </w:p>
        </w:tc>
        <w:tc>
          <w:tcPr>
            <w:tcW w:w="141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b/>
                <w:szCs w:val="20"/>
              </w:rPr>
            </w:pPr>
            <w:proofErr w:type="spellStart"/>
            <w:r w:rsidRPr="00F46332">
              <w:rPr>
                <w:rFonts w:cs="Arial"/>
                <w:szCs w:val="20"/>
              </w:rPr>
              <w:t>Nedlands</w:t>
            </w:r>
            <w:proofErr w:type="spellEnd"/>
            <w:r w:rsidRPr="00F46332">
              <w:rPr>
                <w:rFonts w:cs="Arial"/>
                <w:szCs w:val="20"/>
              </w:rPr>
              <w:t>, WA</w:t>
            </w:r>
          </w:p>
        </w:tc>
      </w:tr>
      <w:tr w:rsidR="00F46332" w:rsidRPr="00F46332" w:rsidTr="0055071D">
        <w:tc>
          <w:tcPr>
            <w:tcW w:w="9214" w:type="dxa"/>
            <w:gridSpan w:val="4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eastAsia="Times New Roman" w:cs="Arial"/>
                <w:szCs w:val="20"/>
              </w:rPr>
            </w:pPr>
            <w:r w:rsidRPr="00F46332">
              <w:rPr>
                <w:rFonts w:eastAsia="Times New Roman" w:cs="Arial"/>
                <w:szCs w:val="20"/>
              </w:rPr>
              <w:t>The National Board approved for five years the following program of study as providing a qualification for the purposes of endorsement as a nurse practitioner:</w:t>
            </w:r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F46332">
              <w:rPr>
                <w:rFonts w:cs="Arial"/>
                <w:b/>
                <w:szCs w:val="20"/>
              </w:rPr>
              <w:t>Education Provider</w:t>
            </w:r>
          </w:p>
        </w:tc>
        <w:tc>
          <w:tcPr>
            <w:tcW w:w="4820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F46332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141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F46332">
              <w:rPr>
                <w:rFonts w:cs="Arial"/>
                <w:b/>
                <w:szCs w:val="20"/>
              </w:rPr>
              <w:t>Campus</w:t>
            </w:r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Charles Darwin University</w:t>
            </w:r>
          </w:p>
        </w:tc>
        <w:tc>
          <w:tcPr>
            <w:tcW w:w="4820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Master of Nursing (Nurse Practitioner)</w:t>
            </w:r>
          </w:p>
        </w:tc>
        <w:tc>
          <w:tcPr>
            <w:tcW w:w="141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Darwin &amp; Alice Spring, NT</w:t>
            </w:r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proofErr w:type="spellStart"/>
            <w:r w:rsidRPr="00F46332">
              <w:rPr>
                <w:rFonts w:cs="Arial"/>
                <w:szCs w:val="20"/>
              </w:rPr>
              <w:t>Monash</w:t>
            </w:r>
            <w:proofErr w:type="spellEnd"/>
            <w:r w:rsidRPr="00F46332">
              <w:rPr>
                <w:rFonts w:cs="Arial"/>
                <w:szCs w:val="20"/>
              </w:rPr>
              <w:t xml:space="preserve"> University</w:t>
            </w:r>
          </w:p>
        </w:tc>
        <w:tc>
          <w:tcPr>
            <w:tcW w:w="4820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Master of Nursing Practice</w:t>
            </w:r>
          </w:p>
        </w:tc>
        <w:tc>
          <w:tcPr>
            <w:tcW w:w="141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proofErr w:type="spellStart"/>
            <w:r w:rsidRPr="00F46332">
              <w:rPr>
                <w:rFonts w:cs="Arial"/>
                <w:szCs w:val="20"/>
              </w:rPr>
              <w:t>Monash</w:t>
            </w:r>
            <w:proofErr w:type="spellEnd"/>
            <w:r w:rsidRPr="00F46332">
              <w:rPr>
                <w:rFonts w:cs="Arial"/>
                <w:szCs w:val="20"/>
              </w:rPr>
              <w:t xml:space="preserve"> Clayton, Vic</w:t>
            </w:r>
          </w:p>
        </w:tc>
      </w:tr>
      <w:tr w:rsidR="00F46332" w:rsidRPr="00F46332" w:rsidTr="0055071D">
        <w:tc>
          <w:tcPr>
            <w:tcW w:w="9214" w:type="dxa"/>
            <w:gridSpan w:val="4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szCs w:val="20"/>
              </w:rPr>
            </w:pPr>
            <w:r w:rsidRPr="00F46332">
              <w:rPr>
                <w:rFonts w:eastAsia="Times New Roman" w:cs="Arial"/>
                <w:szCs w:val="20"/>
              </w:rPr>
              <w:t>The National Board approved the following to be moved into ‘inactive’ in the nursing list</w:t>
            </w:r>
            <w:r w:rsidRPr="00F46332" w:rsidDel="005C0253">
              <w:rPr>
                <w:rFonts w:eastAsia="Times New Roman" w:cs="Arial"/>
                <w:szCs w:val="20"/>
              </w:rPr>
              <w:t xml:space="preserve"> </w:t>
            </w:r>
            <w:r w:rsidRPr="00F46332">
              <w:rPr>
                <w:rFonts w:eastAsia="Times New Roman" w:cs="Arial"/>
                <w:szCs w:val="20"/>
              </w:rPr>
              <w:t>of approved programs of study (these programs are no longer approved for new enrolments):</w:t>
            </w:r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F46332">
              <w:rPr>
                <w:rFonts w:cs="Arial"/>
                <w:b/>
                <w:szCs w:val="20"/>
              </w:rPr>
              <w:t>Education Provider</w:t>
            </w:r>
          </w:p>
        </w:tc>
        <w:tc>
          <w:tcPr>
            <w:tcW w:w="2410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F46332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3827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Charles Darwin University</w:t>
            </w:r>
          </w:p>
        </w:tc>
        <w:tc>
          <w:tcPr>
            <w:tcW w:w="2410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Master of Health Practice (Nurse Practitioner)</w:t>
            </w:r>
          </w:p>
        </w:tc>
        <w:tc>
          <w:tcPr>
            <w:tcW w:w="3827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Calvary Health Care Bethlehem</w:t>
            </w:r>
          </w:p>
        </w:tc>
        <w:tc>
          <w:tcPr>
            <w:tcW w:w="2410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Return To Practice Program</w:t>
            </w:r>
          </w:p>
        </w:tc>
        <w:tc>
          <w:tcPr>
            <w:tcW w:w="3827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Flinders University</w:t>
            </w:r>
          </w:p>
        </w:tc>
        <w:tc>
          <w:tcPr>
            <w:tcW w:w="2410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Bachelor of Nursing (includes pathways for graduate entry and midwives)</w:t>
            </w:r>
          </w:p>
        </w:tc>
        <w:tc>
          <w:tcPr>
            <w:tcW w:w="3827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proofErr w:type="spellStart"/>
            <w:r w:rsidRPr="00F46332">
              <w:rPr>
                <w:rFonts w:cs="Arial"/>
                <w:szCs w:val="20"/>
              </w:rPr>
              <w:t>Monash</w:t>
            </w:r>
            <w:proofErr w:type="spellEnd"/>
            <w:r w:rsidRPr="00F46332">
              <w:rPr>
                <w:rFonts w:cs="Arial"/>
                <w:szCs w:val="20"/>
              </w:rPr>
              <w:t xml:space="preserve"> University</w:t>
            </w:r>
          </w:p>
        </w:tc>
        <w:tc>
          <w:tcPr>
            <w:tcW w:w="2410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Master of Nursing Practice</w:t>
            </w:r>
          </w:p>
        </w:tc>
        <w:tc>
          <w:tcPr>
            <w:tcW w:w="3827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La Trobe University</w:t>
            </w:r>
          </w:p>
        </w:tc>
        <w:tc>
          <w:tcPr>
            <w:tcW w:w="2410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Bachelor of Nursing</w:t>
            </w:r>
          </w:p>
        </w:tc>
        <w:tc>
          <w:tcPr>
            <w:tcW w:w="3827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</w:p>
        </w:tc>
      </w:tr>
      <w:tr w:rsidR="00F46332" w:rsidRPr="00F46332" w:rsidTr="0055071D">
        <w:tc>
          <w:tcPr>
            <w:tcW w:w="2977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University of New England</w:t>
            </w:r>
          </w:p>
        </w:tc>
        <w:tc>
          <w:tcPr>
            <w:tcW w:w="2410" w:type="dxa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  <w:r w:rsidRPr="00F46332">
              <w:rPr>
                <w:rFonts w:cs="Arial"/>
                <w:szCs w:val="20"/>
              </w:rPr>
              <w:t>Bachelor of Nursing (Pre-Registration)</w:t>
            </w:r>
          </w:p>
        </w:tc>
        <w:tc>
          <w:tcPr>
            <w:tcW w:w="3827" w:type="dxa"/>
            <w:gridSpan w:val="2"/>
          </w:tcPr>
          <w:p w:rsidR="00F46332" w:rsidRPr="00F46332" w:rsidRDefault="00F46332" w:rsidP="0055071D">
            <w:pPr>
              <w:pStyle w:val="AHPRANumberedlistlevel1"/>
              <w:numPr>
                <w:ilvl w:val="0"/>
                <w:numId w:val="0"/>
              </w:numPr>
              <w:spacing w:before="120"/>
              <w:rPr>
                <w:rFonts w:cs="Arial"/>
                <w:szCs w:val="20"/>
              </w:rPr>
            </w:pPr>
          </w:p>
        </w:tc>
      </w:tr>
    </w:tbl>
    <w:p w:rsidR="003C5CB0" w:rsidRPr="00786214" w:rsidRDefault="003C5CB0" w:rsidP="00194FB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For more detailed information please go to the </w:t>
      </w:r>
      <w:hyperlink r:id="rId17" w:history="1">
        <w:r w:rsidRPr="00786214">
          <w:rPr>
            <w:rStyle w:val="Hyperlink"/>
            <w:rFonts w:ascii="Arial" w:hAnsi="Arial" w:cs="Arial"/>
            <w:sz w:val="20"/>
            <w:szCs w:val="20"/>
          </w:rPr>
          <w:t>approved program of study lists</w:t>
        </w:r>
      </w:hyperlink>
      <w:r w:rsidRPr="00786214">
        <w:rPr>
          <w:rFonts w:ascii="Arial" w:hAnsi="Arial" w:cs="Arial"/>
          <w:sz w:val="20"/>
          <w:szCs w:val="20"/>
        </w:rPr>
        <w:t xml:space="preserve"> for nursing and midwifery on the National Board website.</w:t>
      </w:r>
    </w:p>
    <w:p w:rsidR="00DA281F" w:rsidRPr="00786214" w:rsidRDefault="00DA281F" w:rsidP="00DA281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DA281F" w:rsidRPr="00786214" w:rsidRDefault="00DA281F">
      <w:pPr>
        <w:spacing w:after="0"/>
        <w:rPr>
          <w:rFonts w:ascii="Arial" w:hAnsi="Arial" w:cs="Arial"/>
          <w:b/>
          <w:color w:val="008EC4"/>
          <w:sz w:val="20"/>
          <w:szCs w:val="20"/>
        </w:rPr>
      </w:pPr>
    </w:p>
    <w:p w:rsidR="00DA281F" w:rsidRPr="00786214" w:rsidRDefault="00DA281F" w:rsidP="00DA281F">
      <w:pPr>
        <w:pStyle w:val="AHPRASubhead"/>
        <w:spacing w:after="0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Dr Lynette Cusack, Registered Nurse</w:t>
      </w:r>
    </w:p>
    <w:p w:rsidR="00DA281F" w:rsidRPr="00786214" w:rsidRDefault="00DA281F" w:rsidP="00DA281F">
      <w:pPr>
        <w:pStyle w:val="Default"/>
        <w:jc w:val="both"/>
        <w:rPr>
          <w:rFonts w:ascii="Arial" w:eastAsia="Cambria" w:hAnsi="Arial" w:cs="Arial"/>
          <w:b/>
          <w:color w:val="404040"/>
          <w:sz w:val="20"/>
          <w:szCs w:val="20"/>
        </w:rPr>
      </w:pPr>
      <w:r w:rsidRPr="00786214">
        <w:rPr>
          <w:rFonts w:ascii="Arial" w:eastAsia="Cambria" w:hAnsi="Arial" w:cs="Arial"/>
          <w:b/>
          <w:color w:val="404040"/>
          <w:sz w:val="20"/>
          <w:szCs w:val="20"/>
        </w:rPr>
        <w:t>Presiding Member, Nursing and Midwifery Board of Australia</w:t>
      </w:r>
    </w:p>
    <w:p w:rsidR="00DA281F" w:rsidRPr="00786214" w:rsidRDefault="00A84D4E" w:rsidP="00DA281F">
      <w:pPr>
        <w:pStyle w:val="Default"/>
        <w:jc w:val="both"/>
        <w:rPr>
          <w:rFonts w:ascii="Arial" w:eastAsia="Cambria" w:hAnsi="Arial" w:cs="Arial"/>
          <w:color w:val="auto"/>
          <w:sz w:val="20"/>
          <w:szCs w:val="20"/>
        </w:rPr>
      </w:pPr>
      <w:r>
        <w:rPr>
          <w:rFonts w:ascii="Arial" w:eastAsia="Cambria" w:hAnsi="Arial" w:cs="Arial"/>
          <w:color w:val="auto"/>
          <w:sz w:val="20"/>
          <w:szCs w:val="20"/>
        </w:rPr>
        <w:t xml:space="preserve">13 </w:t>
      </w:r>
      <w:r w:rsidR="006922C6">
        <w:rPr>
          <w:rFonts w:ascii="Arial" w:eastAsia="Cambria" w:hAnsi="Arial" w:cs="Arial"/>
          <w:color w:val="auto"/>
          <w:sz w:val="20"/>
          <w:szCs w:val="20"/>
        </w:rPr>
        <w:t>January</w:t>
      </w:r>
      <w:r w:rsidR="00DA2249" w:rsidRPr="00F219C4">
        <w:rPr>
          <w:rFonts w:ascii="Arial" w:eastAsia="Cambria" w:hAnsi="Arial" w:cs="Arial"/>
          <w:color w:val="auto"/>
          <w:sz w:val="20"/>
          <w:szCs w:val="20"/>
        </w:rPr>
        <w:t xml:space="preserve"> </w:t>
      </w:r>
      <w:r w:rsidR="00DA281F" w:rsidRPr="00F219C4">
        <w:rPr>
          <w:rFonts w:ascii="Arial" w:eastAsia="Cambria" w:hAnsi="Arial" w:cs="Arial"/>
          <w:color w:val="auto"/>
          <w:sz w:val="20"/>
          <w:szCs w:val="20"/>
        </w:rPr>
        <w:t>201</w:t>
      </w:r>
      <w:r w:rsidR="00287845">
        <w:rPr>
          <w:rFonts w:ascii="Arial" w:eastAsia="Cambria" w:hAnsi="Arial" w:cs="Arial"/>
          <w:color w:val="auto"/>
          <w:sz w:val="20"/>
          <w:szCs w:val="20"/>
        </w:rPr>
        <w:t>4</w:t>
      </w:r>
    </w:p>
    <w:p w:rsidR="00DA281F" w:rsidRPr="00786214" w:rsidRDefault="00DA281F" w:rsidP="00DA281F">
      <w:pPr>
        <w:pStyle w:val="Default"/>
        <w:jc w:val="both"/>
        <w:rPr>
          <w:rFonts w:ascii="Arial" w:eastAsia="Cambria" w:hAnsi="Arial" w:cs="Arial"/>
          <w:color w:val="auto"/>
          <w:sz w:val="20"/>
          <w:szCs w:val="20"/>
        </w:rPr>
      </w:pPr>
    </w:p>
    <w:p w:rsidR="00DA281F" w:rsidRPr="00786214" w:rsidRDefault="00DA281F" w:rsidP="00DA281F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DA281F" w:rsidRPr="00786214" w:rsidRDefault="00DA281F" w:rsidP="00DA281F">
      <w:pPr>
        <w:pStyle w:val="AHPRAbody"/>
        <w:numPr>
          <w:ilvl w:val="0"/>
          <w:numId w:val="3"/>
        </w:numPr>
        <w:spacing w:after="0"/>
        <w:jc w:val="both"/>
        <w:rPr>
          <w:rFonts w:ascii="Arial" w:hAnsi="Arial" w:cs="Arial"/>
          <w:szCs w:val="20"/>
        </w:rPr>
      </w:pPr>
      <w:r w:rsidRPr="00786214">
        <w:rPr>
          <w:rFonts w:ascii="Arial" w:hAnsi="Arial" w:cs="Arial"/>
          <w:szCs w:val="20"/>
        </w:rPr>
        <w:t xml:space="preserve">Keep up to date with regular news and updates on the National Board website </w:t>
      </w:r>
      <w:hyperlink r:id="rId18" w:history="1">
        <w:r w:rsidRPr="00786214">
          <w:rPr>
            <w:rStyle w:val="Hyperlink"/>
            <w:rFonts w:ascii="Arial" w:hAnsi="Arial" w:cs="Arial"/>
            <w:szCs w:val="20"/>
          </w:rPr>
          <w:t>www.nursingmidwiferyboard.gov.au</w:t>
        </w:r>
      </w:hyperlink>
      <w:r w:rsidRPr="00786214">
        <w:rPr>
          <w:rFonts w:ascii="Arial" w:hAnsi="Arial" w:cs="Arial"/>
          <w:szCs w:val="20"/>
        </w:rPr>
        <w:t xml:space="preserve"> </w:t>
      </w:r>
    </w:p>
    <w:p w:rsidR="00DA281F" w:rsidRPr="00786214" w:rsidRDefault="00DA281F" w:rsidP="00DA281F">
      <w:pPr>
        <w:pStyle w:val="AHPRAbody"/>
        <w:numPr>
          <w:ilvl w:val="0"/>
          <w:numId w:val="3"/>
        </w:numPr>
        <w:spacing w:after="0"/>
        <w:jc w:val="both"/>
        <w:rPr>
          <w:rFonts w:ascii="Arial" w:hAnsi="Arial" w:cs="Arial"/>
          <w:szCs w:val="20"/>
        </w:rPr>
      </w:pPr>
      <w:r w:rsidRPr="00786214">
        <w:rPr>
          <w:rFonts w:ascii="Arial" w:hAnsi="Arial" w:cs="Arial"/>
          <w:szCs w:val="20"/>
        </w:rPr>
        <w:t xml:space="preserve">Visit </w:t>
      </w:r>
      <w:hyperlink r:id="rId19" w:history="1">
        <w:r w:rsidRPr="00786214">
          <w:rPr>
            <w:rStyle w:val="Hyperlink"/>
            <w:rFonts w:ascii="Arial" w:hAnsi="Arial" w:cs="Arial"/>
            <w:i/>
            <w:color w:val="auto"/>
            <w:szCs w:val="20"/>
          </w:rPr>
          <w:t>www.nursingmidwiferyboard.gov.au</w:t>
        </w:r>
      </w:hyperlink>
      <w:r w:rsidRPr="00786214">
        <w:rPr>
          <w:rFonts w:ascii="Arial" w:hAnsi="Arial" w:cs="Arial"/>
          <w:szCs w:val="20"/>
        </w:rPr>
        <w:t xml:space="preserve"> under </w:t>
      </w:r>
      <w:r w:rsidRPr="00786214">
        <w:rPr>
          <w:rFonts w:ascii="Arial" w:hAnsi="Arial" w:cs="Arial"/>
          <w:i/>
          <w:szCs w:val="20"/>
        </w:rPr>
        <w:t xml:space="preserve">Contact Us </w:t>
      </w:r>
      <w:r w:rsidRPr="00786214">
        <w:rPr>
          <w:rFonts w:ascii="Arial" w:hAnsi="Arial" w:cs="Arial"/>
          <w:szCs w:val="20"/>
        </w:rPr>
        <w:t>to lodge an online enquiry form</w:t>
      </w:r>
    </w:p>
    <w:p w:rsidR="00DA281F" w:rsidRPr="00786214" w:rsidRDefault="00DA281F" w:rsidP="00DA281F">
      <w:pPr>
        <w:pStyle w:val="ColorfulList-Accent11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>For registration enquiries: 1300 419 495 (within Australia) +61 3 8708 9001 (overseas callers)</w:t>
      </w:r>
    </w:p>
    <w:p w:rsidR="00DA281F" w:rsidRPr="00786214" w:rsidRDefault="00DA281F" w:rsidP="00DA281F">
      <w:pPr>
        <w:pStyle w:val="ColorfulList-Accent11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>For media enquiries: (03) 8708 9200</w:t>
      </w:r>
    </w:p>
    <w:sectPr w:rsidR="00DA281F" w:rsidRPr="00786214" w:rsidSect="00DA281F"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0" w:h="16840" w:code="9"/>
      <w:pgMar w:top="1440" w:right="1440" w:bottom="1440" w:left="1440" w:header="284" w:footer="35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71D" w:rsidRDefault="0055071D" w:rsidP="00DA281F">
      <w:pPr>
        <w:spacing w:after="0"/>
      </w:pPr>
      <w:r>
        <w:separator/>
      </w:r>
    </w:p>
  </w:endnote>
  <w:endnote w:type="continuationSeparator" w:id="0">
    <w:p w:rsidR="0055071D" w:rsidRDefault="0055071D" w:rsidP="00DA281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 MT 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-Roman">
    <w:altName w:val="Time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71D" w:rsidRDefault="00CC2A14" w:rsidP="00DA281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5071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5071D" w:rsidRDefault="0055071D" w:rsidP="00DA281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71D" w:rsidRPr="00DB5FA8" w:rsidRDefault="00CC2A14" w:rsidP="00DB5FA8">
    <w:pPr>
      <w:pStyle w:val="AHPRApagenumber"/>
      <w:rPr>
        <w:rFonts w:cs="Times New Roman"/>
        <w:i/>
        <w:color w:val="008EC4"/>
        <w:sz w:val="20"/>
        <w:szCs w:val="24"/>
      </w:rPr>
    </w:pPr>
    <w:sdt>
      <w:sdtPr>
        <w:rPr>
          <w:rFonts w:cs="Times New Roman"/>
          <w:i/>
          <w:color w:val="008EC4"/>
          <w:sz w:val="20"/>
          <w:szCs w:val="24"/>
        </w:rPr>
        <w:id w:val="16333165"/>
        <w:docPartObj>
          <w:docPartGallery w:val="Page Numbers (Top of Page)"/>
          <w:docPartUnique/>
        </w:docPartObj>
      </w:sdtPr>
      <w:sdtContent>
        <w:r w:rsidR="0055071D" w:rsidRPr="00DB5FA8">
          <w:rPr>
            <w:rFonts w:cs="Times New Roman"/>
            <w:i/>
            <w:color w:val="008EC4"/>
            <w:sz w:val="20"/>
            <w:szCs w:val="24"/>
          </w:rPr>
          <w:t xml:space="preserve">Page </w: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begin"/>
        </w:r>
        <w:r w:rsidR="0055071D" w:rsidRPr="00DB5FA8">
          <w:rPr>
            <w:rFonts w:cs="Times New Roman"/>
            <w:i/>
            <w:color w:val="008EC4"/>
            <w:sz w:val="20"/>
            <w:szCs w:val="24"/>
          </w:rPr>
          <w:instrText xml:space="preserve"> PAGE </w:instrTex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separate"/>
        </w:r>
        <w:r w:rsidR="00D5232F">
          <w:rPr>
            <w:rFonts w:cs="Times New Roman"/>
            <w:i/>
            <w:noProof/>
            <w:color w:val="008EC4"/>
            <w:sz w:val="20"/>
            <w:szCs w:val="24"/>
          </w:rPr>
          <w:t>6</w: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end"/>
        </w:r>
        <w:r w:rsidR="0055071D" w:rsidRPr="00DB5FA8">
          <w:rPr>
            <w:rFonts w:cs="Times New Roman"/>
            <w:i/>
            <w:color w:val="008EC4"/>
            <w:sz w:val="20"/>
            <w:szCs w:val="24"/>
          </w:rPr>
          <w:t xml:space="preserve"> of </w: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begin"/>
        </w:r>
        <w:r w:rsidR="0055071D" w:rsidRPr="00DB5FA8">
          <w:rPr>
            <w:rFonts w:cs="Times New Roman"/>
            <w:i/>
            <w:color w:val="008EC4"/>
            <w:sz w:val="20"/>
            <w:szCs w:val="24"/>
          </w:rPr>
          <w:instrText xml:space="preserve"> NUMPAGES  </w:instrTex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separate"/>
        </w:r>
        <w:r w:rsidR="00D5232F">
          <w:rPr>
            <w:rFonts w:cs="Times New Roman"/>
            <w:i/>
            <w:noProof/>
            <w:color w:val="008EC4"/>
            <w:sz w:val="20"/>
            <w:szCs w:val="24"/>
          </w:rPr>
          <w:t>6</w: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end"/>
        </w:r>
      </w:sdtContent>
    </w:sdt>
  </w:p>
  <w:p w:rsidR="0055071D" w:rsidRPr="00083845" w:rsidRDefault="0055071D" w:rsidP="00DA281F">
    <w:pPr>
      <w:pStyle w:val="AHPRASubhead"/>
      <w:spacing w:after="0"/>
      <w:rPr>
        <w:b w:val="0"/>
        <w:i/>
      </w:rPr>
    </w:pPr>
    <w:r w:rsidRPr="00ED65DE" w:rsidDel="00DB5FA8">
      <w:rPr>
        <w:rStyle w:val="PageNumber"/>
        <w:rFonts w:cs="Arial"/>
        <w:b w:val="0"/>
        <w:i/>
        <w:szCs w:val="20"/>
      </w:rPr>
      <w:t xml:space="preserve"> </w:t>
    </w:r>
    <w:r w:rsidRPr="00083845">
      <w:rPr>
        <w:b w:val="0"/>
        <w:i/>
      </w:rPr>
      <w:t xml:space="preserve">Communiqué: Nursing and Midwifery Board of Australia meeting held </w:t>
    </w:r>
    <w:r>
      <w:rPr>
        <w:b w:val="0"/>
        <w:i/>
      </w:rPr>
      <w:t>19 December 2013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71D" w:rsidRDefault="00CC2A14" w:rsidP="00DA281F">
    <w:pPr>
      <w:pStyle w:val="AHPRASubhead"/>
      <w:jc w:val="right"/>
    </w:pPr>
    <w:r w:rsidRPr="00CC2A14">
      <w:fldChar w:fldCharType="begin"/>
    </w:r>
    <w:r w:rsidR="0055071D">
      <w:instrText xml:space="preserve"> PAGE   \* MERGEFORMAT </w:instrText>
    </w:r>
    <w:r w:rsidRPr="00CC2A14">
      <w:fldChar w:fldCharType="separate"/>
    </w:r>
    <w:r w:rsidR="00D5232F" w:rsidRPr="00D5232F">
      <w:rPr>
        <w:b w:val="0"/>
        <w:i/>
        <w:noProof/>
      </w:rPr>
      <w:t>1</w:t>
    </w:r>
    <w:r>
      <w:rPr>
        <w:b w:val="0"/>
        <w:i/>
        <w:noProof/>
      </w:rPr>
      <w:fldChar w:fldCharType="end"/>
    </w:r>
  </w:p>
  <w:p w:rsidR="0055071D" w:rsidRPr="00D638E0" w:rsidRDefault="0055071D" w:rsidP="00DA281F">
    <w:pPr>
      <w:pStyle w:val="AHPRAbody"/>
      <w:spacing w:after="0"/>
      <w:ind w:right="360"/>
      <w:jc w:val="center"/>
      <w:rPr>
        <w:rFonts w:ascii="Arial" w:hAnsi="Arial" w:cs="Arial"/>
        <w:b/>
        <w:color w:val="008EC4"/>
      </w:rPr>
    </w:pPr>
    <w:r w:rsidRPr="00212BC3">
      <w:rPr>
        <w:rFonts w:ascii="Arial" w:hAnsi="Arial" w:cs="Arial"/>
        <w:b/>
        <w:color w:val="008EC4"/>
      </w:rPr>
      <w:t>Nursing and Midwifery Board of Australia</w:t>
    </w:r>
  </w:p>
  <w:p w:rsidR="0055071D" w:rsidRPr="00D638E0" w:rsidRDefault="0055071D" w:rsidP="00DA281F">
    <w:pPr>
      <w:pStyle w:val="AHPRAbody"/>
      <w:tabs>
        <w:tab w:val="center" w:pos="4749"/>
      </w:tabs>
      <w:rPr>
        <w:rFonts w:ascii="Arial" w:hAnsi="Arial" w:cs="Arial"/>
        <w:szCs w:val="20"/>
      </w:rPr>
    </w:pPr>
    <w:r w:rsidRPr="00D638E0">
      <w:rPr>
        <w:rFonts w:ascii="Arial" w:hAnsi="Arial" w:cs="Arial"/>
        <w:szCs w:val="20"/>
      </w:rPr>
      <w:tab/>
      <w:t xml:space="preserve">G.P.O. Box </w:t>
    </w:r>
    <w:r>
      <w:rPr>
        <w:rFonts w:ascii="Arial" w:hAnsi="Arial" w:cs="Arial"/>
        <w:szCs w:val="20"/>
      </w:rPr>
      <w:t>9958</w:t>
    </w:r>
    <w:r w:rsidRPr="00D638E0">
      <w:rPr>
        <w:rFonts w:ascii="Arial" w:hAnsi="Arial" w:cs="Arial"/>
        <w:szCs w:val="20"/>
      </w:rPr>
      <w:t xml:space="preserve">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Melbourne VIC 3001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</w:t>
    </w:r>
    <w:r w:rsidRPr="00FD7433">
      <w:rPr>
        <w:rFonts w:ascii="Arial" w:hAnsi="Arial" w:cs="Arial"/>
        <w:szCs w:val="20"/>
      </w:rPr>
      <w:t>www.nursing</w:t>
    </w:r>
    <w:r>
      <w:rPr>
        <w:rFonts w:ascii="Arial" w:hAnsi="Arial" w:cs="Arial"/>
        <w:szCs w:val="20"/>
      </w:rPr>
      <w:t>midwiferyboard</w:t>
    </w:r>
    <w:r w:rsidRPr="00D638E0">
      <w:rPr>
        <w:rFonts w:ascii="Arial" w:hAnsi="Arial" w:cs="Arial"/>
        <w:szCs w:val="20"/>
      </w:rPr>
      <w:t>.gov.au</w:t>
    </w:r>
  </w:p>
  <w:p w:rsidR="0055071D" w:rsidRPr="00AD312E" w:rsidRDefault="0055071D" w:rsidP="00DA281F">
    <w:pPr>
      <w:pStyle w:val="AHPRAbody"/>
      <w:tabs>
        <w:tab w:val="center" w:pos="4749"/>
      </w:tabs>
      <w:rPr>
        <w:rFonts w:ascii="Arial" w:hAnsi="Arial" w:cs="Arial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71D" w:rsidRDefault="0055071D" w:rsidP="00DA281F">
      <w:pPr>
        <w:spacing w:after="0"/>
      </w:pPr>
      <w:r>
        <w:separator/>
      </w:r>
    </w:p>
  </w:footnote>
  <w:footnote w:type="continuationSeparator" w:id="0">
    <w:p w:rsidR="0055071D" w:rsidRDefault="0055071D" w:rsidP="00DA281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71D" w:rsidRPr="00315933" w:rsidRDefault="0055071D" w:rsidP="00DA281F">
    <w:pPr>
      <w:pStyle w:val="Header"/>
      <w:ind w:left="-1134" w:right="-567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71D" w:rsidRDefault="0055071D">
    <w:pPr>
      <w:pStyle w:val="Header"/>
    </w:pPr>
  </w:p>
  <w:p w:rsidR="0055071D" w:rsidRDefault="0055071D" w:rsidP="00DA281F">
    <w:pPr>
      <w:pStyle w:val="Header"/>
      <w:ind w:left="-1134"/>
      <w:jc w:val="right"/>
    </w:pPr>
    <w:r>
      <w:rPr>
        <w:noProof/>
        <w:lang w:val="en-US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01037816"/>
    <w:multiLevelType w:val="hybridMultilevel"/>
    <w:tmpl w:val="7B48DD2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D3566B"/>
    <w:multiLevelType w:val="hybridMultilevel"/>
    <w:tmpl w:val="2C02B720"/>
    <w:lvl w:ilvl="0" w:tplc="362A7A96">
      <w:numFmt w:val="bullet"/>
      <w:lvlText w:val="•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B3674"/>
    <w:multiLevelType w:val="multilevel"/>
    <w:tmpl w:val="44D06158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cs="Times New Roman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C50CD"/>
    <w:multiLevelType w:val="multilevel"/>
    <w:tmpl w:val="74C8BB40"/>
    <w:styleLink w:val="AHPRANumberedlist"/>
    <w:lvl w:ilvl="0">
      <w:start w:val="1"/>
      <w:numFmt w:val="decimal"/>
      <w:pStyle w:val="AHPRA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AHPRA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AHPRANumberedlistlevel3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B5D17CC"/>
    <w:multiLevelType w:val="hybridMultilevel"/>
    <w:tmpl w:val="426A6186"/>
    <w:lvl w:ilvl="0" w:tplc="5FFE25CA">
      <w:start w:val="1"/>
      <w:numFmt w:val="decimal"/>
      <w:pStyle w:val="AHPRAnumberedbulletpoint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1029A6"/>
    <w:multiLevelType w:val="hybridMultilevel"/>
    <w:tmpl w:val="352EA4E2"/>
    <w:lvl w:ilvl="0" w:tplc="AD309A3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958212F6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E3F489EA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9AA1C20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3E48A00A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410A8F4A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9C6A354A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0A2578E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42E853D4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1301430D"/>
    <w:multiLevelType w:val="hybridMultilevel"/>
    <w:tmpl w:val="0A142218"/>
    <w:lvl w:ilvl="0" w:tplc="05B0982A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61C482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F8905A2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659EB5E0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ACA4BDA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443073A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9C4B420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A6D0E402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9D461B3C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170C507A"/>
    <w:multiLevelType w:val="multilevel"/>
    <w:tmpl w:val="74C8BB40"/>
    <w:numStyleLink w:val="AHPRANumberedlist"/>
  </w:abstractNum>
  <w:abstractNum w:abstractNumId="8">
    <w:nsid w:val="18DF4ABD"/>
    <w:multiLevelType w:val="hybridMultilevel"/>
    <w:tmpl w:val="16F8803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C62957"/>
    <w:multiLevelType w:val="hybridMultilevel"/>
    <w:tmpl w:val="6096E45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056B50"/>
    <w:multiLevelType w:val="multilevel"/>
    <w:tmpl w:val="95F08EB0"/>
    <w:lvl w:ilvl="0">
      <w:start w:val="1"/>
      <w:numFmt w:val="decimal"/>
      <w:pStyle w:val="AHPRAitemheading"/>
      <w:lvlText w:val="Item %1 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</w:rPr>
    </w:lvl>
    <w:lvl w:ilvl="1">
      <w:start w:val="1"/>
      <w:numFmt w:val="decimal"/>
      <w:pStyle w:val="AHPRAitemlevel2"/>
      <w:isLgl/>
      <w:lvlText w:val="Item %1.%2"/>
      <w:lvlJc w:val="left"/>
      <w:pPr>
        <w:tabs>
          <w:tab w:val="num" w:pos="1134"/>
        </w:tabs>
        <w:ind w:left="1134" w:hanging="1134"/>
      </w:pPr>
      <w:rPr>
        <w:rFonts w:hint="default"/>
        <w:b/>
        <w:color w:val="auto"/>
      </w:rPr>
    </w:lvl>
    <w:lvl w:ilvl="2">
      <w:start w:val="1"/>
      <w:numFmt w:val="decimal"/>
      <w:isLgl/>
      <w:lvlText w:val="Item 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isLgl/>
      <w:lvlText w:val="Item 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isLgl/>
      <w:lvlText w:val="Item 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isLgl/>
      <w:lvlText w:val="Item 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isLgl/>
      <w:lvlText w:val="Item %1.%2.%3.%4.%5.%6.%7"/>
      <w:lvlJc w:val="left"/>
      <w:pPr>
        <w:tabs>
          <w:tab w:val="num" w:pos="851"/>
        </w:tabs>
        <w:ind w:left="1474" w:hanging="1474"/>
      </w:pPr>
      <w:rPr>
        <w:rFonts w:hint="default"/>
      </w:rPr>
    </w:lvl>
    <w:lvl w:ilvl="7">
      <w:start w:val="1"/>
      <w:numFmt w:val="decimal"/>
      <w:isLgl/>
      <w:lvlText w:val="Item %1.%2.%3.%4.%5.%6.%7.%8"/>
      <w:lvlJc w:val="left"/>
      <w:pPr>
        <w:tabs>
          <w:tab w:val="num" w:pos="851"/>
        </w:tabs>
        <w:ind w:left="1474" w:hanging="1474"/>
      </w:pPr>
      <w:rPr>
        <w:rFonts w:hint="default"/>
      </w:rPr>
    </w:lvl>
    <w:lvl w:ilvl="8">
      <w:start w:val="1"/>
      <w:numFmt w:val="decimal"/>
      <w:isLgl/>
      <w:lvlText w:val="Item %1.%4.%5.%6.%7.%8.%9"/>
      <w:lvlJc w:val="left"/>
      <w:pPr>
        <w:tabs>
          <w:tab w:val="num" w:pos="851"/>
        </w:tabs>
        <w:ind w:left="1474" w:hanging="1474"/>
      </w:pPr>
      <w:rPr>
        <w:rFonts w:hint="default"/>
      </w:rPr>
    </w:lvl>
  </w:abstractNum>
  <w:abstractNum w:abstractNumId="11">
    <w:nsid w:val="23EC4D92"/>
    <w:multiLevelType w:val="hybridMultilevel"/>
    <w:tmpl w:val="4F0839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977265"/>
    <w:multiLevelType w:val="hybridMultilevel"/>
    <w:tmpl w:val="C4AA5B7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5C1A5E"/>
    <w:multiLevelType w:val="hybridMultilevel"/>
    <w:tmpl w:val="8C9CBD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8192FC6"/>
    <w:multiLevelType w:val="hybridMultilevel"/>
    <w:tmpl w:val="5F1ADDE8"/>
    <w:lvl w:ilvl="0" w:tplc="F5E61A0E">
      <w:start w:val="3"/>
      <w:numFmt w:val="decimal"/>
      <w:pStyle w:val="AHPRABulletlevel1"/>
      <w:lvlText w:val="%1."/>
      <w:lvlJc w:val="left"/>
      <w:pPr>
        <w:ind w:left="4410" w:hanging="360"/>
      </w:pPr>
      <w:rPr>
        <w:rFonts w:ascii="Arial" w:eastAsia="Cambria" w:hAnsi="Arial" w:cs="Times New Roman" w:hint="default"/>
      </w:rPr>
    </w:lvl>
    <w:lvl w:ilvl="1" w:tplc="02E8EE0E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Arial" w:hint="default"/>
      </w:rPr>
    </w:lvl>
    <w:lvl w:ilvl="2" w:tplc="2488E88A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3" w:tplc="780E5506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4" w:tplc="48B23C7E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Arial" w:hint="default"/>
      </w:rPr>
    </w:lvl>
    <w:lvl w:ilvl="5" w:tplc="10DC425A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  <w:lvl w:ilvl="6" w:tplc="E02C734A" w:tentative="1">
      <w:start w:val="1"/>
      <w:numFmt w:val="bullet"/>
      <w:lvlText w:val=""/>
      <w:lvlJc w:val="left"/>
      <w:pPr>
        <w:ind w:left="8730" w:hanging="360"/>
      </w:pPr>
      <w:rPr>
        <w:rFonts w:ascii="Symbol" w:hAnsi="Symbol" w:hint="default"/>
      </w:rPr>
    </w:lvl>
    <w:lvl w:ilvl="7" w:tplc="3D1823B0" w:tentative="1">
      <w:start w:val="1"/>
      <w:numFmt w:val="bullet"/>
      <w:lvlText w:val="o"/>
      <w:lvlJc w:val="left"/>
      <w:pPr>
        <w:ind w:left="9450" w:hanging="360"/>
      </w:pPr>
      <w:rPr>
        <w:rFonts w:ascii="Courier New" w:hAnsi="Courier New" w:cs="Arial" w:hint="default"/>
      </w:rPr>
    </w:lvl>
    <w:lvl w:ilvl="8" w:tplc="81DE97DC" w:tentative="1">
      <w:start w:val="1"/>
      <w:numFmt w:val="bullet"/>
      <w:lvlText w:val=""/>
      <w:lvlJc w:val="left"/>
      <w:pPr>
        <w:ind w:left="10170" w:hanging="360"/>
      </w:pPr>
      <w:rPr>
        <w:rFonts w:ascii="Wingdings" w:hAnsi="Wingdings" w:hint="default"/>
      </w:rPr>
    </w:lvl>
  </w:abstractNum>
  <w:abstractNum w:abstractNumId="15">
    <w:nsid w:val="532E5E6E"/>
    <w:multiLevelType w:val="hybridMultilevel"/>
    <w:tmpl w:val="94AE7E08"/>
    <w:lvl w:ilvl="0" w:tplc="04090001">
      <w:start w:val="1"/>
      <w:numFmt w:val="bullet"/>
      <w:pStyle w:val="AHPRABulletTex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6">
    <w:nsid w:val="56EC6917"/>
    <w:multiLevelType w:val="hybridMultilevel"/>
    <w:tmpl w:val="D4F0A24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80746F9"/>
    <w:multiLevelType w:val="hybridMultilevel"/>
    <w:tmpl w:val="187CAEFC"/>
    <w:lvl w:ilvl="0" w:tplc="0C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8">
    <w:nsid w:val="5DD87B73"/>
    <w:multiLevelType w:val="hybridMultilevel"/>
    <w:tmpl w:val="8090A6A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C13504"/>
    <w:multiLevelType w:val="hybridMultilevel"/>
    <w:tmpl w:val="492208B6"/>
    <w:lvl w:ilvl="0" w:tplc="FAB8F62A">
      <w:start w:val="1"/>
      <w:numFmt w:val="decimal"/>
      <w:pStyle w:val="AHPRANumberedText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410AED6" w:tentative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 w:tplc="BC78C0E8" w:tentative="1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 w:tplc="1268875C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5DCE0524" w:tentative="1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 w:tplc="A56498E6" w:tentative="1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 w:tplc="4FA4DCCA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F5460936" w:tentative="1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 w:tplc="C2385FBA" w:tentative="1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20">
    <w:nsid w:val="6A5D2CCE"/>
    <w:multiLevelType w:val="hybridMultilevel"/>
    <w:tmpl w:val="370893E4"/>
    <w:lvl w:ilvl="0" w:tplc="0C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1">
    <w:nsid w:val="6A9F2ACF"/>
    <w:multiLevelType w:val="multilevel"/>
    <w:tmpl w:val="A8D0E1BE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2">
    <w:nsid w:val="6CBE730D"/>
    <w:multiLevelType w:val="hybridMultilevel"/>
    <w:tmpl w:val="05BC44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CC1851"/>
    <w:multiLevelType w:val="hybridMultilevel"/>
    <w:tmpl w:val="3230D1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D90E8D"/>
    <w:multiLevelType w:val="hybridMultilevel"/>
    <w:tmpl w:val="26C6CB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1A75944"/>
    <w:multiLevelType w:val="hybridMultilevel"/>
    <w:tmpl w:val="9BA22F46"/>
    <w:lvl w:ilvl="0" w:tplc="E3782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9011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08BD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EA64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8C7C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92EB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C4E8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4025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A80A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2610BB"/>
    <w:multiLevelType w:val="hybridMultilevel"/>
    <w:tmpl w:val="FF68D3AC"/>
    <w:lvl w:ilvl="0" w:tplc="DD080DA6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2F8E3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C2DAD5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D80B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652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8FCAC8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FC68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BAB4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CF78E5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6E68D8"/>
    <w:multiLevelType w:val="hybridMultilevel"/>
    <w:tmpl w:val="F40AB602"/>
    <w:lvl w:ilvl="0" w:tplc="950A1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4459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5821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24C6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BE52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AC33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28CC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DAC4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961F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365FF0"/>
    <w:multiLevelType w:val="hybridMultilevel"/>
    <w:tmpl w:val="72800046"/>
    <w:lvl w:ilvl="0" w:tplc="583ED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724C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B43B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E073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3A6A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354C7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FCD9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6AF1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D2B1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515189"/>
    <w:multiLevelType w:val="hybridMultilevel"/>
    <w:tmpl w:val="89782F28"/>
    <w:lvl w:ilvl="0" w:tplc="B5B214C8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BC966C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28F9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D8CB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ACC7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8A07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CEF4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8604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1ADC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9"/>
  </w:num>
  <w:num w:numId="3">
    <w:abstractNumId w:val="6"/>
  </w:num>
  <w:num w:numId="4">
    <w:abstractNumId w:val="1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4"/>
  </w:num>
  <w:num w:numId="8">
    <w:abstractNumId w:val="21"/>
  </w:num>
  <w:num w:numId="9">
    <w:abstractNumId w:val="26"/>
  </w:num>
  <w:num w:numId="10">
    <w:abstractNumId w:val="22"/>
  </w:num>
  <w:num w:numId="11">
    <w:abstractNumId w:val="27"/>
  </w:num>
  <w:num w:numId="12">
    <w:abstractNumId w:val="18"/>
  </w:num>
  <w:num w:numId="13">
    <w:abstractNumId w:val="3"/>
  </w:num>
  <w:num w:numId="14">
    <w:abstractNumId w:val="7"/>
  </w:num>
  <w:num w:numId="15">
    <w:abstractNumId w:val="17"/>
  </w:num>
  <w:num w:numId="16">
    <w:abstractNumId w:val="9"/>
  </w:num>
  <w:num w:numId="1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12"/>
  </w:num>
  <w:num w:numId="22">
    <w:abstractNumId w:val="1"/>
  </w:num>
  <w:num w:numId="23">
    <w:abstractNumId w:val="20"/>
  </w:num>
  <w:num w:numId="24">
    <w:abstractNumId w:val="2"/>
  </w:num>
  <w:num w:numId="2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</w:num>
  <w:num w:numId="31">
    <w:abstractNumId w:val="11"/>
  </w:num>
  <w:num w:numId="32">
    <w:abstractNumId w:val="23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701"/>
  <w:trackRevisions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E82C7F"/>
    <w:rsid w:val="000004AC"/>
    <w:rsid w:val="000054A7"/>
    <w:rsid w:val="0001531C"/>
    <w:rsid w:val="00026CB1"/>
    <w:rsid w:val="000277D0"/>
    <w:rsid w:val="00046422"/>
    <w:rsid w:val="00060BC1"/>
    <w:rsid w:val="000753F4"/>
    <w:rsid w:val="000931FE"/>
    <w:rsid w:val="0009549E"/>
    <w:rsid w:val="000D1302"/>
    <w:rsid w:val="000D1A55"/>
    <w:rsid w:val="001040CD"/>
    <w:rsid w:val="001045E6"/>
    <w:rsid w:val="001162C5"/>
    <w:rsid w:val="00125070"/>
    <w:rsid w:val="00131DD3"/>
    <w:rsid w:val="001575B4"/>
    <w:rsid w:val="00160D3D"/>
    <w:rsid w:val="00171CD7"/>
    <w:rsid w:val="00183138"/>
    <w:rsid w:val="00184F49"/>
    <w:rsid w:val="00194FB7"/>
    <w:rsid w:val="001C3EEC"/>
    <w:rsid w:val="001C3F22"/>
    <w:rsid w:val="001C51E5"/>
    <w:rsid w:val="001C7CE6"/>
    <w:rsid w:val="001D1ED3"/>
    <w:rsid w:val="001D2A06"/>
    <w:rsid w:val="001D40B9"/>
    <w:rsid w:val="001E2BD6"/>
    <w:rsid w:val="001F65AA"/>
    <w:rsid w:val="00202460"/>
    <w:rsid w:val="002126EF"/>
    <w:rsid w:val="00215763"/>
    <w:rsid w:val="002379B6"/>
    <w:rsid w:val="0024185C"/>
    <w:rsid w:val="0024481F"/>
    <w:rsid w:val="00254BA0"/>
    <w:rsid w:val="002557BE"/>
    <w:rsid w:val="0025724A"/>
    <w:rsid w:val="00274363"/>
    <w:rsid w:val="00276C65"/>
    <w:rsid w:val="00282153"/>
    <w:rsid w:val="00287845"/>
    <w:rsid w:val="002A5139"/>
    <w:rsid w:val="002A7316"/>
    <w:rsid w:val="002B4A8F"/>
    <w:rsid w:val="002B6430"/>
    <w:rsid w:val="002C2E95"/>
    <w:rsid w:val="002C4121"/>
    <w:rsid w:val="002C5023"/>
    <w:rsid w:val="002C7D08"/>
    <w:rsid w:val="002D2DC7"/>
    <w:rsid w:val="002D3C88"/>
    <w:rsid w:val="002D3CAC"/>
    <w:rsid w:val="002D55E0"/>
    <w:rsid w:val="002D579F"/>
    <w:rsid w:val="002E1637"/>
    <w:rsid w:val="002E2067"/>
    <w:rsid w:val="002E5E60"/>
    <w:rsid w:val="002F1B52"/>
    <w:rsid w:val="00314214"/>
    <w:rsid w:val="00317418"/>
    <w:rsid w:val="003201D6"/>
    <w:rsid w:val="003248A1"/>
    <w:rsid w:val="00332811"/>
    <w:rsid w:val="003333B1"/>
    <w:rsid w:val="00340C55"/>
    <w:rsid w:val="003412E6"/>
    <w:rsid w:val="003427F9"/>
    <w:rsid w:val="003439C2"/>
    <w:rsid w:val="0035578D"/>
    <w:rsid w:val="003613E6"/>
    <w:rsid w:val="00362195"/>
    <w:rsid w:val="00362B22"/>
    <w:rsid w:val="00366CE3"/>
    <w:rsid w:val="00366E10"/>
    <w:rsid w:val="00375F99"/>
    <w:rsid w:val="00376F23"/>
    <w:rsid w:val="003900E3"/>
    <w:rsid w:val="003A64C4"/>
    <w:rsid w:val="003C0462"/>
    <w:rsid w:val="003C486A"/>
    <w:rsid w:val="003C5CB0"/>
    <w:rsid w:val="003D0BCD"/>
    <w:rsid w:val="003D366D"/>
    <w:rsid w:val="003D440B"/>
    <w:rsid w:val="003F55B3"/>
    <w:rsid w:val="003F5B5C"/>
    <w:rsid w:val="00412123"/>
    <w:rsid w:val="00412959"/>
    <w:rsid w:val="00415DD9"/>
    <w:rsid w:val="004172F7"/>
    <w:rsid w:val="00421198"/>
    <w:rsid w:val="00432D3A"/>
    <w:rsid w:val="00445434"/>
    <w:rsid w:val="00456B90"/>
    <w:rsid w:val="00470122"/>
    <w:rsid w:val="00474D8A"/>
    <w:rsid w:val="00482F4C"/>
    <w:rsid w:val="004854E5"/>
    <w:rsid w:val="004C2907"/>
    <w:rsid w:val="004C64F7"/>
    <w:rsid w:val="004E18A9"/>
    <w:rsid w:val="004E4926"/>
    <w:rsid w:val="004F29DA"/>
    <w:rsid w:val="004F6E0E"/>
    <w:rsid w:val="004F6E14"/>
    <w:rsid w:val="00506881"/>
    <w:rsid w:val="005071FD"/>
    <w:rsid w:val="00507C6D"/>
    <w:rsid w:val="005145BD"/>
    <w:rsid w:val="0051467A"/>
    <w:rsid w:val="00515BDC"/>
    <w:rsid w:val="005269F3"/>
    <w:rsid w:val="0053746B"/>
    <w:rsid w:val="0055071D"/>
    <w:rsid w:val="0055117A"/>
    <w:rsid w:val="00575584"/>
    <w:rsid w:val="00592039"/>
    <w:rsid w:val="005C25F9"/>
    <w:rsid w:val="005C33C6"/>
    <w:rsid w:val="005D1CBE"/>
    <w:rsid w:val="005D22A7"/>
    <w:rsid w:val="005D24EA"/>
    <w:rsid w:val="005D2B0C"/>
    <w:rsid w:val="005E00C1"/>
    <w:rsid w:val="005E2F86"/>
    <w:rsid w:val="005F43BE"/>
    <w:rsid w:val="005F72BC"/>
    <w:rsid w:val="00616A57"/>
    <w:rsid w:val="006175A3"/>
    <w:rsid w:val="006224DF"/>
    <w:rsid w:val="006261EA"/>
    <w:rsid w:val="006513D0"/>
    <w:rsid w:val="006616C5"/>
    <w:rsid w:val="00672AFF"/>
    <w:rsid w:val="00673205"/>
    <w:rsid w:val="00674946"/>
    <w:rsid w:val="00683688"/>
    <w:rsid w:val="006836C0"/>
    <w:rsid w:val="006922C6"/>
    <w:rsid w:val="00696D33"/>
    <w:rsid w:val="0069766D"/>
    <w:rsid w:val="006B020B"/>
    <w:rsid w:val="006C5395"/>
    <w:rsid w:val="006C758B"/>
    <w:rsid w:val="006C7DA3"/>
    <w:rsid w:val="006D159E"/>
    <w:rsid w:val="006E6C0C"/>
    <w:rsid w:val="006F2C28"/>
    <w:rsid w:val="007077FC"/>
    <w:rsid w:val="00713D3D"/>
    <w:rsid w:val="00713FBE"/>
    <w:rsid w:val="00721F8F"/>
    <w:rsid w:val="007323E8"/>
    <w:rsid w:val="00735A4D"/>
    <w:rsid w:val="00744352"/>
    <w:rsid w:val="00746E77"/>
    <w:rsid w:val="007535E3"/>
    <w:rsid w:val="00755583"/>
    <w:rsid w:val="0075757B"/>
    <w:rsid w:val="007610A3"/>
    <w:rsid w:val="00781598"/>
    <w:rsid w:val="00781B7F"/>
    <w:rsid w:val="0078214D"/>
    <w:rsid w:val="007854F0"/>
    <w:rsid w:val="00786214"/>
    <w:rsid w:val="00787255"/>
    <w:rsid w:val="00787A5A"/>
    <w:rsid w:val="007902B8"/>
    <w:rsid w:val="007912E6"/>
    <w:rsid w:val="00791F86"/>
    <w:rsid w:val="007937B8"/>
    <w:rsid w:val="007A1B37"/>
    <w:rsid w:val="007B0DF3"/>
    <w:rsid w:val="007B3ED9"/>
    <w:rsid w:val="007C189C"/>
    <w:rsid w:val="007C6217"/>
    <w:rsid w:val="007C653B"/>
    <w:rsid w:val="007E7919"/>
    <w:rsid w:val="007F523F"/>
    <w:rsid w:val="00801D60"/>
    <w:rsid w:val="00807690"/>
    <w:rsid w:val="00807A89"/>
    <w:rsid w:val="00810743"/>
    <w:rsid w:val="00811440"/>
    <w:rsid w:val="00823CBE"/>
    <w:rsid w:val="00827522"/>
    <w:rsid w:val="00833A42"/>
    <w:rsid w:val="00840343"/>
    <w:rsid w:val="00843FD8"/>
    <w:rsid w:val="00850DFB"/>
    <w:rsid w:val="00853D35"/>
    <w:rsid w:val="008550B3"/>
    <w:rsid w:val="00855CE9"/>
    <w:rsid w:val="00856E61"/>
    <w:rsid w:val="0086458A"/>
    <w:rsid w:val="0087034F"/>
    <w:rsid w:val="00874AD0"/>
    <w:rsid w:val="0088032B"/>
    <w:rsid w:val="008820AA"/>
    <w:rsid w:val="00892939"/>
    <w:rsid w:val="008937C7"/>
    <w:rsid w:val="008974A5"/>
    <w:rsid w:val="008A0871"/>
    <w:rsid w:val="008B3966"/>
    <w:rsid w:val="008B3ED0"/>
    <w:rsid w:val="008D0FAF"/>
    <w:rsid w:val="008E09B0"/>
    <w:rsid w:val="008E632D"/>
    <w:rsid w:val="00907840"/>
    <w:rsid w:val="00911850"/>
    <w:rsid w:val="009221B1"/>
    <w:rsid w:val="00922672"/>
    <w:rsid w:val="00925056"/>
    <w:rsid w:val="00925AEC"/>
    <w:rsid w:val="00937113"/>
    <w:rsid w:val="009402DD"/>
    <w:rsid w:val="009409F4"/>
    <w:rsid w:val="00945077"/>
    <w:rsid w:val="00950BEF"/>
    <w:rsid w:val="00951DB5"/>
    <w:rsid w:val="00957F95"/>
    <w:rsid w:val="00961F53"/>
    <w:rsid w:val="009657C6"/>
    <w:rsid w:val="00965912"/>
    <w:rsid w:val="00965EFF"/>
    <w:rsid w:val="009666C6"/>
    <w:rsid w:val="00971963"/>
    <w:rsid w:val="00975C4E"/>
    <w:rsid w:val="00976DD3"/>
    <w:rsid w:val="009771B6"/>
    <w:rsid w:val="00982098"/>
    <w:rsid w:val="00990C3A"/>
    <w:rsid w:val="00996E3A"/>
    <w:rsid w:val="009A1506"/>
    <w:rsid w:val="009C2D7F"/>
    <w:rsid w:val="009C5F05"/>
    <w:rsid w:val="009C673F"/>
    <w:rsid w:val="009D5C4D"/>
    <w:rsid w:val="009E0DC1"/>
    <w:rsid w:val="009E482A"/>
    <w:rsid w:val="009E4E1C"/>
    <w:rsid w:val="00A07C15"/>
    <w:rsid w:val="00A21B54"/>
    <w:rsid w:val="00A35A02"/>
    <w:rsid w:val="00A35F2E"/>
    <w:rsid w:val="00A4720C"/>
    <w:rsid w:val="00A4737A"/>
    <w:rsid w:val="00A5771F"/>
    <w:rsid w:val="00A656AB"/>
    <w:rsid w:val="00A773B0"/>
    <w:rsid w:val="00A80CE2"/>
    <w:rsid w:val="00A813A1"/>
    <w:rsid w:val="00A84D4E"/>
    <w:rsid w:val="00A92B79"/>
    <w:rsid w:val="00AB404D"/>
    <w:rsid w:val="00AB6466"/>
    <w:rsid w:val="00AC55D3"/>
    <w:rsid w:val="00AD76C4"/>
    <w:rsid w:val="00AF0F46"/>
    <w:rsid w:val="00AF569F"/>
    <w:rsid w:val="00B0406F"/>
    <w:rsid w:val="00B06797"/>
    <w:rsid w:val="00B06EF5"/>
    <w:rsid w:val="00B15D6C"/>
    <w:rsid w:val="00B17258"/>
    <w:rsid w:val="00B277E5"/>
    <w:rsid w:val="00B36EBD"/>
    <w:rsid w:val="00B57DD5"/>
    <w:rsid w:val="00B75A81"/>
    <w:rsid w:val="00B86007"/>
    <w:rsid w:val="00B90D87"/>
    <w:rsid w:val="00B9322C"/>
    <w:rsid w:val="00B933C5"/>
    <w:rsid w:val="00B95DDF"/>
    <w:rsid w:val="00BA17E9"/>
    <w:rsid w:val="00BB01FA"/>
    <w:rsid w:val="00BB17F7"/>
    <w:rsid w:val="00BB18C9"/>
    <w:rsid w:val="00BB2897"/>
    <w:rsid w:val="00BB60D2"/>
    <w:rsid w:val="00BC1A3F"/>
    <w:rsid w:val="00BC4E7A"/>
    <w:rsid w:val="00BC7A48"/>
    <w:rsid w:val="00BD664F"/>
    <w:rsid w:val="00BD6B6A"/>
    <w:rsid w:val="00BD7B74"/>
    <w:rsid w:val="00BF235A"/>
    <w:rsid w:val="00C00813"/>
    <w:rsid w:val="00C12269"/>
    <w:rsid w:val="00C24077"/>
    <w:rsid w:val="00C2677E"/>
    <w:rsid w:val="00C37C43"/>
    <w:rsid w:val="00C40CD5"/>
    <w:rsid w:val="00C41E44"/>
    <w:rsid w:val="00C50BC8"/>
    <w:rsid w:val="00C571D8"/>
    <w:rsid w:val="00C603A5"/>
    <w:rsid w:val="00C6162F"/>
    <w:rsid w:val="00C62759"/>
    <w:rsid w:val="00C66DE6"/>
    <w:rsid w:val="00C67E3F"/>
    <w:rsid w:val="00C71D12"/>
    <w:rsid w:val="00C97C37"/>
    <w:rsid w:val="00CA0CAE"/>
    <w:rsid w:val="00CA1DE1"/>
    <w:rsid w:val="00CB47D2"/>
    <w:rsid w:val="00CB5566"/>
    <w:rsid w:val="00CB72BC"/>
    <w:rsid w:val="00CC2A14"/>
    <w:rsid w:val="00CE26F1"/>
    <w:rsid w:val="00D05613"/>
    <w:rsid w:val="00D10B45"/>
    <w:rsid w:val="00D177A1"/>
    <w:rsid w:val="00D27769"/>
    <w:rsid w:val="00D31F6F"/>
    <w:rsid w:val="00D3540F"/>
    <w:rsid w:val="00D35995"/>
    <w:rsid w:val="00D41113"/>
    <w:rsid w:val="00D44667"/>
    <w:rsid w:val="00D44A64"/>
    <w:rsid w:val="00D47DBC"/>
    <w:rsid w:val="00D508DD"/>
    <w:rsid w:val="00D50B0E"/>
    <w:rsid w:val="00D5232F"/>
    <w:rsid w:val="00D536D4"/>
    <w:rsid w:val="00D53FF6"/>
    <w:rsid w:val="00D60130"/>
    <w:rsid w:val="00D61994"/>
    <w:rsid w:val="00D655A3"/>
    <w:rsid w:val="00D8052E"/>
    <w:rsid w:val="00D83A4B"/>
    <w:rsid w:val="00D84D10"/>
    <w:rsid w:val="00D939C5"/>
    <w:rsid w:val="00DA2249"/>
    <w:rsid w:val="00DA281F"/>
    <w:rsid w:val="00DA36E9"/>
    <w:rsid w:val="00DA4121"/>
    <w:rsid w:val="00DA4B68"/>
    <w:rsid w:val="00DB5EFE"/>
    <w:rsid w:val="00DB5FA8"/>
    <w:rsid w:val="00DB6609"/>
    <w:rsid w:val="00DC1509"/>
    <w:rsid w:val="00DD10E5"/>
    <w:rsid w:val="00DF350D"/>
    <w:rsid w:val="00DF3714"/>
    <w:rsid w:val="00DF777B"/>
    <w:rsid w:val="00E03A69"/>
    <w:rsid w:val="00E152F9"/>
    <w:rsid w:val="00E204FF"/>
    <w:rsid w:val="00E248B9"/>
    <w:rsid w:val="00E253C9"/>
    <w:rsid w:val="00E351CE"/>
    <w:rsid w:val="00E462FD"/>
    <w:rsid w:val="00E621C8"/>
    <w:rsid w:val="00E64585"/>
    <w:rsid w:val="00E7224A"/>
    <w:rsid w:val="00E730F7"/>
    <w:rsid w:val="00E77970"/>
    <w:rsid w:val="00E82156"/>
    <w:rsid w:val="00E82C7F"/>
    <w:rsid w:val="00E86AE5"/>
    <w:rsid w:val="00EA51F0"/>
    <w:rsid w:val="00EC23C3"/>
    <w:rsid w:val="00EC35DD"/>
    <w:rsid w:val="00ED2E56"/>
    <w:rsid w:val="00ED562D"/>
    <w:rsid w:val="00ED5EC1"/>
    <w:rsid w:val="00ED69D6"/>
    <w:rsid w:val="00EE7A6B"/>
    <w:rsid w:val="00EF0B5E"/>
    <w:rsid w:val="00EF1068"/>
    <w:rsid w:val="00EF2544"/>
    <w:rsid w:val="00F12145"/>
    <w:rsid w:val="00F12D28"/>
    <w:rsid w:val="00F219C4"/>
    <w:rsid w:val="00F43750"/>
    <w:rsid w:val="00F46332"/>
    <w:rsid w:val="00F70049"/>
    <w:rsid w:val="00F72146"/>
    <w:rsid w:val="00F72B85"/>
    <w:rsid w:val="00F73B6E"/>
    <w:rsid w:val="00F94C83"/>
    <w:rsid w:val="00FA6DE7"/>
    <w:rsid w:val="00FB0B4B"/>
    <w:rsid w:val="00FB4055"/>
    <w:rsid w:val="00FB53F5"/>
    <w:rsid w:val="00FB6960"/>
    <w:rsid w:val="00FB6B5E"/>
    <w:rsid w:val="00FC3705"/>
    <w:rsid w:val="00FC51A5"/>
    <w:rsid w:val="00FC5434"/>
    <w:rsid w:val="00FC780F"/>
    <w:rsid w:val="00FD252A"/>
    <w:rsid w:val="00FD2A1D"/>
    <w:rsid w:val="00FE1FD5"/>
    <w:rsid w:val="00FF1E7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1"/>
    <w:lsdException w:name="footer" w:uiPriority="99"/>
    <w:lsdException w:name="caption" w:qFormat="1"/>
    <w:lsdException w:name="annotation reference" w:uiPriority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FDE"/>
    <w:pPr>
      <w:spacing w:after="200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894A20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894A20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B77EEC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uiPriority w:val="99"/>
    <w:semiHidden/>
    <w:rsid w:val="00C44B7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0F40"/>
  </w:style>
  <w:style w:type="paragraph" w:styleId="Footer">
    <w:name w:val="footer"/>
    <w:basedOn w:val="Normal"/>
    <w:link w:val="Foot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0F40"/>
  </w:style>
  <w:style w:type="paragraph" w:customStyle="1" w:styleId="AHPRAbody">
    <w:name w:val="AHPRA body"/>
    <w:basedOn w:val="Normal"/>
    <w:link w:val="AHPRAbodyChar"/>
    <w:qFormat/>
    <w:rsid w:val="00607E4B"/>
    <w:rPr>
      <w:rFonts w:ascii="Arial MT Lt" w:hAnsi="Arial MT Lt"/>
      <w:sz w:val="20"/>
    </w:rPr>
  </w:style>
  <w:style w:type="paragraph" w:customStyle="1" w:styleId="AHPRAHeadline">
    <w:name w:val="AHPRA Headline"/>
    <w:basedOn w:val="Normal"/>
    <w:uiPriority w:val="99"/>
    <w:qFormat/>
    <w:rsid w:val="002C4C51"/>
    <w:rPr>
      <w:rFonts w:ascii="Arial" w:hAnsi="Arial"/>
      <w:color w:val="008EC4"/>
      <w:sz w:val="28"/>
    </w:rPr>
  </w:style>
  <w:style w:type="paragraph" w:customStyle="1" w:styleId="BasicParagraph">
    <w:name w:val="[Basic Paragraph]"/>
    <w:basedOn w:val="Normal"/>
    <w:uiPriority w:val="99"/>
    <w:rsid w:val="0041734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yperlink">
    <w:name w:val="Hyperlink"/>
    <w:rsid w:val="00AC00E2"/>
    <w:rPr>
      <w:color w:val="0000FF"/>
      <w:u w:val="single"/>
    </w:rPr>
  </w:style>
  <w:style w:type="character" w:customStyle="1" w:styleId="BalloonTextChar1">
    <w:name w:val="Balloon Text Char1"/>
    <w:link w:val="BalloonText"/>
    <w:rsid w:val="00B77EEC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1"/>
    <w:rsid w:val="00B77E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rsid w:val="00B77EEC"/>
    <w:rPr>
      <w:sz w:val="20"/>
      <w:szCs w:val="20"/>
    </w:rPr>
  </w:style>
  <w:style w:type="character" w:customStyle="1" w:styleId="CommentTextChar">
    <w:name w:val="Comment Text Char"/>
    <w:link w:val="CommentText"/>
    <w:uiPriority w:val="1"/>
    <w:rsid w:val="00B77E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7EEC"/>
    <w:rPr>
      <w:b/>
      <w:bCs/>
    </w:rPr>
  </w:style>
  <w:style w:type="character" w:customStyle="1" w:styleId="CommentSubjectChar">
    <w:name w:val="Comment Subject Char"/>
    <w:link w:val="CommentSubject"/>
    <w:rsid w:val="00B77EEC"/>
    <w:rPr>
      <w:b/>
      <w:bCs/>
      <w:sz w:val="20"/>
      <w:szCs w:val="20"/>
    </w:rPr>
  </w:style>
  <w:style w:type="character" w:styleId="PageNumber">
    <w:name w:val="page number"/>
    <w:basedOn w:val="DefaultParagraphFont"/>
    <w:rsid w:val="00383826"/>
  </w:style>
  <w:style w:type="paragraph" w:customStyle="1" w:styleId="AHPRASubhead">
    <w:name w:val="AHPRA Subhead"/>
    <w:basedOn w:val="Normal"/>
    <w:qFormat/>
    <w:rsid w:val="002C4C51"/>
    <w:rPr>
      <w:rFonts w:ascii="Arial" w:hAnsi="Arial"/>
      <w:b/>
      <w:color w:val="008EC4"/>
      <w:sz w:val="20"/>
    </w:rPr>
  </w:style>
  <w:style w:type="paragraph" w:customStyle="1" w:styleId="AHPRABulletText">
    <w:name w:val="AHPRA Bullet Text"/>
    <w:basedOn w:val="AHPRAbody"/>
    <w:next w:val="AHPRAbody"/>
    <w:qFormat/>
    <w:rsid w:val="00AF1191"/>
    <w:pPr>
      <w:numPr>
        <w:numId w:val="1"/>
      </w:numPr>
    </w:pPr>
  </w:style>
  <w:style w:type="paragraph" w:customStyle="1" w:styleId="AHPRATitle">
    <w:name w:val="AHPRA Title"/>
    <w:basedOn w:val="Normal"/>
    <w:next w:val="AHPRAHeadline"/>
    <w:qFormat/>
    <w:rsid w:val="004B5F65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Text">
    <w:name w:val="AHPRA Numbered Text"/>
    <w:basedOn w:val="AHPRABulletText"/>
    <w:qFormat/>
    <w:rsid w:val="00AF1191"/>
    <w:pPr>
      <w:numPr>
        <w:numId w:val="2"/>
      </w:numPr>
    </w:pPr>
  </w:style>
  <w:style w:type="character" w:styleId="FollowedHyperlink">
    <w:name w:val="FollowedHyperlink"/>
    <w:rsid w:val="004A1F62"/>
    <w:rPr>
      <w:color w:val="800080"/>
      <w:u w:val="single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E86152"/>
    <w:pPr>
      <w:ind w:left="720"/>
      <w:contextualSpacing/>
    </w:pPr>
  </w:style>
  <w:style w:type="table" w:styleId="TableGrid">
    <w:name w:val="Table Grid"/>
    <w:basedOn w:val="TableNormal"/>
    <w:rsid w:val="007F1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894A2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link w:val="Heading3"/>
    <w:rsid w:val="00894A20"/>
    <w:rPr>
      <w:rFonts w:ascii="Arial" w:eastAsia="Times New Roman" w:hAnsi="Arial" w:cs="Arial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894A20"/>
    <w:pPr>
      <w:spacing w:before="240" w:after="240"/>
    </w:pPr>
    <w:rPr>
      <w:rFonts w:ascii="Times New Roman" w:eastAsia="Times New Roman" w:hAnsi="Times New Roman"/>
      <w:lang w:eastAsia="en-AU"/>
    </w:rPr>
  </w:style>
  <w:style w:type="paragraph" w:customStyle="1" w:styleId="Default">
    <w:name w:val="Default"/>
    <w:rsid w:val="00894A20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C6093"/>
    <w:pPr>
      <w:pBdr>
        <w:bottom w:val="single" w:sz="8" w:space="4" w:color="4F81BD"/>
      </w:pBdr>
      <w:spacing w:after="300"/>
      <w:contextualSpacing/>
    </w:pPr>
    <w:rPr>
      <w:rFonts w:eastAsia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rsid w:val="00EC6093"/>
    <w:rPr>
      <w:rFonts w:eastAsia="Times New Roman"/>
      <w:color w:val="17365D"/>
      <w:spacing w:val="5"/>
      <w:kern w:val="28"/>
      <w:sz w:val="52"/>
      <w:szCs w:val="52"/>
      <w:lang w:eastAsia="en-US"/>
    </w:rPr>
  </w:style>
  <w:style w:type="character" w:styleId="Strong">
    <w:name w:val="Strong"/>
    <w:uiPriority w:val="22"/>
    <w:qFormat/>
    <w:rsid w:val="0091563D"/>
    <w:rPr>
      <w:b/>
      <w:bCs/>
    </w:rPr>
  </w:style>
  <w:style w:type="character" w:customStyle="1" w:styleId="ColorfulList-Accent1Char">
    <w:name w:val="Colorful List - Accent 1 Char"/>
    <w:link w:val="ColorfulList-Accent11"/>
    <w:uiPriority w:val="34"/>
    <w:rsid w:val="00860EB4"/>
    <w:rPr>
      <w:sz w:val="24"/>
      <w:szCs w:val="24"/>
      <w:lang w:eastAsia="en-US"/>
    </w:rPr>
  </w:style>
  <w:style w:type="paragraph" w:customStyle="1" w:styleId="ColorfulShading-Accent11">
    <w:name w:val="Colorful Shading - Accent 11"/>
    <w:hidden/>
    <w:rsid w:val="00437753"/>
    <w:rPr>
      <w:sz w:val="24"/>
      <w:szCs w:val="24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345AE2"/>
    <w:pPr>
      <w:spacing w:after="0"/>
    </w:pPr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345AE2"/>
    <w:rPr>
      <w:rFonts w:ascii="Consolas" w:eastAsia="Calibri" w:hAnsi="Consolas" w:cs="Consolas"/>
      <w:sz w:val="21"/>
      <w:szCs w:val="21"/>
    </w:rPr>
  </w:style>
  <w:style w:type="character" w:customStyle="1" w:styleId="apple-converted-space">
    <w:name w:val="apple-converted-space"/>
    <w:basedOn w:val="DefaultParagraphFont"/>
    <w:rsid w:val="00D968E4"/>
  </w:style>
  <w:style w:type="paragraph" w:customStyle="1" w:styleId="AHPRAitemheading">
    <w:name w:val="AHPRA item heading"/>
    <w:basedOn w:val="Normal"/>
    <w:next w:val="Normal"/>
    <w:rsid w:val="00567ADD"/>
    <w:pPr>
      <w:numPr>
        <w:numId w:val="4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itemlevel2">
    <w:name w:val="AHPRA item level 2"/>
    <w:basedOn w:val="Normal"/>
    <w:rsid w:val="00567ADD"/>
    <w:pPr>
      <w:numPr>
        <w:ilvl w:val="1"/>
        <w:numId w:val="4"/>
      </w:numPr>
      <w:spacing w:before="200"/>
    </w:pPr>
    <w:rPr>
      <w:rFonts w:ascii="Arial" w:hAnsi="Arial"/>
      <w:b/>
      <w:sz w:val="20"/>
      <w:lang w:val="en-US"/>
    </w:rPr>
  </w:style>
  <w:style w:type="paragraph" w:customStyle="1" w:styleId="AHPRAnumberedbulletpoint">
    <w:name w:val="AHPRA numbered bullet point"/>
    <w:basedOn w:val="Normal"/>
    <w:link w:val="AHPRAnumberedbulletpointChar"/>
    <w:rsid w:val="001B29C9"/>
    <w:pPr>
      <w:numPr>
        <w:numId w:val="5"/>
      </w:numPr>
      <w:spacing w:after="0"/>
    </w:pPr>
    <w:rPr>
      <w:rFonts w:ascii="Arial" w:eastAsia="Calibri" w:hAnsi="Arial"/>
      <w:sz w:val="20"/>
      <w:szCs w:val="20"/>
    </w:rPr>
  </w:style>
  <w:style w:type="paragraph" w:customStyle="1" w:styleId="H1">
    <w:name w:val="H1"/>
    <w:basedOn w:val="Normal"/>
    <w:next w:val="Normal"/>
    <w:uiPriority w:val="99"/>
    <w:rsid w:val="00901953"/>
    <w:pPr>
      <w:keepNext/>
      <w:autoSpaceDE w:val="0"/>
      <w:autoSpaceDN w:val="0"/>
      <w:adjustRightInd w:val="0"/>
      <w:spacing w:before="100" w:after="100"/>
      <w:outlineLvl w:val="1"/>
    </w:pPr>
    <w:rPr>
      <w:rFonts w:ascii="Times New Roman" w:hAnsi="Times New Roman"/>
      <w:b/>
      <w:bCs/>
      <w:kern w:val="36"/>
      <w:sz w:val="48"/>
      <w:szCs w:val="48"/>
      <w:lang w:eastAsia="en-AU"/>
    </w:rPr>
  </w:style>
  <w:style w:type="character" w:customStyle="1" w:styleId="apple-style-span">
    <w:name w:val="apple-style-span"/>
    <w:basedOn w:val="DefaultParagraphFont"/>
    <w:rsid w:val="002F5A90"/>
  </w:style>
  <w:style w:type="character" w:customStyle="1" w:styleId="AHPRAbodyChar">
    <w:name w:val="AHPRA body Char"/>
    <w:link w:val="AHPRAbody"/>
    <w:rsid w:val="00547ECB"/>
    <w:rPr>
      <w:rFonts w:ascii="Arial MT Lt" w:hAnsi="Arial MT Lt"/>
      <w:szCs w:val="24"/>
      <w:lang w:eastAsia="en-US"/>
    </w:rPr>
  </w:style>
  <w:style w:type="paragraph" w:customStyle="1" w:styleId="AHPRAnumberedsubheadinglevel1">
    <w:name w:val="AHPRA numbered subheading level 1"/>
    <w:basedOn w:val="Normal"/>
    <w:next w:val="AHPRAnumberedbulletpoint"/>
    <w:link w:val="AHPRAnumberedsubheadinglevel1Char"/>
    <w:rsid w:val="00675616"/>
    <w:pPr>
      <w:numPr>
        <w:numId w:val="6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bulletpointChar">
    <w:name w:val="AHPRA numbered bullet point Char"/>
    <w:link w:val="AHPRAnumberedbulletpoint"/>
    <w:rsid w:val="00675616"/>
    <w:rPr>
      <w:rFonts w:ascii="Arial" w:eastAsia="Calibri" w:hAnsi="Arial"/>
    </w:rPr>
  </w:style>
  <w:style w:type="paragraph" w:customStyle="1" w:styleId="AHPRABulletlevel1">
    <w:name w:val="AHPRA Bullet level 1"/>
    <w:basedOn w:val="Normal"/>
    <w:qFormat/>
    <w:rsid w:val="0017357B"/>
    <w:pPr>
      <w:numPr>
        <w:numId w:val="7"/>
      </w:numPr>
      <w:spacing w:after="0"/>
    </w:pPr>
    <w:rPr>
      <w:rFonts w:ascii="Arial" w:hAnsi="Arial"/>
      <w:sz w:val="20"/>
      <w:lang w:val="en-US"/>
    </w:rPr>
  </w:style>
  <w:style w:type="numbering" w:customStyle="1" w:styleId="AHPRAlist">
    <w:name w:val="AHPRA list"/>
    <w:uiPriority w:val="99"/>
    <w:rsid w:val="007A33FE"/>
    <w:pPr>
      <w:numPr>
        <w:numId w:val="8"/>
      </w:numPr>
    </w:pPr>
  </w:style>
  <w:style w:type="paragraph" w:customStyle="1" w:styleId="AHPRASubheading">
    <w:name w:val="AHPRA Subheading"/>
    <w:basedOn w:val="Normal"/>
    <w:qFormat/>
    <w:rsid w:val="00691DB3"/>
    <w:pPr>
      <w:spacing w:before="200"/>
    </w:pPr>
    <w:rPr>
      <w:rFonts w:ascii="Arial" w:hAnsi="Arial"/>
      <w:b/>
      <w:color w:val="008EC4"/>
      <w:sz w:val="20"/>
      <w:lang w:val="en-US"/>
    </w:rPr>
  </w:style>
  <w:style w:type="paragraph" w:customStyle="1" w:styleId="AHPRAtableheading">
    <w:name w:val="AHPRA table heading"/>
    <w:basedOn w:val="Normal"/>
    <w:rsid w:val="00D71CC1"/>
    <w:pPr>
      <w:spacing w:before="120" w:after="120"/>
      <w:jc w:val="center"/>
    </w:pPr>
    <w:rPr>
      <w:rFonts w:ascii="Arial" w:hAnsi="Arial"/>
      <w:b/>
      <w:sz w:val="20"/>
    </w:rPr>
  </w:style>
  <w:style w:type="character" w:customStyle="1" w:styleId="AHPRAnumberedsubheadinglevel1Char">
    <w:name w:val="AHPRA numbered subheading level 1 Char"/>
    <w:link w:val="AHPRAnumberedsubheadinglevel1"/>
    <w:rsid w:val="006C78E0"/>
    <w:rPr>
      <w:rFonts w:ascii="Arial" w:hAnsi="Arial"/>
      <w:b/>
      <w:color w:val="008EC4"/>
      <w:szCs w:val="24"/>
      <w:lang w:val="en-US" w:eastAsia="en-US"/>
    </w:rPr>
  </w:style>
  <w:style w:type="paragraph" w:customStyle="1" w:styleId="AHPRABulletlevel2">
    <w:name w:val="AHPRA Bullet level 2"/>
    <w:basedOn w:val="AHPRABulletlevel1"/>
    <w:rsid w:val="00CF6736"/>
    <w:pPr>
      <w:numPr>
        <w:numId w:val="9"/>
      </w:numPr>
      <w:ind w:left="738" w:hanging="369"/>
    </w:pPr>
    <w:rPr>
      <w:lang w:val="en-AU"/>
    </w:rPr>
  </w:style>
  <w:style w:type="paragraph" w:customStyle="1" w:styleId="AHPRASubheadinglevel2">
    <w:name w:val="AHPRA Subheading level 2"/>
    <w:basedOn w:val="AHPRASubheading"/>
    <w:next w:val="Normal"/>
    <w:qFormat/>
    <w:rsid w:val="00974DB4"/>
    <w:rPr>
      <w:color w:val="auto"/>
      <w:lang w:val="en-AU"/>
    </w:rPr>
  </w:style>
  <w:style w:type="paragraph" w:customStyle="1" w:styleId="AHPRASubheadinglevel3">
    <w:name w:val="AHPRA Subheading level 3"/>
    <w:basedOn w:val="AHPRASubheading"/>
    <w:next w:val="Normal"/>
    <w:qFormat/>
    <w:rsid w:val="00974DB4"/>
    <w:rPr>
      <w:b w:val="0"/>
      <w:color w:val="007DC3"/>
      <w:lang w:val="en-AU"/>
    </w:rPr>
  </w:style>
  <w:style w:type="paragraph" w:customStyle="1" w:styleId="AHPRANumberedlistlevel2">
    <w:name w:val="AHPRA Numbered list level 2"/>
    <w:basedOn w:val="AHPRANumberedlistlevel1"/>
    <w:rsid w:val="00E351CE"/>
    <w:pPr>
      <w:numPr>
        <w:ilvl w:val="1"/>
      </w:numPr>
    </w:pPr>
  </w:style>
  <w:style w:type="numbering" w:customStyle="1" w:styleId="AHPRANumberedlist">
    <w:name w:val="AHPRA Numbered list"/>
    <w:uiPriority w:val="99"/>
    <w:rsid w:val="00E351CE"/>
    <w:pPr>
      <w:numPr>
        <w:numId w:val="13"/>
      </w:numPr>
    </w:pPr>
  </w:style>
  <w:style w:type="paragraph" w:customStyle="1" w:styleId="AHPRANumberedlistlevel1">
    <w:name w:val="AHPRA Numbered list level 1"/>
    <w:basedOn w:val="AHPRABulletlevel1"/>
    <w:qFormat/>
    <w:rsid w:val="00E351CE"/>
    <w:pPr>
      <w:numPr>
        <w:numId w:val="14"/>
      </w:numPr>
    </w:pPr>
  </w:style>
  <w:style w:type="paragraph" w:customStyle="1" w:styleId="AHPRANumberedlistlevel3">
    <w:name w:val="AHPRA Numbered list level 3"/>
    <w:basedOn w:val="AHPRANumberedlistlevel1"/>
    <w:rsid w:val="00E351CE"/>
    <w:pPr>
      <w:numPr>
        <w:ilvl w:val="2"/>
      </w:numPr>
    </w:pPr>
  </w:style>
  <w:style w:type="paragraph" w:styleId="ListParagraph">
    <w:name w:val="List Paragraph"/>
    <w:basedOn w:val="Normal"/>
    <w:link w:val="ListParagraphChar"/>
    <w:uiPriority w:val="34"/>
    <w:qFormat/>
    <w:rsid w:val="00C66DE6"/>
    <w:pPr>
      <w:ind w:left="720"/>
      <w:contextualSpacing/>
    </w:pPr>
  </w:style>
  <w:style w:type="paragraph" w:styleId="Revision">
    <w:name w:val="Revision"/>
    <w:hidden/>
    <w:semiHidden/>
    <w:rsid w:val="00BC1A3F"/>
    <w:rPr>
      <w:sz w:val="24"/>
      <w:szCs w:val="24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5D1CBE"/>
    <w:rPr>
      <w:sz w:val="24"/>
      <w:szCs w:val="24"/>
      <w:lang w:eastAsia="en-US"/>
    </w:rPr>
  </w:style>
  <w:style w:type="paragraph" w:customStyle="1" w:styleId="AHPRABulletlevel1last">
    <w:name w:val="AHPRA Bullet level 1 last"/>
    <w:basedOn w:val="AHPRABulletlevel1"/>
    <w:next w:val="Normal"/>
    <w:rsid w:val="00DB5FA8"/>
    <w:pPr>
      <w:numPr>
        <w:numId w:val="0"/>
      </w:numPr>
      <w:tabs>
        <w:tab w:val="num" w:pos="284"/>
      </w:tabs>
      <w:spacing w:after="200"/>
      <w:ind w:left="369" w:hanging="369"/>
    </w:pPr>
    <w:rPr>
      <w:lang w:val="en-AU"/>
    </w:rPr>
  </w:style>
  <w:style w:type="paragraph" w:customStyle="1" w:styleId="AHPRANumberedlistlevel1withspace">
    <w:name w:val="AHPRA Numbered list level 1 with space"/>
    <w:basedOn w:val="AHPRANumberedlistlevel1"/>
    <w:next w:val="AHPRAbody"/>
    <w:rsid w:val="00DB5FA8"/>
    <w:pPr>
      <w:spacing w:after="200"/>
    </w:pPr>
    <w:rPr>
      <w:lang w:val="en-AU"/>
    </w:rPr>
  </w:style>
  <w:style w:type="paragraph" w:customStyle="1" w:styleId="AHPRApagenumber">
    <w:name w:val="AHPRA page number"/>
    <w:basedOn w:val="Normal"/>
    <w:rsid w:val="00DB5FA8"/>
    <w:pPr>
      <w:spacing w:after="0"/>
      <w:jc w:val="right"/>
    </w:pPr>
    <w:rPr>
      <w:rFonts w:ascii="Arial" w:hAnsi="Arial" w:cs="Arial"/>
      <w:color w:val="5F6062"/>
      <w:sz w:val="18"/>
      <w:szCs w:val="20"/>
    </w:rPr>
  </w:style>
  <w:style w:type="paragraph" w:customStyle="1" w:styleId="Bulletlevel1">
    <w:name w:val="Bullet level 1"/>
    <w:basedOn w:val="Normal"/>
    <w:rsid w:val="003427F9"/>
    <w:pPr>
      <w:numPr>
        <w:numId w:val="24"/>
      </w:numPr>
      <w:spacing w:after="0"/>
    </w:pPr>
    <w:rPr>
      <w:rFonts w:ascii="Arial" w:eastAsiaTheme="minorEastAsia" w:hAnsi="Arial" w:cs="Arial"/>
      <w:sz w:val="20"/>
      <w:szCs w:val="20"/>
      <w:lang w:eastAsia="en-AU"/>
    </w:rPr>
  </w:style>
  <w:style w:type="paragraph" w:customStyle="1" w:styleId="Bulletlevel2">
    <w:name w:val="Bullet level 2"/>
    <w:basedOn w:val="Normal"/>
    <w:rsid w:val="003427F9"/>
    <w:pPr>
      <w:numPr>
        <w:ilvl w:val="1"/>
        <w:numId w:val="24"/>
      </w:numPr>
      <w:spacing w:after="0"/>
    </w:pPr>
    <w:rPr>
      <w:rFonts w:ascii="Arial" w:eastAsiaTheme="minorEastAsia" w:hAnsi="Arial" w:cs="Arial"/>
      <w:sz w:val="20"/>
      <w:szCs w:val="20"/>
      <w:lang w:eastAsia="en-AU"/>
    </w:rPr>
  </w:style>
  <w:style w:type="paragraph" w:customStyle="1" w:styleId="Bulletlevel3">
    <w:name w:val="Bullet level 3"/>
    <w:basedOn w:val="Normal"/>
    <w:rsid w:val="003427F9"/>
    <w:pPr>
      <w:numPr>
        <w:ilvl w:val="2"/>
        <w:numId w:val="24"/>
      </w:numPr>
      <w:spacing w:after="0"/>
    </w:pPr>
    <w:rPr>
      <w:rFonts w:ascii="Arial" w:eastAsiaTheme="minorEastAsia" w:hAnsi="Arial" w:cs="Arial"/>
      <w:sz w:val="20"/>
      <w:szCs w:val="20"/>
      <w:lang w:eastAsia="en-AU"/>
    </w:rPr>
  </w:style>
  <w:style w:type="numbering" w:customStyle="1" w:styleId="AHPRABullets">
    <w:name w:val="AHPRA Bullets"/>
    <w:uiPriority w:val="99"/>
    <w:rsid w:val="003427F9"/>
    <w:pPr>
      <w:numPr>
        <w:numId w:val="24"/>
      </w:numPr>
    </w:pPr>
  </w:style>
  <w:style w:type="paragraph" w:customStyle="1" w:styleId="Bulletlevel1withspace">
    <w:name w:val="Bullet level 1 with space"/>
    <w:basedOn w:val="Bulletlevel1"/>
    <w:qFormat/>
    <w:rsid w:val="003427F9"/>
    <w:pPr>
      <w:spacing w:after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1"/>
    <w:lsdException w:name="footer" w:uiPriority="99"/>
    <w:lsdException w:name="caption" w:qFormat="1"/>
    <w:lsdException w:name="annotation reference" w:uiPriority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FDE"/>
    <w:pPr>
      <w:spacing w:after="200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894A20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894A20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B77EEC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uiPriority w:val="99"/>
    <w:semiHidden/>
    <w:rsid w:val="00C44B7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0F40"/>
  </w:style>
  <w:style w:type="paragraph" w:styleId="Footer">
    <w:name w:val="footer"/>
    <w:basedOn w:val="Normal"/>
    <w:link w:val="Foot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0F40"/>
  </w:style>
  <w:style w:type="paragraph" w:customStyle="1" w:styleId="AHPRAbody">
    <w:name w:val="AHPRA body"/>
    <w:basedOn w:val="Normal"/>
    <w:link w:val="AHPRAbodyChar"/>
    <w:qFormat/>
    <w:rsid w:val="00607E4B"/>
    <w:rPr>
      <w:rFonts w:ascii="Arial MT Lt" w:hAnsi="Arial MT Lt"/>
      <w:sz w:val="20"/>
    </w:rPr>
  </w:style>
  <w:style w:type="paragraph" w:customStyle="1" w:styleId="AHPRAHeadline">
    <w:name w:val="AHPRA Headline"/>
    <w:basedOn w:val="Normal"/>
    <w:uiPriority w:val="99"/>
    <w:qFormat/>
    <w:rsid w:val="002C4C51"/>
    <w:rPr>
      <w:rFonts w:ascii="Arial" w:hAnsi="Arial"/>
      <w:color w:val="008EC4"/>
      <w:sz w:val="28"/>
    </w:rPr>
  </w:style>
  <w:style w:type="paragraph" w:customStyle="1" w:styleId="BasicParagraph">
    <w:name w:val="[Basic Paragraph]"/>
    <w:basedOn w:val="Normal"/>
    <w:uiPriority w:val="99"/>
    <w:rsid w:val="0041734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yperlink">
    <w:name w:val="Hyperlink"/>
    <w:rsid w:val="00AC00E2"/>
    <w:rPr>
      <w:color w:val="0000FF"/>
      <w:u w:val="single"/>
    </w:rPr>
  </w:style>
  <w:style w:type="character" w:customStyle="1" w:styleId="BalloonTextChar1">
    <w:name w:val="Balloon Text Char1"/>
    <w:link w:val="BalloonText"/>
    <w:rsid w:val="00B77EEC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1"/>
    <w:rsid w:val="00B77E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rsid w:val="00B77EEC"/>
    <w:rPr>
      <w:sz w:val="20"/>
      <w:szCs w:val="20"/>
    </w:rPr>
  </w:style>
  <w:style w:type="character" w:customStyle="1" w:styleId="CommentTextChar">
    <w:name w:val="Comment Text Char"/>
    <w:link w:val="CommentText"/>
    <w:uiPriority w:val="1"/>
    <w:rsid w:val="00B77E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7EEC"/>
    <w:rPr>
      <w:b/>
      <w:bCs/>
    </w:rPr>
  </w:style>
  <w:style w:type="character" w:customStyle="1" w:styleId="CommentSubjectChar">
    <w:name w:val="Comment Subject Char"/>
    <w:link w:val="CommentSubject"/>
    <w:rsid w:val="00B77EEC"/>
    <w:rPr>
      <w:b/>
      <w:bCs/>
      <w:sz w:val="20"/>
      <w:szCs w:val="20"/>
    </w:rPr>
  </w:style>
  <w:style w:type="character" w:styleId="PageNumber">
    <w:name w:val="page number"/>
    <w:basedOn w:val="DefaultParagraphFont"/>
    <w:rsid w:val="00383826"/>
  </w:style>
  <w:style w:type="paragraph" w:customStyle="1" w:styleId="AHPRASubhead">
    <w:name w:val="AHPRA Subhead"/>
    <w:basedOn w:val="Normal"/>
    <w:qFormat/>
    <w:rsid w:val="002C4C51"/>
    <w:rPr>
      <w:rFonts w:ascii="Arial" w:hAnsi="Arial"/>
      <w:b/>
      <w:color w:val="008EC4"/>
      <w:sz w:val="20"/>
    </w:rPr>
  </w:style>
  <w:style w:type="paragraph" w:customStyle="1" w:styleId="AHPRABulletText">
    <w:name w:val="AHPRA Bullet Text"/>
    <w:basedOn w:val="AHPRAbody"/>
    <w:next w:val="AHPRAbody"/>
    <w:qFormat/>
    <w:rsid w:val="00AF1191"/>
    <w:pPr>
      <w:numPr>
        <w:numId w:val="1"/>
      </w:numPr>
    </w:pPr>
  </w:style>
  <w:style w:type="paragraph" w:customStyle="1" w:styleId="AHPRATitle">
    <w:name w:val="AHPRA Title"/>
    <w:basedOn w:val="Normal"/>
    <w:next w:val="AHPRAHeadline"/>
    <w:qFormat/>
    <w:rsid w:val="004B5F65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Text">
    <w:name w:val="AHPRA Numbered Text"/>
    <w:basedOn w:val="AHPRABulletText"/>
    <w:qFormat/>
    <w:rsid w:val="00AF1191"/>
    <w:pPr>
      <w:numPr>
        <w:numId w:val="2"/>
      </w:numPr>
    </w:pPr>
  </w:style>
  <w:style w:type="character" w:styleId="FollowedHyperlink">
    <w:name w:val="FollowedHyperlink"/>
    <w:rsid w:val="004A1F62"/>
    <w:rPr>
      <w:color w:val="800080"/>
      <w:u w:val="single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E86152"/>
    <w:pPr>
      <w:ind w:left="720"/>
      <w:contextualSpacing/>
    </w:pPr>
  </w:style>
  <w:style w:type="table" w:styleId="TableGrid">
    <w:name w:val="Table Grid"/>
    <w:basedOn w:val="TableNormal"/>
    <w:rsid w:val="007F1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894A2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link w:val="Heading3"/>
    <w:rsid w:val="00894A20"/>
    <w:rPr>
      <w:rFonts w:ascii="Arial" w:eastAsia="Times New Roman" w:hAnsi="Arial" w:cs="Arial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894A20"/>
    <w:pPr>
      <w:spacing w:before="240" w:after="240"/>
    </w:pPr>
    <w:rPr>
      <w:rFonts w:ascii="Times New Roman" w:eastAsia="Times New Roman" w:hAnsi="Times New Roman"/>
      <w:lang w:eastAsia="en-AU"/>
    </w:rPr>
  </w:style>
  <w:style w:type="paragraph" w:customStyle="1" w:styleId="Default">
    <w:name w:val="Default"/>
    <w:rsid w:val="00894A20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C6093"/>
    <w:pPr>
      <w:pBdr>
        <w:bottom w:val="single" w:sz="8" w:space="4" w:color="4F81BD"/>
      </w:pBdr>
      <w:spacing w:after="300"/>
      <w:contextualSpacing/>
    </w:pPr>
    <w:rPr>
      <w:rFonts w:eastAsia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rsid w:val="00EC6093"/>
    <w:rPr>
      <w:rFonts w:eastAsia="Times New Roman"/>
      <w:color w:val="17365D"/>
      <w:spacing w:val="5"/>
      <w:kern w:val="28"/>
      <w:sz w:val="52"/>
      <w:szCs w:val="52"/>
      <w:lang w:eastAsia="en-US"/>
    </w:rPr>
  </w:style>
  <w:style w:type="character" w:styleId="Strong">
    <w:name w:val="Strong"/>
    <w:uiPriority w:val="22"/>
    <w:qFormat/>
    <w:rsid w:val="0091563D"/>
    <w:rPr>
      <w:b/>
      <w:bCs/>
    </w:rPr>
  </w:style>
  <w:style w:type="character" w:customStyle="1" w:styleId="ColorfulList-Accent1Char">
    <w:name w:val="Colorful List - Accent 1 Char"/>
    <w:link w:val="ColorfulList-Accent11"/>
    <w:uiPriority w:val="34"/>
    <w:rsid w:val="00860EB4"/>
    <w:rPr>
      <w:sz w:val="24"/>
      <w:szCs w:val="24"/>
      <w:lang w:eastAsia="en-US"/>
    </w:rPr>
  </w:style>
  <w:style w:type="paragraph" w:customStyle="1" w:styleId="ColorfulShading-Accent11">
    <w:name w:val="Colorful Shading - Accent 11"/>
    <w:hidden/>
    <w:rsid w:val="00437753"/>
    <w:rPr>
      <w:sz w:val="24"/>
      <w:szCs w:val="24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345AE2"/>
    <w:pPr>
      <w:spacing w:after="0"/>
    </w:pPr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345AE2"/>
    <w:rPr>
      <w:rFonts w:ascii="Consolas" w:eastAsia="Calibri" w:hAnsi="Consolas" w:cs="Consolas"/>
      <w:sz w:val="21"/>
      <w:szCs w:val="21"/>
    </w:rPr>
  </w:style>
  <w:style w:type="character" w:customStyle="1" w:styleId="apple-converted-space">
    <w:name w:val="apple-converted-space"/>
    <w:basedOn w:val="DefaultParagraphFont"/>
    <w:rsid w:val="00D968E4"/>
  </w:style>
  <w:style w:type="paragraph" w:customStyle="1" w:styleId="AHPRAitemheading">
    <w:name w:val="AHPRA item heading"/>
    <w:basedOn w:val="Normal"/>
    <w:next w:val="Normal"/>
    <w:rsid w:val="00567ADD"/>
    <w:pPr>
      <w:numPr>
        <w:numId w:val="4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itemlevel2">
    <w:name w:val="AHPRA item level 2"/>
    <w:basedOn w:val="Normal"/>
    <w:rsid w:val="00567ADD"/>
    <w:pPr>
      <w:numPr>
        <w:ilvl w:val="1"/>
        <w:numId w:val="4"/>
      </w:numPr>
      <w:spacing w:before="200"/>
    </w:pPr>
    <w:rPr>
      <w:rFonts w:ascii="Arial" w:hAnsi="Arial"/>
      <w:b/>
      <w:sz w:val="20"/>
      <w:lang w:val="en-US"/>
    </w:rPr>
  </w:style>
  <w:style w:type="paragraph" w:customStyle="1" w:styleId="AHPRAnumberedbulletpoint">
    <w:name w:val="AHPRA numbered bullet point"/>
    <w:basedOn w:val="Normal"/>
    <w:link w:val="AHPRAnumberedbulletpointChar"/>
    <w:rsid w:val="001B29C9"/>
    <w:pPr>
      <w:numPr>
        <w:numId w:val="5"/>
      </w:numPr>
      <w:spacing w:after="0"/>
    </w:pPr>
    <w:rPr>
      <w:rFonts w:ascii="Arial" w:eastAsia="Calibri" w:hAnsi="Arial"/>
      <w:sz w:val="20"/>
      <w:szCs w:val="20"/>
    </w:rPr>
  </w:style>
  <w:style w:type="paragraph" w:customStyle="1" w:styleId="H1">
    <w:name w:val="H1"/>
    <w:basedOn w:val="Normal"/>
    <w:next w:val="Normal"/>
    <w:uiPriority w:val="99"/>
    <w:rsid w:val="00901953"/>
    <w:pPr>
      <w:keepNext/>
      <w:autoSpaceDE w:val="0"/>
      <w:autoSpaceDN w:val="0"/>
      <w:adjustRightInd w:val="0"/>
      <w:spacing w:before="100" w:after="100"/>
      <w:outlineLvl w:val="1"/>
    </w:pPr>
    <w:rPr>
      <w:rFonts w:ascii="Times New Roman" w:hAnsi="Times New Roman"/>
      <w:b/>
      <w:bCs/>
      <w:kern w:val="36"/>
      <w:sz w:val="48"/>
      <w:szCs w:val="48"/>
      <w:lang w:eastAsia="en-AU"/>
    </w:rPr>
  </w:style>
  <w:style w:type="character" w:customStyle="1" w:styleId="apple-style-span">
    <w:name w:val="apple-style-span"/>
    <w:basedOn w:val="DefaultParagraphFont"/>
    <w:rsid w:val="002F5A90"/>
  </w:style>
  <w:style w:type="character" w:customStyle="1" w:styleId="AHPRAbodyChar">
    <w:name w:val="AHPRA body Char"/>
    <w:link w:val="AHPRAbody"/>
    <w:rsid w:val="00547ECB"/>
    <w:rPr>
      <w:rFonts w:ascii="Arial MT Lt" w:hAnsi="Arial MT Lt"/>
      <w:szCs w:val="24"/>
      <w:lang w:eastAsia="en-US"/>
    </w:rPr>
  </w:style>
  <w:style w:type="paragraph" w:customStyle="1" w:styleId="AHPRAnumberedsubheadinglevel1">
    <w:name w:val="AHPRA numbered subheading level 1"/>
    <w:basedOn w:val="Normal"/>
    <w:next w:val="AHPRAnumberedbulletpoint"/>
    <w:link w:val="AHPRAnumberedsubheadinglevel1Char"/>
    <w:rsid w:val="00675616"/>
    <w:pPr>
      <w:numPr>
        <w:numId w:val="6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bulletpointChar">
    <w:name w:val="AHPRA numbered bullet point Char"/>
    <w:link w:val="AHPRAnumberedbulletpoint"/>
    <w:rsid w:val="00675616"/>
    <w:rPr>
      <w:rFonts w:ascii="Arial" w:eastAsia="Calibri" w:hAnsi="Arial"/>
    </w:rPr>
  </w:style>
  <w:style w:type="paragraph" w:customStyle="1" w:styleId="AHPRABulletlevel1">
    <w:name w:val="AHPRA Bullet level 1"/>
    <w:basedOn w:val="Normal"/>
    <w:qFormat/>
    <w:rsid w:val="0017357B"/>
    <w:pPr>
      <w:numPr>
        <w:numId w:val="7"/>
      </w:numPr>
      <w:spacing w:after="0"/>
    </w:pPr>
    <w:rPr>
      <w:rFonts w:ascii="Arial" w:hAnsi="Arial"/>
      <w:sz w:val="20"/>
      <w:lang w:val="en-US"/>
    </w:rPr>
  </w:style>
  <w:style w:type="numbering" w:customStyle="1" w:styleId="AHPRAlist">
    <w:name w:val="AHPRA list"/>
    <w:uiPriority w:val="99"/>
    <w:rsid w:val="007A33FE"/>
    <w:pPr>
      <w:numPr>
        <w:numId w:val="8"/>
      </w:numPr>
    </w:pPr>
  </w:style>
  <w:style w:type="paragraph" w:customStyle="1" w:styleId="AHPRASubheading">
    <w:name w:val="AHPRA Subheading"/>
    <w:basedOn w:val="Normal"/>
    <w:qFormat/>
    <w:rsid w:val="00691DB3"/>
    <w:pPr>
      <w:spacing w:before="200"/>
    </w:pPr>
    <w:rPr>
      <w:rFonts w:ascii="Arial" w:hAnsi="Arial"/>
      <w:b/>
      <w:color w:val="008EC4"/>
      <w:sz w:val="20"/>
      <w:lang w:val="en-US"/>
    </w:rPr>
  </w:style>
  <w:style w:type="paragraph" w:customStyle="1" w:styleId="AHPRAtableheading">
    <w:name w:val="AHPRA table heading"/>
    <w:basedOn w:val="Normal"/>
    <w:rsid w:val="00D71CC1"/>
    <w:pPr>
      <w:spacing w:before="120" w:after="120"/>
      <w:jc w:val="center"/>
    </w:pPr>
    <w:rPr>
      <w:rFonts w:ascii="Arial" w:hAnsi="Arial"/>
      <w:b/>
      <w:sz w:val="20"/>
    </w:rPr>
  </w:style>
  <w:style w:type="character" w:customStyle="1" w:styleId="AHPRAnumberedsubheadinglevel1Char">
    <w:name w:val="AHPRA numbered subheading level 1 Char"/>
    <w:link w:val="AHPRAnumberedsubheadinglevel1"/>
    <w:rsid w:val="006C78E0"/>
    <w:rPr>
      <w:rFonts w:ascii="Arial" w:hAnsi="Arial"/>
      <w:b/>
      <w:color w:val="008EC4"/>
      <w:szCs w:val="24"/>
      <w:lang w:val="en-US" w:eastAsia="en-US"/>
    </w:rPr>
  </w:style>
  <w:style w:type="paragraph" w:customStyle="1" w:styleId="AHPRABulletlevel2">
    <w:name w:val="AHPRA Bullet level 2"/>
    <w:basedOn w:val="AHPRABulletlevel1"/>
    <w:rsid w:val="00CF6736"/>
    <w:pPr>
      <w:numPr>
        <w:numId w:val="9"/>
      </w:numPr>
      <w:ind w:left="738" w:hanging="369"/>
    </w:pPr>
    <w:rPr>
      <w:lang w:val="en-AU"/>
    </w:rPr>
  </w:style>
  <w:style w:type="paragraph" w:customStyle="1" w:styleId="AHPRASubheadinglevel2">
    <w:name w:val="AHPRA Subheading level 2"/>
    <w:basedOn w:val="AHPRASubheading"/>
    <w:next w:val="Normal"/>
    <w:qFormat/>
    <w:rsid w:val="00974DB4"/>
    <w:rPr>
      <w:color w:val="auto"/>
      <w:lang w:val="en-AU"/>
    </w:rPr>
  </w:style>
  <w:style w:type="paragraph" w:customStyle="1" w:styleId="AHPRASubheadinglevel3">
    <w:name w:val="AHPRA Subheading level 3"/>
    <w:basedOn w:val="AHPRASubheading"/>
    <w:next w:val="Normal"/>
    <w:qFormat/>
    <w:rsid w:val="00974DB4"/>
    <w:rPr>
      <w:b w:val="0"/>
      <w:color w:val="007DC3"/>
      <w:lang w:val="en-AU"/>
    </w:rPr>
  </w:style>
  <w:style w:type="paragraph" w:customStyle="1" w:styleId="AHPRANumberedlistlevel2">
    <w:name w:val="AHPRA Numbered list level 2"/>
    <w:basedOn w:val="AHPRANumberedlistlevel1"/>
    <w:rsid w:val="00E351CE"/>
    <w:pPr>
      <w:numPr>
        <w:ilvl w:val="1"/>
      </w:numPr>
    </w:pPr>
  </w:style>
  <w:style w:type="numbering" w:customStyle="1" w:styleId="AHPRANumberedlist">
    <w:name w:val="AHPRA Numbered list"/>
    <w:uiPriority w:val="99"/>
    <w:rsid w:val="00E351CE"/>
    <w:pPr>
      <w:numPr>
        <w:numId w:val="13"/>
      </w:numPr>
    </w:pPr>
  </w:style>
  <w:style w:type="paragraph" w:customStyle="1" w:styleId="AHPRANumberedlistlevel1">
    <w:name w:val="AHPRA Numbered list level 1"/>
    <w:basedOn w:val="AHPRABulletlevel1"/>
    <w:qFormat/>
    <w:rsid w:val="00E351CE"/>
    <w:pPr>
      <w:numPr>
        <w:numId w:val="14"/>
      </w:numPr>
    </w:pPr>
  </w:style>
  <w:style w:type="paragraph" w:customStyle="1" w:styleId="AHPRANumberedlistlevel3">
    <w:name w:val="AHPRA Numbered list level 3"/>
    <w:basedOn w:val="AHPRANumberedlistlevel1"/>
    <w:rsid w:val="00E351CE"/>
    <w:pPr>
      <w:numPr>
        <w:ilvl w:val="2"/>
      </w:numPr>
    </w:pPr>
  </w:style>
  <w:style w:type="paragraph" w:styleId="ListParagraph">
    <w:name w:val="List Paragraph"/>
    <w:basedOn w:val="Normal"/>
    <w:link w:val="ListParagraphChar"/>
    <w:uiPriority w:val="34"/>
    <w:qFormat/>
    <w:rsid w:val="00C66DE6"/>
    <w:pPr>
      <w:ind w:left="720"/>
      <w:contextualSpacing/>
    </w:pPr>
  </w:style>
  <w:style w:type="paragraph" w:styleId="Revision">
    <w:name w:val="Revision"/>
    <w:hidden/>
    <w:semiHidden/>
    <w:rsid w:val="00BC1A3F"/>
    <w:rPr>
      <w:sz w:val="24"/>
      <w:szCs w:val="24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5D1CBE"/>
    <w:rPr>
      <w:sz w:val="24"/>
      <w:szCs w:val="24"/>
      <w:lang w:eastAsia="en-US"/>
    </w:rPr>
  </w:style>
  <w:style w:type="paragraph" w:customStyle="1" w:styleId="AHPRABulletlevel1last">
    <w:name w:val="AHPRA Bullet level 1 last"/>
    <w:basedOn w:val="AHPRABulletlevel1"/>
    <w:next w:val="Normal"/>
    <w:rsid w:val="00DB5FA8"/>
    <w:pPr>
      <w:numPr>
        <w:numId w:val="0"/>
      </w:numPr>
      <w:tabs>
        <w:tab w:val="num" w:pos="284"/>
      </w:tabs>
      <w:spacing w:after="200"/>
      <w:ind w:left="369" w:hanging="369"/>
    </w:pPr>
    <w:rPr>
      <w:lang w:val="en-AU"/>
    </w:rPr>
  </w:style>
  <w:style w:type="paragraph" w:customStyle="1" w:styleId="AHPRANumberedlistlevel1withspace">
    <w:name w:val="AHPRA Numbered list level 1 with space"/>
    <w:basedOn w:val="AHPRANumberedlistlevel1"/>
    <w:next w:val="AHPRAbody"/>
    <w:rsid w:val="00DB5FA8"/>
    <w:pPr>
      <w:spacing w:after="200"/>
    </w:pPr>
    <w:rPr>
      <w:lang w:val="en-AU"/>
    </w:rPr>
  </w:style>
  <w:style w:type="paragraph" w:customStyle="1" w:styleId="AHPRApagenumber">
    <w:name w:val="AHPRA page number"/>
    <w:basedOn w:val="Normal"/>
    <w:rsid w:val="00DB5FA8"/>
    <w:pPr>
      <w:spacing w:after="0"/>
      <w:jc w:val="right"/>
    </w:pPr>
    <w:rPr>
      <w:rFonts w:ascii="Arial" w:hAnsi="Arial" w:cs="Arial"/>
      <w:color w:val="5F6062"/>
      <w:sz w:val="18"/>
      <w:szCs w:val="20"/>
    </w:rPr>
  </w:style>
  <w:style w:type="paragraph" w:customStyle="1" w:styleId="Bulletlevel1">
    <w:name w:val="Bullet level 1"/>
    <w:basedOn w:val="Normal"/>
    <w:rsid w:val="003427F9"/>
    <w:pPr>
      <w:numPr>
        <w:numId w:val="24"/>
      </w:numPr>
      <w:spacing w:after="0"/>
    </w:pPr>
    <w:rPr>
      <w:rFonts w:ascii="Arial" w:eastAsiaTheme="minorEastAsia" w:hAnsi="Arial" w:cs="Arial"/>
      <w:sz w:val="20"/>
      <w:szCs w:val="20"/>
      <w:lang w:eastAsia="en-AU"/>
    </w:rPr>
  </w:style>
  <w:style w:type="paragraph" w:customStyle="1" w:styleId="Bulletlevel2">
    <w:name w:val="Bullet level 2"/>
    <w:basedOn w:val="Normal"/>
    <w:rsid w:val="003427F9"/>
    <w:pPr>
      <w:numPr>
        <w:ilvl w:val="1"/>
        <w:numId w:val="24"/>
      </w:numPr>
      <w:spacing w:after="0"/>
    </w:pPr>
    <w:rPr>
      <w:rFonts w:ascii="Arial" w:eastAsiaTheme="minorEastAsia" w:hAnsi="Arial" w:cs="Arial"/>
      <w:sz w:val="20"/>
      <w:szCs w:val="20"/>
      <w:lang w:eastAsia="en-AU"/>
    </w:rPr>
  </w:style>
  <w:style w:type="paragraph" w:customStyle="1" w:styleId="Bulletlevel3">
    <w:name w:val="Bullet level 3"/>
    <w:basedOn w:val="Normal"/>
    <w:rsid w:val="003427F9"/>
    <w:pPr>
      <w:numPr>
        <w:ilvl w:val="2"/>
        <w:numId w:val="24"/>
      </w:numPr>
      <w:spacing w:after="0"/>
    </w:pPr>
    <w:rPr>
      <w:rFonts w:ascii="Arial" w:eastAsiaTheme="minorEastAsia" w:hAnsi="Arial" w:cs="Arial"/>
      <w:sz w:val="20"/>
      <w:szCs w:val="20"/>
      <w:lang w:eastAsia="en-AU"/>
    </w:rPr>
  </w:style>
  <w:style w:type="numbering" w:customStyle="1" w:styleId="AHPRABullets">
    <w:name w:val="AHPRA Bullets"/>
    <w:uiPriority w:val="99"/>
    <w:rsid w:val="003427F9"/>
    <w:pPr>
      <w:numPr>
        <w:numId w:val="24"/>
      </w:numPr>
    </w:pPr>
  </w:style>
  <w:style w:type="paragraph" w:customStyle="1" w:styleId="Bulletlevel1withspace">
    <w:name w:val="Bullet level 1 with space"/>
    <w:basedOn w:val="Bulletlevel1"/>
    <w:qFormat/>
    <w:rsid w:val="003427F9"/>
    <w:pPr>
      <w:spacing w:after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1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4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8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8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4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84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3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1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95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53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34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7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4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6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4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3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0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69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0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67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1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7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1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908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4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29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1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8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9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03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1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7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36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0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0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3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2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113565">
                      <w:marLeft w:val="0"/>
                      <w:marRight w:val="0"/>
                      <w:marTop w:val="20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835440">
                          <w:marLeft w:val="0"/>
                          <w:marRight w:val="0"/>
                          <w:marTop w:val="0"/>
                          <w:marBottom w:val="207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6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5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69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3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9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10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8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6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8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26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8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7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46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710728">
                      <w:marLeft w:val="0"/>
                      <w:marRight w:val="0"/>
                      <w:marTop w:val="16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796936">
                          <w:marLeft w:val="0"/>
                          <w:marRight w:val="0"/>
                          <w:marTop w:val="0"/>
                          <w:marBottom w:val="166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yperlink" Target="http://www.nursingmidwiferyboard.gov.au/News/Media-Releases.aspx" TargetMode="External"/><Relationship Id="rId18" Type="http://schemas.openxmlformats.org/officeDocument/2006/relationships/hyperlink" Target="http://www.nursingmidwiferyboard.gov.a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nursingmidwiferyboard.gov.au/News/Newsletters.aspx" TargetMode="External"/><Relationship Id="rId17" Type="http://schemas.openxmlformats.org/officeDocument/2006/relationships/hyperlink" Target="http://www.nursingmidwiferyboard.gov.au/Accreditation/Approved-Programs-of-study.aspx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boardappoint@ahpra.gov.a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/News/Communiques-from-Board-meetings.aspx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ahpra.gov.au/Health-Professions/Board-member-recruitment.aspx" TargetMode="External"/><Relationship Id="rId23" Type="http://schemas.openxmlformats.org/officeDocument/2006/relationships/header" Target="header2.xml"/><Relationship Id="rId10" Type="http://schemas.openxmlformats.org/officeDocument/2006/relationships/hyperlink" Target="http://www.ahpra.gov.au/About-AHPRA/What-We-Do/Legislation.aspx" TargetMode="External"/><Relationship Id="rId19" Type="http://schemas.openxmlformats.org/officeDocument/2006/relationships/hyperlink" Target="http://www.nursingmidwiferyboard.gov.a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News/Current-Consultations.aspx" TargetMode="External"/><Relationship Id="rId14" Type="http://schemas.openxmlformats.org/officeDocument/2006/relationships/hyperlink" Target="http://www.nursingmidwiferyboard.gov.au/News/Current-Consultations.aspx" TargetMode="External"/><Relationship Id="rId22" Type="http://schemas.openxmlformats.org/officeDocument/2006/relationships/footer" Target="footer2.xml"/><Relationship Id="rId27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793B79-E69F-455F-BBDA-246A19188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2289</Words>
  <Characters>13048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AHPRA Media Protocol</vt:lpstr>
    </vt:vector>
  </TitlesOfParts>
  <Company>Johanna Villani Design</Company>
  <LinksUpToDate>false</LinksUpToDate>
  <CharactersWithSpaces>15307</CharactersWithSpaces>
  <SharedDoc>false</SharedDoc>
  <HyperlinkBase/>
  <HLinks>
    <vt:vector size="48" baseType="variant">
      <vt:variant>
        <vt:i4>720963</vt:i4>
      </vt:variant>
      <vt:variant>
        <vt:i4>21</vt:i4>
      </vt:variant>
      <vt:variant>
        <vt:i4>0</vt:i4>
      </vt:variant>
      <vt:variant>
        <vt:i4>5</vt:i4>
      </vt:variant>
      <vt:variant>
        <vt:lpwstr>http://www.nursingmidwiferyboard.gov.au/</vt:lpwstr>
      </vt:variant>
      <vt:variant>
        <vt:lpwstr/>
      </vt:variant>
      <vt:variant>
        <vt:i4>720963</vt:i4>
      </vt:variant>
      <vt:variant>
        <vt:i4>18</vt:i4>
      </vt:variant>
      <vt:variant>
        <vt:i4>0</vt:i4>
      </vt:variant>
      <vt:variant>
        <vt:i4>5</vt:i4>
      </vt:variant>
      <vt:variant>
        <vt:lpwstr>http://www.nursingmidwiferyboard.gov.au/</vt:lpwstr>
      </vt:variant>
      <vt:variant>
        <vt:lpwstr/>
      </vt:variant>
      <vt:variant>
        <vt:i4>720917</vt:i4>
      </vt:variant>
      <vt:variant>
        <vt:i4>15</vt:i4>
      </vt:variant>
      <vt:variant>
        <vt:i4>0</vt:i4>
      </vt:variant>
      <vt:variant>
        <vt:i4>5</vt:i4>
      </vt:variant>
      <vt:variant>
        <vt:lpwstr>http://www.nursingmidwiferyboard.gov.au/Accreditation/Approved-Programs-of-study.aspx</vt:lpwstr>
      </vt:variant>
      <vt:variant>
        <vt:lpwstr/>
      </vt:variant>
      <vt:variant>
        <vt:i4>6815866</vt:i4>
      </vt:variant>
      <vt:variant>
        <vt:i4>12</vt:i4>
      </vt:variant>
      <vt:variant>
        <vt:i4>0</vt:i4>
      </vt:variant>
      <vt:variant>
        <vt:i4>5</vt:i4>
      </vt:variant>
      <vt:variant>
        <vt:lpwstr>http://www.nursingmidwiferyboard.gov.au/News/Current-Consultations.aspx</vt:lpwstr>
      </vt:variant>
      <vt:variant>
        <vt:lpwstr/>
      </vt:variant>
      <vt:variant>
        <vt:i4>7536675</vt:i4>
      </vt:variant>
      <vt:variant>
        <vt:i4>9</vt:i4>
      </vt:variant>
      <vt:variant>
        <vt:i4>0</vt:i4>
      </vt:variant>
      <vt:variant>
        <vt:i4>5</vt:i4>
      </vt:variant>
      <vt:variant>
        <vt:lpwstr>http://www.nursingmidwiferyboard.gov.au/Registration-Standards.aspx</vt:lpwstr>
      </vt:variant>
      <vt:variant>
        <vt:lpwstr/>
      </vt:variant>
      <vt:variant>
        <vt:i4>786527</vt:i4>
      </vt:variant>
      <vt:variant>
        <vt:i4>6</vt:i4>
      </vt:variant>
      <vt:variant>
        <vt:i4>0</vt:i4>
      </vt:variant>
      <vt:variant>
        <vt:i4>5</vt:i4>
      </vt:variant>
      <vt:variant>
        <vt:lpwstr>http://www.ahpra.gov.au/Legislation-and-Publications/Legislation.aspx</vt:lpwstr>
      </vt:variant>
      <vt:variant>
        <vt:lpwstr/>
      </vt:variant>
      <vt:variant>
        <vt:i4>393303</vt:i4>
      </vt:variant>
      <vt:variant>
        <vt:i4>3</vt:i4>
      </vt:variant>
      <vt:variant>
        <vt:i4>0</vt:i4>
      </vt:variant>
      <vt:variant>
        <vt:i4>5</vt:i4>
      </vt:variant>
      <vt:variant>
        <vt:lpwstr>http://www.nursingmidwiferyboard.gov.au/News/2013-10-08-fee-cut.aspx</vt:lpwstr>
      </vt:variant>
      <vt:variant>
        <vt:lpwstr/>
      </vt:variant>
      <vt:variant>
        <vt:i4>4915221</vt:i4>
      </vt:variant>
      <vt:variant>
        <vt:i4>0</vt:i4>
      </vt:variant>
      <vt:variant>
        <vt:i4>0</vt:i4>
      </vt:variant>
      <vt:variant>
        <vt:i4>5</vt:i4>
      </vt:variant>
      <vt:variant>
        <vt:lpwstr>http://www.ahpra.gov.au/Search.aspx?q=national%20law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</dc:title>
  <dc:subject>Communique</dc:subject>
  <dc:creator>Nursing and Midwifery Board</dc:creator>
  <cp:keywords>19 December 2013</cp:keywords>
  <cp:lastModifiedBy>Tara Johnson</cp:lastModifiedBy>
  <cp:revision>2</cp:revision>
  <cp:lastPrinted>2013-12-17T01:18:00Z</cp:lastPrinted>
  <dcterms:created xsi:type="dcterms:W3CDTF">2014-01-12T22:15:00Z</dcterms:created>
  <dcterms:modified xsi:type="dcterms:W3CDTF">2014-01-12T22:15:00Z</dcterms:modified>
</cp:coreProperties>
</file>