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4C2E6D">
        <w:rPr>
          <w:rFonts w:ascii="Arial" w:hAnsi="Arial" w:cs="Arial"/>
          <w:color w:val="808080" w:themeColor="background1" w:themeShade="80"/>
          <w:sz w:val="28"/>
          <w:szCs w:val="28"/>
        </w:rPr>
        <w:t>26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4C2E6D">
        <w:rPr>
          <w:rFonts w:ascii="Arial" w:hAnsi="Arial" w:cs="Arial"/>
          <w:color w:val="808080" w:themeColor="background1" w:themeShade="80"/>
          <w:sz w:val="28"/>
          <w:szCs w:val="28"/>
        </w:rPr>
        <w:t>February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321FC1">
        <w:rPr>
          <w:rFonts w:ascii="Arial" w:hAnsi="Arial" w:cs="Arial"/>
          <w:color w:val="808080" w:themeColor="background1" w:themeShade="80"/>
          <w:sz w:val="28"/>
          <w:szCs w:val="28"/>
        </w:rPr>
        <w:t>9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74"/>
        <w:gridCol w:w="1917"/>
        <w:gridCol w:w="703"/>
        <w:gridCol w:w="491"/>
        <w:gridCol w:w="958"/>
        <w:gridCol w:w="2153"/>
      </w:tblGrid>
      <w:tr w:rsidR="00B51A6B" w:rsidTr="00622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4C2E6D">
              <w:rPr>
                <w:color w:val="FFFFFF" w:themeColor="background1"/>
              </w:rPr>
              <w:t>February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321FC1">
              <w:rPr>
                <w:color w:val="FFFFFF" w:themeColor="background1"/>
              </w:rPr>
              <w:t>9</w:t>
            </w:r>
          </w:p>
        </w:tc>
      </w:tr>
      <w:tr w:rsidR="000A491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C54D79">
              <w:t>nursing</w:t>
            </w:r>
            <w:r w:rsidR="006228DA">
              <w:t xml:space="preserve"> </w:t>
            </w:r>
            <w:r w:rsidR="00760818">
              <w:t>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0A4915" w:rsidRPr="00F905BE" w:rsidRDefault="000A4915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C54D79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rFonts w:eastAsiaTheme="minorHAnsi"/>
                <w:b w:val="0"/>
              </w:rPr>
            </w:pPr>
            <w:r w:rsidRPr="00C54D79">
              <w:rPr>
                <w:b w:val="0"/>
              </w:rPr>
              <w:t xml:space="preserve">Central Queensland University </w:t>
            </w:r>
          </w:p>
        </w:tc>
        <w:tc>
          <w:tcPr>
            <w:tcW w:w="2894" w:type="dxa"/>
            <w:gridSpan w:val="3"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3602" w:type="dxa"/>
            <w:gridSpan w:val="3"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Rockhampton – QLD</w:t>
            </w:r>
          </w:p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Mackay – QLD</w:t>
            </w:r>
          </w:p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Bundaberg – QLD</w:t>
            </w:r>
          </w:p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Noosa – OLD</w:t>
            </w:r>
          </w:p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Townsville – QLD</w:t>
            </w:r>
          </w:p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Cairns – QLD</w:t>
            </w:r>
          </w:p>
        </w:tc>
      </w:tr>
      <w:tr w:rsidR="00C54D79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b w:val="0"/>
                <w:highlight w:val="yellow"/>
              </w:rPr>
            </w:pPr>
            <w:r w:rsidRPr="00C54D79">
              <w:rPr>
                <w:b w:val="0"/>
              </w:rPr>
              <w:t>Bendigo Kangan Institute</w:t>
            </w:r>
          </w:p>
        </w:tc>
        <w:tc>
          <w:tcPr>
            <w:tcW w:w="2894" w:type="dxa"/>
            <w:gridSpan w:val="3"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>
              <w:t>Diploma of Nursing</w:t>
            </w:r>
          </w:p>
        </w:tc>
        <w:tc>
          <w:tcPr>
            <w:tcW w:w="3602" w:type="dxa"/>
            <w:gridSpan w:val="3"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Moonee Ponds – VIC</w:t>
            </w:r>
          </w:p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Bendigo – VIC</w:t>
            </w:r>
          </w:p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Maryborough District Health Service – VIC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Pr="00760818" w:rsidRDefault="00F905BE" w:rsidP="00156E48">
            <w:pPr>
              <w:pStyle w:val="Tableheadingblack"/>
              <w:ind w:left="0"/>
              <w:rPr>
                <w:bCs w:val="0"/>
              </w:rPr>
            </w:pPr>
            <w:r>
              <w:t xml:space="preserve">Major modifications to </w:t>
            </w:r>
            <w:r w:rsidR="00C54D79">
              <w:t>an accredited nursing program</w:t>
            </w:r>
            <w:r>
              <w:t xml:space="preserve">: </w:t>
            </w:r>
          </w:p>
        </w:tc>
      </w:tr>
      <w:tr w:rsidR="00A47446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F905BE" w:rsidRDefault="00A47446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C54D79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C54D79" w:rsidRPr="00C54D79" w:rsidRDefault="00C54D79" w:rsidP="00C54D79">
            <w:pPr>
              <w:pStyle w:val="AHPRABody0"/>
              <w:rPr>
                <w:rFonts w:eastAsiaTheme="minorHAnsi"/>
                <w:b w:val="0"/>
                <w:highlight w:val="yellow"/>
              </w:rPr>
            </w:pPr>
            <w:r w:rsidRPr="00C54D79">
              <w:rPr>
                <w:b w:val="0"/>
              </w:rPr>
              <w:t xml:space="preserve">TAFE Queensland </w:t>
            </w:r>
          </w:p>
        </w:tc>
        <w:tc>
          <w:tcPr>
            <w:tcW w:w="2894" w:type="dxa"/>
            <w:gridSpan w:val="3"/>
            <w:hideMark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Diploma of Nursing</w:t>
            </w:r>
          </w:p>
        </w:tc>
        <w:tc>
          <w:tcPr>
            <w:tcW w:w="3602" w:type="dxa"/>
            <w:gridSpan w:val="3"/>
            <w:hideMark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Addition of new program of study site: </w:t>
            </w:r>
          </w:p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 xml:space="preserve">St Vincent’s Mater Hospital, North Sydney – NSW; St Vincent’s Holy Spirit, Chermside - QLD and St Vincent’s Toowoomba - QLD 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6228DA" w:rsidRDefault="006228DA" w:rsidP="006228DA">
            <w:pPr>
              <w:autoSpaceDE w:val="0"/>
              <w:autoSpaceDN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Other amendments and </w:t>
            </w:r>
            <w:r w:rsidR="00C54D79">
              <w:rPr>
                <w:rFonts w:ascii="Arial" w:hAnsi="Arial" w:cs="Arial"/>
                <w:b w:val="0"/>
                <w:sz w:val="20"/>
                <w:szCs w:val="20"/>
              </w:rPr>
              <w:t xml:space="preserve">matters for consideration to </w:t>
            </w: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accredited nursing program</w:t>
            </w:r>
            <w:r w:rsidR="00C54D79">
              <w:rPr>
                <w:rFonts w:ascii="Arial" w:hAnsi="Arial" w:cs="Arial"/>
                <w:b w:val="0"/>
                <w:sz w:val="20"/>
                <w:szCs w:val="20"/>
              </w:rPr>
              <w:t>s</w:t>
            </w: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228DA" w:rsidRPr="00F905BE" w:rsidRDefault="006228DA" w:rsidP="006228DA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3111" w:type="dxa"/>
            <w:gridSpan w:val="3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111" w:type="dxa"/>
            <w:gridSpan w:val="2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C54D79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  <w:hideMark/>
          </w:tcPr>
          <w:p w:rsidR="00C54D79" w:rsidRPr="00C54D79" w:rsidRDefault="00C54D79" w:rsidP="00C54D79">
            <w:pPr>
              <w:pStyle w:val="AHPRABody0"/>
              <w:rPr>
                <w:rFonts w:eastAsiaTheme="minorHAnsi"/>
                <w:b w:val="0"/>
              </w:rPr>
            </w:pPr>
            <w:r w:rsidRPr="00C54D79">
              <w:rPr>
                <w:b w:val="0"/>
              </w:rPr>
              <w:t>RMIT University</w:t>
            </w:r>
          </w:p>
        </w:tc>
        <w:tc>
          <w:tcPr>
            <w:tcW w:w="3111" w:type="dxa"/>
            <w:gridSpan w:val="3"/>
            <w:hideMark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3111" w:type="dxa"/>
            <w:gridSpan w:val="2"/>
            <w:hideMark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Amendment to length of accreditation period from 18 months to 24 months full time.</w:t>
            </w:r>
          </w:p>
        </w:tc>
      </w:tr>
      <w:tr w:rsidR="00C54D79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C54D79" w:rsidRPr="00C54D79" w:rsidRDefault="00C54D79" w:rsidP="00C54D79">
            <w:pPr>
              <w:pStyle w:val="AHPRABody0"/>
              <w:rPr>
                <w:b w:val="0"/>
                <w:color w:val="auto"/>
              </w:rPr>
            </w:pPr>
            <w:r w:rsidRPr="00C54D79">
              <w:rPr>
                <w:b w:val="0"/>
              </w:rPr>
              <w:t>Australian Harbour International College</w:t>
            </w:r>
          </w:p>
        </w:tc>
        <w:tc>
          <w:tcPr>
            <w:tcW w:w="3111" w:type="dxa"/>
            <w:gridSpan w:val="3"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3111" w:type="dxa"/>
            <w:gridSpan w:val="2"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Change to the conditions currently imposed on the education provider.</w:t>
            </w:r>
          </w:p>
        </w:tc>
      </w:tr>
      <w:tr w:rsidR="00A47446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>Moving an approved nursing 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6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C54D79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rFonts w:eastAsiaTheme="minorHAnsi"/>
                <w:b w:val="0"/>
              </w:rPr>
            </w:pPr>
            <w:r w:rsidRPr="00C54D79">
              <w:rPr>
                <w:b w:val="0"/>
              </w:rPr>
              <w:t xml:space="preserve">Australian College of Nursing </w:t>
            </w:r>
          </w:p>
        </w:tc>
        <w:tc>
          <w:tcPr>
            <w:tcW w:w="6496" w:type="dxa"/>
            <w:gridSpan w:val="6"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Entry Program for Internationally Qualified Nurse Enrolled Nurse</w:t>
            </w:r>
          </w:p>
        </w:tc>
      </w:tr>
      <w:tr w:rsidR="00C54D79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b w:val="0"/>
              </w:rPr>
            </w:pPr>
            <w:r w:rsidRPr="00C54D79">
              <w:rPr>
                <w:b w:val="0"/>
              </w:rPr>
              <w:lastRenderedPageBreak/>
              <w:t>Australian College of Nursing</w:t>
            </w:r>
          </w:p>
        </w:tc>
        <w:tc>
          <w:tcPr>
            <w:tcW w:w="6496" w:type="dxa"/>
            <w:gridSpan w:val="6"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Return to the Register Enrolled Nurse</w:t>
            </w:r>
          </w:p>
        </w:tc>
      </w:tr>
      <w:tr w:rsidR="00C54D79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b w:val="0"/>
              </w:rPr>
            </w:pPr>
            <w:r w:rsidRPr="00C54D79">
              <w:rPr>
                <w:b w:val="0"/>
              </w:rPr>
              <w:t xml:space="preserve">Central Queensland University </w:t>
            </w:r>
          </w:p>
        </w:tc>
        <w:tc>
          <w:tcPr>
            <w:tcW w:w="6496" w:type="dxa"/>
            <w:gridSpan w:val="6"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Diploma of Nursing</w:t>
            </w:r>
          </w:p>
        </w:tc>
      </w:tr>
      <w:tr w:rsidR="00C54D79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b w:val="0"/>
              </w:rPr>
            </w:pPr>
            <w:r w:rsidRPr="00C54D79">
              <w:rPr>
                <w:b w:val="0"/>
              </w:rPr>
              <w:t>Bendigo TAFE (Bendigo Regional Institute of TAFE)</w:t>
            </w:r>
          </w:p>
        </w:tc>
        <w:tc>
          <w:tcPr>
            <w:tcW w:w="6496" w:type="dxa"/>
            <w:gridSpan w:val="6"/>
          </w:tcPr>
          <w:p w:rsidR="00C54D79" w:rsidRDefault="00C54D79" w:rsidP="00C54D7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Diploma of Nursing</w:t>
            </w:r>
          </w:p>
        </w:tc>
      </w:tr>
      <w:tr w:rsidR="00C54D79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54D79" w:rsidRPr="00C54D79" w:rsidRDefault="00C54D79" w:rsidP="00C54D79">
            <w:pPr>
              <w:pStyle w:val="AHPRABody0"/>
              <w:rPr>
                <w:b w:val="0"/>
              </w:rPr>
            </w:pPr>
            <w:r w:rsidRPr="00C54D79">
              <w:rPr>
                <w:b w:val="0"/>
              </w:rPr>
              <w:t>Kangan Institute</w:t>
            </w:r>
          </w:p>
        </w:tc>
        <w:tc>
          <w:tcPr>
            <w:tcW w:w="6496" w:type="dxa"/>
            <w:gridSpan w:val="6"/>
          </w:tcPr>
          <w:p w:rsidR="00C54D79" w:rsidRDefault="00C54D79" w:rsidP="00C54D7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Diploma of Nursing</w:t>
            </w:r>
          </w:p>
        </w:tc>
      </w:tr>
      <w:tr w:rsidR="00A47446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Prolongation of accreditation for </w:t>
            </w:r>
            <w:r w:rsidR="003420EB">
              <w:rPr>
                <w:lang w:val="en-US"/>
              </w:rPr>
              <w:t xml:space="preserve">a </w:t>
            </w:r>
            <w:r>
              <w:rPr>
                <w:lang w:val="en-US"/>
              </w:rPr>
              <w:t>currently accredited nursing program</w:t>
            </w:r>
            <w:r w:rsidR="003420EB">
              <w:rPr>
                <w:lang w:val="en-US"/>
              </w:rPr>
              <w:t>: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  <w:lang w:val="en-US"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2191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152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153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3420EB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420EB" w:rsidRPr="003420EB" w:rsidRDefault="003420EB" w:rsidP="003420EB">
            <w:pPr>
              <w:pStyle w:val="AHPRABody0"/>
              <w:rPr>
                <w:rFonts w:eastAsiaTheme="minorHAnsi"/>
                <w:b w:val="0"/>
              </w:rPr>
            </w:pPr>
            <w:r w:rsidRPr="003420EB">
              <w:rPr>
                <w:b w:val="0"/>
              </w:rPr>
              <w:t>Flinders University</w:t>
            </w:r>
          </w:p>
        </w:tc>
        <w:tc>
          <w:tcPr>
            <w:tcW w:w="2191" w:type="dxa"/>
            <w:gridSpan w:val="2"/>
          </w:tcPr>
          <w:p w:rsidR="003420EB" w:rsidRDefault="003420EB" w:rsidP="003420EB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Master of Nursing (Nurse Practitioner)</w:t>
            </w:r>
          </w:p>
        </w:tc>
        <w:tc>
          <w:tcPr>
            <w:tcW w:w="2152" w:type="dxa"/>
            <w:gridSpan w:val="3"/>
          </w:tcPr>
          <w:p w:rsidR="003420EB" w:rsidRDefault="003420EB" w:rsidP="003420EB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 March 2019</w:t>
            </w:r>
          </w:p>
        </w:tc>
        <w:tc>
          <w:tcPr>
            <w:tcW w:w="2153" w:type="dxa"/>
          </w:tcPr>
          <w:p w:rsidR="003420EB" w:rsidRDefault="003420EB" w:rsidP="003420EB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 September 2019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</w:t>
      </w:r>
      <w:r w:rsidR="000C2F5C">
        <w:rPr>
          <w:rFonts w:cs="Arial"/>
          <w:szCs w:val="20"/>
        </w:rPr>
        <w:t xml:space="preserve"> Midwife and</w:t>
      </w:r>
      <w:r w:rsidR="00F95245" w:rsidRPr="00786214">
        <w:rPr>
          <w:rFonts w:cs="Arial"/>
          <w:szCs w:val="20"/>
        </w:rPr>
        <w:t xml:space="preserve">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8C1" w:rsidRDefault="002B28C1" w:rsidP="00FC2881">
      <w:r>
        <w:separator/>
      </w:r>
    </w:p>
    <w:p w:rsidR="002B28C1" w:rsidRDefault="002B28C1"/>
    <w:p w:rsidR="002B28C1" w:rsidRDefault="002B28C1"/>
  </w:endnote>
  <w:endnote w:type="continuationSeparator" w:id="0">
    <w:p w:rsidR="002B28C1" w:rsidRDefault="002B28C1" w:rsidP="00FC2881">
      <w:r>
        <w:continuationSeparator/>
      </w:r>
    </w:p>
    <w:p w:rsidR="002B28C1" w:rsidRDefault="002B28C1"/>
    <w:p w:rsidR="002B28C1" w:rsidRDefault="002B28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2B28C1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4E2488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4E2488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AA42BF">
          <w:rPr>
            <w:b w:val="0"/>
            <w:sz w:val="18"/>
            <w:szCs w:val="18"/>
          </w:rPr>
          <w:t>26 February 2019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8C1" w:rsidRDefault="002B28C1" w:rsidP="000E7E28">
      <w:r>
        <w:separator/>
      </w:r>
    </w:p>
    <w:p w:rsidR="002B28C1" w:rsidRDefault="002B28C1"/>
  </w:footnote>
  <w:footnote w:type="continuationSeparator" w:id="0">
    <w:p w:rsidR="002B28C1" w:rsidRDefault="002B28C1" w:rsidP="00FC2881">
      <w:r>
        <w:continuationSeparator/>
      </w:r>
    </w:p>
    <w:p w:rsidR="002B28C1" w:rsidRDefault="002B28C1"/>
    <w:p w:rsidR="002B28C1" w:rsidRDefault="002B28C1"/>
  </w:footnote>
  <w:footnote w:type="continuationNotice" w:id="1">
    <w:p w:rsidR="002B28C1" w:rsidRDefault="002B28C1"/>
    <w:p w:rsidR="002B28C1" w:rsidRDefault="002B28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0C6A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2F5C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6DFB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4F8E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8C1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1FC1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0EB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2E6D"/>
    <w:rsid w:val="004C589A"/>
    <w:rsid w:val="004C6FDD"/>
    <w:rsid w:val="004D112A"/>
    <w:rsid w:val="004D14F3"/>
    <w:rsid w:val="004D3ECD"/>
    <w:rsid w:val="004D7537"/>
    <w:rsid w:val="004E12FA"/>
    <w:rsid w:val="004E220D"/>
    <w:rsid w:val="004E2488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28DA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8E5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42BF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54D7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C717D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1AC48-9D4F-4A75-8F1C-C2B79D59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- 26 February 2019</vt:lpstr>
    </vt:vector>
  </TitlesOfParts>
  <Company>AHPRA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- 26 February 2019</dc:title>
  <dc:subject>Communique</dc:subject>
  <dc:creator>Nursing and Midwifery Board</dc:creator>
  <cp:keywords/>
  <cp:lastModifiedBy>Brett Cremer</cp:lastModifiedBy>
  <cp:revision>2</cp:revision>
  <cp:lastPrinted>2016-07-21T23:50:00Z</cp:lastPrinted>
  <dcterms:created xsi:type="dcterms:W3CDTF">2019-03-21T04:42:00Z</dcterms:created>
  <dcterms:modified xsi:type="dcterms:W3CDTF">2019-03-21T04:42:00Z</dcterms:modified>
</cp:coreProperties>
</file>