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BB9" w:rsidRPr="00C35DE1" w:rsidRDefault="003B2CBC" w:rsidP="00CE4D1E">
      <w:pPr>
        <w:pStyle w:val="AHPRADocumenttitle"/>
      </w:pPr>
      <w:r>
        <w:t xml:space="preserve">Fact Sheet </w:t>
      </w:r>
    </w:p>
    <w:p w:rsidR="007A0BB9" w:rsidRPr="00C35DE1" w:rsidRDefault="00B54299" w:rsidP="00CE4D1E">
      <w:pPr>
        <w:pStyle w:val="AHPRAbody"/>
      </w:pPr>
      <w:r w:rsidRPr="00B54299">
        <w:rPr>
          <w:noProof/>
          <w:color w:val="60605B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73.05pt;margin-top:.15pt;width:332.9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"/>
        </w:pict>
      </w:r>
      <w:r w:rsidR="00CE4D1E">
        <w:br/>
      </w:r>
      <w:r w:rsidR="00FF49DC">
        <w:t>October 2013</w:t>
      </w:r>
    </w:p>
    <w:p w:rsidR="007A0BB9" w:rsidRDefault="007A0BB9" w:rsidP="00CE4D1E">
      <w:pPr>
        <w:pStyle w:val="AHPRADocumentsubheading"/>
      </w:pPr>
      <w:bookmarkStart w:id="0" w:name="OLE_LINK7"/>
      <w:bookmarkStart w:id="1" w:name="OLE_LINK8"/>
      <w:r>
        <w:t xml:space="preserve">Guide for </w:t>
      </w:r>
      <w:r w:rsidR="008F16BE">
        <w:t>submitting a</w:t>
      </w:r>
      <w:r w:rsidR="004B1FE6">
        <w:t xml:space="preserve">n </w:t>
      </w:r>
      <w:r w:rsidR="00E75641" w:rsidRPr="00E75641">
        <w:rPr>
          <w:i/>
        </w:rPr>
        <w:t>Application for registration for re-entry to practice</w:t>
      </w:r>
    </w:p>
    <w:bookmarkEnd w:id="0"/>
    <w:bookmarkEnd w:id="1"/>
    <w:p w:rsidR="007A0BB9" w:rsidRPr="00AF5DA1" w:rsidRDefault="008A5A3B" w:rsidP="00CE4D1E">
      <w:pPr>
        <w:pStyle w:val="AHPRASubheading"/>
      </w:pPr>
      <w:r>
        <w:t>About recency of practice</w:t>
      </w:r>
    </w:p>
    <w:p w:rsidR="006A7463" w:rsidRDefault="004B1FE6">
      <w:pPr>
        <w:autoSpaceDE w:val="0"/>
        <w:autoSpaceDN w:val="0"/>
        <w:adjustRightInd w:val="0"/>
        <w:spacing w:after="200"/>
        <w:rPr>
          <w:rFonts w:ascii="Arial" w:hAnsi="Arial" w:cs="Arial"/>
          <w:sz w:val="20"/>
        </w:rPr>
      </w:pPr>
      <w:r w:rsidRPr="004003E4">
        <w:rPr>
          <w:rFonts w:ascii="Arial" w:hAnsi="Arial" w:cs="Arial"/>
          <w:sz w:val="20"/>
        </w:rPr>
        <w:t>The Nursing and Midwifery Board of Australia (National Board</w:t>
      </w:r>
      <w:r w:rsidR="000733A0">
        <w:rPr>
          <w:rFonts w:ascii="Arial" w:hAnsi="Arial" w:cs="Arial"/>
          <w:sz w:val="20"/>
        </w:rPr>
        <w:t xml:space="preserve"> or NMBA</w:t>
      </w:r>
      <w:r w:rsidRPr="004003E4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  <w:r w:rsidRPr="00CA67A3">
        <w:rPr>
          <w:rFonts w:ascii="Arial" w:hAnsi="Arial" w:cs="Arial"/>
          <w:sz w:val="20"/>
        </w:rPr>
        <w:t xml:space="preserve">undertakes functions as set by the </w:t>
      </w:r>
      <w:r w:rsidRPr="0070368F">
        <w:rPr>
          <w:rFonts w:ascii="Arial" w:hAnsi="Arial" w:cs="Arial"/>
          <w:sz w:val="20"/>
        </w:rPr>
        <w:t>Health Pract</w:t>
      </w:r>
      <w:r>
        <w:rPr>
          <w:rFonts w:ascii="Arial" w:hAnsi="Arial" w:cs="Arial"/>
          <w:sz w:val="20"/>
        </w:rPr>
        <w:t xml:space="preserve">itioner Regulation National Law, </w:t>
      </w:r>
      <w:r w:rsidRPr="00CA67A3">
        <w:rPr>
          <w:rFonts w:ascii="Arial" w:hAnsi="Arial" w:cs="Arial"/>
          <w:sz w:val="20"/>
        </w:rPr>
        <w:t>as in force in each state and territory</w:t>
      </w:r>
      <w:r>
        <w:rPr>
          <w:rFonts w:ascii="Arial" w:hAnsi="Arial" w:cs="Arial"/>
          <w:sz w:val="20"/>
        </w:rPr>
        <w:t xml:space="preserve"> </w:t>
      </w:r>
      <w:r w:rsidRPr="00CA67A3">
        <w:rPr>
          <w:rFonts w:ascii="Arial" w:hAnsi="Arial" w:cs="Arial"/>
          <w:sz w:val="20"/>
        </w:rPr>
        <w:t>(</w:t>
      </w:r>
      <w:hyperlink r:id="rId8" w:history="1">
        <w:r w:rsidR="009673EE" w:rsidRPr="008A5A3B">
          <w:rPr>
            <w:rStyle w:val="Hyperlink"/>
            <w:rFonts w:ascii="Arial" w:hAnsi="Arial" w:cs="Arial"/>
            <w:spacing w:val="0"/>
            <w:sz w:val="20"/>
            <w:lang w:val="en-US"/>
          </w:rPr>
          <w:t>National Law</w:t>
        </w:r>
      </w:hyperlink>
      <w:r w:rsidRPr="00CA67A3">
        <w:rPr>
          <w:rFonts w:ascii="Arial" w:hAnsi="Arial" w:cs="Arial"/>
          <w:sz w:val="20"/>
        </w:rPr>
        <w:t xml:space="preserve">). </w:t>
      </w:r>
      <w:r>
        <w:rPr>
          <w:rFonts w:ascii="Arial" w:hAnsi="Arial" w:cs="Arial"/>
          <w:sz w:val="20"/>
        </w:rPr>
        <w:t>The National B</w:t>
      </w:r>
      <w:r w:rsidR="008669F4">
        <w:rPr>
          <w:rFonts w:ascii="Arial" w:hAnsi="Arial" w:cs="Arial"/>
          <w:sz w:val="20"/>
        </w:rPr>
        <w:t xml:space="preserve">oard regulates the practice of </w:t>
      </w:r>
      <w:r w:rsidR="008A5A3B">
        <w:rPr>
          <w:rFonts w:ascii="Arial" w:hAnsi="Arial" w:cs="Arial"/>
          <w:sz w:val="20"/>
        </w:rPr>
        <w:t>n</w:t>
      </w:r>
      <w:r w:rsidR="008669F4">
        <w:rPr>
          <w:rFonts w:ascii="Arial" w:hAnsi="Arial" w:cs="Arial"/>
          <w:sz w:val="20"/>
        </w:rPr>
        <w:t xml:space="preserve">ursing and </w:t>
      </w:r>
      <w:r w:rsidR="008A5A3B">
        <w:rPr>
          <w:rFonts w:ascii="Arial" w:hAnsi="Arial" w:cs="Arial"/>
          <w:sz w:val="20"/>
        </w:rPr>
        <w:t>m</w:t>
      </w:r>
      <w:r>
        <w:rPr>
          <w:rFonts w:ascii="Arial" w:hAnsi="Arial" w:cs="Arial"/>
          <w:sz w:val="20"/>
        </w:rPr>
        <w:t>idwifery in Australia, and one of its key roles</w:t>
      </w:r>
      <w:r w:rsidRPr="00CA67A3">
        <w:rPr>
          <w:rFonts w:ascii="Arial" w:hAnsi="Arial" w:cs="Arial"/>
          <w:sz w:val="20"/>
        </w:rPr>
        <w:t xml:space="preserve"> is to protect the public</w:t>
      </w:r>
      <w:r>
        <w:rPr>
          <w:rFonts w:ascii="Arial" w:hAnsi="Arial" w:cs="Arial"/>
          <w:sz w:val="20"/>
        </w:rPr>
        <w:t xml:space="preserve"> by ensuring that only </w:t>
      </w:r>
      <w:r w:rsidR="008A5A3B">
        <w:rPr>
          <w:rFonts w:ascii="Arial" w:hAnsi="Arial" w:cs="Arial"/>
          <w:sz w:val="20"/>
        </w:rPr>
        <w:t>nurses and midwives</w:t>
      </w:r>
      <w:r>
        <w:rPr>
          <w:rFonts w:ascii="Arial" w:hAnsi="Arial" w:cs="Arial"/>
          <w:sz w:val="20"/>
        </w:rPr>
        <w:t xml:space="preserve"> who a</w:t>
      </w:r>
      <w:r w:rsidR="00F36772">
        <w:rPr>
          <w:rFonts w:ascii="Arial" w:hAnsi="Arial" w:cs="Arial"/>
          <w:sz w:val="20"/>
        </w:rPr>
        <w:t>re suitably qualified to practic</w:t>
      </w:r>
      <w:r>
        <w:rPr>
          <w:rFonts w:ascii="Arial" w:hAnsi="Arial" w:cs="Arial"/>
          <w:sz w:val="20"/>
        </w:rPr>
        <w:t>e in a competent and ethical manner are registered</w:t>
      </w:r>
      <w:r w:rsidRPr="00CA67A3">
        <w:rPr>
          <w:rFonts w:ascii="Arial" w:hAnsi="Arial" w:cs="Arial"/>
          <w:sz w:val="20"/>
        </w:rPr>
        <w:t xml:space="preserve">. </w:t>
      </w:r>
    </w:p>
    <w:p w:rsidR="00323A61" w:rsidRDefault="00323A61" w:rsidP="001C64D2">
      <w:pPr>
        <w:autoSpaceDE w:val="0"/>
        <w:autoSpaceDN w:val="0"/>
        <w:adjustRightInd w:val="0"/>
        <w:spacing w:after="20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 xml:space="preserve">Under </w:t>
      </w:r>
      <w:r>
        <w:rPr>
          <w:rFonts w:ascii="Arial" w:hAnsi="Arial" w:cs="Arial"/>
          <w:spacing w:val="0"/>
          <w:sz w:val="20"/>
          <w:lang w:val="en-US"/>
        </w:rPr>
        <w:t xml:space="preserve">the 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>National Law</w:t>
      </w:r>
      <w:r w:rsidR="008A5A3B">
        <w:rPr>
          <w:rFonts w:ascii="Arial" w:hAnsi="Arial" w:cs="Arial"/>
          <w:spacing w:val="0"/>
          <w:sz w:val="20"/>
          <w:lang w:val="en-US"/>
        </w:rPr>
        <w:t>,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there is a mandatory requirement for applicants for registration and renewal of registration to meet the </w:t>
      </w:r>
      <w:r w:rsidR="000733A0">
        <w:rPr>
          <w:rFonts w:ascii="Arial" w:hAnsi="Arial" w:cs="Arial"/>
          <w:spacing w:val="0"/>
          <w:sz w:val="20"/>
          <w:lang w:val="en-US"/>
        </w:rPr>
        <w:t xml:space="preserve">National </w:t>
      </w:r>
      <w:r>
        <w:rPr>
          <w:rFonts w:ascii="Arial" w:hAnsi="Arial" w:cs="Arial"/>
          <w:spacing w:val="0"/>
          <w:sz w:val="20"/>
          <w:lang w:val="en-US"/>
        </w:rPr>
        <w:t>Board’s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requirements in relation </w:t>
      </w:r>
      <w:r w:rsidRPr="00323A61">
        <w:rPr>
          <w:rFonts w:ascii="Arial" w:hAnsi="Arial" w:cs="Arial"/>
          <w:spacing w:val="0"/>
          <w:sz w:val="20"/>
          <w:lang w:val="en-US"/>
        </w:rPr>
        <w:t>to the nature, extent, period and recency of any previous practice</w:t>
      </w:r>
      <w:r>
        <w:rPr>
          <w:rFonts w:ascii="Arial" w:hAnsi="Arial" w:cs="Arial"/>
          <w:spacing w:val="0"/>
          <w:sz w:val="20"/>
          <w:lang w:val="en-US"/>
        </w:rPr>
        <w:t>.</w:t>
      </w:r>
    </w:p>
    <w:p w:rsidR="00323A61" w:rsidRDefault="004B1FE6" w:rsidP="001C64D2">
      <w:pPr>
        <w:autoSpaceDE w:val="0"/>
        <w:autoSpaceDN w:val="0"/>
        <w:adjustRightInd w:val="0"/>
        <w:spacing w:after="2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order to become registered, nurses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midwives have to meet the National Board’s mandatory registration standards. Registered nurses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="00F36772">
        <w:rPr>
          <w:rFonts w:ascii="Arial" w:hAnsi="Arial" w:cs="Arial"/>
          <w:sz w:val="20"/>
        </w:rPr>
        <w:t>midwives are expected to practic</w:t>
      </w:r>
      <w:r>
        <w:rPr>
          <w:rFonts w:ascii="Arial" w:hAnsi="Arial" w:cs="Arial"/>
          <w:sz w:val="20"/>
        </w:rPr>
        <w:t>e within the relevant competency standards and decision-making frameworks.</w:t>
      </w:r>
    </w:p>
    <w:p w:rsidR="00323A61" w:rsidRDefault="00323A61" w:rsidP="001C64D2">
      <w:p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0"/>
        </w:rPr>
      </w:pPr>
      <w:r w:rsidRPr="00993B9D">
        <w:rPr>
          <w:rFonts w:ascii="Arial" w:hAnsi="Arial" w:cs="Arial"/>
          <w:sz w:val="20"/>
        </w:rPr>
        <w:t>The</w:t>
      </w:r>
      <w:r>
        <w:rPr>
          <w:rFonts w:ascii="Arial" w:hAnsi="Arial" w:cs="Arial"/>
          <w:sz w:val="20"/>
        </w:rPr>
        <w:t xml:space="preserve"> introduction of the National Board</w:t>
      </w:r>
      <w:r w:rsidRPr="00993B9D">
        <w:rPr>
          <w:rFonts w:ascii="Arial" w:hAnsi="Arial" w:cs="Arial"/>
          <w:sz w:val="20"/>
        </w:rPr>
        <w:t xml:space="preserve"> </w:t>
      </w:r>
      <w:r w:rsidRPr="005F5A1D">
        <w:rPr>
          <w:rFonts w:ascii="Arial" w:hAnsi="Arial" w:cs="Arial"/>
          <w:i/>
          <w:sz w:val="20"/>
        </w:rPr>
        <w:t>Recency of practice registration standard</w:t>
      </w:r>
      <w:r w:rsidRPr="00993B9D">
        <w:rPr>
          <w:rFonts w:ascii="Arial" w:hAnsi="Arial" w:cs="Arial"/>
          <w:sz w:val="20"/>
        </w:rPr>
        <w:t xml:space="preserve"> (the Standard) established national recency of practice</w:t>
      </w:r>
      <w:r>
        <w:rPr>
          <w:rFonts w:ascii="Arial" w:hAnsi="Arial" w:cs="Arial"/>
          <w:sz w:val="20"/>
        </w:rPr>
        <w:t xml:space="preserve"> requirements </w:t>
      </w:r>
      <w:r w:rsidRPr="00993B9D">
        <w:rPr>
          <w:rFonts w:ascii="Arial" w:hAnsi="Arial" w:cs="Arial"/>
          <w:sz w:val="20"/>
        </w:rPr>
        <w:t xml:space="preserve">for nurses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Pr="00993B9D">
        <w:rPr>
          <w:rFonts w:ascii="Arial" w:hAnsi="Arial" w:cs="Arial"/>
          <w:sz w:val="20"/>
        </w:rPr>
        <w:t xml:space="preserve">midwives.  The Standard requires that a nurse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Pr="00993B9D">
        <w:rPr>
          <w:rFonts w:ascii="Arial" w:hAnsi="Arial" w:cs="Arial"/>
          <w:sz w:val="20"/>
        </w:rPr>
        <w:t xml:space="preserve">midwife (when seeking registration, endorsement of registration or renewal of </w:t>
      </w:r>
      <w:r w:rsidRPr="00993B9D">
        <w:rPr>
          <w:rFonts w:ascii="Arial" w:hAnsi="Arial" w:cs="Arial"/>
          <w:color w:val="000000" w:themeColor="text1"/>
          <w:sz w:val="20"/>
        </w:rPr>
        <w:t xml:space="preserve">registration) </w:t>
      </w:r>
      <w:r w:rsidRPr="00993B9D">
        <w:rPr>
          <w:rFonts w:ascii="Arial" w:hAnsi="Arial" w:cs="Arial"/>
          <w:sz w:val="20"/>
        </w:rPr>
        <w:t>must have undertaken sufficient practice to demonstrate competence in their profession/s wi</w:t>
      </w:r>
      <w:r w:rsidR="00B6648D">
        <w:rPr>
          <w:rFonts w:ascii="Arial" w:hAnsi="Arial" w:cs="Arial"/>
          <w:sz w:val="20"/>
        </w:rPr>
        <w:t>thin the preceding five years.</w:t>
      </w:r>
    </w:p>
    <w:p w:rsidR="004B1FE6" w:rsidRDefault="004B1FE6" w:rsidP="001C64D2">
      <w:pPr>
        <w:tabs>
          <w:tab w:val="left" w:pos="0"/>
        </w:tabs>
        <w:spacing w:after="2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Nursing and midwifery practice is constantly evolving, and i</w:t>
      </w:r>
      <w:r w:rsidRPr="00993B9D">
        <w:rPr>
          <w:rFonts w:ascii="Arial" w:hAnsi="Arial" w:cs="Arial"/>
          <w:sz w:val="20"/>
        </w:rPr>
        <w:t xml:space="preserve">t is vital that previously registered nurses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Pr="00993B9D">
        <w:rPr>
          <w:rFonts w:ascii="Arial" w:hAnsi="Arial" w:cs="Arial"/>
          <w:sz w:val="20"/>
        </w:rPr>
        <w:t xml:space="preserve">midwives </w:t>
      </w:r>
      <w:r w:rsidR="00323A61">
        <w:rPr>
          <w:rFonts w:ascii="Arial" w:hAnsi="Arial" w:cs="Arial"/>
          <w:sz w:val="20"/>
        </w:rPr>
        <w:t>seeking to re-enter</w:t>
      </w:r>
      <w:r w:rsidRPr="00993B9D">
        <w:rPr>
          <w:rFonts w:ascii="Arial" w:hAnsi="Arial" w:cs="Arial"/>
          <w:sz w:val="20"/>
        </w:rPr>
        <w:t xml:space="preserve"> practice are competent and safe to provide nursing and/or midwifery care.</w:t>
      </w:r>
    </w:p>
    <w:p w:rsidR="004B1FE6" w:rsidRDefault="004B1FE6" w:rsidP="001C64D2">
      <w:pPr>
        <w:tabs>
          <w:tab w:val="left" w:pos="0"/>
        </w:tabs>
        <w:spacing w:after="200"/>
        <w:rPr>
          <w:rFonts w:ascii="Arial" w:hAnsi="Arial" w:cs="Arial"/>
          <w:sz w:val="20"/>
        </w:rPr>
      </w:pPr>
      <w:r w:rsidRPr="00993B9D">
        <w:rPr>
          <w:rFonts w:ascii="Arial" w:hAnsi="Arial" w:cs="Arial"/>
          <w:sz w:val="20"/>
        </w:rPr>
        <w:t xml:space="preserve">For an individual who is both a nurse and midwife, it means that they have recent experience practising </w:t>
      </w:r>
      <w:r w:rsidR="00E75641" w:rsidRPr="00E75641">
        <w:rPr>
          <w:rFonts w:ascii="Arial" w:hAnsi="Arial" w:cs="Arial"/>
          <w:b/>
          <w:sz w:val="20"/>
        </w:rPr>
        <w:t>both</w:t>
      </w:r>
      <w:r w:rsidRPr="00993B9D">
        <w:rPr>
          <w:rFonts w:ascii="Arial" w:hAnsi="Arial" w:cs="Arial"/>
          <w:sz w:val="20"/>
        </w:rPr>
        <w:t xml:space="preserve"> professions and that </w:t>
      </w:r>
      <w:r>
        <w:rPr>
          <w:rFonts w:ascii="Arial" w:hAnsi="Arial" w:cs="Arial"/>
          <w:sz w:val="20"/>
        </w:rPr>
        <w:t>their</w:t>
      </w:r>
      <w:r w:rsidRPr="00993B9D">
        <w:rPr>
          <w:rFonts w:ascii="Arial" w:hAnsi="Arial" w:cs="Arial"/>
          <w:sz w:val="20"/>
        </w:rPr>
        <w:t xml:space="preserve"> nursing </w:t>
      </w:r>
      <w:r w:rsidR="00E75641" w:rsidRPr="00E75641">
        <w:rPr>
          <w:rFonts w:ascii="Arial" w:hAnsi="Arial" w:cs="Arial"/>
          <w:b/>
          <w:sz w:val="20"/>
        </w:rPr>
        <w:t>and</w:t>
      </w:r>
      <w:r w:rsidR="002063F6">
        <w:rPr>
          <w:rFonts w:ascii="Arial" w:hAnsi="Arial" w:cs="Arial"/>
          <w:b/>
          <w:sz w:val="20"/>
        </w:rPr>
        <w:t xml:space="preserve"> </w:t>
      </w:r>
      <w:r w:rsidRPr="00993B9D">
        <w:rPr>
          <w:rFonts w:ascii="Arial" w:hAnsi="Arial" w:cs="Arial"/>
          <w:sz w:val="20"/>
        </w:rPr>
        <w:t>midwifery</w:t>
      </w:r>
      <w:r>
        <w:rPr>
          <w:rFonts w:ascii="Arial" w:hAnsi="Arial" w:cs="Arial"/>
          <w:sz w:val="20"/>
        </w:rPr>
        <w:t xml:space="preserve"> skills are current and up to date.</w:t>
      </w:r>
    </w:p>
    <w:p w:rsidR="004B1FE6" w:rsidRDefault="004B1FE6" w:rsidP="001C64D2">
      <w:pPr>
        <w:tabs>
          <w:tab w:val="left" w:pos="0"/>
        </w:tabs>
        <w:spacing w:after="2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‘Recency of practice’</w:t>
      </w:r>
      <w:r w:rsidRPr="00993B9D">
        <w:rPr>
          <w:rFonts w:ascii="Arial" w:hAnsi="Arial" w:cs="Arial"/>
          <w:sz w:val="20"/>
        </w:rPr>
        <w:t xml:space="preserve"> means that a nurse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Pr="00993B9D">
        <w:rPr>
          <w:rFonts w:ascii="Arial" w:hAnsi="Arial" w:cs="Arial"/>
          <w:sz w:val="20"/>
        </w:rPr>
        <w:t xml:space="preserve">midwife </w:t>
      </w:r>
      <w:proofErr w:type="gramStart"/>
      <w:r w:rsidRPr="00993B9D">
        <w:rPr>
          <w:rFonts w:ascii="Arial" w:hAnsi="Arial" w:cs="Arial"/>
          <w:sz w:val="20"/>
        </w:rPr>
        <w:t>has</w:t>
      </w:r>
      <w:proofErr w:type="gramEnd"/>
      <w:r w:rsidRPr="00993B9D">
        <w:rPr>
          <w:rFonts w:ascii="Arial" w:hAnsi="Arial" w:cs="Arial"/>
          <w:sz w:val="20"/>
        </w:rPr>
        <w:t xml:space="preserve"> recent experience practising their profession and that </w:t>
      </w:r>
      <w:r>
        <w:rPr>
          <w:rFonts w:ascii="Arial" w:hAnsi="Arial" w:cs="Arial"/>
          <w:sz w:val="20"/>
        </w:rPr>
        <w:t>their</w:t>
      </w:r>
      <w:r w:rsidRPr="00993B9D">
        <w:rPr>
          <w:rFonts w:ascii="Arial" w:hAnsi="Arial" w:cs="Arial"/>
          <w:sz w:val="20"/>
        </w:rPr>
        <w:t xml:space="preserve"> nursing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 w:rsidRPr="00993B9D">
        <w:rPr>
          <w:rFonts w:ascii="Arial" w:hAnsi="Arial" w:cs="Arial"/>
          <w:sz w:val="20"/>
        </w:rPr>
        <w:t>midwifery</w:t>
      </w:r>
      <w:r>
        <w:rPr>
          <w:rFonts w:ascii="Arial" w:hAnsi="Arial" w:cs="Arial"/>
          <w:sz w:val="20"/>
        </w:rPr>
        <w:t xml:space="preserve"> skills are current and up to date</w:t>
      </w:r>
      <w:r w:rsidRPr="00993B9D">
        <w:rPr>
          <w:rFonts w:ascii="Arial" w:hAnsi="Arial" w:cs="Arial"/>
          <w:sz w:val="20"/>
        </w:rPr>
        <w:t xml:space="preserve">. </w:t>
      </w:r>
    </w:p>
    <w:p w:rsidR="004B1FE6" w:rsidRPr="008669F4" w:rsidRDefault="00C1278D" w:rsidP="001C64D2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>As outlined in the Standard a n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urse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6F510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pacing w:val="0"/>
          <w:sz w:val="20"/>
          <w:lang w:val="en-US"/>
        </w:rPr>
        <w:t>m</w:t>
      </w:r>
      <w:r w:rsidR="008669F4">
        <w:rPr>
          <w:rFonts w:ascii="Arial" w:hAnsi="Arial" w:cs="Arial"/>
          <w:spacing w:val="0"/>
          <w:sz w:val="20"/>
          <w:lang w:val="en-US"/>
        </w:rPr>
        <w:t>idwife</w:t>
      </w:r>
      <w:r w:rsidR="008669F4" w:rsidRPr="00BD72FC">
        <w:rPr>
          <w:rFonts w:ascii="Arial" w:hAnsi="Arial" w:cs="Arial"/>
          <w:spacing w:val="0"/>
          <w:sz w:val="20"/>
          <w:lang w:val="en-US"/>
        </w:rPr>
        <w:t xml:space="preserve"> who </w:t>
      </w:r>
      <w:proofErr w:type="gramStart"/>
      <w:r w:rsidR="008669F4">
        <w:rPr>
          <w:rFonts w:ascii="Arial" w:hAnsi="Arial" w:cs="Arial"/>
          <w:spacing w:val="0"/>
          <w:sz w:val="20"/>
          <w:lang w:val="en-US"/>
        </w:rPr>
        <w:t>seeks</w:t>
      </w:r>
      <w:proofErr w:type="gramEnd"/>
      <w:r w:rsidR="008669F4">
        <w:rPr>
          <w:rFonts w:ascii="Arial" w:hAnsi="Arial" w:cs="Arial"/>
          <w:spacing w:val="0"/>
          <w:sz w:val="20"/>
          <w:lang w:val="en-US"/>
        </w:rPr>
        <w:t xml:space="preserve"> to return</w:t>
      </w:r>
      <w:r w:rsidR="008669F4" w:rsidRPr="00BD72FC">
        <w:rPr>
          <w:rFonts w:ascii="Arial" w:hAnsi="Arial" w:cs="Arial"/>
          <w:spacing w:val="0"/>
          <w:sz w:val="20"/>
          <w:lang w:val="en-US"/>
        </w:rPr>
        <w:t xml:space="preserve"> to practice after a break of more than five years must satisfactorily complete a program or assessment process that is approved by the </w:t>
      </w:r>
      <w:r w:rsidR="000733A0">
        <w:rPr>
          <w:rFonts w:ascii="Arial" w:hAnsi="Arial" w:cs="Arial"/>
          <w:spacing w:val="0"/>
          <w:sz w:val="20"/>
          <w:lang w:val="en-US"/>
        </w:rPr>
        <w:t xml:space="preserve">National </w:t>
      </w:r>
      <w:r w:rsidR="008669F4" w:rsidRPr="00BD72FC">
        <w:rPr>
          <w:rFonts w:ascii="Arial" w:hAnsi="Arial" w:cs="Arial"/>
          <w:spacing w:val="0"/>
          <w:sz w:val="20"/>
          <w:lang w:val="en-US"/>
        </w:rPr>
        <w:t>Board</w:t>
      </w:r>
      <w:r w:rsidR="002C4B85">
        <w:rPr>
          <w:rFonts w:ascii="Arial" w:hAnsi="Arial" w:cs="Arial"/>
          <w:spacing w:val="0"/>
          <w:sz w:val="20"/>
          <w:lang w:val="en-US"/>
        </w:rPr>
        <w:t>.</w:t>
      </w:r>
    </w:p>
    <w:p w:rsidR="00BD72FC" w:rsidRDefault="004B1FE6" w:rsidP="001C64D2">
      <w:pPr>
        <w:pStyle w:val="AHPRAbody"/>
      </w:pPr>
      <w:r>
        <w:t>Individual</w:t>
      </w:r>
      <w:r w:rsidR="002C4B85">
        <w:t>s</w:t>
      </w:r>
      <w:r>
        <w:t xml:space="preserve"> who do not meet the </w:t>
      </w:r>
      <w:r w:rsidR="00E75641" w:rsidRPr="00E75641">
        <w:rPr>
          <w:i/>
        </w:rPr>
        <w:t>Recency of practice registration standard</w:t>
      </w:r>
      <w:r w:rsidR="009673EE">
        <w:t xml:space="preserve"> </w:t>
      </w:r>
      <w:r>
        <w:t xml:space="preserve">and wish to return to practice are required to </w:t>
      </w:r>
      <w:r w:rsidR="009673EE">
        <w:t>apply</w:t>
      </w:r>
      <w:r>
        <w:t xml:space="preserve"> for </w:t>
      </w:r>
      <w:r w:rsidR="009673EE">
        <w:t>p</w:t>
      </w:r>
      <w:r>
        <w:t xml:space="preserve">rovisional </w:t>
      </w:r>
      <w:r w:rsidR="009673EE">
        <w:t>r</w:t>
      </w:r>
      <w:r>
        <w:t xml:space="preserve">egistration </w:t>
      </w:r>
      <w:r w:rsidR="009673EE">
        <w:t>before</w:t>
      </w:r>
      <w:r>
        <w:t xml:space="preserve"> engaging in any form of pr</w:t>
      </w:r>
      <w:r w:rsidR="008669F4">
        <w:t>actice, supervised or otherwise</w:t>
      </w:r>
      <w:r w:rsidR="009673EE">
        <w:t>,</w:t>
      </w:r>
      <w:r w:rsidR="008669F4">
        <w:t xml:space="preserve"> </w:t>
      </w:r>
      <w:r w:rsidR="009673EE">
        <w:t>so that</w:t>
      </w:r>
      <w:r w:rsidR="008669F4">
        <w:t xml:space="preserve"> this assessment </w:t>
      </w:r>
      <w:r w:rsidR="009673EE">
        <w:t xml:space="preserve">can </w:t>
      </w:r>
      <w:r w:rsidR="008669F4">
        <w:t>occur.</w:t>
      </w:r>
    </w:p>
    <w:p w:rsidR="00FC51C7" w:rsidRPr="00FC51C7" w:rsidRDefault="00EC74ED" w:rsidP="001C64D2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 xml:space="preserve">Nursing and </w:t>
      </w:r>
      <w:r w:rsidR="001C64D2">
        <w:rPr>
          <w:rFonts w:ascii="Arial" w:hAnsi="Arial" w:cs="Arial"/>
          <w:spacing w:val="0"/>
          <w:sz w:val="20"/>
          <w:lang w:val="en-US"/>
        </w:rPr>
        <w:t>m</w:t>
      </w:r>
      <w:r>
        <w:rPr>
          <w:rFonts w:ascii="Arial" w:hAnsi="Arial" w:cs="Arial"/>
          <w:spacing w:val="0"/>
          <w:sz w:val="20"/>
          <w:lang w:val="en-US"/>
        </w:rPr>
        <w:t>idwifery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="001C64D2">
        <w:rPr>
          <w:rFonts w:ascii="Arial" w:hAnsi="Arial" w:cs="Arial"/>
          <w:spacing w:val="0"/>
          <w:sz w:val="20"/>
          <w:lang w:val="en-US"/>
        </w:rPr>
        <w:t>s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tandard</w:t>
      </w:r>
      <w:r w:rsidR="00323A61">
        <w:rPr>
          <w:rFonts w:ascii="Arial" w:hAnsi="Arial" w:cs="Arial"/>
          <w:spacing w:val="0"/>
          <w:sz w:val="20"/>
          <w:lang w:val="en-US"/>
        </w:rPr>
        <w:t>s</w:t>
      </w:r>
      <w:r w:rsidR="002C4B85">
        <w:rPr>
          <w:rFonts w:ascii="Arial" w:hAnsi="Arial" w:cs="Arial"/>
          <w:spacing w:val="0"/>
          <w:sz w:val="20"/>
          <w:lang w:val="en-US"/>
        </w:rPr>
        <w:t xml:space="preserve"> </w:t>
      </w:r>
      <w:r w:rsidR="00323A61">
        <w:rPr>
          <w:rFonts w:ascii="Arial" w:hAnsi="Arial" w:cs="Arial"/>
          <w:spacing w:val="0"/>
          <w:sz w:val="20"/>
          <w:lang w:val="en-US"/>
        </w:rPr>
        <w:t xml:space="preserve">are 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published on the </w:t>
      </w:r>
      <w:r w:rsidR="000733A0">
        <w:rPr>
          <w:rFonts w:ascii="Arial" w:hAnsi="Arial" w:cs="Arial"/>
          <w:spacing w:val="0"/>
          <w:sz w:val="20"/>
          <w:lang w:val="en-US"/>
        </w:rPr>
        <w:t xml:space="preserve">National 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Board’s website at</w:t>
      </w:r>
      <w:r w:rsidR="00F85D93">
        <w:rPr>
          <w:rFonts w:ascii="Arial" w:hAnsi="Arial" w:cs="Arial"/>
          <w:spacing w:val="0"/>
          <w:sz w:val="20"/>
          <w:lang w:val="en-US"/>
        </w:rPr>
        <w:br/>
      </w:r>
      <w:r>
        <w:rPr>
          <w:rFonts w:ascii="Arial" w:hAnsi="Arial" w:cs="Arial"/>
          <w:color w:val="0000FF"/>
          <w:spacing w:val="0"/>
          <w:sz w:val="20"/>
          <w:lang w:val="en-US"/>
        </w:rPr>
        <w:t>www.nursingand midwifery</w:t>
      </w:r>
      <w:r w:rsidR="00FC51C7" w:rsidRPr="00FC51C7">
        <w:rPr>
          <w:rFonts w:ascii="Arial" w:hAnsi="Arial" w:cs="Arial"/>
          <w:color w:val="0000FF"/>
          <w:spacing w:val="0"/>
          <w:sz w:val="20"/>
          <w:lang w:val="en-US"/>
        </w:rPr>
        <w:t>.gov.au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.</w:t>
      </w:r>
    </w:p>
    <w:p w:rsidR="00FC51C7" w:rsidRPr="00FF0643" w:rsidRDefault="00FC51C7" w:rsidP="00FF0643">
      <w:pPr>
        <w:pStyle w:val="AHPRASubheading"/>
      </w:pPr>
      <w:r w:rsidRPr="00FF0643">
        <w:lastRenderedPageBreak/>
        <w:t xml:space="preserve">Who this </w:t>
      </w:r>
      <w:r w:rsidR="00323A61" w:rsidRPr="00FF0643">
        <w:t xml:space="preserve">fact sheet </w:t>
      </w:r>
      <w:r w:rsidRPr="00FF0643">
        <w:t>appl</w:t>
      </w:r>
      <w:r w:rsidR="001C64D2" w:rsidRPr="00FF0643">
        <w:t>ies</w:t>
      </w:r>
      <w:r w:rsidRPr="00FF0643">
        <w:t xml:space="preserve"> to</w:t>
      </w:r>
    </w:p>
    <w:p w:rsidR="009673EE" w:rsidRDefault="00323A61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>This fact s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heet has been prepared to</w:t>
      </w:r>
      <w:r w:rsidR="009673EE">
        <w:rPr>
          <w:rFonts w:ascii="Arial" w:hAnsi="Arial" w:cs="Arial"/>
          <w:spacing w:val="0"/>
          <w:sz w:val="20"/>
          <w:lang w:val="en-US"/>
        </w:rPr>
        <w:t>: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E7564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ind w:left="369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spacing w:val="0"/>
          <w:sz w:val="20"/>
          <w:lang w:val="en-US"/>
        </w:rPr>
        <w:t xml:space="preserve">give nursing </w:t>
      </w:r>
      <w:r w:rsidRPr="00E75641">
        <w:rPr>
          <w:rFonts w:ascii="Arial" w:eastAsia="Cambria" w:hAnsi="Arial"/>
          <w:sz w:val="20"/>
          <w:lang w:val="en-GB" w:eastAsia="en-AU"/>
        </w:rPr>
        <w:t>and/or</w:t>
      </w:r>
      <w:r w:rsidRPr="00E75641">
        <w:rPr>
          <w:rFonts w:ascii="Arial" w:hAnsi="Arial" w:cs="Arial"/>
          <w:sz w:val="20"/>
        </w:rPr>
        <w:t xml:space="preserve"> </w:t>
      </w:r>
      <w:r w:rsidRPr="00E75641">
        <w:rPr>
          <w:rFonts w:ascii="Arial" w:hAnsi="Arial" w:cs="Arial"/>
          <w:spacing w:val="0"/>
          <w:sz w:val="20"/>
          <w:lang w:val="en-US"/>
        </w:rPr>
        <w:t>midwifery registrants and previously registered individuals further details about the National Board’s recency of practice requirements and re-entry to practice policy, and</w:t>
      </w:r>
    </w:p>
    <w:p w:rsidR="006A7463" w:rsidRDefault="00E7564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ind w:left="369"/>
        <w:rPr>
          <w:rFonts w:ascii="Arial" w:hAnsi="Arial" w:cs="Arial"/>
          <w:spacing w:val="0"/>
          <w:sz w:val="20"/>
          <w:lang w:val="en-US"/>
        </w:rPr>
      </w:pPr>
      <w:proofErr w:type="gramStart"/>
      <w:r w:rsidRPr="00E75641">
        <w:rPr>
          <w:rFonts w:ascii="Arial" w:hAnsi="Arial" w:cs="Arial"/>
          <w:spacing w:val="0"/>
          <w:sz w:val="20"/>
          <w:lang w:val="en-US"/>
        </w:rPr>
        <w:t>explain</w:t>
      </w:r>
      <w:proofErr w:type="gramEnd"/>
      <w:r w:rsidRPr="00E75641">
        <w:rPr>
          <w:rFonts w:ascii="Arial" w:hAnsi="Arial" w:cs="Arial"/>
          <w:spacing w:val="0"/>
          <w:sz w:val="20"/>
          <w:lang w:val="en-US"/>
        </w:rPr>
        <w:t xml:space="preserve"> the process involved in applying to re-enter the profession. </w:t>
      </w:r>
    </w:p>
    <w:p w:rsidR="009673EE" w:rsidRDefault="009673EE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pacing w:val="0"/>
          <w:sz w:val="20"/>
          <w:lang w:val="en-US"/>
        </w:rPr>
      </w:pPr>
    </w:p>
    <w:p w:rsidR="00FC51C7" w:rsidRPr="00FC51C7" w:rsidRDefault="009D5E98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A052DF">
        <w:rPr>
          <w:rFonts w:ascii="Arial" w:hAnsi="Arial" w:cs="Arial"/>
          <w:b/>
          <w:spacing w:val="0"/>
          <w:sz w:val="20"/>
          <w:lang w:val="en-US"/>
        </w:rPr>
        <w:t xml:space="preserve">This document </w:t>
      </w:r>
      <w:r w:rsidR="00FC51C7" w:rsidRPr="00A052DF">
        <w:rPr>
          <w:rFonts w:ascii="Arial" w:hAnsi="Arial" w:cs="Arial"/>
          <w:b/>
          <w:spacing w:val="0"/>
          <w:sz w:val="20"/>
          <w:lang w:val="en-US"/>
        </w:rPr>
        <w:t xml:space="preserve">must be read in conjunction with the </w:t>
      </w:r>
      <w:r w:rsidR="00E75641" w:rsidRPr="00E75641">
        <w:rPr>
          <w:rFonts w:ascii="Arial" w:hAnsi="Arial" w:cs="Arial"/>
          <w:b/>
          <w:i/>
          <w:spacing w:val="0"/>
          <w:sz w:val="20"/>
          <w:lang w:val="en-US"/>
        </w:rPr>
        <w:t>Recency of practice registration standard</w:t>
      </w:r>
      <w:r w:rsidRPr="00A052DF">
        <w:rPr>
          <w:rFonts w:ascii="Arial" w:hAnsi="Arial" w:cs="Arial"/>
          <w:b/>
          <w:spacing w:val="0"/>
          <w:sz w:val="20"/>
          <w:lang w:val="en-US"/>
        </w:rPr>
        <w:t xml:space="preserve"> and the </w:t>
      </w:r>
      <w:r w:rsidR="00E75641" w:rsidRPr="00E75641">
        <w:rPr>
          <w:rFonts w:ascii="Arial" w:hAnsi="Arial" w:cs="Arial"/>
          <w:b/>
          <w:i/>
          <w:spacing w:val="0"/>
          <w:sz w:val="20"/>
          <w:lang w:val="en-US"/>
        </w:rPr>
        <w:t>Re-entry to practice policy</w:t>
      </w:r>
      <w:r w:rsidR="002C4B85">
        <w:rPr>
          <w:rStyle w:val="FootnoteReference"/>
          <w:rFonts w:ascii="Arial" w:hAnsi="Arial" w:cs="Arial"/>
          <w:spacing w:val="0"/>
          <w:sz w:val="20"/>
          <w:lang w:val="en-US"/>
        </w:rPr>
        <w:footnoteReference w:id="1"/>
      </w:r>
      <w:r w:rsidR="00A052DF">
        <w:rPr>
          <w:rFonts w:ascii="Arial" w:hAnsi="Arial" w:cs="Arial"/>
          <w:b/>
          <w:spacing w:val="0"/>
          <w:sz w:val="20"/>
          <w:lang w:val="en-US"/>
        </w:rPr>
        <w:t>.</w:t>
      </w:r>
    </w:p>
    <w:p w:rsidR="00FC51C7" w:rsidRPr="00FC51C7" w:rsidRDefault="00FC51C7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>The Standard and process outlined in this document</w:t>
      </w:r>
      <w:r w:rsidR="00EC74ED">
        <w:rPr>
          <w:rFonts w:ascii="Arial" w:hAnsi="Arial" w:cs="Arial"/>
          <w:spacing w:val="0"/>
          <w:sz w:val="20"/>
          <w:lang w:val="en-US"/>
        </w:rPr>
        <w:t xml:space="preserve"> specifically applies to </w:t>
      </w:r>
      <w:r w:rsidR="001C64D2">
        <w:rPr>
          <w:rFonts w:ascii="Arial" w:hAnsi="Arial" w:cs="Arial"/>
          <w:spacing w:val="0"/>
          <w:sz w:val="20"/>
          <w:lang w:val="en-US"/>
        </w:rPr>
        <w:t>n</w:t>
      </w:r>
      <w:r w:rsidR="00EC74ED">
        <w:rPr>
          <w:rFonts w:ascii="Arial" w:hAnsi="Arial" w:cs="Arial"/>
          <w:spacing w:val="0"/>
          <w:sz w:val="20"/>
          <w:lang w:val="en-US"/>
        </w:rPr>
        <w:t xml:space="preserve">urses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EC74ED">
        <w:rPr>
          <w:rFonts w:ascii="Arial" w:hAnsi="Arial" w:cs="Arial"/>
          <w:spacing w:val="0"/>
          <w:sz w:val="20"/>
          <w:lang w:val="en-US"/>
        </w:rPr>
        <w:t xml:space="preserve"> </w:t>
      </w:r>
      <w:r w:rsidR="001C64D2">
        <w:rPr>
          <w:rFonts w:ascii="Arial" w:hAnsi="Arial" w:cs="Arial"/>
          <w:spacing w:val="0"/>
          <w:sz w:val="20"/>
          <w:lang w:val="en-US"/>
        </w:rPr>
        <w:t>m</w:t>
      </w:r>
      <w:r w:rsidR="00EC74ED">
        <w:rPr>
          <w:rFonts w:ascii="Arial" w:hAnsi="Arial" w:cs="Arial"/>
          <w:spacing w:val="0"/>
          <w:sz w:val="20"/>
          <w:lang w:val="en-US"/>
        </w:rPr>
        <w:t>idwi</w:t>
      </w:r>
      <w:r w:rsidR="001C64D2">
        <w:rPr>
          <w:rFonts w:ascii="Arial" w:hAnsi="Arial" w:cs="Arial"/>
          <w:spacing w:val="0"/>
          <w:sz w:val="20"/>
          <w:lang w:val="en-US"/>
        </w:rPr>
        <w:t>v</w:t>
      </w:r>
      <w:r w:rsidR="00EC74ED">
        <w:rPr>
          <w:rFonts w:ascii="Arial" w:hAnsi="Arial" w:cs="Arial"/>
          <w:spacing w:val="0"/>
          <w:sz w:val="20"/>
          <w:lang w:val="en-US"/>
        </w:rPr>
        <w:t>es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(whether they are registe</w:t>
      </w:r>
      <w:r w:rsidR="006F510B">
        <w:rPr>
          <w:rFonts w:ascii="Arial" w:hAnsi="Arial" w:cs="Arial"/>
          <w:spacing w:val="0"/>
          <w:sz w:val="20"/>
          <w:lang w:val="en-US"/>
        </w:rPr>
        <w:t>red or not) who have not practi</w:t>
      </w:r>
      <w:r w:rsidR="00276E0E">
        <w:rPr>
          <w:rFonts w:ascii="Arial" w:hAnsi="Arial" w:cs="Arial"/>
          <w:spacing w:val="0"/>
          <w:sz w:val="20"/>
          <w:lang w:val="en-US"/>
        </w:rPr>
        <w:t>c</w:t>
      </w:r>
      <w:r w:rsidR="00EC74ED">
        <w:rPr>
          <w:rFonts w:ascii="Arial" w:hAnsi="Arial" w:cs="Arial"/>
          <w:spacing w:val="0"/>
          <w:sz w:val="20"/>
          <w:lang w:val="en-US"/>
        </w:rPr>
        <w:t>ed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in the last five years or longer.</w:t>
      </w:r>
    </w:p>
    <w:p w:rsidR="00FC51C7" w:rsidRPr="008669F4" w:rsidRDefault="001C64D2" w:rsidP="00FC51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spacing w:val="0"/>
          <w:sz w:val="24"/>
          <w:szCs w:val="24"/>
          <w:lang w:val="en-US"/>
        </w:rPr>
      </w:pPr>
      <w:r>
        <w:rPr>
          <w:rFonts w:ascii="Arial" w:hAnsi="Arial" w:cs="Arial"/>
          <w:b/>
          <w:color w:val="0D68B6"/>
          <w:spacing w:val="0"/>
          <w:sz w:val="20"/>
          <w:lang w:val="en-US"/>
        </w:rPr>
        <w:t>T</w:t>
      </w:r>
      <w:r w:rsidR="0040218E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ype of situations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that </w:t>
      </w:r>
      <w:r w:rsidR="0040218E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may require an application for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>p</w:t>
      </w:r>
      <w:r w:rsidR="0040218E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rovisional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>r</w:t>
      </w:r>
      <w:r w:rsidR="0040218E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>egistration for the purpose of re-entry to practice</w:t>
      </w:r>
    </w:p>
    <w:p w:rsidR="009673EE" w:rsidRDefault="00FC51C7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 xml:space="preserve">Each application for renewal of registration requires </w:t>
      </w:r>
      <w:r w:rsidR="006F510B">
        <w:rPr>
          <w:rFonts w:ascii="Arial" w:hAnsi="Arial" w:cs="Arial"/>
          <w:spacing w:val="0"/>
          <w:sz w:val="20"/>
          <w:lang w:val="en-US"/>
        </w:rPr>
        <w:t>nurses</w:t>
      </w:r>
      <w:r w:rsidR="006F510B" w:rsidRPr="006F510B">
        <w:rPr>
          <w:rFonts w:ascii="Arial" w:eastAsia="Cambria" w:hAnsi="Arial"/>
          <w:sz w:val="20"/>
          <w:lang w:val="en-GB" w:eastAsia="en-AU"/>
        </w:rPr>
        <w:t xml:space="preserve"> </w:t>
      </w:r>
      <w:r w:rsidR="006F510B" w:rsidRPr="00081FF9">
        <w:rPr>
          <w:rFonts w:ascii="Arial" w:eastAsia="Cambria" w:hAnsi="Arial"/>
          <w:sz w:val="20"/>
          <w:lang w:val="en-GB" w:eastAsia="en-AU"/>
        </w:rPr>
        <w:t>and/or</w:t>
      </w:r>
      <w:r w:rsidR="00C1278D">
        <w:rPr>
          <w:rFonts w:ascii="Arial" w:hAnsi="Arial" w:cs="Arial"/>
          <w:spacing w:val="0"/>
          <w:sz w:val="20"/>
          <w:lang w:val="en-US"/>
        </w:rPr>
        <w:t xml:space="preserve"> m</w:t>
      </w:r>
      <w:r w:rsidR="0015307C">
        <w:rPr>
          <w:rFonts w:ascii="Arial" w:hAnsi="Arial" w:cs="Arial"/>
          <w:spacing w:val="0"/>
          <w:sz w:val="20"/>
          <w:lang w:val="en-US"/>
        </w:rPr>
        <w:t>idwives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to make a declaration about their practice in the last five years. </w:t>
      </w:r>
      <w:r w:rsidR="0040218E">
        <w:rPr>
          <w:rFonts w:ascii="Arial" w:hAnsi="Arial" w:cs="Arial"/>
          <w:spacing w:val="0"/>
          <w:sz w:val="20"/>
          <w:lang w:val="en-US"/>
        </w:rPr>
        <w:t xml:space="preserve">All </w:t>
      </w:r>
      <w:r w:rsidR="009673EE">
        <w:rPr>
          <w:rFonts w:ascii="Arial" w:hAnsi="Arial" w:cs="Arial"/>
          <w:spacing w:val="0"/>
          <w:sz w:val="20"/>
          <w:lang w:val="en-US"/>
        </w:rPr>
        <w:t>nurses and midwives must</w:t>
      </w:r>
      <w:r w:rsidR="0040218E">
        <w:rPr>
          <w:rFonts w:ascii="Arial" w:hAnsi="Arial" w:cs="Arial"/>
          <w:spacing w:val="0"/>
          <w:sz w:val="20"/>
          <w:lang w:val="en-US"/>
        </w:rPr>
        <w:t xml:space="preserve"> make </w:t>
      </w:r>
      <w:r w:rsidR="009673EE">
        <w:rPr>
          <w:rFonts w:ascii="Arial" w:hAnsi="Arial" w:cs="Arial"/>
          <w:spacing w:val="0"/>
          <w:sz w:val="20"/>
          <w:lang w:val="en-US"/>
        </w:rPr>
        <w:t>the</w:t>
      </w:r>
      <w:r w:rsidR="0040218E">
        <w:rPr>
          <w:rFonts w:ascii="Arial" w:hAnsi="Arial" w:cs="Arial"/>
          <w:spacing w:val="0"/>
          <w:sz w:val="20"/>
          <w:lang w:val="en-US"/>
        </w:rPr>
        <w:t xml:space="preserve"> declaration.  </w:t>
      </w:r>
    </w:p>
    <w:p w:rsidR="00FC51C7" w:rsidRPr="00FC51C7" w:rsidRDefault="0040218E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>In relation to re-entry to practice</w:t>
      </w:r>
      <w:r w:rsidR="009673EE">
        <w:rPr>
          <w:rFonts w:ascii="Arial" w:hAnsi="Arial" w:cs="Arial"/>
          <w:spacing w:val="0"/>
          <w:sz w:val="20"/>
          <w:lang w:val="en-US"/>
        </w:rPr>
        <w:t>,</w:t>
      </w:r>
      <w:r>
        <w:rPr>
          <w:rFonts w:ascii="Arial" w:hAnsi="Arial" w:cs="Arial"/>
          <w:spacing w:val="0"/>
          <w:sz w:val="20"/>
          <w:lang w:val="en-US"/>
        </w:rPr>
        <w:t xml:space="preserve"> the following groups </w:t>
      </w:r>
      <w:r w:rsidR="009673EE">
        <w:rPr>
          <w:rFonts w:ascii="Arial" w:hAnsi="Arial" w:cs="Arial"/>
          <w:spacing w:val="0"/>
          <w:sz w:val="20"/>
          <w:lang w:val="en-US"/>
        </w:rPr>
        <w:t xml:space="preserve">of health professionals 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need to evaluate their knowledge and skills to </w:t>
      </w:r>
      <w:r w:rsidR="009673EE">
        <w:rPr>
          <w:rFonts w:ascii="Arial" w:hAnsi="Arial" w:cs="Arial"/>
          <w:spacing w:val="0"/>
          <w:sz w:val="20"/>
          <w:lang w:val="en-US"/>
        </w:rPr>
        <w:t xml:space="preserve">make </w:t>
      </w:r>
      <w:r w:rsidR="009673EE" w:rsidRPr="00FC51C7">
        <w:rPr>
          <w:rFonts w:ascii="Arial" w:hAnsi="Arial" w:cs="Arial"/>
          <w:spacing w:val="0"/>
          <w:sz w:val="20"/>
          <w:lang w:val="en-US"/>
        </w:rPr>
        <w:t xml:space="preserve">sure 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they have the education, training, ex</w:t>
      </w:r>
      <w:r>
        <w:rPr>
          <w:rFonts w:ascii="Arial" w:hAnsi="Arial" w:cs="Arial"/>
          <w:spacing w:val="0"/>
          <w:sz w:val="20"/>
          <w:lang w:val="en-US"/>
        </w:rPr>
        <w:t xml:space="preserve">perience and competence </w:t>
      </w:r>
      <w:r w:rsidR="009673EE">
        <w:rPr>
          <w:rFonts w:ascii="Arial" w:hAnsi="Arial" w:cs="Arial"/>
          <w:spacing w:val="0"/>
          <w:sz w:val="20"/>
          <w:lang w:val="en-US"/>
        </w:rPr>
        <w:t>before applying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 for</w:t>
      </w:r>
      <w:r>
        <w:rPr>
          <w:rFonts w:ascii="Arial" w:hAnsi="Arial" w:cs="Arial"/>
          <w:spacing w:val="0"/>
          <w:sz w:val="20"/>
          <w:lang w:val="en-US"/>
        </w:rPr>
        <w:t xml:space="preserve"> provisional registration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:</w:t>
      </w:r>
    </w:p>
    <w:p w:rsidR="009673EE" w:rsidRDefault="00E75641" w:rsidP="009673E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260"/>
        <w:ind w:left="567" w:hanging="56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b/>
          <w:spacing w:val="0"/>
          <w:sz w:val="20"/>
          <w:lang w:val="en-US"/>
        </w:rPr>
        <w:t>Returning to practice after a period of absence</w:t>
      </w:r>
      <w:r w:rsidR="009673EE">
        <w:rPr>
          <w:rFonts w:ascii="Arial" w:hAnsi="Arial" w:cs="Arial"/>
          <w:spacing w:val="0"/>
          <w:sz w:val="20"/>
          <w:lang w:val="en-US"/>
        </w:rPr>
        <w:t xml:space="preserve"> - </w:t>
      </w:r>
      <w:r w:rsidR="00FC51C7" w:rsidRPr="009673EE">
        <w:rPr>
          <w:rFonts w:ascii="Arial" w:hAnsi="Arial" w:cs="Arial"/>
          <w:spacing w:val="0"/>
          <w:sz w:val="20"/>
          <w:lang w:val="en-US"/>
        </w:rPr>
        <w:t>if the absence has been for</w:t>
      </w:r>
      <w:r w:rsidR="009673EE">
        <w:rPr>
          <w:rFonts w:ascii="Arial" w:hAnsi="Arial" w:cs="Arial"/>
          <w:spacing w:val="0"/>
          <w:sz w:val="20"/>
          <w:lang w:val="en-US"/>
        </w:rPr>
        <w:t>:</w:t>
      </w:r>
      <w:r w:rsidR="00FC51C7" w:rsidRPr="009673EE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E75641" w:rsidP="009A2E19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i/>
          <w:spacing w:val="0"/>
          <w:sz w:val="20"/>
          <w:lang w:val="en-US"/>
        </w:rPr>
        <w:t>less than five years</w:t>
      </w:r>
      <w:r w:rsidR="00284151">
        <w:rPr>
          <w:rFonts w:ascii="Arial" w:hAnsi="Arial" w:cs="Arial"/>
          <w:spacing w:val="0"/>
          <w:sz w:val="20"/>
          <w:lang w:val="en-US"/>
        </w:rPr>
        <w:t>,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 xml:space="preserve"> it is the individual</w:t>
      </w:r>
      <w:r w:rsidR="003B7FF8">
        <w:rPr>
          <w:rFonts w:ascii="Arial" w:hAnsi="Arial" w:cs="Arial"/>
          <w:spacing w:val="0"/>
          <w:sz w:val="20"/>
          <w:lang w:val="en-US"/>
        </w:rPr>
        <w:t>’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>s professional responsibility to undertake an evaluation of their readiness to re-enter practice</w:t>
      </w:r>
      <w:r w:rsidR="003B7FF8">
        <w:rPr>
          <w:rFonts w:ascii="Arial" w:hAnsi="Arial" w:cs="Arial"/>
          <w:spacing w:val="0"/>
          <w:sz w:val="20"/>
          <w:lang w:val="en-US"/>
        </w:rPr>
        <w:t>, or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E75641" w:rsidP="009A2E19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proofErr w:type="gramStart"/>
      <w:r w:rsidRPr="00E75641">
        <w:rPr>
          <w:rFonts w:ascii="Arial" w:hAnsi="Arial" w:cs="Arial"/>
          <w:i/>
          <w:spacing w:val="0"/>
          <w:sz w:val="20"/>
          <w:lang w:val="en-US"/>
        </w:rPr>
        <w:t>five</w:t>
      </w:r>
      <w:proofErr w:type="gramEnd"/>
      <w:r w:rsidRPr="00E75641">
        <w:rPr>
          <w:rFonts w:ascii="Arial" w:hAnsi="Arial" w:cs="Arial"/>
          <w:i/>
          <w:spacing w:val="0"/>
          <w:sz w:val="20"/>
          <w:lang w:val="en-US"/>
        </w:rPr>
        <w:t xml:space="preserve"> years or more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 xml:space="preserve">, </w:t>
      </w:r>
      <w:r w:rsidR="003B7FF8">
        <w:rPr>
          <w:rFonts w:ascii="Arial" w:hAnsi="Arial" w:cs="Arial"/>
          <w:spacing w:val="0"/>
          <w:sz w:val="20"/>
          <w:lang w:val="en-US"/>
        </w:rPr>
        <w:t>the individual</w:t>
      </w:r>
      <w:r w:rsidR="009673EE" w:rsidRPr="009673EE">
        <w:rPr>
          <w:rFonts w:ascii="Arial" w:hAnsi="Arial" w:cs="Arial"/>
          <w:spacing w:val="0"/>
          <w:sz w:val="20"/>
          <w:lang w:val="en-US"/>
        </w:rPr>
        <w:t xml:space="preserve"> </w:t>
      </w:r>
      <w:r w:rsidR="00FC51C7" w:rsidRPr="009673EE">
        <w:rPr>
          <w:rFonts w:ascii="Arial" w:hAnsi="Arial" w:cs="Arial"/>
          <w:spacing w:val="0"/>
          <w:sz w:val="20"/>
          <w:lang w:val="en-US"/>
        </w:rPr>
        <w:t>need</w:t>
      </w:r>
      <w:r w:rsidR="003B7FF8">
        <w:rPr>
          <w:rFonts w:ascii="Arial" w:hAnsi="Arial" w:cs="Arial"/>
          <w:spacing w:val="0"/>
          <w:sz w:val="20"/>
          <w:lang w:val="en-US"/>
        </w:rPr>
        <w:t>s</w:t>
      </w:r>
      <w:r w:rsidR="00FC51C7" w:rsidRPr="009673EE">
        <w:rPr>
          <w:rFonts w:ascii="Arial" w:hAnsi="Arial" w:cs="Arial"/>
          <w:spacing w:val="0"/>
          <w:sz w:val="20"/>
          <w:lang w:val="en-US"/>
        </w:rPr>
        <w:t xml:space="preserve"> to advise the </w:t>
      </w:r>
      <w:r w:rsidRPr="00E75641">
        <w:rPr>
          <w:rFonts w:ascii="Arial" w:hAnsi="Arial" w:cs="Arial"/>
          <w:spacing w:val="0"/>
          <w:sz w:val="20"/>
          <w:lang w:val="en-US"/>
        </w:rPr>
        <w:t>relevant state or territory board or registration committee of the NMBA</w:t>
      </w:r>
      <w:r w:rsidR="000733A0" w:rsidRPr="009673EE" w:rsidDel="000733A0">
        <w:rPr>
          <w:rFonts w:ascii="Arial" w:hAnsi="Arial" w:cs="Arial"/>
          <w:spacing w:val="0"/>
          <w:sz w:val="20"/>
          <w:lang w:val="en-US"/>
        </w:rPr>
        <w:t xml:space="preserve"> </w:t>
      </w:r>
      <w:r w:rsidR="00FC51C7" w:rsidRPr="009673EE">
        <w:rPr>
          <w:rFonts w:ascii="Arial" w:hAnsi="Arial" w:cs="Arial"/>
          <w:spacing w:val="0"/>
          <w:sz w:val="20"/>
          <w:lang w:val="en-US"/>
        </w:rPr>
        <w:t>using the process outlined below</w:t>
      </w:r>
      <w:r w:rsidR="003B7FF8">
        <w:rPr>
          <w:rFonts w:ascii="Arial" w:hAnsi="Arial" w:cs="Arial"/>
          <w:spacing w:val="0"/>
          <w:sz w:val="20"/>
          <w:lang w:val="en-US"/>
        </w:rPr>
        <w:t>.</w:t>
      </w:r>
    </w:p>
    <w:p w:rsidR="0040218E" w:rsidRDefault="00E75641" w:rsidP="00FB7B32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260"/>
        <w:ind w:left="567" w:hanging="56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b/>
          <w:spacing w:val="0"/>
          <w:sz w:val="20"/>
          <w:lang w:val="en-US"/>
        </w:rPr>
        <w:t>Changing from non-</w:t>
      </w:r>
      <w:proofErr w:type="spellStart"/>
      <w:r w:rsidRPr="00E75641">
        <w:rPr>
          <w:rFonts w:ascii="Arial" w:hAnsi="Arial" w:cs="Arial"/>
          <w:b/>
          <w:spacing w:val="0"/>
          <w:sz w:val="20"/>
          <w:lang w:val="en-US"/>
        </w:rPr>
        <w:t>practising</w:t>
      </w:r>
      <w:proofErr w:type="spellEnd"/>
      <w:r w:rsidRPr="00E75641">
        <w:rPr>
          <w:rFonts w:ascii="Arial" w:hAnsi="Arial" w:cs="Arial"/>
          <w:b/>
          <w:spacing w:val="0"/>
          <w:sz w:val="20"/>
          <w:lang w:val="en-US"/>
        </w:rPr>
        <w:t xml:space="preserve"> registration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 xml:space="preserve"> to</w:t>
      </w:r>
      <w:r w:rsidR="0015307C" w:rsidRPr="0040218E">
        <w:rPr>
          <w:rFonts w:ascii="Arial" w:hAnsi="Arial" w:cs="Arial"/>
          <w:spacing w:val="0"/>
          <w:sz w:val="20"/>
          <w:lang w:val="en-US"/>
        </w:rPr>
        <w:t xml:space="preserve"> a registration type</w:t>
      </w:r>
      <w:r w:rsidR="003B7FF8">
        <w:rPr>
          <w:rFonts w:ascii="Arial" w:hAnsi="Arial" w:cs="Arial"/>
          <w:spacing w:val="0"/>
          <w:sz w:val="20"/>
          <w:lang w:val="en-US"/>
        </w:rPr>
        <w:t xml:space="preserve"> that 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>permits practice</w:t>
      </w:r>
      <w:r w:rsidR="003B7FF8">
        <w:rPr>
          <w:rFonts w:ascii="Arial" w:hAnsi="Arial" w:cs="Arial"/>
          <w:spacing w:val="0"/>
          <w:sz w:val="20"/>
          <w:lang w:val="en-US"/>
        </w:rPr>
        <w:t>. I</w:t>
      </w:r>
      <w:r w:rsidR="006F510B">
        <w:rPr>
          <w:rFonts w:ascii="Arial" w:hAnsi="Arial" w:cs="Arial"/>
          <w:spacing w:val="0"/>
          <w:sz w:val="20"/>
          <w:lang w:val="en-US"/>
        </w:rPr>
        <w:t xml:space="preserve">f </w:t>
      </w:r>
      <w:r w:rsidR="003B7FF8">
        <w:rPr>
          <w:rFonts w:ascii="Arial" w:hAnsi="Arial" w:cs="Arial"/>
          <w:spacing w:val="0"/>
          <w:sz w:val="20"/>
          <w:lang w:val="en-US"/>
        </w:rPr>
        <w:t xml:space="preserve">an individual is </w:t>
      </w:r>
      <w:r w:rsidR="006F510B">
        <w:rPr>
          <w:rFonts w:ascii="Arial" w:hAnsi="Arial" w:cs="Arial"/>
          <w:spacing w:val="0"/>
          <w:sz w:val="20"/>
          <w:lang w:val="en-US"/>
        </w:rPr>
        <w:t>registered in the non-</w:t>
      </w:r>
      <w:proofErr w:type="spellStart"/>
      <w:r w:rsidR="006F510B">
        <w:rPr>
          <w:rFonts w:ascii="Arial" w:hAnsi="Arial" w:cs="Arial"/>
          <w:spacing w:val="0"/>
          <w:sz w:val="20"/>
          <w:lang w:val="en-US"/>
        </w:rPr>
        <w:t>practis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>ing</w:t>
      </w:r>
      <w:proofErr w:type="spellEnd"/>
      <w:r w:rsidR="008669F4">
        <w:rPr>
          <w:rFonts w:ascii="Arial" w:hAnsi="Arial" w:cs="Arial"/>
          <w:spacing w:val="0"/>
          <w:sz w:val="20"/>
          <w:lang w:val="en-US"/>
        </w:rPr>
        <w:t xml:space="preserve"> category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 xml:space="preserve">, </w:t>
      </w:r>
      <w:r w:rsidR="003B7FF8">
        <w:rPr>
          <w:rFonts w:ascii="Arial" w:hAnsi="Arial" w:cs="Arial"/>
          <w:spacing w:val="0"/>
          <w:sz w:val="20"/>
          <w:lang w:val="en-US"/>
        </w:rPr>
        <w:t>they</w:t>
      </w:r>
      <w:r w:rsidR="003B7FF8" w:rsidRPr="0040218E">
        <w:rPr>
          <w:rFonts w:ascii="Arial" w:hAnsi="Arial" w:cs="Arial"/>
          <w:spacing w:val="0"/>
          <w:sz w:val="20"/>
          <w:lang w:val="en-US"/>
        </w:rPr>
        <w:t xml:space="preserve"> 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 xml:space="preserve">need to advise the </w:t>
      </w:r>
      <w:r w:rsidR="000733A0">
        <w:rPr>
          <w:sz w:val="20"/>
          <w:lang w:val="en-GB"/>
        </w:rPr>
        <w:t>relevant state or t</w:t>
      </w:r>
      <w:r w:rsidR="000733A0" w:rsidRPr="00F72314">
        <w:rPr>
          <w:sz w:val="20"/>
          <w:lang w:val="en-GB"/>
        </w:rPr>
        <w:t xml:space="preserve">erritory </w:t>
      </w:r>
      <w:r w:rsidR="000733A0">
        <w:rPr>
          <w:sz w:val="20"/>
          <w:lang w:val="en-GB"/>
        </w:rPr>
        <w:t>board or r</w:t>
      </w:r>
      <w:r w:rsidR="000733A0" w:rsidRPr="00F72314">
        <w:rPr>
          <w:sz w:val="20"/>
          <w:lang w:val="en-GB"/>
        </w:rPr>
        <w:t xml:space="preserve">egistration </w:t>
      </w:r>
      <w:r w:rsidR="000733A0">
        <w:rPr>
          <w:sz w:val="20"/>
          <w:lang w:val="en-GB"/>
        </w:rPr>
        <w:t>committee of the NMBA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 xml:space="preserve"> u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>sing the process ou</w:t>
      </w:r>
      <w:r w:rsidR="006F510B">
        <w:rPr>
          <w:rFonts w:ascii="Arial" w:hAnsi="Arial" w:cs="Arial"/>
          <w:spacing w:val="0"/>
          <w:sz w:val="20"/>
          <w:lang w:val="en-US"/>
        </w:rPr>
        <w:t>tlined below.  If a non-</w:t>
      </w:r>
      <w:proofErr w:type="spellStart"/>
      <w:r w:rsidR="006F510B">
        <w:rPr>
          <w:rFonts w:ascii="Arial" w:hAnsi="Arial" w:cs="Arial"/>
          <w:spacing w:val="0"/>
          <w:sz w:val="20"/>
          <w:lang w:val="en-US"/>
        </w:rPr>
        <w:t>practis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>ing</w:t>
      </w:r>
      <w:proofErr w:type="spellEnd"/>
      <w:r w:rsidR="0040218E" w:rsidRPr="0040218E">
        <w:rPr>
          <w:rFonts w:ascii="Arial" w:hAnsi="Arial" w:cs="Arial"/>
          <w:spacing w:val="0"/>
          <w:sz w:val="20"/>
          <w:lang w:val="en-US"/>
        </w:rPr>
        <w:t xml:space="preserve"> registrant meets the </w:t>
      </w:r>
      <w:r w:rsidRPr="00E75641">
        <w:rPr>
          <w:rFonts w:ascii="Arial" w:hAnsi="Arial" w:cs="Arial"/>
          <w:i/>
          <w:spacing w:val="0"/>
          <w:sz w:val="20"/>
          <w:lang w:val="en-US"/>
        </w:rPr>
        <w:t>Recency of practice registration standard</w:t>
      </w:r>
      <w:r w:rsidR="003B7FF8">
        <w:rPr>
          <w:rFonts w:ascii="Arial" w:hAnsi="Arial" w:cs="Arial"/>
          <w:spacing w:val="0"/>
          <w:sz w:val="20"/>
          <w:lang w:val="en-US"/>
        </w:rPr>
        <w:t>,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 xml:space="preserve"> </w:t>
      </w:r>
      <w:r w:rsidR="00956E0F">
        <w:rPr>
          <w:rFonts w:ascii="Arial" w:hAnsi="Arial" w:cs="Arial"/>
          <w:spacing w:val="0"/>
          <w:sz w:val="20"/>
          <w:lang w:val="en-US"/>
        </w:rPr>
        <w:t xml:space="preserve">they can 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>direct</w:t>
      </w:r>
      <w:r w:rsidR="00956E0F">
        <w:rPr>
          <w:rFonts w:ascii="Arial" w:hAnsi="Arial" w:cs="Arial"/>
          <w:spacing w:val="0"/>
          <w:sz w:val="20"/>
          <w:lang w:val="en-US"/>
        </w:rPr>
        <w:t>ly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 xml:space="preserve"> appl</w:t>
      </w:r>
      <w:r w:rsidR="00956E0F">
        <w:rPr>
          <w:rFonts w:ascii="Arial" w:hAnsi="Arial" w:cs="Arial"/>
          <w:spacing w:val="0"/>
          <w:sz w:val="20"/>
          <w:lang w:val="en-US"/>
        </w:rPr>
        <w:t>y</w:t>
      </w:r>
      <w:r w:rsidR="0040218E" w:rsidRPr="0040218E">
        <w:rPr>
          <w:rFonts w:ascii="Arial" w:hAnsi="Arial" w:cs="Arial"/>
          <w:spacing w:val="0"/>
          <w:sz w:val="20"/>
          <w:lang w:val="en-US"/>
        </w:rPr>
        <w:t xml:space="preserve"> for ge</w:t>
      </w:r>
      <w:r w:rsidR="008669F4">
        <w:rPr>
          <w:rFonts w:ascii="Arial" w:hAnsi="Arial" w:cs="Arial"/>
          <w:spacing w:val="0"/>
          <w:sz w:val="20"/>
          <w:lang w:val="en-US"/>
        </w:rPr>
        <w:t>neral registration.</w:t>
      </w:r>
    </w:p>
    <w:p w:rsidR="00405532" w:rsidRDefault="00E75641" w:rsidP="00FB7B32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260"/>
        <w:ind w:left="567" w:hanging="56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b/>
          <w:spacing w:val="0"/>
          <w:sz w:val="20"/>
          <w:lang w:val="en-US"/>
        </w:rPr>
        <w:t xml:space="preserve">Changing from </w:t>
      </w:r>
      <w:r w:rsidR="003B7FF8">
        <w:rPr>
          <w:rFonts w:ascii="Arial" w:hAnsi="Arial" w:cs="Arial"/>
          <w:b/>
          <w:spacing w:val="0"/>
          <w:sz w:val="20"/>
          <w:lang w:val="en-US"/>
        </w:rPr>
        <w:t>g</w:t>
      </w:r>
      <w:r w:rsidRPr="00E75641">
        <w:rPr>
          <w:rFonts w:ascii="Arial" w:hAnsi="Arial" w:cs="Arial"/>
          <w:b/>
          <w:spacing w:val="0"/>
          <w:sz w:val="20"/>
          <w:lang w:val="en-US"/>
        </w:rPr>
        <w:t xml:space="preserve">eneral </w:t>
      </w:r>
      <w:r w:rsidR="003B7FF8">
        <w:rPr>
          <w:rFonts w:ascii="Arial" w:hAnsi="Arial" w:cs="Arial"/>
          <w:b/>
          <w:spacing w:val="0"/>
          <w:sz w:val="20"/>
          <w:lang w:val="en-US"/>
        </w:rPr>
        <w:t>r</w:t>
      </w:r>
      <w:r w:rsidRPr="00E75641">
        <w:rPr>
          <w:rFonts w:ascii="Arial" w:hAnsi="Arial" w:cs="Arial"/>
          <w:b/>
          <w:spacing w:val="0"/>
          <w:sz w:val="20"/>
          <w:lang w:val="en-US"/>
        </w:rPr>
        <w:t xml:space="preserve">egistration to </w:t>
      </w:r>
      <w:r w:rsidR="003B7FF8">
        <w:rPr>
          <w:rFonts w:ascii="Arial" w:hAnsi="Arial" w:cs="Arial"/>
          <w:b/>
          <w:spacing w:val="0"/>
          <w:sz w:val="20"/>
          <w:lang w:val="en-US"/>
        </w:rPr>
        <w:t>p</w:t>
      </w:r>
      <w:r w:rsidRPr="00E75641">
        <w:rPr>
          <w:rFonts w:ascii="Arial" w:hAnsi="Arial" w:cs="Arial"/>
          <w:b/>
          <w:spacing w:val="0"/>
          <w:sz w:val="20"/>
          <w:lang w:val="en-US"/>
        </w:rPr>
        <w:t xml:space="preserve">rovisional </w:t>
      </w:r>
      <w:r w:rsidR="003B7FF8">
        <w:rPr>
          <w:rFonts w:ascii="Arial" w:hAnsi="Arial" w:cs="Arial"/>
          <w:b/>
          <w:spacing w:val="0"/>
          <w:sz w:val="20"/>
          <w:lang w:val="en-US"/>
        </w:rPr>
        <w:t>r</w:t>
      </w:r>
      <w:r w:rsidRPr="00E75641">
        <w:rPr>
          <w:rFonts w:ascii="Arial" w:hAnsi="Arial" w:cs="Arial"/>
          <w:b/>
          <w:spacing w:val="0"/>
          <w:sz w:val="20"/>
          <w:lang w:val="en-US"/>
        </w:rPr>
        <w:t>egistration</w:t>
      </w:r>
      <w:r w:rsidR="00956E0F">
        <w:rPr>
          <w:rFonts w:ascii="Arial" w:hAnsi="Arial" w:cs="Arial"/>
          <w:b/>
          <w:spacing w:val="0"/>
          <w:sz w:val="20"/>
          <w:lang w:val="en-US"/>
        </w:rPr>
        <w:t xml:space="preserve">. </w:t>
      </w:r>
      <w:r w:rsidRPr="00E75641">
        <w:rPr>
          <w:rFonts w:ascii="Arial" w:hAnsi="Arial" w:cs="Arial"/>
          <w:spacing w:val="0"/>
          <w:sz w:val="20"/>
          <w:lang w:val="en-US"/>
        </w:rPr>
        <w:t xml:space="preserve">Provisional registration </w:t>
      </w:r>
      <w:r w:rsidR="00956E0F">
        <w:rPr>
          <w:rFonts w:ascii="Arial" w:hAnsi="Arial" w:cs="Arial"/>
          <w:spacing w:val="0"/>
          <w:sz w:val="20"/>
          <w:lang w:val="en-US"/>
        </w:rPr>
        <w:t xml:space="preserve">is an option where </w:t>
      </w:r>
      <w:r w:rsidR="00566665" w:rsidRPr="0040218E">
        <w:rPr>
          <w:rFonts w:ascii="Arial" w:hAnsi="Arial" w:cs="Arial"/>
          <w:spacing w:val="0"/>
          <w:sz w:val="20"/>
          <w:lang w:val="en-US"/>
        </w:rPr>
        <w:t xml:space="preserve">a registrant has been unable to undertake sufficient practice as defined in the Standard in the preceding five years </w:t>
      </w:r>
      <w:r w:rsidR="00FC51C7" w:rsidRPr="0040218E">
        <w:rPr>
          <w:rFonts w:ascii="Arial" w:hAnsi="Arial" w:cs="Arial"/>
          <w:spacing w:val="0"/>
          <w:sz w:val="20"/>
          <w:lang w:val="en-US"/>
        </w:rPr>
        <w:t xml:space="preserve">to </w:t>
      </w:r>
      <w:r w:rsidR="00566665" w:rsidRPr="0040218E">
        <w:rPr>
          <w:rFonts w:ascii="Arial" w:hAnsi="Arial" w:cs="Arial"/>
          <w:spacing w:val="0"/>
          <w:sz w:val="20"/>
          <w:lang w:val="en-US"/>
        </w:rPr>
        <w:t>maintain competence</w:t>
      </w:r>
      <w:r w:rsidR="00956E0F">
        <w:rPr>
          <w:rFonts w:ascii="Arial" w:hAnsi="Arial" w:cs="Arial"/>
          <w:spacing w:val="0"/>
          <w:sz w:val="20"/>
          <w:lang w:val="en-US"/>
        </w:rPr>
        <w:t xml:space="preserve">, and where they </w:t>
      </w:r>
      <w:r w:rsidR="00566665" w:rsidRPr="0040218E">
        <w:rPr>
          <w:rFonts w:ascii="Arial" w:hAnsi="Arial" w:cs="Arial"/>
          <w:spacing w:val="0"/>
          <w:sz w:val="20"/>
          <w:lang w:val="en-US"/>
        </w:rPr>
        <w:t xml:space="preserve">wish to </w:t>
      </w:r>
      <w:r w:rsidR="00956E0F">
        <w:rPr>
          <w:rFonts w:ascii="Arial" w:hAnsi="Arial" w:cs="Arial"/>
          <w:spacing w:val="0"/>
          <w:sz w:val="20"/>
          <w:lang w:val="en-US"/>
        </w:rPr>
        <w:t>later</w:t>
      </w:r>
      <w:r w:rsidR="00566665" w:rsidRPr="0040218E">
        <w:rPr>
          <w:rFonts w:ascii="Arial" w:hAnsi="Arial" w:cs="Arial"/>
          <w:spacing w:val="0"/>
          <w:sz w:val="20"/>
          <w:lang w:val="en-US"/>
        </w:rPr>
        <w:t xml:space="preserve"> </w:t>
      </w:r>
      <w:r w:rsidR="008669F4">
        <w:rPr>
          <w:rFonts w:ascii="Arial" w:hAnsi="Arial" w:cs="Arial"/>
          <w:spacing w:val="0"/>
          <w:sz w:val="20"/>
          <w:lang w:val="en-US"/>
        </w:rPr>
        <w:t>be eligible for</w:t>
      </w:r>
      <w:r w:rsidR="00400809" w:rsidRPr="0040218E">
        <w:rPr>
          <w:rFonts w:ascii="Arial" w:hAnsi="Arial" w:cs="Arial"/>
          <w:spacing w:val="0"/>
          <w:sz w:val="20"/>
          <w:lang w:val="en-US"/>
        </w:rPr>
        <w:t xml:space="preserve"> </w:t>
      </w:r>
      <w:r w:rsidR="00956E0F">
        <w:rPr>
          <w:rFonts w:ascii="Arial" w:hAnsi="Arial" w:cs="Arial"/>
          <w:spacing w:val="0"/>
          <w:sz w:val="20"/>
          <w:lang w:val="en-US"/>
        </w:rPr>
        <w:t>g</w:t>
      </w:r>
      <w:r w:rsidR="00400809" w:rsidRPr="0040218E">
        <w:rPr>
          <w:rFonts w:ascii="Arial" w:hAnsi="Arial" w:cs="Arial"/>
          <w:spacing w:val="0"/>
          <w:sz w:val="20"/>
          <w:lang w:val="en-US"/>
        </w:rPr>
        <w:t xml:space="preserve">eneral </w:t>
      </w:r>
      <w:r w:rsidR="00956E0F">
        <w:rPr>
          <w:rFonts w:ascii="Arial" w:hAnsi="Arial" w:cs="Arial"/>
          <w:spacing w:val="0"/>
          <w:sz w:val="20"/>
          <w:lang w:val="en-US"/>
        </w:rPr>
        <w:t>r</w:t>
      </w:r>
      <w:r w:rsidR="00400809" w:rsidRPr="0040218E">
        <w:rPr>
          <w:rFonts w:ascii="Arial" w:hAnsi="Arial" w:cs="Arial"/>
          <w:spacing w:val="0"/>
          <w:sz w:val="20"/>
          <w:lang w:val="en-US"/>
        </w:rPr>
        <w:t xml:space="preserve">egistration in a defined period. </w:t>
      </w:r>
    </w:p>
    <w:p w:rsidR="00405532" w:rsidRDefault="00D23FD3" w:rsidP="004055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Arial" w:hAnsi="Arial" w:cs="Arial"/>
          <w:b/>
          <w:color w:val="0D68B6"/>
          <w:spacing w:val="0"/>
          <w:sz w:val="20"/>
          <w:lang w:val="en-US"/>
        </w:rPr>
      </w:pPr>
      <w:r>
        <w:rPr>
          <w:rFonts w:ascii="Arial" w:hAnsi="Arial" w:cs="Arial"/>
          <w:b/>
          <w:color w:val="0D68B6"/>
          <w:spacing w:val="0"/>
          <w:sz w:val="20"/>
          <w:lang w:val="en-US"/>
        </w:rPr>
        <w:t>About</w:t>
      </w:r>
      <w:r w:rsidR="00405532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>p</w:t>
      </w:r>
      <w:r w:rsidR="00405532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rovisional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>r</w:t>
      </w:r>
      <w:r w:rsidR="00405532">
        <w:rPr>
          <w:rFonts w:ascii="Arial" w:hAnsi="Arial" w:cs="Arial"/>
          <w:b/>
          <w:color w:val="0D68B6"/>
          <w:spacing w:val="0"/>
          <w:sz w:val="20"/>
          <w:lang w:val="en-US"/>
        </w:rPr>
        <w:t>egistration</w:t>
      </w:r>
    </w:p>
    <w:p w:rsidR="00405532" w:rsidRPr="00F85D93" w:rsidRDefault="00405532" w:rsidP="00405532">
      <w:pPr>
        <w:pStyle w:val="Default"/>
        <w:rPr>
          <w:color w:val="auto"/>
          <w:sz w:val="20"/>
          <w:szCs w:val="20"/>
          <w:lang w:val="en-US" w:eastAsia="en-US"/>
        </w:rPr>
      </w:pPr>
      <w:r w:rsidRPr="00F85D93">
        <w:rPr>
          <w:color w:val="auto"/>
          <w:sz w:val="20"/>
          <w:szCs w:val="20"/>
          <w:lang w:val="en-US" w:eastAsia="en-US"/>
        </w:rPr>
        <w:t xml:space="preserve">Provisional registration </w:t>
      </w:r>
      <w:r w:rsidR="0001393B" w:rsidRPr="00F85D93">
        <w:rPr>
          <w:color w:val="auto"/>
          <w:sz w:val="20"/>
          <w:szCs w:val="20"/>
          <w:lang w:val="en-US" w:eastAsia="en-US"/>
        </w:rPr>
        <w:t>is a registration type described in the National Law</w:t>
      </w:r>
      <w:r w:rsidR="00D23FD3">
        <w:rPr>
          <w:color w:val="auto"/>
          <w:sz w:val="20"/>
          <w:szCs w:val="20"/>
          <w:lang w:val="en-US" w:eastAsia="en-US"/>
        </w:rPr>
        <w:t>. This registration type</w:t>
      </w:r>
      <w:r w:rsidR="00276E0E">
        <w:rPr>
          <w:color w:val="auto"/>
          <w:sz w:val="20"/>
          <w:szCs w:val="20"/>
          <w:lang w:val="en-US" w:eastAsia="en-US"/>
        </w:rPr>
        <w:t xml:space="preserve"> </w:t>
      </w:r>
      <w:bookmarkStart w:id="2" w:name="_GoBack"/>
      <w:bookmarkEnd w:id="2"/>
      <w:r w:rsidR="00C1278D" w:rsidRPr="00F85D93">
        <w:rPr>
          <w:color w:val="auto"/>
          <w:sz w:val="20"/>
          <w:szCs w:val="20"/>
          <w:lang w:val="en-US" w:eastAsia="en-US"/>
        </w:rPr>
        <w:t>enables an</w:t>
      </w:r>
      <w:r w:rsidRPr="00F85D93">
        <w:rPr>
          <w:color w:val="auto"/>
          <w:sz w:val="20"/>
          <w:szCs w:val="20"/>
          <w:lang w:val="en-US" w:eastAsia="en-US"/>
        </w:rPr>
        <w:t xml:space="preserve"> individual to complete a period of supervised practice, program or requisite studies that </w:t>
      </w:r>
      <w:r w:rsidR="00D23FD3">
        <w:rPr>
          <w:color w:val="auto"/>
          <w:sz w:val="20"/>
          <w:szCs w:val="20"/>
          <w:lang w:val="en-US" w:eastAsia="en-US"/>
        </w:rPr>
        <w:t>supports the person’s eligibility</w:t>
      </w:r>
      <w:r w:rsidRPr="00F85D93">
        <w:rPr>
          <w:color w:val="auto"/>
          <w:sz w:val="20"/>
          <w:szCs w:val="20"/>
          <w:lang w:val="en-US" w:eastAsia="en-US"/>
        </w:rPr>
        <w:t xml:space="preserve"> for general registration. </w:t>
      </w:r>
      <w:r w:rsidR="0001393B" w:rsidRPr="00F85D93">
        <w:rPr>
          <w:color w:val="auto"/>
          <w:sz w:val="20"/>
          <w:szCs w:val="20"/>
          <w:lang w:val="en-US" w:eastAsia="en-US"/>
        </w:rPr>
        <w:t xml:space="preserve"> </w:t>
      </w:r>
    </w:p>
    <w:p w:rsidR="0001393B" w:rsidRDefault="0001393B" w:rsidP="00405532">
      <w:pPr>
        <w:pStyle w:val="Default"/>
        <w:rPr>
          <w:sz w:val="20"/>
          <w:szCs w:val="20"/>
        </w:rPr>
      </w:pPr>
    </w:p>
    <w:p w:rsidR="00FC51C7" w:rsidRPr="008669F4" w:rsidRDefault="008669F4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pacing w:val="0"/>
          <w:sz w:val="20"/>
          <w:lang w:val="en-US"/>
        </w:rPr>
      </w:pPr>
      <w:r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How </w:t>
      </w:r>
      <w:r w:rsidR="00D23FD3">
        <w:rPr>
          <w:rFonts w:ascii="Arial" w:hAnsi="Arial" w:cs="Arial"/>
          <w:b/>
          <w:color w:val="0D68B6"/>
          <w:spacing w:val="0"/>
          <w:sz w:val="20"/>
          <w:lang w:val="en-US"/>
        </w:rPr>
        <w:t>to apply</w:t>
      </w:r>
    </w:p>
    <w:p w:rsidR="00896F39" w:rsidRDefault="00896F39" w:rsidP="00896F39">
      <w:r w:rsidRPr="00E0768E">
        <w:rPr>
          <w:rFonts w:ascii="Arial" w:hAnsi="Arial" w:cs="Arial"/>
          <w:spacing w:val="0"/>
          <w:sz w:val="20"/>
          <w:lang w:val="en-US"/>
        </w:rPr>
        <w:t xml:space="preserve">Nurses and/or midwives who have been out of practice for five years or more need to give the </w:t>
      </w:r>
      <w:r w:rsidRPr="00E0768E">
        <w:rPr>
          <w:rFonts w:ascii="Arial" w:hAnsi="Arial"/>
          <w:sz w:val="20"/>
          <w:lang w:val="en-GB"/>
        </w:rPr>
        <w:t>relevant state or territory board or registration committee of the NMBA</w:t>
      </w:r>
      <w:r w:rsidRPr="00E0768E">
        <w:rPr>
          <w:rFonts w:ascii="Arial" w:hAnsi="Arial" w:cs="Arial"/>
          <w:spacing w:val="0"/>
          <w:sz w:val="20"/>
          <w:lang w:val="en-US"/>
        </w:rPr>
        <w:t xml:space="preserve"> sufficient information </w:t>
      </w:r>
      <w:r w:rsidR="002063F6">
        <w:rPr>
          <w:rFonts w:ascii="Arial" w:hAnsi="Arial" w:cs="Arial"/>
          <w:sz w:val="20"/>
        </w:rPr>
        <w:t>to enable it to</w:t>
      </w:r>
      <w:r>
        <w:rPr>
          <w:rFonts w:ascii="Arial" w:hAnsi="Arial" w:cs="Arial"/>
          <w:sz w:val="20"/>
        </w:rPr>
        <w:t xml:space="preserve"> review the </w:t>
      </w:r>
      <w:r w:rsidRPr="00E0768E">
        <w:rPr>
          <w:rFonts w:ascii="Arial" w:hAnsi="Arial" w:cs="Arial"/>
          <w:spacing w:val="0"/>
          <w:sz w:val="20"/>
          <w:lang w:val="en-US"/>
        </w:rPr>
        <w:t>individual</w:t>
      </w:r>
      <w:r>
        <w:rPr>
          <w:rFonts w:ascii="Arial" w:hAnsi="Arial" w:cs="Arial"/>
          <w:sz w:val="20"/>
        </w:rPr>
        <w:t xml:space="preserve">s </w:t>
      </w:r>
      <w:r w:rsidRPr="00E0768E">
        <w:rPr>
          <w:rFonts w:ascii="Arial" w:hAnsi="Arial" w:cs="Arial"/>
          <w:spacing w:val="0"/>
          <w:sz w:val="20"/>
          <w:lang w:val="en-US"/>
        </w:rPr>
        <w:t>requirements to re-enter practice</w:t>
      </w:r>
      <w:r w:rsidRPr="00FC51C7">
        <w:rPr>
          <w:rFonts w:ascii="Arial" w:hAnsi="Arial" w:cs="Arial"/>
          <w:spacing w:val="0"/>
          <w:sz w:val="20"/>
          <w:lang w:val="en-US"/>
        </w:rPr>
        <w:t>.</w:t>
      </w:r>
    </w:p>
    <w:p w:rsidR="00896F39" w:rsidRDefault="00896F39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</w:p>
    <w:p w:rsidR="00896F39" w:rsidRPr="00FC51C7" w:rsidRDefault="00FC51C7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 xml:space="preserve">The </w:t>
      </w:r>
      <w:r w:rsidR="000733A0">
        <w:rPr>
          <w:sz w:val="20"/>
          <w:lang w:val="en-GB"/>
        </w:rPr>
        <w:t>relevant state or t</w:t>
      </w:r>
      <w:r w:rsidR="000733A0" w:rsidRPr="00F72314">
        <w:rPr>
          <w:sz w:val="20"/>
          <w:lang w:val="en-GB"/>
        </w:rPr>
        <w:t xml:space="preserve">erritory </w:t>
      </w:r>
      <w:r w:rsidR="000733A0">
        <w:rPr>
          <w:sz w:val="20"/>
          <w:lang w:val="en-GB"/>
        </w:rPr>
        <w:t>board or r</w:t>
      </w:r>
      <w:r w:rsidR="000733A0" w:rsidRPr="00F72314">
        <w:rPr>
          <w:sz w:val="20"/>
          <w:lang w:val="en-GB"/>
        </w:rPr>
        <w:t xml:space="preserve">egistration </w:t>
      </w:r>
      <w:r w:rsidR="000733A0">
        <w:rPr>
          <w:sz w:val="20"/>
          <w:lang w:val="en-GB"/>
        </w:rPr>
        <w:t>committee of the NMBA</w:t>
      </w:r>
      <w:r w:rsidR="000733A0"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must be satisfied that the </w:t>
      </w:r>
      <w:r w:rsidR="00D23FD3">
        <w:rPr>
          <w:rFonts w:ascii="Arial" w:hAnsi="Arial" w:cs="Arial"/>
          <w:spacing w:val="0"/>
          <w:sz w:val="20"/>
          <w:lang w:val="en-US"/>
        </w:rPr>
        <w:t>nurse or midwife</w:t>
      </w:r>
      <w:r w:rsidR="00D23FD3"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Pr="00FC51C7">
        <w:rPr>
          <w:rFonts w:ascii="Arial" w:hAnsi="Arial" w:cs="Arial"/>
          <w:spacing w:val="0"/>
          <w:sz w:val="20"/>
          <w:lang w:val="en-US"/>
        </w:rPr>
        <w:t>is safe and competent to pra</w:t>
      </w:r>
      <w:r w:rsidR="006F510B">
        <w:rPr>
          <w:rFonts w:ascii="Arial" w:hAnsi="Arial" w:cs="Arial"/>
          <w:spacing w:val="0"/>
          <w:sz w:val="20"/>
          <w:lang w:val="en-US"/>
        </w:rPr>
        <w:t>cti</w:t>
      </w:r>
      <w:r w:rsidR="00276E0E">
        <w:rPr>
          <w:rFonts w:ascii="Arial" w:hAnsi="Arial" w:cs="Arial"/>
          <w:spacing w:val="0"/>
          <w:sz w:val="20"/>
          <w:lang w:val="en-US"/>
        </w:rPr>
        <w:t>c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e 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the profession </w:t>
      </w:r>
      <w:r w:rsidRPr="00FC51C7">
        <w:rPr>
          <w:rFonts w:ascii="Arial" w:hAnsi="Arial" w:cs="Arial"/>
          <w:spacing w:val="0"/>
          <w:sz w:val="20"/>
          <w:lang w:val="en-US"/>
        </w:rPr>
        <w:t>in Australia.</w:t>
      </w:r>
    </w:p>
    <w:p w:rsidR="00D23FD3" w:rsidRDefault="00FC51C7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 xml:space="preserve">Each application </w:t>
      </w:r>
      <w:r w:rsidR="00D23FD3">
        <w:rPr>
          <w:rFonts w:ascii="Arial" w:hAnsi="Arial" w:cs="Arial"/>
          <w:spacing w:val="0"/>
          <w:sz w:val="20"/>
          <w:lang w:val="en-US"/>
        </w:rPr>
        <w:t>is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decided on its merits. The documentation 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and application forms </w:t>
      </w:r>
      <w:r w:rsidRPr="00FC51C7">
        <w:rPr>
          <w:rFonts w:ascii="Arial" w:hAnsi="Arial" w:cs="Arial"/>
          <w:spacing w:val="0"/>
          <w:sz w:val="20"/>
          <w:lang w:val="en-US"/>
        </w:rPr>
        <w:t>al</w:t>
      </w:r>
      <w:r w:rsidR="00C1278D">
        <w:rPr>
          <w:rFonts w:ascii="Arial" w:hAnsi="Arial" w:cs="Arial"/>
          <w:spacing w:val="0"/>
          <w:sz w:val="20"/>
          <w:lang w:val="en-US"/>
        </w:rPr>
        <w:t>low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for a standard set of information to be collected</w:t>
      </w:r>
      <w:r w:rsidR="008669F4">
        <w:rPr>
          <w:rFonts w:ascii="Arial" w:hAnsi="Arial" w:cs="Arial"/>
          <w:spacing w:val="0"/>
          <w:sz w:val="20"/>
          <w:lang w:val="en-US"/>
        </w:rPr>
        <w:t>,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="00D23FD3">
        <w:rPr>
          <w:rFonts w:ascii="Arial" w:hAnsi="Arial" w:cs="Arial"/>
          <w:spacing w:val="0"/>
          <w:sz w:val="20"/>
          <w:lang w:val="en-US"/>
        </w:rPr>
        <w:t>allowing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the </w:t>
      </w:r>
      <w:r w:rsidR="000733A0">
        <w:rPr>
          <w:sz w:val="20"/>
          <w:lang w:val="en-GB"/>
        </w:rPr>
        <w:t>relevant state or t</w:t>
      </w:r>
      <w:r w:rsidR="000733A0" w:rsidRPr="00F72314">
        <w:rPr>
          <w:sz w:val="20"/>
          <w:lang w:val="en-GB"/>
        </w:rPr>
        <w:t xml:space="preserve">erritory </w:t>
      </w:r>
      <w:r w:rsidR="000733A0">
        <w:rPr>
          <w:sz w:val="20"/>
          <w:lang w:val="en-GB"/>
        </w:rPr>
        <w:t>board or r</w:t>
      </w:r>
      <w:r w:rsidR="000733A0" w:rsidRPr="00F72314">
        <w:rPr>
          <w:sz w:val="20"/>
          <w:lang w:val="en-GB"/>
        </w:rPr>
        <w:t xml:space="preserve">egistration </w:t>
      </w:r>
      <w:r w:rsidR="000733A0">
        <w:rPr>
          <w:sz w:val="20"/>
          <w:lang w:val="en-GB"/>
        </w:rPr>
        <w:t>committee of the NMBA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to </w:t>
      </w:r>
      <w:r w:rsidR="00D23FD3">
        <w:rPr>
          <w:rFonts w:ascii="Arial" w:hAnsi="Arial" w:cs="Arial"/>
          <w:spacing w:val="0"/>
          <w:sz w:val="20"/>
          <w:lang w:val="en-US"/>
        </w:rPr>
        <w:t>evaluate</w:t>
      </w:r>
      <w:r w:rsidR="00C1278D">
        <w:rPr>
          <w:rFonts w:ascii="Arial" w:hAnsi="Arial" w:cs="Arial"/>
          <w:spacing w:val="0"/>
          <w:sz w:val="20"/>
          <w:lang w:val="en-US"/>
        </w:rPr>
        <w:t xml:space="preserve"> the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applicant’s </w:t>
      </w:r>
      <w:r w:rsidR="00D23FD3">
        <w:rPr>
          <w:rFonts w:ascii="Arial" w:hAnsi="Arial" w:cs="Arial"/>
          <w:spacing w:val="0"/>
          <w:sz w:val="20"/>
          <w:lang w:val="en-US"/>
        </w:rPr>
        <w:t>specific</w:t>
      </w:r>
      <w:r w:rsidR="00D23FD3"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circumstance. 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FC51C7" w:rsidRDefault="00D23FD3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>Nurses or midwives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="0040218E">
        <w:rPr>
          <w:rFonts w:ascii="Arial" w:hAnsi="Arial" w:cs="Arial"/>
          <w:spacing w:val="0"/>
          <w:sz w:val="20"/>
          <w:lang w:val="en-US"/>
        </w:rPr>
        <w:t xml:space="preserve">seeking to re-enter practice </w:t>
      </w:r>
      <w:r w:rsidR="00FC2D7F">
        <w:rPr>
          <w:rFonts w:ascii="Arial" w:hAnsi="Arial" w:cs="Arial"/>
          <w:spacing w:val="0"/>
          <w:sz w:val="20"/>
          <w:lang w:val="en-US"/>
        </w:rPr>
        <w:t>are required to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 complete the following documentation and submit it to the </w:t>
      </w:r>
      <w:r w:rsidR="000733A0">
        <w:rPr>
          <w:sz w:val="20"/>
          <w:lang w:val="en-GB"/>
        </w:rPr>
        <w:t>relevant state or t</w:t>
      </w:r>
      <w:r w:rsidR="000733A0" w:rsidRPr="00F72314">
        <w:rPr>
          <w:sz w:val="20"/>
          <w:lang w:val="en-GB"/>
        </w:rPr>
        <w:t xml:space="preserve">erritory </w:t>
      </w:r>
      <w:r w:rsidR="000733A0">
        <w:rPr>
          <w:sz w:val="20"/>
          <w:lang w:val="en-GB"/>
        </w:rPr>
        <w:t>board or r</w:t>
      </w:r>
      <w:r w:rsidR="000733A0" w:rsidRPr="00F72314">
        <w:rPr>
          <w:sz w:val="20"/>
          <w:lang w:val="en-GB"/>
        </w:rPr>
        <w:t xml:space="preserve">egistration </w:t>
      </w:r>
      <w:r w:rsidR="000733A0">
        <w:rPr>
          <w:sz w:val="20"/>
          <w:lang w:val="en-GB"/>
        </w:rPr>
        <w:t>committee of the NMBA</w:t>
      </w:r>
      <w:r w:rsidR="008669F4">
        <w:rPr>
          <w:rFonts w:ascii="Arial" w:hAnsi="Arial" w:cs="Arial"/>
          <w:spacing w:val="0"/>
          <w:sz w:val="20"/>
          <w:lang w:val="en-US"/>
        </w:rPr>
        <w:t xml:space="preserve"> for assessment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>:</w:t>
      </w:r>
    </w:p>
    <w:p w:rsidR="00400809" w:rsidRPr="00D23FD3" w:rsidRDefault="00E75641" w:rsidP="00F85D93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ind w:left="567" w:hanging="56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b/>
          <w:spacing w:val="0"/>
          <w:sz w:val="20"/>
          <w:lang w:val="en-US"/>
        </w:rPr>
        <w:t>Application form for provisional registration</w:t>
      </w:r>
      <w:r w:rsidR="00D23FD3" w:rsidRPr="00D23FD3">
        <w:rPr>
          <w:rFonts w:ascii="Arial" w:hAnsi="Arial" w:cs="Arial"/>
          <w:spacing w:val="0"/>
          <w:sz w:val="20"/>
          <w:lang w:val="en-US"/>
        </w:rPr>
        <w:t xml:space="preserve"> </w:t>
      </w:r>
      <w:r w:rsidR="00400809" w:rsidRPr="00D23FD3">
        <w:rPr>
          <w:rFonts w:ascii="Arial" w:hAnsi="Arial" w:cs="Arial"/>
          <w:spacing w:val="0"/>
          <w:sz w:val="20"/>
          <w:lang w:val="en-US"/>
        </w:rPr>
        <w:t>– attaching all requested information</w:t>
      </w:r>
      <w:r w:rsidR="00D23FD3" w:rsidRPr="00D23FD3">
        <w:rPr>
          <w:rFonts w:ascii="Arial" w:hAnsi="Arial" w:cs="Arial"/>
          <w:spacing w:val="0"/>
          <w:sz w:val="20"/>
          <w:lang w:val="en-US"/>
        </w:rPr>
        <w:t>.</w:t>
      </w:r>
    </w:p>
    <w:p w:rsidR="006A7463" w:rsidRDefault="00D23FD3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>T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 xml:space="preserve">he </w:t>
      </w:r>
      <w:r w:rsidRPr="00D23FD3">
        <w:rPr>
          <w:rFonts w:ascii="Arial" w:hAnsi="Arial" w:cs="Arial"/>
          <w:spacing w:val="0"/>
          <w:sz w:val="20"/>
          <w:lang w:val="en-US"/>
        </w:rPr>
        <w:t>f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>orm gathers information about an applicant’s qualifications, wo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 xml:space="preserve">rk and registration history, 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>professional development activities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, </w:t>
      </w:r>
      <w:r w:rsidR="008669F4" w:rsidRPr="00D23FD3">
        <w:rPr>
          <w:rFonts w:ascii="Arial" w:hAnsi="Arial" w:cs="Arial"/>
          <w:color w:val="000000"/>
          <w:sz w:val="20"/>
        </w:rPr>
        <w:t>plans for future professional practice</w:t>
      </w:r>
      <w:r w:rsidR="00F36772" w:rsidRPr="00D23FD3">
        <w:rPr>
          <w:rFonts w:ascii="Arial" w:hAnsi="Arial" w:cs="Arial"/>
          <w:color w:val="000000"/>
          <w:sz w:val="20"/>
        </w:rPr>
        <w:t xml:space="preserve"> and length of time away from practising in the profession/s</w:t>
      </w:r>
      <w:r w:rsidRPr="00D23FD3">
        <w:rPr>
          <w:rFonts w:ascii="Arial" w:hAnsi="Arial" w:cs="Arial"/>
          <w:color w:val="000000"/>
          <w:sz w:val="20"/>
        </w:rPr>
        <w:t>.</w:t>
      </w:r>
    </w:p>
    <w:p w:rsidR="006A7463" w:rsidRDefault="00D23FD3">
      <w:pPr>
        <w:widowControl w:val="0"/>
        <w:numPr>
          <w:ilvl w:val="1"/>
          <w:numId w:val="36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>T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 xml:space="preserve">he information collected will 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guide 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 xml:space="preserve">the </w:t>
      </w:r>
      <w:r w:rsidR="00E75641" w:rsidRPr="00E75641">
        <w:rPr>
          <w:rFonts w:ascii="Arial" w:hAnsi="Arial" w:cs="Arial"/>
          <w:sz w:val="20"/>
          <w:lang w:val="en-GB"/>
        </w:rPr>
        <w:t>relevant state or territory board or registration committee of the NMBA</w:t>
      </w:r>
      <w:r w:rsidR="00532813" w:rsidRPr="00D23FD3">
        <w:rPr>
          <w:rFonts w:ascii="Arial" w:hAnsi="Arial" w:cs="Arial"/>
          <w:spacing w:val="0"/>
          <w:sz w:val="20"/>
          <w:lang w:val="en-US"/>
        </w:rPr>
        <w:t xml:space="preserve"> to evaluate any additional training, 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>period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>s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 xml:space="preserve"> of supervision, program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 xml:space="preserve">s or other </w:t>
      </w:r>
      <w:r w:rsidRPr="00D23FD3">
        <w:rPr>
          <w:rFonts w:ascii="Arial" w:hAnsi="Arial" w:cs="Arial"/>
          <w:spacing w:val="0"/>
          <w:sz w:val="20"/>
          <w:lang w:val="en-US"/>
        </w:rPr>
        <w:t>requirements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 xml:space="preserve"> </w:t>
      </w:r>
      <w:r w:rsidR="00AC5F65" w:rsidRPr="00D23FD3">
        <w:rPr>
          <w:rFonts w:ascii="Arial" w:hAnsi="Arial" w:cs="Arial"/>
          <w:spacing w:val="0"/>
          <w:sz w:val="20"/>
          <w:lang w:val="en-US"/>
        </w:rPr>
        <w:t>necessary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 xml:space="preserve"> to meet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 xml:space="preserve"> </w:t>
      </w:r>
      <w:r w:rsidRPr="00D23FD3">
        <w:rPr>
          <w:rFonts w:ascii="Arial" w:hAnsi="Arial" w:cs="Arial"/>
          <w:spacing w:val="0"/>
          <w:sz w:val="20"/>
          <w:lang w:val="en-US"/>
        </w:rPr>
        <w:t>eligibility for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 xml:space="preserve"> general registration</w:t>
      </w:r>
      <w:r w:rsidR="000A0E2A" w:rsidRPr="00D23FD3">
        <w:rPr>
          <w:rFonts w:ascii="Arial" w:hAnsi="Arial" w:cs="Arial"/>
          <w:spacing w:val="0"/>
          <w:sz w:val="20"/>
          <w:lang w:val="en-US"/>
        </w:rPr>
        <w:t>.</w:t>
      </w:r>
    </w:p>
    <w:p w:rsidR="00FC51C7" w:rsidRPr="00D23FD3" w:rsidRDefault="00E75641" w:rsidP="00F85D93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ind w:left="567" w:hanging="567"/>
        <w:rPr>
          <w:rFonts w:ascii="Arial" w:hAnsi="Arial" w:cs="Arial"/>
          <w:spacing w:val="0"/>
          <w:sz w:val="20"/>
          <w:lang w:val="en-US"/>
        </w:rPr>
      </w:pPr>
      <w:r w:rsidRPr="00E75641">
        <w:rPr>
          <w:rFonts w:ascii="Arial" w:hAnsi="Arial" w:cs="Arial"/>
          <w:b/>
          <w:spacing w:val="0"/>
          <w:sz w:val="20"/>
          <w:lang w:val="en-US"/>
        </w:rPr>
        <w:t>Recency of practice/Return to practice Self Assessment Questionnaire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D23FD3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>I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n completing the </w:t>
      </w:r>
      <w:r w:rsidRPr="00D23FD3">
        <w:rPr>
          <w:rFonts w:ascii="Arial" w:hAnsi="Arial" w:cs="Arial"/>
          <w:spacing w:val="0"/>
          <w:sz w:val="20"/>
          <w:lang w:val="en-US"/>
        </w:rPr>
        <w:t>q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>uestionnaire</w:t>
      </w:r>
      <w:r w:rsidRPr="00D23FD3">
        <w:rPr>
          <w:rFonts w:ascii="Arial" w:hAnsi="Arial" w:cs="Arial"/>
          <w:spacing w:val="0"/>
          <w:sz w:val="20"/>
          <w:lang w:val="en-US"/>
        </w:rPr>
        <w:t>,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applicants 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reflect on and 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>ev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>aluate their preparedness to re-enter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practice</w:t>
      </w:r>
      <w:r w:rsidRPr="00D23FD3">
        <w:rPr>
          <w:rFonts w:ascii="Arial" w:hAnsi="Arial" w:cs="Arial"/>
          <w:spacing w:val="0"/>
          <w:sz w:val="20"/>
          <w:lang w:val="en-US"/>
        </w:rPr>
        <w:t>.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D23FD3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>T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he Questionnaire provides 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an 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>opportunity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 for the applicant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to reflect on any gaps or deficits in knowledge, </w:t>
      </w:r>
      <w:r w:rsidR="008669F4" w:rsidRPr="00D23FD3">
        <w:rPr>
          <w:rFonts w:ascii="Arial" w:hAnsi="Arial" w:cs="Arial"/>
          <w:spacing w:val="0"/>
          <w:sz w:val="20"/>
          <w:lang w:val="en-US"/>
        </w:rPr>
        <w:t xml:space="preserve">skills or 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>competence an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 xml:space="preserve">d to assess 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their 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>readiness to re-enter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practice</w:t>
      </w:r>
      <w:r w:rsidRPr="00D23FD3">
        <w:rPr>
          <w:rFonts w:ascii="Arial" w:hAnsi="Arial" w:cs="Arial"/>
          <w:spacing w:val="0"/>
          <w:sz w:val="20"/>
          <w:lang w:val="en-US"/>
        </w:rPr>
        <w:t>.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 </w:t>
      </w:r>
    </w:p>
    <w:p w:rsidR="006A7463" w:rsidRDefault="002063F6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120"/>
        <w:ind w:left="737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>T</w:t>
      </w:r>
      <w:r w:rsidR="003D4AA5">
        <w:rPr>
          <w:rFonts w:ascii="Arial" w:hAnsi="Arial" w:cs="Arial"/>
          <w:spacing w:val="0"/>
          <w:sz w:val="20"/>
          <w:lang w:val="en-US"/>
        </w:rPr>
        <w:t xml:space="preserve">here is an individually tailored </w:t>
      </w:r>
      <w:r w:rsidR="00D23FD3" w:rsidRPr="00D23FD3">
        <w:rPr>
          <w:rFonts w:ascii="Arial" w:hAnsi="Arial" w:cs="Arial"/>
          <w:spacing w:val="0"/>
          <w:sz w:val="20"/>
          <w:lang w:val="en-US"/>
        </w:rPr>
        <w:t>q</w:t>
      </w:r>
      <w:r w:rsidR="00FC51C7" w:rsidRPr="00D23FD3">
        <w:rPr>
          <w:rFonts w:ascii="Arial" w:hAnsi="Arial" w:cs="Arial"/>
          <w:spacing w:val="0"/>
          <w:sz w:val="20"/>
          <w:lang w:val="en-US"/>
        </w:rPr>
        <w:t xml:space="preserve">uestionnaire </w:t>
      </w:r>
      <w:r w:rsidR="003D4AA5">
        <w:rPr>
          <w:rFonts w:ascii="Arial" w:hAnsi="Arial" w:cs="Arial"/>
          <w:spacing w:val="0"/>
          <w:sz w:val="20"/>
          <w:lang w:val="en-US"/>
        </w:rPr>
        <w:t>for enrolled nurses, registered nurses and midwives</w:t>
      </w:r>
      <w:r>
        <w:rPr>
          <w:rFonts w:ascii="Arial" w:hAnsi="Arial" w:cs="Arial"/>
          <w:spacing w:val="0"/>
          <w:sz w:val="20"/>
          <w:lang w:val="en-US"/>
        </w:rPr>
        <w:t xml:space="preserve"> 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which relates to the </w:t>
      </w:r>
      <w:r w:rsidR="000A0E2A" w:rsidRPr="00D23FD3">
        <w:rPr>
          <w:rFonts w:ascii="Arial" w:hAnsi="Arial" w:cs="Arial"/>
          <w:spacing w:val="0"/>
          <w:sz w:val="20"/>
          <w:lang w:val="en-US"/>
        </w:rPr>
        <w:t>Nursing and Midwifery Board of Australia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 ‘National </w:t>
      </w:r>
      <w:r w:rsidR="00B36915">
        <w:rPr>
          <w:rFonts w:ascii="Arial" w:hAnsi="Arial" w:cs="Arial"/>
          <w:spacing w:val="0"/>
          <w:sz w:val="20"/>
          <w:lang w:val="en-US"/>
        </w:rPr>
        <w:t>c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ompetency </w:t>
      </w:r>
      <w:r w:rsidR="00B36915">
        <w:rPr>
          <w:rFonts w:ascii="Arial" w:hAnsi="Arial" w:cs="Arial"/>
          <w:spacing w:val="0"/>
          <w:sz w:val="20"/>
          <w:lang w:val="en-US"/>
        </w:rPr>
        <w:t>s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>tandards’</w:t>
      </w:r>
      <w:r w:rsidR="00E75641" w:rsidRPr="00E75641">
        <w:rPr>
          <w:rFonts w:ascii="Arial" w:hAnsi="Arial" w:cs="Arial"/>
          <w:spacing w:val="0"/>
          <w:sz w:val="20"/>
          <w:vertAlign w:val="superscript"/>
          <w:lang w:val="en-US"/>
        </w:rPr>
        <w:footnoteReference w:id="2"/>
      </w:r>
      <w:r w:rsidR="00E75641" w:rsidRPr="00E75641">
        <w:rPr>
          <w:rFonts w:ascii="Arial" w:hAnsi="Arial" w:cs="Arial"/>
          <w:spacing w:val="0"/>
          <w:sz w:val="20"/>
          <w:vertAlign w:val="superscript"/>
          <w:lang w:val="en-US"/>
        </w:rPr>
        <w:t xml:space="preserve"> 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>for that profession</w:t>
      </w:r>
      <w:r>
        <w:rPr>
          <w:rFonts w:ascii="Arial" w:hAnsi="Arial" w:cs="Arial"/>
          <w:spacing w:val="0"/>
          <w:sz w:val="20"/>
          <w:lang w:val="en-US"/>
        </w:rPr>
        <w:t>.</w:t>
      </w:r>
    </w:p>
    <w:p w:rsidR="00FC51C7" w:rsidRPr="00D23FD3" w:rsidRDefault="00FC51C7" w:rsidP="00532813">
      <w:pPr>
        <w:widowControl w:val="0"/>
        <w:autoSpaceDE w:val="0"/>
        <w:autoSpaceDN w:val="0"/>
        <w:adjustRightInd w:val="0"/>
        <w:rPr>
          <w:rFonts w:ascii="Arial" w:hAnsi="Arial" w:cs="Arial"/>
          <w:spacing w:val="0"/>
          <w:sz w:val="20"/>
          <w:lang w:val="en-US"/>
        </w:rPr>
      </w:pPr>
    </w:p>
    <w:p w:rsidR="006A7463" w:rsidRDefault="00B36915">
      <w:pPr>
        <w:pStyle w:val="AHPRASubheadinglevel2"/>
        <w:ind w:firstLine="360"/>
        <w:rPr>
          <w:lang w:val="en-AU"/>
        </w:rPr>
      </w:pPr>
      <w:r w:rsidRPr="00B36915">
        <w:rPr>
          <w:lang w:val="en-AU"/>
        </w:rPr>
        <w:t>Optional documentation at the time of application</w:t>
      </w:r>
    </w:p>
    <w:p w:rsidR="003D4A3A" w:rsidRPr="00D23FD3" w:rsidRDefault="003D4A3A" w:rsidP="003D4A3A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>On occasion</w:t>
      </w:r>
      <w:r w:rsidR="00674C0B">
        <w:rPr>
          <w:rFonts w:ascii="Arial" w:hAnsi="Arial" w:cs="Arial"/>
          <w:spacing w:val="0"/>
          <w:sz w:val="20"/>
          <w:lang w:val="en-US"/>
        </w:rPr>
        <w:t>,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 an individual may </w:t>
      </w:r>
      <w:r w:rsidR="00674C0B">
        <w:rPr>
          <w:rFonts w:ascii="Arial" w:hAnsi="Arial" w:cs="Arial"/>
          <w:spacing w:val="0"/>
          <w:sz w:val="20"/>
          <w:lang w:val="en-US"/>
        </w:rPr>
        <w:t xml:space="preserve">already 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have </w:t>
      </w:r>
      <w:r w:rsidR="00674C0B">
        <w:rPr>
          <w:rFonts w:ascii="Arial" w:hAnsi="Arial" w:cs="Arial"/>
          <w:spacing w:val="0"/>
          <w:sz w:val="20"/>
          <w:lang w:val="en-US"/>
        </w:rPr>
        <w:t xml:space="preserve">obtained 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a </w:t>
      </w:r>
      <w:r w:rsidR="00FF5C45" w:rsidRPr="00D23FD3">
        <w:rPr>
          <w:rFonts w:ascii="Arial" w:hAnsi="Arial" w:cs="Arial"/>
          <w:spacing w:val="0"/>
          <w:sz w:val="20"/>
          <w:lang w:val="en-US"/>
        </w:rPr>
        <w:t xml:space="preserve">current </w:t>
      </w:r>
      <w:r w:rsidR="00DF51C5" w:rsidRPr="00D23FD3">
        <w:rPr>
          <w:rFonts w:ascii="Arial" w:hAnsi="Arial" w:cs="Arial"/>
          <w:spacing w:val="0"/>
          <w:sz w:val="20"/>
          <w:lang w:val="en-US"/>
        </w:rPr>
        <w:t>supervised p</w:t>
      </w:r>
      <w:r w:rsidR="00A0568E" w:rsidRPr="00D23FD3">
        <w:rPr>
          <w:rFonts w:ascii="Arial" w:hAnsi="Arial" w:cs="Arial"/>
          <w:spacing w:val="0"/>
          <w:sz w:val="20"/>
          <w:lang w:val="en-US"/>
        </w:rPr>
        <w:t>ractice opportunity</w:t>
      </w:r>
      <w:r w:rsidR="001C6EFB" w:rsidRPr="00D23FD3">
        <w:rPr>
          <w:rFonts w:ascii="Arial" w:hAnsi="Arial" w:cs="Arial"/>
          <w:spacing w:val="0"/>
          <w:sz w:val="20"/>
          <w:lang w:val="en-US"/>
        </w:rPr>
        <w:t xml:space="preserve">.  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>Under such circumstances</w:t>
      </w:r>
      <w:r w:rsidR="00674C0B">
        <w:rPr>
          <w:rFonts w:ascii="Arial" w:hAnsi="Arial" w:cs="Arial"/>
          <w:spacing w:val="0"/>
          <w:sz w:val="20"/>
          <w:lang w:val="en-US"/>
        </w:rPr>
        <w:t>, the individual must submit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 </w:t>
      </w:r>
      <w:r w:rsidR="001C6EFB" w:rsidRPr="00D23FD3">
        <w:rPr>
          <w:rFonts w:ascii="Arial" w:hAnsi="Arial" w:cs="Arial"/>
          <w:spacing w:val="0"/>
          <w:sz w:val="20"/>
          <w:lang w:val="en-US"/>
        </w:rPr>
        <w:t>evidence of this offer and a co</w:t>
      </w:r>
      <w:r w:rsidR="00DF51C5" w:rsidRPr="00D23FD3">
        <w:rPr>
          <w:rFonts w:ascii="Arial" w:hAnsi="Arial" w:cs="Arial"/>
          <w:spacing w:val="0"/>
          <w:sz w:val="20"/>
          <w:lang w:val="en-US"/>
        </w:rPr>
        <w:t xml:space="preserve">mpleted copy of the </w:t>
      </w:r>
      <w:r w:rsidR="00DF51C5" w:rsidRPr="00D23FD3">
        <w:rPr>
          <w:rFonts w:ascii="Arial" w:hAnsi="Arial" w:cs="Arial"/>
          <w:i/>
          <w:spacing w:val="0"/>
          <w:sz w:val="20"/>
          <w:lang w:val="en-US"/>
        </w:rPr>
        <w:t xml:space="preserve">Supervised practice </w:t>
      </w:r>
      <w:proofErr w:type="gramStart"/>
      <w:r w:rsidR="00DF51C5" w:rsidRPr="00D23FD3">
        <w:rPr>
          <w:rFonts w:ascii="Arial" w:hAnsi="Arial" w:cs="Arial"/>
          <w:i/>
          <w:spacing w:val="0"/>
          <w:sz w:val="20"/>
          <w:lang w:val="en-US"/>
        </w:rPr>
        <w:t>a</w:t>
      </w:r>
      <w:r w:rsidR="001C6EFB" w:rsidRPr="00D23FD3">
        <w:rPr>
          <w:rFonts w:ascii="Arial" w:hAnsi="Arial" w:cs="Arial"/>
          <w:i/>
          <w:spacing w:val="0"/>
          <w:sz w:val="20"/>
          <w:lang w:val="en-US"/>
        </w:rPr>
        <w:t>greement</w:t>
      </w:r>
      <w:r w:rsidR="001C6EFB" w:rsidRPr="00D23FD3">
        <w:rPr>
          <w:rFonts w:ascii="Arial" w:hAnsi="Arial" w:cs="Arial"/>
          <w:spacing w:val="0"/>
          <w:sz w:val="20"/>
          <w:lang w:val="en-US"/>
        </w:rPr>
        <w:t xml:space="preserve">  </w:t>
      </w:r>
      <w:r w:rsidR="00F36772" w:rsidRPr="00D23FD3">
        <w:rPr>
          <w:rFonts w:ascii="Arial" w:hAnsi="Arial" w:cs="Arial"/>
          <w:spacing w:val="0"/>
          <w:sz w:val="20"/>
          <w:lang w:val="en-US"/>
        </w:rPr>
        <w:t>during</w:t>
      </w:r>
      <w:proofErr w:type="gramEnd"/>
      <w:r w:rsidR="00F36772" w:rsidRPr="00D23FD3">
        <w:rPr>
          <w:rFonts w:ascii="Arial" w:hAnsi="Arial" w:cs="Arial"/>
          <w:spacing w:val="0"/>
          <w:sz w:val="20"/>
          <w:lang w:val="en-US"/>
        </w:rPr>
        <w:t xml:space="preserve"> the application phase</w:t>
      </w:r>
      <w:r w:rsidR="007A7A45" w:rsidRPr="00D23FD3">
        <w:rPr>
          <w:rStyle w:val="FootnoteReference"/>
          <w:rFonts w:ascii="Arial" w:hAnsi="Arial" w:cs="Arial"/>
          <w:spacing w:val="0"/>
          <w:sz w:val="20"/>
          <w:lang w:val="en-US"/>
        </w:rPr>
        <w:footnoteReference w:id="3"/>
      </w:r>
      <w:r w:rsidR="001C6EFB" w:rsidRPr="00D23FD3">
        <w:rPr>
          <w:rFonts w:ascii="Arial" w:hAnsi="Arial" w:cs="Arial"/>
          <w:spacing w:val="0"/>
          <w:sz w:val="20"/>
          <w:lang w:val="en-US"/>
        </w:rPr>
        <w:t xml:space="preserve">. </w:t>
      </w:r>
    </w:p>
    <w:p w:rsidR="003D4A3A" w:rsidRPr="00D23FD3" w:rsidRDefault="003D4A3A" w:rsidP="003D4A3A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  <w:spacing w:val="0"/>
          <w:sz w:val="20"/>
          <w:lang w:val="en-US"/>
        </w:rPr>
      </w:pPr>
    </w:p>
    <w:p w:rsidR="006A7463" w:rsidRDefault="00532813">
      <w:pPr>
        <w:widowControl w:val="0"/>
        <w:numPr>
          <w:ilvl w:val="0"/>
          <w:numId w:val="38"/>
        </w:numPr>
        <w:tabs>
          <w:tab w:val="left" w:pos="220"/>
          <w:tab w:val="left" w:pos="720"/>
        </w:tabs>
        <w:autoSpaceDE w:val="0"/>
        <w:autoSpaceDN w:val="0"/>
        <w:adjustRightInd w:val="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 xml:space="preserve">Evidence of </w:t>
      </w:r>
      <w:r w:rsidR="00674C0B">
        <w:rPr>
          <w:rFonts w:ascii="Arial" w:hAnsi="Arial" w:cs="Arial"/>
          <w:spacing w:val="0"/>
          <w:sz w:val="20"/>
          <w:lang w:val="en-US"/>
        </w:rPr>
        <w:t>e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mployment/Supervised </w:t>
      </w:r>
      <w:r w:rsidR="00674C0B">
        <w:rPr>
          <w:rFonts w:ascii="Arial" w:hAnsi="Arial" w:cs="Arial"/>
          <w:spacing w:val="0"/>
          <w:sz w:val="20"/>
          <w:lang w:val="en-US"/>
        </w:rPr>
        <w:t>p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ractice </w:t>
      </w:r>
      <w:r w:rsidR="003D4A3A" w:rsidRPr="00D23FD3">
        <w:rPr>
          <w:rFonts w:ascii="Arial" w:hAnsi="Arial" w:cs="Arial"/>
          <w:spacing w:val="0"/>
          <w:sz w:val="20"/>
          <w:lang w:val="en-US"/>
        </w:rPr>
        <w:t>position (optional)</w:t>
      </w:r>
    </w:p>
    <w:p w:rsidR="006A7463" w:rsidRDefault="003D4A3A">
      <w:pPr>
        <w:widowControl w:val="0"/>
        <w:numPr>
          <w:ilvl w:val="0"/>
          <w:numId w:val="38"/>
        </w:numPr>
        <w:tabs>
          <w:tab w:val="left" w:pos="220"/>
          <w:tab w:val="left" w:pos="720"/>
        </w:tabs>
        <w:autoSpaceDE w:val="0"/>
        <w:autoSpaceDN w:val="0"/>
        <w:adjustRightInd w:val="0"/>
        <w:ind w:left="737"/>
        <w:rPr>
          <w:rFonts w:ascii="Arial" w:hAnsi="Arial" w:cs="Arial"/>
          <w:spacing w:val="0"/>
          <w:sz w:val="20"/>
          <w:lang w:val="en-US"/>
        </w:rPr>
      </w:pPr>
      <w:r w:rsidRPr="00D23FD3">
        <w:rPr>
          <w:rFonts w:ascii="Arial" w:hAnsi="Arial" w:cs="Arial"/>
          <w:spacing w:val="0"/>
          <w:sz w:val="20"/>
          <w:lang w:val="en-US"/>
        </w:rPr>
        <w:t xml:space="preserve">Supervised </w:t>
      </w:r>
      <w:r w:rsidR="00674C0B">
        <w:rPr>
          <w:rFonts w:ascii="Arial" w:hAnsi="Arial" w:cs="Arial"/>
          <w:spacing w:val="0"/>
          <w:sz w:val="20"/>
          <w:lang w:val="en-US"/>
        </w:rPr>
        <w:t>p</w:t>
      </w:r>
      <w:r w:rsidRPr="00D23FD3">
        <w:rPr>
          <w:rFonts w:ascii="Arial" w:hAnsi="Arial" w:cs="Arial"/>
          <w:spacing w:val="0"/>
          <w:sz w:val="20"/>
          <w:lang w:val="en-US"/>
        </w:rPr>
        <w:t xml:space="preserve">ractice </w:t>
      </w:r>
      <w:r w:rsidR="00674C0B">
        <w:rPr>
          <w:rFonts w:ascii="Arial" w:hAnsi="Arial" w:cs="Arial"/>
          <w:spacing w:val="0"/>
          <w:sz w:val="20"/>
          <w:lang w:val="en-US"/>
        </w:rPr>
        <w:t>a</w:t>
      </w:r>
      <w:r w:rsidRPr="00D23FD3">
        <w:rPr>
          <w:rFonts w:ascii="Arial" w:hAnsi="Arial" w:cs="Arial"/>
          <w:spacing w:val="0"/>
          <w:sz w:val="20"/>
          <w:lang w:val="en-US"/>
        </w:rPr>
        <w:t>greement (optional)</w:t>
      </w:r>
    </w:p>
    <w:p w:rsidR="00760E1B" w:rsidRDefault="00760E1B" w:rsidP="00066E1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0D68B6"/>
          <w:spacing w:val="0"/>
          <w:sz w:val="20"/>
          <w:lang w:val="en-US"/>
        </w:rPr>
      </w:pPr>
    </w:p>
    <w:p w:rsidR="00C971A8" w:rsidRPr="00066E16" w:rsidRDefault="00C971A8" w:rsidP="00066E1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0D68B6"/>
          <w:spacing w:val="0"/>
          <w:sz w:val="20"/>
          <w:lang w:val="en-US"/>
        </w:rPr>
      </w:pPr>
      <w:r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How applications </w:t>
      </w:r>
      <w:r w:rsidR="00674C0B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are </w:t>
      </w:r>
      <w:r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>processed</w:t>
      </w:r>
    </w:p>
    <w:p w:rsidR="00674C0B" w:rsidRDefault="00E75641" w:rsidP="00674C0B">
      <w:pPr>
        <w:pStyle w:val="AHPRAbody"/>
        <w:rPr>
          <w:lang w:val="en-AU"/>
        </w:rPr>
      </w:pPr>
      <w:r w:rsidRPr="00E75641">
        <w:rPr>
          <w:lang w:val="en-AU"/>
        </w:rPr>
        <w:t>The relevant state or territory board or registration committee of the NMBA</w:t>
      </w:r>
      <w:r w:rsidR="00674C0B">
        <w:rPr>
          <w:lang w:val="en-AU"/>
        </w:rPr>
        <w:t xml:space="preserve"> will assess the completed application form and supporting documents</w:t>
      </w:r>
      <w:r w:rsidRPr="00E75641">
        <w:rPr>
          <w:lang w:val="en-AU"/>
        </w:rPr>
        <w:t xml:space="preserve">. </w:t>
      </w:r>
    </w:p>
    <w:p w:rsidR="00C971A8" w:rsidRPr="00674C0B" w:rsidRDefault="00E75641" w:rsidP="00674C0B">
      <w:pPr>
        <w:pStyle w:val="AHPRAbody"/>
        <w:rPr>
          <w:lang w:val="en-AU"/>
        </w:rPr>
      </w:pPr>
      <w:r w:rsidRPr="00E75641">
        <w:rPr>
          <w:lang w:val="en-AU"/>
        </w:rPr>
        <w:t xml:space="preserve"> A range of factors </w:t>
      </w:r>
      <w:r w:rsidR="00674C0B">
        <w:rPr>
          <w:lang w:val="en-AU"/>
        </w:rPr>
        <w:t>are</w:t>
      </w:r>
      <w:r w:rsidRPr="00E75641">
        <w:rPr>
          <w:lang w:val="en-AU"/>
        </w:rPr>
        <w:t xml:space="preserve"> considered when assessing what is needed for the </w:t>
      </w:r>
      <w:r w:rsidR="00674C0B">
        <w:rPr>
          <w:lang w:val="en-AU"/>
        </w:rPr>
        <w:t>nurse or midwife</w:t>
      </w:r>
      <w:r w:rsidRPr="00E75641">
        <w:rPr>
          <w:lang w:val="en-AU"/>
        </w:rPr>
        <w:t xml:space="preserve"> to re-enter practice, including qualifications, professional practice history and length of time away from practicing the profession.  Further information regarding the assessment of applications </w:t>
      </w:r>
      <w:r w:rsidR="00674C0B">
        <w:rPr>
          <w:lang w:val="en-AU"/>
        </w:rPr>
        <w:t xml:space="preserve">is available in </w:t>
      </w:r>
      <w:r w:rsidRPr="00E75641">
        <w:rPr>
          <w:lang w:val="en-AU"/>
        </w:rPr>
        <w:t xml:space="preserve">the </w:t>
      </w:r>
      <w:hyperlink r:id="rId9" w:history="1">
        <w:r w:rsidRPr="00E75641">
          <w:rPr>
            <w:rStyle w:val="Hyperlink"/>
            <w:lang w:val="en-AU"/>
          </w:rPr>
          <w:t xml:space="preserve">Principles for </w:t>
        </w:r>
        <w:r w:rsidR="00674C0B" w:rsidRPr="00674C0B">
          <w:rPr>
            <w:rStyle w:val="Hyperlink"/>
            <w:lang w:val="en-AU"/>
          </w:rPr>
          <w:t>assessing nursing and midwifery applicants for re-entry to practice</w:t>
        </w:r>
        <w:r w:rsidRPr="00E75641">
          <w:rPr>
            <w:rStyle w:val="Hyperlink"/>
            <w:lang w:val="en-AU"/>
          </w:rPr>
          <w:t xml:space="preserve"> document</w:t>
        </w:r>
      </w:hyperlink>
      <w:r w:rsidR="00674C0B">
        <w:rPr>
          <w:lang w:val="en-AU"/>
        </w:rPr>
        <w:t xml:space="preserve"> on the National Board website</w:t>
      </w:r>
    </w:p>
    <w:p w:rsidR="006A7463" w:rsidRDefault="00E75641">
      <w:pPr>
        <w:pStyle w:val="AHPRAbody"/>
      </w:pPr>
      <w:r w:rsidRPr="00E75641">
        <w:rPr>
          <w:lang w:val="en-AU"/>
        </w:rPr>
        <w:t>The relevant state or territory board or registration committee of the NMBA may require</w:t>
      </w:r>
      <w:r w:rsidR="00760E1B">
        <w:rPr>
          <w:lang w:val="en-AU"/>
        </w:rPr>
        <w:t>:</w:t>
      </w:r>
      <w:r w:rsidRPr="00E75641">
        <w:rPr>
          <w:lang w:val="en-AU"/>
        </w:rPr>
        <w:t xml:space="preserve"> </w:t>
      </w:r>
    </w:p>
    <w:p w:rsidR="006A7463" w:rsidRPr="009A2E19" w:rsidRDefault="00E75641">
      <w:pPr>
        <w:pStyle w:val="AHPRAbody"/>
        <w:numPr>
          <w:ilvl w:val="0"/>
          <w:numId w:val="37"/>
        </w:numPr>
        <w:spacing w:after="0"/>
        <w:ind w:left="369"/>
      </w:pPr>
      <w:r w:rsidRPr="009A2E19">
        <w:rPr>
          <w:lang w:val="en-AU"/>
        </w:rPr>
        <w:t xml:space="preserve">additional information or documentation from the </w:t>
      </w:r>
      <w:r w:rsidR="00674C0B" w:rsidRPr="009A2E19">
        <w:rPr>
          <w:lang w:val="en-AU"/>
        </w:rPr>
        <w:t>nurse or midwife</w:t>
      </w:r>
      <w:r w:rsidR="00A33F05" w:rsidRPr="009A2E19">
        <w:rPr>
          <w:lang w:val="en-AU"/>
        </w:rPr>
        <w:t>,</w:t>
      </w:r>
      <w:r w:rsidRPr="009A2E19">
        <w:rPr>
          <w:lang w:val="en-AU"/>
        </w:rPr>
        <w:t xml:space="preserve"> or </w:t>
      </w:r>
    </w:p>
    <w:p w:rsidR="0043221B" w:rsidRPr="009A2E19" w:rsidRDefault="00E75641" w:rsidP="009A2E19">
      <w:pPr>
        <w:pStyle w:val="AHPRAbody"/>
        <w:numPr>
          <w:ilvl w:val="0"/>
          <w:numId w:val="37"/>
        </w:numPr>
        <w:spacing w:after="0"/>
        <w:ind w:left="369"/>
        <w:rPr>
          <w:b/>
        </w:rPr>
      </w:pPr>
      <w:proofErr w:type="gramStart"/>
      <w:r w:rsidRPr="009A2E19">
        <w:rPr>
          <w:lang w:val="en-AU"/>
        </w:rPr>
        <w:t>the</w:t>
      </w:r>
      <w:proofErr w:type="gramEnd"/>
      <w:r w:rsidRPr="009A2E19">
        <w:rPr>
          <w:lang w:val="en-AU"/>
        </w:rPr>
        <w:t xml:space="preserve"> applicant to attend </w:t>
      </w:r>
      <w:r w:rsidR="00674C0B" w:rsidRPr="009A2E19">
        <w:rPr>
          <w:lang w:val="en-AU"/>
        </w:rPr>
        <w:t xml:space="preserve">in person </w:t>
      </w:r>
      <w:r w:rsidRPr="009A2E19">
        <w:rPr>
          <w:lang w:val="en-AU"/>
        </w:rPr>
        <w:t xml:space="preserve">before the relevant state or territory board or registration committee of the NMBA . </w:t>
      </w:r>
    </w:p>
    <w:p w:rsidR="0043221B" w:rsidRPr="0043221B" w:rsidRDefault="0043221B" w:rsidP="0043221B">
      <w:pPr>
        <w:pStyle w:val="AHPRAbody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9"/>
        <w:rPr>
          <w:b/>
          <w:color w:val="0D68B6"/>
        </w:rPr>
      </w:pPr>
    </w:p>
    <w:p w:rsidR="006A7463" w:rsidRDefault="0043221B">
      <w:pPr>
        <w:pStyle w:val="AHPRAbody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b/>
          <w:color w:val="0D68B6"/>
        </w:rPr>
      </w:pPr>
      <w:r>
        <w:rPr>
          <w:b/>
          <w:color w:val="0D68B6"/>
        </w:rPr>
        <w:t>L</w:t>
      </w:r>
      <w:r w:rsidR="00FC51C7" w:rsidRPr="0043221B">
        <w:rPr>
          <w:b/>
          <w:color w:val="0D68B6"/>
        </w:rPr>
        <w:t xml:space="preserve">ikely </w:t>
      </w:r>
      <w:r>
        <w:rPr>
          <w:b/>
          <w:color w:val="0D68B6"/>
        </w:rPr>
        <w:t xml:space="preserve">application </w:t>
      </w:r>
      <w:r w:rsidR="00FC51C7" w:rsidRPr="0043221B">
        <w:rPr>
          <w:b/>
          <w:color w:val="0D68B6"/>
        </w:rPr>
        <w:t>outcomes</w:t>
      </w:r>
    </w:p>
    <w:p w:rsidR="0043221B" w:rsidRDefault="00A9551C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43221B">
        <w:rPr>
          <w:rFonts w:ascii="Arial" w:hAnsi="Arial" w:cs="Arial"/>
          <w:spacing w:val="0"/>
          <w:sz w:val="20"/>
          <w:lang w:val="en-US"/>
        </w:rPr>
        <w:t>E</w:t>
      </w:r>
      <w:r>
        <w:rPr>
          <w:rFonts w:ascii="Arial" w:hAnsi="Arial" w:cs="Arial"/>
          <w:spacing w:val="0"/>
          <w:sz w:val="20"/>
          <w:lang w:val="en-US"/>
        </w:rPr>
        <w:t xml:space="preserve">ach </w:t>
      </w:r>
      <w:r w:rsidR="00F36772">
        <w:rPr>
          <w:rFonts w:ascii="Arial" w:hAnsi="Arial" w:cs="Arial"/>
          <w:spacing w:val="0"/>
          <w:sz w:val="20"/>
          <w:lang w:val="en-US"/>
        </w:rPr>
        <w:t>appli</w:t>
      </w:r>
      <w:r w:rsidR="00F36772" w:rsidRPr="0043221B">
        <w:rPr>
          <w:rFonts w:ascii="Arial" w:hAnsi="Arial" w:cs="Arial"/>
          <w:spacing w:val="0"/>
          <w:sz w:val="20"/>
          <w:lang w:val="en-US"/>
        </w:rPr>
        <w:t>cant</w:t>
      </w:r>
      <w:r w:rsidRPr="0043221B">
        <w:rPr>
          <w:rFonts w:ascii="Arial" w:hAnsi="Arial" w:cs="Arial"/>
          <w:spacing w:val="0"/>
          <w:sz w:val="20"/>
          <w:lang w:val="en-US"/>
        </w:rPr>
        <w:t xml:space="preserve"> seeking re-entry</w:t>
      </w:r>
      <w:r w:rsidR="00FC51C7" w:rsidRPr="0043221B">
        <w:rPr>
          <w:rFonts w:ascii="Arial" w:hAnsi="Arial" w:cs="Arial"/>
          <w:spacing w:val="0"/>
          <w:sz w:val="20"/>
          <w:lang w:val="en-US"/>
        </w:rPr>
        <w:t xml:space="preserve"> to practice </w:t>
      </w:r>
      <w:r w:rsidR="0043221B">
        <w:rPr>
          <w:rFonts w:ascii="Arial" w:hAnsi="Arial" w:cs="Arial"/>
          <w:spacing w:val="0"/>
          <w:sz w:val="20"/>
          <w:lang w:val="en-US"/>
        </w:rPr>
        <w:t>is individually</w:t>
      </w:r>
      <w:r w:rsidR="00FC51C7" w:rsidRPr="0043221B">
        <w:rPr>
          <w:rFonts w:ascii="Arial" w:hAnsi="Arial" w:cs="Arial"/>
          <w:spacing w:val="0"/>
          <w:sz w:val="20"/>
          <w:lang w:val="en-US"/>
        </w:rPr>
        <w:t xml:space="preserve"> considered by the </w:t>
      </w:r>
      <w:r w:rsidR="000733A0" w:rsidRPr="0043221B">
        <w:rPr>
          <w:sz w:val="20"/>
          <w:lang w:val="en-GB"/>
        </w:rPr>
        <w:t xml:space="preserve">relevant </w:t>
      </w:r>
      <w:r w:rsidR="00E75641" w:rsidRPr="00E75641">
        <w:rPr>
          <w:rFonts w:ascii="Arial" w:hAnsi="Arial" w:cs="Arial"/>
          <w:spacing w:val="0"/>
          <w:sz w:val="20"/>
          <w:lang w:val="en-GB"/>
        </w:rPr>
        <w:t>state or territory board or registration committee of the NMBA</w:t>
      </w:r>
      <w:r>
        <w:rPr>
          <w:rFonts w:ascii="Arial" w:hAnsi="Arial" w:cs="Arial"/>
          <w:spacing w:val="0"/>
          <w:sz w:val="20"/>
          <w:lang w:val="en-US"/>
        </w:rPr>
        <w:t xml:space="preserve">.  </w:t>
      </w:r>
    </w:p>
    <w:p w:rsidR="00250EB2" w:rsidRDefault="00A9551C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>
        <w:rPr>
          <w:rFonts w:ascii="Arial" w:hAnsi="Arial" w:cs="Arial"/>
          <w:spacing w:val="0"/>
          <w:sz w:val="20"/>
          <w:lang w:val="en-US"/>
        </w:rPr>
        <w:t xml:space="preserve">The </w:t>
      </w:r>
      <w:r w:rsidR="000733A0">
        <w:rPr>
          <w:rFonts w:ascii="Arial" w:hAnsi="Arial" w:cs="Arial"/>
          <w:spacing w:val="0"/>
          <w:sz w:val="20"/>
          <w:lang w:val="en-US"/>
        </w:rPr>
        <w:t xml:space="preserve">National </w:t>
      </w:r>
      <w:r>
        <w:rPr>
          <w:rFonts w:ascii="Arial" w:hAnsi="Arial" w:cs="Arial"/>
          <w:spacing w:val="0"/>
          <w:sz w:val="20"/>
          <w:lang w:val="en-US"/>
        </w:rPr>
        <w:t>Board</w:t>
      </w:r>
      <w:r w:rsidR="00FC51C7" w:rsidRPr="00FC51C7">
        <w:rPr>
          <w:rFonts w:ascii="Arial" w:hAnsi="Arial" w:cs="Arial"/>
          <w:spacing w:val="0"/>
          <w:sz w:val="20"/>
          <w:lang w:val="en-US"/>
        </w:rPr>
        <w:t xml:space="preserve"> has the power to grant</w:t>
      </w:r>
      <w:r>
        <w:rPr>
          <w:rFonts w:ascii="Arial" w:hAnsi="Arial" w:cs="Arial"/>
          <w:spacing w:val="0"/>
          <w:sz w:val="20"/>
          <w:lang w:val="en-US"/>
        </w:rPr>
        <w:t xml:space="preserve"> all registration types under the Nat</w:t>
      </w:r>
      <w:r w:rsidR="00250EB2">
        <w:rPr>
          <w:rFonts w:ascii="Arial" w:hAnsi="Arial" w:cs="Arial"/>
          <w:spacing w:val="0"/>
          <w:sz w:val="20"/>
          <w:lang w:val="en-US"/>
        </w:rPr>
        <w:t xml:space="preserve">ional Law.  The </w:t>
      </w:r>
      <w:r w:rsidR="000733A0">
        <w:rPr>
          <w:rFonts w:ascii="Arial" w:hAnsi="Arial" w:cs="Arial"/>
          <w:spacing w:val="0"/>
          <w:sz w:val="20"/>
          <w:lang w:val="en-US"/>
        </w:rPr>
        <w:t xml:space="preserve">National </w:t>
      </w:r>
      <w:r w:rsidR="00250EB2">
        <w:rPr>
          <w:rFonts w:ascii="Arial" w:hAnsi="Arial" w:cs="Arial"/>
          <w:spacing w:val="0"/>
          <w:sz w:val="20"/>
          <w:lang w:val="en-US"/>
        </w:rPr>
        <w:t>Board also has the power to refuse registration to individuals based on the assessment of their application against the Registration Standards.</w:t>
      </w:r>
    </w:p>
    <w:p w:rsidR="00FC51C7" w:rsidRDefault="00FC51C7" w:rsidP="00FC51C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pacing w:val="0"/>
          <w:sz w:val="20"/>
          <w:lang w:val="en-US"/>
        </w:rPr>
      </w:pPr>
      <w:r w:rsidRPr="00FC51C7">
        <w:rPr>
          <w:rFonts w:ascii="Arial" w:hAnsi="Arial" w:cs="Arial"/>
          <w:spacing w:val="0"/>
          <w:sz w:val="20"/>
          <w:lang w:val="en-US"/>
        </w:rPr>
        <w:t xml:space="preserve">After documentation </w:t>
      </w:r>
      <w:r w:rsidR="0043221B">
        <w:rPr>
          <w:rFonts w:ascii="Arial" w:hAnsi="Arial" w:cs="Arial"/>
          <w:spacing w:val="0"/>
          <w:sz w:val="20"/>
          <w:lang w:val="en-US"/>
        </w:rPr>
        <w:t>is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 considered</w:t>
      </w:r>
      <w:r w:rsidR="00F70E00">
        <w:rPr>
          <w:rFonts w:ascii="Arial" w:hAnsi="Arial" w:cs="Arial"/>
          <w:spacing w:val="0"/>
          <w:sz w:val="20"/>
          <w:lang w:val="en-US"/>
        </w:rPr>
        <w:t xml:space="preserve">, the National Board 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may decide </w:t>
      </w:r>
      <w:r w:rsidR="002C4B85">
        <w:rPr>
          <w:rFonts w:ascii="Arial" w:hAnsi="Arial" w:cs="Arial"/>
          <w:spacing w:val="0"/>
          <w:sz w:val="20"/>
          <w:lang w:val="en-US"/>
        </w:rPr>
        <w:t xml:space="preserve">to grant </w:t>
      </w:r>
      <w:r w:rsidR="00F70E00">
        <w:rPr>
          <w:rFonts w:ascii="Arial" w:hAnsi="Arial" w:cs="Arial"/>
          <w:spacing w:val="0"/>
          <w:sz w:val="20"/>
          <w:lang w:val="en-US"/>
        </w:rPr>
        <w:t>p</w:t>
      </w:r>
      <w:r w:rsidR="002C4B85">
        <w:rPr>
          <w:rFonts w:ascii="Arial" w:hAnsi="Arial" w:cs="Arial"/>
          <w:spacing w:val="0"/>
          <w:sz w:val="20"/>
          <w:lang w:val="en-US"/>
        </w:rPr>
        <w:t>r</w:t>
      </w:r>
      <w:r w:rsidR="0001393B">
        <w:rPr>
          <w:rFonts w:ascii="Arial" w:hAnsi="Arial" w:cs="Arial"/>
          <w:spacing w:val="0"/>
          <w:sz w:val="20"/>
          <w:lang w:val="en-US"/>
        </w:rPr>
        <w:t xml:space="preserve">ovisional </w:t>
      </w:r>
      <w:r w:rsidR="00F70E00">
        <w:rPr>
          <w:rFonts w:ascii="Arial" w:hAnsi="Arial" w:cs="Arial"/>
          <w:spacing w:val="0"/>
          <w:sz w:val="20"/>
          <w:lang w:val="en-US"/>
        </w:rPr>
        <w:t>r</w:t>
      </w:r>
      <w:r w:rsidR="0001393B">
        <w:rPr>
          <w:rFonts w:ascii="Arial" w:hAnsi="Arial" w:cs="Arial"/>
          <w:spacing w:val="0"/>
          <w:sz w:val="20"/>
          <w:lang w:val="en-US"/>
        </w:rPr>
        <w:t xml:space="preserve">egistration. In </w:t>
      </w:r>
      <w:r w:rsidR="00F70E00">
        <w:rPr>
          <w:rFonts w:ascii="Arial" w:hAnsi="Arial" w:cs="Arial"/>
          <w:spacing w:val="0"/>
          <w:sz w:val="20"/>
          <w:lang w:val="en-US"/>
        </w:rPr>
        <w:t>this case,</w:t>
      </w:r>
      <w:r w:rsidR="002C4B85">
        <w:rPr>
          <w:rFonts w:ascii="Arial" w:hAnsi="Arial" w:cs="Arial"/>
          <w:spacing w:val="0"/>
          <w:sz w:val="20"/>
          <w:lang w:val="en-US"/>
        </w:rPr>
        <w:t xml:space="preserve"> </w:t>
      </w:r>
      <w:r w:rsidR="00C1278D">
        <w:rPr>
          <w:rFonts w:ascii="Arial" w:hAnsi="Arial" w:cs="Arial"/>
          <w:spacing w:val="0"/>
          <w:sz w:val="20"/>
          <w:lang w:val="en-US"/>
        </w:rPr>
        <w:t>the applicant may be required</w:t>
      </w:r>
      <w:r w:rsidR="00C1278D" w:rsidRPr="00FC51C7">
        <w:rPr>
          <w:rFonts w:ascii="Arial" w:hAnsi="Arial" w:cs="Arial"/>
          <w:spacing w:val="0"/>
          <w:sz w:val="20"/>
          <w:lang w:val="en-US"/>
        </w:rPr>
        <w:t xml:space="preserve"> </w:t>
      </w:r>
      <w:r w:rsidR="00C1278D">
        <w:rPr>
          <w:rFonts w:ascii="Arial" w:hAnsi="Arial" w:cs="Arial"/>
          <w:spacing w:val="0"/>
          <w:sz w:val="20"/>
          <w:lang w:val="en-US"/>
        </w:rPr>
        <w:t xml:space="preserve">to complete </w:t>
      </w:r>
      <w:r w:rsidRPr="00FC51C7">
        <w:rPr>
          <w:rFonts w:ascii="Arial" w:hAnsi="Arial" w:cs="Arial"/>
          <w:spacing w:val="0"/>
          <w:sz w:val="20"/>
          <w:lang w:val="en-US"/>
        </w:rPr>
        <w:t xml:space="preserve">any one </w:t>
      </w:r>
      <w:r w:rsidR="00250EB2">
        <w:rPr>
          <w:rFonts w:ascii="Arial" w:hAnsi="Arial" w:cs="Arial"/>
          <w:spacing w:val="0"/>
          <w:sz w:val="20"/>
          <w:lang w:val="en-US"/>
        </w:rPr>
        <w:t xml:space="preserve">of the following: </w:t>
      </w:r>
    </w:p>
    <w:p w:rsidR="00250EB2" w:rsidRPr="00F85D93" w:rsidRDefault="00250EB2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Pr="00A816A7">
        <w:rPr>
          <w:sz w:val="20"/>
          <w:szCs w:val="20"/>
        </w:rPr>
        <w:t xml:space="preserve">Board-approved </w:t>
      </w:r>
      <w:r w:rsidR="00DF51C5">
        <w:rPr>
          <w:sz w:val="20"/>
          <w:szCs w:val="20"/>
        </w:rPr>
        <w:t xml:space="preserve">period of </w:t>
      </w:r>
      <w:r w:rsidRPr="00A816A7">
        <w:rPr>
          <w:sz w:val="20"/>
          <w:szCs w:val="20"/>
        </w:rPr>
        <w:t xml:space="preserve">supervised practice </w:t>
      </w:r>
      <w:r w:rsidR="00F3707A" w:rsidRPr="00F85D93">
        <w:rPr>
          <w:b/>
          <w:sz w:val="20"/>
          <w:szCs w:val="20"/>
        </w:rPr>
        <w:t>(Pathway 1)</w:t>
      </w:r>
    </w:p>
    <w:p w:rsidR="00250EB2" w:rsidRDefault="00250EB2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A Board-approv</w:t>
      </w:r>
      <w:r w:rsidR="00F3707A">
        <w:rPr>
          <w:sz w:val="20"/>
          <w:szCs w:val="20"/>
        </w:rPr>
        <w:t xml:space="preserve">ed re-entry to practice program </w:t>
      </w:r>
      <w:r w:rsidR="00F3707A" w:rsidRPr="00F3707A">
        <w:rPr>
          <w:b/>
          <w:sz w:val="20"/>
          <w:szCs w:val="20"/>
        </w:rPr>
        <w:t>(Pathway 2),</w:t>
      </w:r>
      <w:r>
        <w:rPr>
          <w:sz w:val="20"/>
          <w:szCs w:val="20"/>
        </w:rPr>
        <w:t xml:space="preserve"> or </w:t>
      </w:r>
    </w:p>
    <w:p w:rsidR="00250EB2" w:rsidRDefault="00250EB2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Requisite studies in a re-entry to practice pathway within a Board-approved entry to practice program of study leading to initial registration, as identified by a Board-approved education provider following recognition of the individual’s prior learning</w:t>
      </w:r>
      <w:r w:rsidR="00F3707A">
        <w:rPr>
          <w:sz w:val="20"/>
          <w:szCs w:val="20"/>
        </w:rPr>
        <w:t xml:space="preserve"> </w:t>
      </w:r>
      <w:r w:rsidR="00F3707A" w:rsidRPr="00F3707A">
        <w:rPr>
          <w:b/>
          <w:sz w:val="20"/>
          <w:szCs w:val="20"/>
        </w:rPr>
        <w:t>(Pathway 3)</w:t>
      </w:r>
      <w:r w:rsidRPr="00F3707A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320E65" w:rsidRDefault="00320E65" w:rsidP="00250EB2">
      <w:pPr>
        <w:pStyle w:val="Default"/>
        <w:rPr>
          <w:sz w:val="20"/>
          <w:szCs w:val="20"/>
        </w:rPr>
      </w:pPr>
    </w:p>
    <w:p w:rsidR="00250EB2" w:rsidRDefault="00320E65" w:rsidP="00250EB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Individual</w:t>
      </w:r>
      <w:r w:rsidR="002C4B85">
        <w:rPr>
          <w:sz w:val="20"/>
          <w:szCs w:val="20"/>
        </w:rPr>
        <w:t>s</w:t>
      </w:r>
      <w:r w:rsidR="00F3707A">
        <w:rPr>
          <w:sz w:val="20"/>
          <w:szCs w:val="20"/>
        </w:rPr>
        <w:t xml:space="preserve"> must be granted provisional registration </w:t>
      </w:r>
      <w:r w:rsidR="00F70E00">
        <w:rPr>
          <w:sz w:val="20"/>
          <w:szCs w:val="20"/>
        </w:rPr>
        <w:t>before</w:t>
      </w:r>
      <w:r w:rsidR="00F3707A">
        <w:rPr>
          <w:sz w:val="20"/>
          <w:szCs w:val="20"/>
        </w:rPr>
        <w:t xml:space="preserve"> and for the duration of their program, placement or course</w:t>
      </w:r>
      <w:r w:rsidR="00250EB2">
        <w:rPr>
          <w:sz w:val="20"/>
          <w:szCs w:val="20"/>
        </w:rPr>
        <w:t xml:space="preserve">. </w:t>
      </w:r>
      <w:r w:rsidR="00795AD6">
        <w:rPr>
          <w:sz w:val="20"/>
          <w:szCs w:val="20"/>
        </w:rPr>
        <w:t xml:space="preserve"> </w:t>
      </w:r>
      <w:r w:rsidR="002C4B85">
        <w:rPr>
          <w:sz w:val="20"/>
          <w:szCs w:val="20"/>
        </w:rPr>
        <w:t>In granting provisional registration</w:t>
      </w:r>
      <w:r w:rsidR="00F70E00">
        <w:rPr>
          <w:sz w:val="20"/>
          <w:szCs w:val="20"/>
        </w:rPr>
        <w:t>,</w:t>
      </w:r>
      <w:r w:rsidR="002C4B85">
        <w:rPr>
          <w:sz w:val="20"/>
          <w:szCs w:val="20"/>
        </w:rPr>
        <w:t xml:space="preserve"> the </w:t>
      </w:r>
      <w:r w:rsidR="000733A0">
        <w:rPr>
          <w:color w:val="auto"/>
          <w:sz w:val="20"/>
          <w:szCs w:val="20"/>
          <w:lang w:val="en-GB"/>
        </w:rPr>
        <w:t>relevant state or t</w:t>
      </w:r>
      <w:r w:rsidR="000733A0" w:rsidRPr="00F72314">
        <w:rPr>
          <w:color w:val="auto"/>
          <w:sz w:val="20"/>
          <w:szCs w:val="20"/>
          <w:lang w:val="en-GB"/>
        </w:rPr>
        <w:t xml:space="preserve">erritory </w:t>
      </w:r>
      <w:r w:rsidR="000733A0">
        <w:rPr>
          <w:color w:val="auto"/>
          <w:sz w:val="20"/>
          <w:szCs w:val="20"/>
          <w:lang w:val="en-GB"/>
        </w:rPr>
        <w:t>board or r</w:t>
      </w:r>
      <w:r w:rsidR="000733A0" w:rsidRPr="00F72314">
        <w:rPr>
          <w:color w:val="auto"/>
          <w:sz w:val="20"/>
          <w:szCs w:val="20"/>
          <w:lang w:val="en-GB"/>
        </w:rPr>
        <w:t xml:space="preserve">egistration </w:t>
      </w:r>
      <w:r w:rsidR="000733A0">
        <w:rPr>
          <w:color w:val="auto"/>
          <w:sz w:val="20"/>
          <w:szCs w:val="20"/>
          <w:lang w:val="en-GB"/>
        </w:rPr>
        <w:t>committee of the NMBA</w:t>
      </w:r>
      <w:r w:rsidR="00795AD6">
        <w:rPr>
          <w:sz w:val="20"/>
          <w:szCs w:val="20"/>
        </w:rPr>
        <w:t xml:space="preserve"> </w:t>
      </w:r>
      <w:r w:rsidR="002C4B85">
        <w:rPr>
          <w:sz w:val="20"/>
          <w:szCs w:val="20"/>
        </w:rPr>
        <w:t xml:space="preserve">also </w:t>
      </w:r>
      <w:r>
        <w:rPr>
          <w:sz w:val="20"/>
          <w:szCs w:val="20"/>
        </w:rPr>
        <w:t>stipulate</w:t>
      </w:r>
      <w:r w:rsidR="00F70E00">
        <w:rPr>
          <w:sz w:val="20"/>
          <w:szCs w:val="20"/>
        </w:rPr>
        <w:t>s</w:t>
      </w:r>
      <w:r>
        <w:rPr>
          <w:sz w:val="20"/>
          <w:szCs w:val="20"/>
        </w:rPr>
        <w:t xml:space="preserve"> th</w:t>
      </w:r>
      <w:r w:rsidR="007A7A45">
        <w:rPr>
          <w:sz w:val="20"/>
          <w:szCs w:val="20"/>
        </w:rPr>
        <w:t xml:space="preserve">e level of supervision </w:t>
      </w:r>
      <w:r w:rsidR="002C4B85">
        <w:rPr>
          <w:sz w:val="20"/>
          <w:szCs w:val="20"/>
        </w:rPr>
        <w:t>in which the registrant will practice within</w:t>
      </w:r>
      <w:r w:rsidR="00F70E00">
        <w:rPr>
          <w:sz w:val="20"/>
          <w:szCs w:val="20"/>
        </w:rPr>
        <w:t>.</w:t>
      </w:r>
    </w:p>
    <w:p w:rsidR="00F3707A" w:rsidRDefault="00F3707A" w:rsidP="00250EB2">
      <w:pPr>
        <w:pStyle w:val="Default"/>
        <w:rPr>
          <w:sz w:val="20"/>
          <w:szCs w:val="20"/>
        </w:rPr>
      </w:pPr>
    </w:p>
    <w:p w:rsidR="00150BD5" w:rsidRDefault="00F70E00" w:rsidP="00250EB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</w:t>
      </w:r>
      <w:r w:rsidR="000A0E2A">
        <w:rPr>
          <w:sz w:val="20"/>
          <w:szCs w:val="20"/>
        </w:rPr>
        <w:t>ndividuals with p</w:t>
      </w:r>
      <w:r w:rsidR="00F3707A">
        <w:rPr>
          <w:sz w:val="20"/>
          <w:szCs w:val="20"/>
        </w:rPr>
        <w:t>rovi</w:t>
      </w:r>
      <w:r w:rsidR="000A0E2A">
        <w:rPr>
          <w:sz w:val="20"/>
          <w:szCs w:val="20"/>
        </w:rPr>
        <w:t>sional r</w:t>
      </w:r>
      <w:r w:rsidR="00E608BD">
        <w:rPr>
          <w:sz w:val="20"/>
          <w:szCs w:val="20"/>
        </w:rPr>
        <w:t>egistration are required</w:t>
      </w:r>
      <w:r w:rsidR="00F3707A">
        <w:rPr>
          <w:sz w:val="20"/>
          <w:szCs w:val="20"/>
        </w:rPr>
        <w:t xml:space="preserve"> to review the </w:t>
      </w:r>
      <w:r w:rsidR="000A0E2A" w:rsidRPr="00F70E00">
        <w:rPr>
          <w:i/>
          <w:sz w:val="20"/>
          <w:szCs w:val="20"/>
        </w:rPr>
        <w:t>Supervision g</w:t>
      </w:r>
      <w:r w:rsidR="00F3707A" w:rsidRPr="00F70E00">
        <w:rPr>
          <w:i/>
          <w:sz w:val="20"/>
          <w:szCs w:val="20"/>
        </w:rPr>
        <w:t>uide</w:t>
      </w:r>
      <w:r w:rsidR="00320E65" w:rsidRPr="00F70E00">
        <w:rPr>
          <w:i/>
          <w:sz w:val="20"/>
          <w:szCs w:val="20"/>
        </w:rPr>
        <w:t>lines</w:t>
      </w:r>
      <w:r w:rsidR="00E75641" w:rsidRPr="00E75641">
        <w:rPr>
          <w:i/>
          <w:sz w:val="20"/>
          <w:szCs w:val="20"/>
        </w:rPr>
        <w:t xml:space="preserve"> for nursing and midwifery</w:t>
      </w:r>
      <w:r w:rsidR="00320E65">
        <w:rPr>
          <w:sz w:val="20"/>
          <w:szCs w:val="20"/>
        </w:rPr>
        <w:t xml:space="preserve">.  Within </w:t>
      </w:r>
      <w:r>
        <w:rPr>
          <w:sz w:val="20"/>
          <w:szCs w:val="20"/>
        </w:rPr>
        <w:t>the guidelines</w:t>
      </w:r>
      <w:r w:rsidR="00320E65">
        <w:rPr>
          <w:sz w:val="20"/>
          <w:szCs w:val="20"/>
        </w:rPr>
        <w:t xml:space="preserve">, registrants </w:t>
      </w:r>
      <w:r>
        <w:rPr>
          <w:sz w:val="20"/>
          <w:szCs w:val="20"/>
        </w:rPr>
        <w:t>ar</w:t>
      </w:r>
      <w:r w:rsidR="00320E65">
        <w:rPr>
          <w:sz w:val="20"/>
          <w:szCs w:val="20"/>
        </w:rPr>
        <w:t xml:space="preserve">e directed to submit </w:t>
      </w:r>
      <w:r w:rsidR="00150BD5">
        <w:rPr>
          <w:sz w:val="20"/>
          <w:szCs w:val="20"/>
        </w:rPr>
        <w:t>the following to t</w:t>
      </w:r>
      <w:r w:rsidR="00795AD6">
        <w:rPr>
          <w:sz w:val="20"/>
          <w:szCs w:val="20"/>
        </w:rPr>
        <w:t xml:space="preserve">he </w:t>
      </w:r>
      <w:r w:rsidR="000733A0">
        <w:rPr>
          <w:color w:val="auto"/>
          <w:sz w:val="20"/>
          <w:szCs w:val="20"/>
          <w:lang w:val="en-GB"/>
        </w:rPr>
        <w:t>relevant state or t</w:t>
      </w:r>
      <w:r w:rsidR="000733A0" w:rsidRPr="00F72314">
        <w:rPr>
          <w:color w:val="auto"/>
          <w:sz w:val="20"/>
          <w:szCs w:val="20"/>
          <w:lang w:val="en-GB"/>
        </w:rPr>
        <w:t xml:space="preserve">erritory </w:t>
      </w:r>
      <w:r w:rsidR="000733A0">
        <w:rPr>
          <w:color w:val="auto"/>
          <w:sz w:val="20"/>
          <w:szCs w:val="20"/>
          <w:lang w:val="en-GB"/>
        </w:rPr>
        <w:t>board or r</w:t>
      </w:r>
      <w:r w:rsidR="000733A0" w:rsidRPr="00F72314">
        <w:rPr>
          <w:color w:val="auto"/>
          <w:sz w:val="20"/>
          <w:szCs w:val="20"/>
          <w:lang w:val="en-GB"/>
        </w:rPr>
        <w:t xml:space="preserve">egistration </w:t>
      </w:r>
      <w:r w:rsidR="000733A0">
        <w:rPr>
          <w:color w:val="auto"/>
          <w:sz w:val="20"/>
          <w:szCs w:val="20"/>
          <w:lang w:val="en-GB"/>
        </w:rPr>
        <w:t>committee of the NMBA</w:t>
      </w:r>
      <w:r w:rsidR="00795AD6">
        <w:rPr>
          <w:sz w:val="20"/>
          <w:szCs w:val="20"/>
        </w:rPr>
        <w:t>:</w:t>
      </w:r>
    </w:p>
    <w:p w:rsidR="00A07123" w:rsidRDefault="00A07123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Contract/Acceptance letter of required program, </w:t>
      </w:r>
      <w:r w:rsidR="00F70E00">
        <w:rPr>
          <w:sz w:val="20"/>
          <w:szCs w:val="20"/>
        </w:rPr>
        <w:t>before</w:t>
      </w:r>
      <w:r>
        <w:rPr>
          <w:sz w:val="20"/>
          <w:szCs w:val="20"/>
        </w:rPr>
        <w:t xml:space="preserve"> commencing</w:t>
      </w:r>
    </w:p>
    <w:p w:rsidR="00150BD5" w:rsidRDefault="00150BD5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Supervised Practice Agreement</w:t>
      </w:r>
      <w:r w:rsidR="00795AD6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F70E00">
        <w:rPr>
          <w:sz w:val="20"/>
          <w:szCs w:val="20"/>
        </w:rPr>
        <w:t>before</w:t>
      </w:r>
      <w:r>
        <w:rPr>
          <w:sz w:val="20"/>
          <w:szCs w:val="20"/>
        </w:rPr>
        <w:t xml:space="preserve"> practice commencing </w:t>
      </w:r>
    </w:p>
    <w:p w:rsidR="00150BD5" w:rsidRDefault="00150BD5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Supervised Practice Plan</w:t>
      </w:r>
      <w:r w:rsidR="00795AD6">
        <w:rPr>
          <w:sz w:val="20"/>
          <w:szCs w:val="20"/>
        </w:rPr>
        <w:t>,</w:t>
      </w:r>
      <w:r>
        <w:rPr>
          <w:sz w:val="20"/>
          <w:szCs w:val="20"/>
        </w:rPr>
        <w:t xml:space="preserve"> within 14 days of commencing practice</w:t>
      </w:r>
    </w:p>
    <w:p w:rsidR="00150BD5" w:rsidRDefault="00150BD5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Formative Reports</w:t>
      </w:r>
      <w:r w:rsidR="00795AD6">
        <w:rPr>
          <w:sz w:val="20"/>
          <w:szCs w:val="20"/>
        </w:rPr>
        <w:t>, as listed in the supervision g</w:t>
      </w:r>
      <w:r>
        <w:rPr>
          <w:sz w:val="20"/>
          <w:szCs w:val="20"/>
        </w:rPr>
        <w:t>uidelines</w:t>
      </w:r>
      <w:r w:rsidR="00FC2D7F" w:rsidRPr="00F85D93">
        <w:rPr>
          <w:sz w:val="16"/>
          <w:szCs w:val="16"/>
          <w:vertAlign w:val="superscript"/>
        </w:rPr>
        <w:footnoteReference w:id="4"/>
      </w:r>
    </w:p>
    <w:p w:rsidR="00150BD5" w:rsidRDefault="00150BD5" w:rsidP="00F85D93">
      <w:pPr>
        <w:pStyle w:val="Default"/>
        <w:numPr>
          <w:ilvl w:val="0"/>
          <w:numId w:val="27"/>
        </w:numPr>
        <w:spacing w:before="120"/>
        <w:ind w:left="284" w:hanging="284"/>
        <w:rPr>
          <w:sz w:val="20"/>
          <w:szCs w:val="20"/>
        </w:rPr>
      </w:pPr>
      <w:r>
        <w:rPr>
          <w:sz w:val="20"/>
          <w:szCs w:val="20"/>
        </w:rPr>
        <w:t>Summative Report</w:t>
      </w:r>
      <w:r w:rsidR="00795AD6">
        <w:rPr>
          <w:sz w:val="20"/>
          <w:szCs w:val="20"/>
        </w:rPr>
        <w:t>, as listed in the supervision g</w:t>
      </w:r>
      <w:r>
        <w:rPr>
          <w:sz w:val="20"/>
          <w:szCs w:val="20"/>
        </w:rPr>
        <w:t>uidelines.</w:t>
      </w:r>
    </w:p>
    <w:p w:rsidR="00FF5C45" w:rsidRDefault="00FF5C45">
      <w:pPr>
        <w:rPr>
          <w:rFonts w:ascii="Arial" w:hAnsi="Arial" w:cs="Arial"/>
          <w:b/>
          <w:color w:val="0D68B6"/>
          <w:spacing w:val="0"/>
          <w:sz w:val="20"/>
          <w:lang w:val="en-US"/>
        </w:rPr>
      </w:pPr>
    </w:p>
    <w:p w:rsidR="00D90E12" w:rsidRDefault="00D90E12">
      <w:pPr>
        <w:rPr>
          <w:rFonts w:ascii="Arial" w:hAnsi="Arial" w:cs="Arial"/>
          <w:b/>
          <w:color w:val="0D68B6"/>
          <w:spacing w:val="0"/>
          <w:sz w:val="20"/>
          <w:lang w:val="en-US"/>
        </w:rPr>
      </w:pPr>
      <w:r>
        <w:rPr>
          <w:rFonts w:ascii="Arial" w:hAnsi="Arial" w:cs="Arial"/>
          <w:b/>
          <w:color w:val="0D68B6"/>
          <w:spacing w:val="0"/>
          <w:sz w:val="20"/>
          <w:lang w:val="en-US"/>
        </w:rPr>
        <w:br w:type="page"/>
      </w:r>
    </w:p>
    <w:p w:rsidR="006A7463" w:rsidRDefault="00FF5C45">
      <w:pPr>
        <w:spacing w:before="200" w:after="200"/>
        <w:rPr>
          <w:rFonts w:ascii="Arial" w:hAnsi="Arial" w:cs="Arial"/>
          <w:b/>
          <w:spacing w:val="0"/>
          <w:sz w:val="20"/>
          <w:lang w:val="en-US"/>
        </w:rPr>
      </w:pPr>
      <w:r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>Overview of the process</w:t>
      </w:r>
    </w:p>
    <w:p w:rsidR="00FF5C45" w:rsidRDefault="00FF5C45" w:rsidP="00250EB2">
      <w:pPr>
        <w:pStyle w:val="Default"/>
        <w:rPr>
          <w:sz w:val="20"/>
          <w:szCs w:val="20"/>
        </w:rPr>
      </w:pPr>
      <w:r w:rsidRPr="00FF5C45">
        <w:rPr>
          <w:noProof/>
          <w:sz w:val="20"/>
          <w:szCs w:val="20"/>
          <w:lang w:val="en-US" w:eastAsia="en-US"/>
        </w:rPr>
        <w:drawing>
          <wp:inline distT="0" distB="0" distL="0" distR="0">
            <wp:extent cx="5486400" cy="3200400"/>
            <wp:effectExtent l="57150" t="0" r="57150" b="38100"/>
            <wp:docPr id="1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320E65" w:rsidRPr="008669F4" w:rsidRDefault="00262C1C" w:rsidP="00150BD5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pacing w:val="0"/>
          <w:sz w:val="20"/>
          <w:lang w:val="en-US"/>
        </w:rPr>
      </w:pPr>
      <w:r>
        <w:rPr>
          <w:rFonts w:ascii="Arial" w:hAnsi="Arial" w:cs="Arial"/>
          <w:b/>
          <w:color w:val="0D68B6"/>
          <w:spacing w:val="0"/>
          <w:sz w:val="20"/>
          <w:lang w:val="en-US"/>
        </w:rPr>
        <w:t>L</w:t>
      </w:r>
      <w:r w:rsidR="00150BD5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ikely outcome </w:t>
      </w:r>
      <w:r>
        <w:rPr>
          <w:rFonts w:ascii="Arial" w:hAnsi="Arial" w:cs="Arial"/>
          <w:b/>
          <w:color w:val="0D68B6"/>
          <w:spacing w:val="0"/>
          <w:sz w:val="20"/>
          <w:lang w:val="en-US"/>
        </w:rPr>
        <w:t>for an individual who has not</w:t>
      </w:r>
      <w:r w:rsidR="00150BD5" w:rsidRPr="008669F4">
        <w:rPr>
          <w:rFonts w:ascii="Arial" w:hAnsi="Arial" w:cs="Arial"/>
          <w:b/>
          <w:color w:val="0D68B6"/>
          <w:spacing w:val="0"/>
          <w:sz w:val="20"/>
          <w:lang w:val="en-US"/>
        </w:rPr>
        <w:t xml:space="preserve"> practiced for 10 years or more</w:t>
      </w:r>
    </w:p>
    <w:p w:rsidR="004B1FE6" w:rsidRPr="008669F4" w:rsidRDefault="00320E65" w:rsidP="008669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" w:hAnsi="Times" w:cs="Times"/>
          <w:spacing w:val="0"/>
          <w:sz w:val="20"/>
          <w:lang w:val="en-US"/>
        </w:rPr>
      </w:pPr>
      <w:r w:rsidRPr="00150BD5">
        <w:rPr>
          <w:rFonts w:ascii="Arial" w:hAnsi="Arial" w:cs="Arial"/>
          <w:spacing w:val="0"/>
          <w:sz w:val="20"/>
          <w:lang w:val="en-US"/>
        </w:rPr>
        <w:t xml:space="preserve">An individual who has not practiced for ten years or more will usually not be considered for </w:t>
      </w:r>
      <w:r w:rsidR="00E608BD">
        <w:rPr>
          <w:rFonts w:ascii="Arial" w:hAnsi="Arial" w:cs="Arial"/>
          <w:spacing w:val="0"/>
          <w:sz w:val="20"/>
          <w:lang w:val="en-US"/>
        </w:rPr>
        <w:t xml:space="preserve">Pathway 1 &amp; 2.  Based upon individual assessment the </w:t>
      </w:r>
      <w:r w:rsidR="000733A0">
        <w:rPr>
          <w:sz w:val="20"/>
          <w:lang w:val="en-GB"/>
        </w:rPr>
        <w:t>relevant state or t</w:t>
      </w:r>
      <w:r w:rsidR="000733A0" w:rsidRPr="00F72314">
        <w:rPr>
          <w:sz w:val="20"/>
          <w:lang w:val="en-GB"/>
        </w:rPr>
        <w:t xml:space="preserve">erritory </w:t>
      </w:r>
      <w:r w:rsidR="000733A0">
        <w:rPr>
          <w:sz w:val="20"/>
          <w:lang w:val="en-GB"/>
        </w:rPr>
        <w:t>board or r</w:t>
      </w:r>
      <w:r w:rsidR="000733A0" w:rsidRPr="00F72314">
        <w:rPr>
          <w:sz w:val="20"/>
          <w:lang w:val="en-GB"/>
        </w:rPr>
        <w:t xml:space="preserve">egistration </w:t>
      </w:r>
      <w:r w:rsidR="000733A0">
        <w:rPr>
          <w:sz w:val="20"/>
          <w:lang w:val="en-GB"/>
        </w:rPr>
        <w:t>committee of the NMBA</w:t>
      </w:r>
      <w:r w:rsidR="00262C1C">
        <w:rPr>
          <w:sz w:val="20"/>
          <w:lang w:val="en-GB"/>
        </w:rPr>
        <w:t xml:space="preserve">, </w:t>
      </w:r>
      <w:r w:rsidR="00E608BD">
        <w:rPr>
          <w:rFonts w:ascii="Arial" w:hAnsi="Arial" w:cs="Arial"/>
          <w:spacing w:val="0"/>
          <w:sz w:val="20"/>
          <w:lang w:val="en-US"/>
        </w:rPr>
        <w:t xml:space="preserve">applicants </w:t>
      </w:r>
      <w:r w:rsidR="00262C1C">
        <w:rPr>
          <w:rFonts w:ascii="Arial" w:hAnsi="Arial" w:cs="Arial"/>
          <w:spacing w:val="0"/>
          <w:sz w:val="20"/>
          <w:lang w:val="en-US"/>
        </w:rPr>
        <w:t xml:space="preserve">may need </w:t>
      </w:r>
      <w:r w:rsidR="00E608BD">
        <w:rPr>
          <w:rFonts w:ascii="Arial" w:hAnsi="Arial" w:cs="Arial"/>
          <w:spacing w:val="0"/>
          <w:sz w:val="20"/>
          <w:lang w:val="en-US"/>
        </w:rPr>
        <w:t xml:space="preserve">to complete </w:t>
      </w:r>
      <w:r w:rsidR="00E608BD">
        <w:rPr>
          <w:sz w:val="20"/>
        </w:rPr>
        <w:t>requisite studies in a re-entry to practice pathway</w:t>
      </w:r>
      <w:r w:rsidR="0034168F">
        <w:rPr>
          <w:sz w:val="20"/>
        </w:rPr>
        <w:t>. This pathway needs to be</w:t>
      </w:r>
      <w:r w:rsidR="00E608BD">
        <w:rPr>
          <w:sz w:val="20"/>
        </w:rPr>
        <w:t xml:space="preserve"> within a Board-approved entry to practice program of study leading to initial registration, as identified by a Board-approved education provider </w:t>
      </w:r>
      <w:r w:rsidR="00262C1C">
        <w:rPr>
          <w:sz w:val="20"/>
        </w:rPr>
        <w:t>(</w:t>
      </w:r>
      <w:r w:rsidR="00E608BD">
        <w:rPr>
          <w:sz w:val="20"/>
        </w:rPr>
        <w:t>following recognition of the individual’s prior learning</w:t>
      </w:r>
      <w:r w:rsidR="00262C1C">
        <w:rPr>
          <w:sz w:val="20"/>
        </w:rPr>
        <w:t>)</w:t>
      </w:r>
      <w:r w:rsidR="00E608BD">
        <w:rPr>
          <w:sz w:val="20"/>
        </w:rPr>
        <w:t>.</w:t>
      </w:r>
    </w:p>
    <w:p w:rsidR="001F2073" w:rsidRDefault="00795AD6" w:rsidP="00CE4D1E">
      <w:pPr>
        <w:pStyle w:val="AHPRASubheading"/>
      </w:pPr>
      <w:r w:rsidRPr="00795AD6">
        <w:rPr>
          <w:rFonts w:cs="Arial"/>
          <w:color w:val="0D68B6"/>
        </w:rPr>
        <w:t>Wh</w:t>
      </w:r>
      <w:r>
        <w:rPr>
          <w:rFonts w:cs="Arial"/>
          <w:color w:val="0D68B6"/>
        </w:rPr>
        <w:t>ere to submit your application information</w:t>
      </w:r>
    </w:p>
    <w:p w:rsidR="007A7A45" w:rsidRPr="00F125E3" w:rsidRDefault="0034168F" w:rsidP="007A7A45">
      <w:pPr>
        <w:pStyle w:val="Default"/>
        <w:spacing w:after="200"/>
      </w:pPr>
      <w:r>
        <w:rPr>
          <w:sz w:val="20"/>
          <w:szCs w:val="20"/>
        </w:rPr>
        <w:t>Send a</w:t>
      </w:r>
      <w:r w:rsidR="007A7A45" w:rsidRPr="00F125E3">
        <w:rPr>
          <w:sz w:val="20"/>
          <w:szCs w:val="20"/>
        </w:rPr>
        <w:t xml:space="preserve">ll documentation to the AHPRA office in your capital city as listed </w:t>
      </w:r>
      <w:r>
        <w:rPr>
          <w:sz w:val="20"/>
          <w:szCs w:val="20"/>
        </w:rPr>
        <w:t>in the</w:t>
      </w:r>
      <w:r w:rsidRPr="00F125E3">
        <w:rPr>
          <w:sz w:val="20"/>
          <w:szCs w:val="20"/>
        </w:rPr>
        <w:t xml:space="preserve"> </w:t>
      </w:r>
      <w:hyperlink r:id="rId15" w:history="1">
        <w:r w:rsidRPr="0034168F">
          <w:rPr>
            <w:rStyle w:val="Hyperlink"/>
            <w:sz w:val="20"/>
            <w:szCs w:val="20"/>
          </w:rPr>
          <w:t>c</w:t>
        </w:r>
        <w:r w:rsidR="007A7A45" w:rsidRPr="0034168F">
          <w:rPr>
            <w:rStyle w:val="Hyperlink"/>
            <w:sz w:val="20"/>
            <w:szCs w:val="20"/>
          </w:rPr>
          <w:t>ontact us</w:t>
        </w:r>
      </w:hyperlink>
      <w:r w:rsidR="007A7A45" w:rsidRPr="00F125E3">
        <w:rPr>
          <w:sz w:val="20"/>
          <w:szCs w:val="20"/>
        </w:rPr>
        <w:t xml:space="preserve"> section of the AHPRA website (</w:t>
      </w:r>
      <w:hyperlink r:id="rId16" w:history="1">
        <w:r w:rsidR="007A7A45" w:rsidRPr="00F125E3">
          <w:rPr>
            <w:rStyle w:val="Hyperlink"/>
            <w:sz w:val="20"/>
            <w:szCs w:val="20"/>
          </w:rPr>
          <w:t>www.ahpra.gov.au</w:t>
        </w:r>
      </w:hyperlink>
      <w:r w:rsidR="007A7A45">
        <w:rPr>
          <w:sz w:val="20"/>
          <w:szCs w:val="20"/>
        </w:rPr>
        <w:t xml:space="preserve">) </w:t>
      </w:r>
      <w:r w:rsidR="007A7A45" w:rsidRPr="00F125E3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7"/>
        <w:gridCol w:w="2310"/>
        <w:gridCol w:w="2317"/>
        <w:gridCol w:w="2308"/>
      </w:tblGrid>
      <w:tr w:rsidR="007A7A45" w:rsidRPr="00850F66" w:rsidTr="005B71E5">
        <w:tc>
          <w:tcPr>
            <w:tcW w:w="4788" w:type="dxa"/>
            <w:gridSpan w:val="2"/>
          </w:tcPr>
          <w:p w:rsidR="00D807D8" w:rsidRPr="00850F66" w:rsidRDefault="00D807D8" w:rsidP="00D807D8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 xml:space="preserve">AHPRA </w:t>
            </w:r>
          </w:p>
          <w:p w:rsidR="00D807D8" w:rsidRDefault="00D807D8" w:rsidP="00D807D8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 xml:space="preserve">Nursing &amp; Midwifery Registrations </w:t>
            </w:r>
          </w:p>
          <w:p w:rsidR="00D807D8" w:rsidRPr="00850F66" w:rsidRDefault="00D807D8" w:rsidP="00D807D8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GPO Box 9958</w:t>
            </w:r>
          </w:p>
          <w:p w:rsidR="007A7A45" w:rsidRPr="00850F66" w:rsidRDefault="00D807D8" w:rsidP="00D807D8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In your capital city (refer below</w:t>
            </w:r>
            <w:r w:rsidR="00350076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4788" w:type="dxa"/>
            <w:gridSpan w:val="2"/>
          </w:tcPr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 xml:space="preserve">You may contact the Australian Health Practitioner Regulation Agency on 1300 419 495 or you can lodge an enquiry at </w:t>
            </w:r>
            <w:hyperlink r:id="rId17" w:history="1">
              <w:r w:rsidRPr="00850F66">
                <w:rPr>
                  <w:rStyle w:val="Hyperlink"/>
                  <w:rFonts w:ascii="Arial" w:hAnsi="Arial" w:cs="Arial"/>
                  <w:sz w:val="20"/>
                  <w:lang w:val="en-US"/>
                </w:rPr>
                <w:t>www.ahpra.gov.au</w:t>
              </w:r>
            </w:hyperlink>
            <w:r w:rsidRPr="00850F66">
              <w:rPr>
                <w:rFonts w:ascii="Arial" w:hAnsi="Arial" w:cs="Arial"/>
                <w:sz w:val="20"/>
                <w:lang w:val="en-US"/>
              </w:rPr>
              <w:t xml:space="preserve"> </w:t>
            </w:r>
          </w:p>
        </w:tc>
      </w:tr>
      <w:tr w:rsidR="007A7A45" w:rsidRPr="00850F66" w:rsidTr="005B71E5">
        <w:tc>
          <w:tcPr>
            <w:tcW w:w="2394" w:type="dxa"/>
          </w:tcPr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Sydney NSW 2001</w:t>
            </w:r>
          </w:p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Adelaide SA 5001</w:t>
            </w:r>
          </w:p>
        </w:tc>
        <w:tc>
          <w:tcPr>
            <w:tcW w:w="2394" w:type="dxa"/>
          </w:tcPr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Canberra ACT 2601</w:t>
            </w:r>
          </w:p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Perth WA 6001</w:t>
            </w:r>
          </w:p>
        </w:tc>
        <w:tc>
          <w:tcPr>
            <w:tcW w:w="2394" w:type="dxa"/>
          </w:tcPr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Melbourne VIC 3001</w:t>
            </w:r>
          </w:p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Hobart TAS 7001</w:t>
            </w:r>
          </w:p>
        </w:tc>
        <w:tc>
          <w:tcPr>
            <w:tcW w:w="2394" w:type="dxa"/>
          </w:tcPr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Brisbane QLD 4001</w:t>
            </w:r>
          </w:p>
          <w:p w:rsidR="007A7A45" w:rsidRPr="00850F66" w:rsidRDefault="007A7A45" w:rsidP="005B71E5">
            <w:pPr>
              <w:rPr>
                <w:rFonts w:ascii="Arial" w:hAnsi="Arial" w:cs="Arial"/>
                <w:sz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lang w:val="en-US"/>
              </w:rPr>
              <w:t>Darwin NT 0801</w:t>
            </w:r>
          </w:p>
        </w:tc>
      </w:tr>
    </w:tbl>
    <w:p w:rsidR="001F2073" w:rsidRDefault="001F2073" w:rsidP="007A7A45">
      <w:pPr>
        <w:pStyle w:val="AHPRAbody"/>
      </w:pPr>
    </w:p>
    <w:p w:rsidR="007A7A45" w:rsidRDefault="007A7A45" w:rsidP="007A7A45">
      <w:pPr>
        <w:pStyle w:val="AHPRAbody"/>
      </w:pPr>
      <w:r w:rsidRPr="00481C21">
        <w:rPr>
          <w:szCs w:val="20"/>
        </w:rPr>
        <w:t xml:space="preserve">For information on the Nursing and Midwifery Board of Australia refer to the website: </w:t>
      </w:r>
      <w:hyperlink r:id="rId18" w:history="1">
        <w:r w:rsidRPr="00481C21">
          <w:rPr>
            <w:rStyle w:val="Hyperlink"/>
            <w:szCs w:val="20"/>
          </w:rPr>
          <w:t>www.nursingmidwiferyboard.gov.au</w:t>
        </w:r>
      </w:hyperlink>
    </w:p>
    <w:p w:rsidR="00E608BD" w:rsidRDefault="00E608BD" w:rsidP="007A7A45">
      <w:pPr>
        <w:pStyle w:val="AHPRAbody"/>
      </w:pPr>
    </w:p>
    <w:p w:rsidR="00E608BD" w:rsidRPr="00AF5DA1" w:rsidRDefault="00E608BD" w:rsidP="007A7A45">
      <w:pPr>
        <w:pStyle w:val="AHPRAbody"/>
      </w:pPr>
    </w:p>
    <w:sectPr w:rsidR="00E608BD" w:rsidRPr="00AF5DA1" w:rsidSect="00066E16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20" w:footer="379" w:gutter="0"/>
      <w:paperSrc w:first="7" w:other="7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463" w:rsidRDefault="006A7463">
      <w:r>
        <w:separator/>
      </w:r>
    </w:p>
  </w:endnote>
  <w:endnote w:type="continuationSeparator" w:id="0">
    <w:p w:rsidR="006A7463" w:rsidRDefault="006A7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 Cn">
    <w:altName w:val="HelveticaNeueLT Std C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463" w:rsidRPr="00C120C6" w:rsidRDefault="006A7463" w:rsidP="00FF0643">
    <w:pPr>
      <w:pStyle w:val="AHPRAfooter"/>
      <w:spacing w:after="240"/>
    </w:pPr>
    <w:r>
      <w:rPr>
        <w:i/>
      </w:rPr>
      <w:t>Re-entry to Practice Application Fact Sheet</w:t>
    </w:r>
    <w:r w:rsidR="00FF0643">
      <w:rPr>
        <w:i/>
      </w:rPr>
      <w:t xml:space="preserve"> </w:t>
    </w:r>
    <w:r w:rsidR="00FF0643">
      <w:rPr>
        <w:i/>
      </w:rPr>
      <w:tab/>
    </w:r>
    <w:r w:rsidR="00FF0643">
      <w:rPr>
        <w:i/>
      </w:rPr>
      <w:tab/>
    </w:r>
    <w:r w:rsidR="00FF0643">
      <w:rPr>
        <w:i/>
      </w:rPr>
      <w:tab/>
    </w:r>
    <w:r w:rsidR="00FF0643">
      <w:rPr>
        <w:i/>
      </w:rPr>
      <w:tab/>
    </w:r>
    <w:r w:rsidR="00FF0643">
      <w:rPr>
        <w:i/>
      </w:rPr>
      <w:tab/>
    </w:r>
    <w:r w:rsidR="00FF0643">
      <w:rPr>
        <w:i/>
      </w:rPr>
      <w:tab/>
    </w:r>
    <w:r w:rsidR="00FF0643">
      <w:rPr>
        <w:i/>
      </w:rPr>
      <w:tab/>
    </w:r>
    <w:r w:rsidRPr="003C0EB3">
      <w:t xml:space="preserve">Page </w:t>
    </w:r>
    <w:fldSimple w:instr=" PAGE ">
      <w:r w:rsidR="00002D31">
        <w:rPr>
          <w:noProof/>
        </w:rPr>
        <w:t>5</w:t>
      </w:r>
    </w:fldSimple>
    <w:r w:rsidRPr="003C0EB3">
      <w:t xml:space="preserve"> of </w:t>
    </w:r>
    <w:fldSimple w:instr=" NUMPAGES  ">
      <w:r w:rsidR="00002D31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463" w:rsidRDefault="006A7463" w:rsidP="00C428FE">
    <w:pPr>
      <w:pStyle w:val="AHPRAbody"/>
      <w:tabs>
        <w:tab w:val="left" w:pos="4820"/>
      </w:tabs>
      <w:spacing w:before="240" w:after="100"/>
      <w:jc w:val="center"/>
      <w:rPr>
        <w:b/>
        <w:color w:val="008EC4"/>
      </w:rPr>
    </w:pPr>
    <w:r w:rsidRPr="00CE4D1E">
      <w:rPr>
        <w:b/>
        <w:color w:val="007DC3"/>
      </w:rPr>
      <w:t>Nursing and Midwifery</w:t>
    </w:r>
    <w:r>
      <w:rPr>
        <w:b/>
        <w:color w:val="424342"/>
      </w:rPr>
      <w:t xml:space="preserve"> Board of Australia</w:t>
    </w:r>
  </w:p>
  <w:p w:rsidR="006A7463" w:rsidRPr="0041734E" w:rsidRDefault="006A7463" w:rsidP="00C428FE">
    <w:pPr>
      <w:pStyle w:val="AHPRAbody"/>
      <w:tabs>
        <w:tab w:val="center" w:pos="4749"/>
        <w:tab w:val="left" w:pos="4820"/>
      </w:tabs>
      <w:jc w:val="center"/>
      <w:rPr>
        <w:szCs w:val="20"/>
      </w:rPr>
    </w:pPr>
    <w:r w:rsidRPr="004805D7">
      <w:rPr>
        <w:szCs w:val="20"/>
      </w:rPr>
      <w:t>G.P.O. Box 9958</w:t>
    </w:r>
    <w:r>
      <w:rPr>
        <w:szCs w:val="20"/>
      </w:rPr>
      <w:t xml:space="preserve">   </w:t>
    </w:r>
    <w:r w:rsidRPr="0041734E">
      <w:rPr>
        <w:b/>
        <w:color w:val="008EC4"/>
        <w:sz w:val="24"/>
        <w:szCs w:val="28"/>
      </w:rPr>
      <w:t>|</w:t>
    </w:r>
    <w:r>
      <w:rPr>
        <w:szCs w:val="20"/>
      </w:rPr>
      <w:t xml:space="preserve">   Melbourne VIC 3001  </w:t>
    </w:r>
    <w:r w:rsidRPr="0041734E">
      <w:rPr>
        <w:b/>
        <w:color w:val="008EC4"/>
        <w:sz w:val="24"/>
        <w:szCs w:val="28"/>
      </w:rPr>
      <w:t>|</w:t>
    </w:r>
    <w:r>
      <w:rPr>
        <w:szCs w:val="20"/>
      </w:rPr>
      <w:t xml:space="preserve">  www.ahpra.gov.au</w:t>
    </w:r>
  </w:p>
  <w:p w:rsidR="006A7463" w:rsidRPr="0065126F" w:rsidRDefault="006A7463" w:rsidP="001F2073">
    <w:pPr>
      <w:pStyle w:val="Footer"/>
      <w:tabs>
        <w:tab w:val="clear" w:pos="4153"/>
        <w:tab w:val="clear" w:pos="8306"/>
        <w:tab w:val="left" w:pos="4820"/>
      </w:tabs>
      <w:ind w:left="-709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463" w:rsidRDefault="006A7463">
      <w:r>
        <w:separator/>
      </w:r>
    </w:p>
  </w:footnote>
  <w:footnote w:type="continuationSeparator" w:id="0">
    <w:p w:rsidR="006A7463" w:rsidRDefault="006A7463">
      <w:r>
        <w:continuationSeparator/>
      </w:r>
    </w:p>
  </w:footnote>
  <w:footnote w:id="1">
    <w:p w:rsidR="006A7463" w:rsidRPr="00FC2D7F" w:rsidRDefault="006A7463" w:rsidP="002C4B85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theme="minorHAnsi"/>
          <w:spacing w:val="0"/>
          <w:sz w:val="16"/>
          <w:szCs w:val="16"/>
          <w:lang w:val="en-US"/>
        </w:rPr>
      </w:pPr>
      <w:r w:rsidRPr="00FC2D7F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FC2D7F">
        <w:rPr>
          <w:rFonts w:asciiTheme="minorHAnsi" w:hAnsiTheme="minorHAnsi" w:cstheme="minorHAnsi"/>
          <w:sz w:val="16"/>
          <w:szCs w:val="16"/>
        </w:rPr>
        <w:t xml:space="preserve"> </w:t>
      </w:r>
      <w:r w:rsidR="009A2E19">
        <w:rPr>
          <w:rFonts w:asciiTheme="minorHAnsi" w:hAnsiTheme="minorHAnsi" w:cstheme="minorHAnsi"/>
          <w:sz w:val="16"/>
          <w:szCs w:val="16"/>
        </w:rPr>
        <w:t>Registration s</w:t>
      </w:r>
      <w:r w:rsidRPr="00FC2D7F">
        <w:rPr>
          <w:rFonts w:asciiTheme="minorHAnsi" w:hAnsiTheme="minorHAnsi" w:cstheme="minorHAnsi"/>
          <w:sz w:val="16"/>
          <w:szCs w:val="16"/>
        </w:rPr>
        <w:t>tandards</w:t>
      </w:r>
      <w:r w:rsidR="009A2E19">
        <w:rPr>
          <w:rFonts w:asciiTheme="minorHAnsi" w:hAnsiTheme="minorHAnsi" w:cstheme="minorHAnsi"/>
          <w:sz w:val="16"/>
          <w:szCs w:val="16"/>
        </w:rPr>
        <w:t>, codes and guidelines</w:t>
      </w:r>
      <w:r w:rsidRPr="00FC2D7F">
        <w:rPr>
          <w:rFonts w:asciiTheme="minorHAnsi" w:hAnsiTheme="minorHAnsi" w:cstheme="minorHAnsi"/>
          <w:sz w:val="16"/>
          <w:szCs w:val="16"/>
        </w:rPr>
        <w:t xml:space="preserve"> are located at </w:t>
      </w:r>
      <w:r>
        <w:rPr>
          <w:rFonts w:asciiTheme="minorHAnsi" w:hAnsiTheme="minorHAnsi" w:cstheme="minorHAnsi"/>
          <w:color w:val="0000FF"/>
          <w:spacing w:val="0"/>
          <w:sz w:val="16"/>
          <w:szCs w:val="16"/>
          <w:lang w:val="en-US"/>
        </w:rPr>
        <w:t>www.nursing</w:t>
      </w:r>
      <w:r w:rsidRPr="00FC2D7F">
        <w:rPr>
          <w:rFonts w:asciiTheme="minorHAnsi" w:hAnsiTheme="minorHAnsi" w:cstheme="minorHAnsi"/>
          <w:color w:val="0000FF"/>
          <w:spacing w:val="0"/>
          <w:sz w:val="16"/>
          <w:szCs w:val="16"/>
          <w:lang w:val="en-US"/>
        </w:rPr>
        <w:t>midwifery</w:t>
      </w:r>
      <w:r>
        <w:rPr>
          <w:rFonts w:asciiTheme="minorHAnsi" w:hAnsiTheme="minorHAnsi" w:cstheme="minorHAnsi"/>
          <w:color w:val="0000FF"/>
          <w:spacing w:val="0"/>
          <w:sz w:val="16"/>
          <w:szCs w:val="16"/>
          <w:lang w:val="en-US"/>
        </w:rPr>
        <w:t>board</w:t>
      </w:r>
      <w:r w:rsidRPr="00FC2D7F">
        <w:rPr>
          <w:rFonts w:asciiTheme="minorHAnsi" w:hAnsiTheme="minorHAnsi" w:cstheme="minorHAnsi"/>
          <w:color w:val="0000FF"/>
          <w:spacing w:val="0"/>
          <w:sz w:val="16"/>
          <w:szCs w:val="16"/>
          <w:lang w:val="en-US"/>
        </w:rPr>
        <w:t>.gov.au</w:t>
      </w:r>
      <w:r w:rsidRPr="00FC2D7F">
        <w:rPr>
          <w:rFonts w:asciiTheme="minorHAnsi" w:hAnsiTheme="minorHAnsi" w:cstheme="minorHAnsi"/>
          <w:spacing w:val="0"/>
          <w:sz w:val="16"/>
          <w:szCs w:val="16"/>
          <w:lang w:val="en-US"/>
        </w:rPr>
        <w:t>.</w:t>
      </w:r>
    </w:p>
    <w:p w:rsidR="006A7463" w:rsidRDefault="006A7463">
      <w:pPr>
        <w:pStyle w:val="FootnoteText"/>
      </w:pPr>
    </w:p>
  </w:footnote>
  <w:footnote w:id="2">
    <w:p w:rsidR="006A7463" w:rsidRPr="00FC2D7F" w:rsidRDefault="006A7463" w:rsidP="00F3677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theme="minorHAnsi"/>
          <w:spacing w:val="0"/>
          <w:sz w:val="16"/>
          <w:szCs w:val="16"/>
          <w:lang w:val="en-US"/>
        </w:rPr>
      </w:pPr>
      <w:r w:rsidRPr="00FC2D7F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FC2D7F">
        <w:rPr>
          <w:rFonts w:asciiTheme="minorHAnsi" w:hAnsiTheme="minorHAnsi" w:cstheme="minorHAnsi"/>
          <w:sz w:val="16"/>
          <w:szCs w:val="16"/>
        </w:rPr>
        <w:t xml:space="preserve"> Competency </w:t>
      </w:r>
      <w:r w:rsidR="00D10CDE">
        <w:rPr>
          <w:rFonts w:asciiTheme="minorHAnsi" w:hAnsiTheme="minorHAnsi" w:cstheme="minorHAnsi"/>
          <w:sz w:val="16"/>
          <w:szCs w:val="16"/>
        </w:rPr>
        <w:t>s</w:t>
      </w:r>
      <w:r w:rsidRPr="00FC2D7F">
        <w:rPr>
          <w:rFonts w:asciiTheme="minorHAnsi" w:hAnsiTheme="minorHAnsi" w:cstheme="minorHAnsi"/>
          <w:sz w:val="16"/>
          <w:szCs w:val="16"/>
        </w:rPr>
        <w:t xml:space="preserve">tandards are located </w:t>
      </w:r>
      <w:r w:rsidR="00D10CDE" w:rsidRPr="0056158E">
        <w:rPr>
          <w:rFonts w:asciiTheme="minorHAnsi" w:hAnsiTheme="minorHAnsi" w:cstheme="minorHAnsi"/>
          <w:sz w:val="16"/>
          <w:szCs w:val="16"/>
        </w:rPr>
        <w:t>under</w:t>
      </w:r>
      <w:r w:rsidR="00D10CDE">
        <w:rPr>
          <w:rFonts w:asciiTheme="minorHAnsi" w:hAnsiTheme="minorHAnsi" w:cstheme="minorHAnsi"/>
          <w:sz w:val="16"/>
          <w:szCs w:val="16"/>
        </w:rPr>
        <w:t xml:space="preserve"> </w:t>
      </w:r>
      <w:hyperlink r:id="rId1" w:anchor="competencystandards" w:history="1">
        <w:r w:rsidR="00D10CDE" w:rsidRPr="00D10CDE">
          <w:rPr>
            <w:rStyle w:val="Hyperlink"/>
            <w:rFonts w:asciiTheme="minorHAnsi" w:hAnsiTheme="minorHAnsi" w:cstheme="minorHAnsi"/>
            <w:sz w:val="16"/>
            <w:szCs w:val="16"/>
          </w:rPr>
          <w:t>Codes and guidelines</w:t>
        </w:r>
      </w:hyperlink>
      <w:r w:rsidR="00D10CDE">
        <w:rPr>
          <w:rFonts w:asciiTheme="minorHAnsi" w:hAnsiTheme="minorHAnsi" w:cstheme="minorHAnsi"/>
          <w:sz w:val="16"/>
          <w:szCs w:val="16"/>
        </w:rPr>
        <w:t xml:space="preserve"> on the National Board website</w:t>
      </w:r>
      <w:r w:rsidRPr="00FC2D7F">
        <w:rPr>
          <w:rFonts w:asciiTheme="minorHAnsi" w:hAnsiTheme="minorHAnsi" w:cstheme="minorHAnsi"/>
          <w:spacing w:val="0"/>
          <w:sz w:val="16"/>
          <w:szCs w:val="16"/>
          <w:lang w:val="en-US"/>
        </w:rPr>
        <w:t>.</w:t>
      </w:r>
    </w:p>
  </w:footnote>
  <w:footnote w:id="3">
    <w:p w:rsidR="006A7463" w:rsidRPr="005F65B0" w:rsidRDefault="006A7463">
      <w:pPr>
        <w:pStyle w:val="FootnoteText"/>
        <w:rPr>
          <w:rFonts w:asciiTheme="minorHAnsi" w:hAnsiTheme="minorHAnsi" w:cstheme="minorHAnsi"/>
          <w:sz w:val="16"/>
          <w:szCs w:val="16"/>
        </w:rPr>
      </w:pPr>
      <w:r w:rsidRPr="00FC2D7F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FC2D7F">
        <w:rPr>
          <w:rFonts w:asciiTheme="minorHAnsi" w:hAnsiTheme="minorHAnsi" w:cstheme="minorHAnsi"/>
          <w:sz w:val="16"/>
          <w:szCs w:val="16"/>
        </w:rPr>
        <w:t xml:space="preserve"> Evidence of employment and completed supervision agreements are not required for application assessment to occur and have no bearing on the </w:t>
      </w:r>
      <w:r w:rsidRPr="005F65B0">
        <w:rPr>
          <w:rFonts w:asciiTheme="minorHAnsi" w:hAnsiTheme="minorHAnsi" w:cstheme="minorHAnsi"/>
          <w:sz w:val="16"/>
          <w:szCs w:val="16"/>
          <w:lang w:val="en-GB"/>
        </w:rPr>
        <w:t>relevant state or territory Board or registration committee of the NMBA’s</w:t>
      </w:r>
      <w:r w:rsidRPr="005F65B0">
        <w:rPr>
          <w:rFonts w:asciiTheme="minorHAnsi" w:hAnsiTheme="minorHAnsi" w:cstheme="minorHAnsi"/>
          <w:spacing w:val="0"/>
          <w:sz w:val="16"/>
          <w:szCs w:val="16"/>
          <w:lang w:val="en-US"/>
        </w:rPr>
        <w:t xml:space="preserve"> </w:t>
      </w:r>
      <w:r w:rsidRPr="005F65B0">
        <w:rPr>
          <w:rFonts w:asciiTheme="minorHAnsi" w:hAnsiTheme="minorHAnsi" w:cstheme="minorHAnsi"/>
          <w:sz w:val="16"/>
          <w:szCs w:val="16"/>
        </w:rPr>
        <w:t>decision making</w:t>
      </w:r>
    </w:p>
  </w:footnote>
  <w:footnote w:id="4">
    <w:p w:rsidR="006A7463" w:rsidRDefault="006A7463" w:rsidP="00FC2D7F">
      <w:pPr>
        <w:pStyle w:val="FootnoteText"/>
      </w:pPr>
      <w:r w:rsidRPr="00FC2D7F">
        <w:rPr>
          <w:rStyle w:val="FootnoteReference"/>
          <w:rFonts w:asciiTheme="minorHAnsi" w:hAnsiTheme="minorHAnsi" w:cstheme="minorHAnsi"/>
        </w:rPr>
        <w:footnoteRef/>
      </w:r>
      <w:r w:rsidRPr="00FC2D7F">
        <w:rPr>
          <w:rFonts w:asciiTheme="minorHAnsi" w:hAnsiTheme="minorHAnsi" w:cstheme="minorHAnsi"/>
        </w:rPr>
        <w:t xml:space="preserve"> </w:t>
      </w:r>
      <w:r w:rsidRPr="00FC2D7F">
        <w:rPr>
          <w:rFonts w:asciiTheme="minorHAnsi" w:hAnsiTheme="minorHAnsi" w:cstheme="minorHAnsi"/>
          <w:sz w:val="16"/>
          <w:szCs w:val="16"/>
        </w:rPr>
        <w:t xml:space="preserve">Registrants completing an NMBA approved re-entry to practice program (Pathway 2), listed as an </w:t>
      </w:r>
      <w:hyperlink r:id="rId2" w:history="1">
        <w:r w:rsidRPr="00F70E00">
          <w:rPr>
            <w:rStyle w:val="Hyperlink"/>
            <w:rFonts w:asciiTheme="minorHAnsi" w:hAnsiTheme="minorHAnsi" w:cstheme="minorHAnsi"/>
            <w:sz w:val="16"/>
            <w:szCs w:val="16"/>
          </w:rPr>
          <w:t>approved program of study</w:t>
        </w:r>
      </w:hyperlink>
      <w:r w:rsidRPr="00FC2D7F">
        <w:rPr>
          <w:rFonts w:asciiTheme="minorHAnsi" w:hAnsiTheme="minorHAnsi" w:cstheme="minorHAnsi"/>
          <w:sz w:val="16"/>
          <w:szCs w:val="16"/>
        </w:rPr>
        <w:t xml:space="preserve"> are not required to complete a formative report unless specifically requested to do so by the Board or other entity, including the education provider.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463" w:rsidRDefault="006A7463">
    <w:pPr>
      <w:pStyle w:val="Header"/>
      <w:jc w:val="right"/>
    </w:pPr>
  </w:p>
  <w:p w:rsidR="006A7463" w:rsidRDefault="006A7463" w:rsidP="009B544C">
    <w:pPr>
      <w:pStyle w:val="Header"/>
      <w:jc w:val="right"/>
      <w:rPr>
        <w:rFonts w:ascii="Verdana" w:hAnsi="Verdana"/>
        <w:b/>
        <w:szCs w:val="22"/>
      </w:rPr>
    </w:pPr>
  </w:p>
  <w:p w:rsidR="006A7463" w:rsidRPr="00D23737" w:rsidRDefault="006A7463" w:rsidP="009B544C">
    <w:pPr>
      <w:pStyle w:val="Header"/>
      <w:jc w:val="right"/>
      <w:rPr>
        <w:rFonts w:ascii="Verdana" w:hAnsi="Verdana"/>
        <w:b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F2B" w:rsidRDefault="00E00F2B" w:rsidP="00E00F2B">
    <w:pPr>
      <w:pStyle w:val="Header"/>
      <w:rPr>
        <w:rFonts w:ascii="Arial" w:eastAsia="Cambria" w:hAnsi="Arial" w:cs="Arial"/>
        <w:color w:val="5F6062"/>
        <w:sz w:val="28"/>
        <w:szCs w:val="52"/>
      </w:rPr>
    </w:pPr>
    <w:r>
      <w:rPr>
        <w:rFonts w:ascii="Arial" w:eastAsia="Cambria" w:hAnsi="Arial" w:cs="Arial"/>
        <w:color w:val="5F6062"/>
        <w:sz w:val="28"/>
        <w:szCs w:val="52"/>
      </w:rPr>
      <w:t>Attachment E</w:t>
    </w:r>
    <w:r w:rsidDel="00E00F2B">
      <w:rPr>
        <w:rFonts w:ascii="Arial" w:eastAsia="Cambria" w:hAnsi="Arial" w:cs="Arial"/>
        <w:color w:val="5F6062"/>
        <w:sz w:val="28"/>
        <w:szCs w:val="52"/>
      </w:rPr>
      <w:t xml:space="preserve"> </w:t>
    </w:r>
    <w:r>
      <w:rPr>
        <w:rFonts w:ascii="Arial" w:eastAsia="Cambria" w:hAnsi="Arial" w:cs="Arial"/>
        <w:color w:val="5F6062"/>
        <w:sz w:val="28"/>
        <w:szCs w:val="52"/>
      </w:rPr>
      <w:tab/>
    </w:r>
    <w:r>
      <w:rPr>
        <w:rFonts w:ascii="Arial" w:eastAsia="Cambria" w:hAnsi="Arial" w:cs="Arial"/>
        <w:color w:val="5F6062"/>
        <w:sz w:val="28"/>
        <w:szCs w:val="52"/>
      </w:rPr>
      <w:tab/>
    </w:r>
  </w:p>
  <w:p w:rsidR="006A7463" w:rsidRDefault="00E00F2B" w:rsidP="00E00F2B">
    <w:pPr>
      <w:pStyle w:val="Header"/>
      <w:jc w:val="right"/>
      <w:rPr>
        <w:noProof/>
        <w:lang w:val="en-US"/>
      </w:rPr>
    </w:pPr>
    <w:r w:rsidRPr="00FF49DC">
      <w:rPr>
        <w:noProof/>
        <w:lang w:eastAsia="en-AU"/>
      </w:rPr>
      <w:t xml:space="preserve"> </w:t>
    </w:r>
    <w:r w:rsidR="006A7463" w:rsidRPr="00FF49DC">
      <w:rPr>
        <w:noProof/>
        <w:lang w:val="en-US"/>
      </w:rPr>
      <w:drawing>
        <wp:inline distT="0" distB="0" distL="0" distR="0">
          <wp:extent cx="1695450" cy="1352550"/>
          <wp:effectExtent l="19050" t="0" r="0" b="0"/>
          <wp:docPr id="2" name="Picture 2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5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A7463" w:rsidRDefault="006A7463" w:rsidP="00AF5DA1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48B0022"/>
    <w:multiLevelType w:val="hybridMultilevel"/>
    <w:tmpl w:val="A91E7CC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09C46601"/>
    <w:multiLevelType w:val="hybridMultilevel"/>
    <w:tmpl w:val="FC9A497C"/>
    <w:lvl w:ilvl="0" w:tplc="04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9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0">
    <w:nsid w:val="0BB72843"/>
    <w:multiLevelType w:val="hybridMultilevel"/>
    <w:tmpl w:val="BA18C0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0C037DB3"/>
    <w:multiLevelType w:val="multilevel"/>
    <w:tmpl w:val="BE20683A"/>
    <w:numStyleLink w:val="AHPRANumberedheadinglist"/>
  </w:abstractNum>
  <w:abstractNum w:abstractNumId="12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3">
    <w:nsid w:val="0DCB4CE5"/>
    <w:multiLevelType w:val="hybridMultilevel"/>
    <w:tmpl w:val="43A6B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8419CB"/>
    <w:multiLevelType w:val="hybridMultilevel"/>
    <w:tmpl w:val="71486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2D564C"/>
    <w:multiLevelType w:val="hybridMultilevel"/>
    <w:tmpl w:val="E59AD122"/>
    <w:lvl w:ilvl="0" w:tplc="A5681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A49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447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C0D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926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5CA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CAA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C82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168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25B3992"/>
    <w:multiLevelType w:val="hybridMultilevel"/>
    <w:tmpl w:val="B13617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5D4E20"/>
    <w:multiLevelType w:val="hybridMultilevel"/>
    <w:tmpl w:val="D0747892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0C090001">
      <w:start w:val="1"/>
      <w:numFmt w:val="bullet"/>
      <w:lvlText w:val=""/>
      <w:lvlJc w:val="left"/>
      <w:rPr>
        <w:rFonts w:ascii="Symbol" w:hAnsi="Symbol" w:hint="default"/>
      </w:r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27786421"/>
    <w:multiLevelType w:val="hybridMultilevel"/>
    <w:tmpl w:val="A522A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BA17DA"/>
    <w:multiLevelType w:val="hybridMultilevel"/>
    <w:tmpl w:val="73B082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87F222D"/>
    <w:multiLevelType w:val="multilevel"/>
    <w:tmpl w:val="9858D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>
    <w:nsid w:val="39386285"/>
    <w:multiLevelType w:val="hybridMultilevel"/>
    <w:tmpl w:val="BBA88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CE797E"/>
    <w:multiLevelType w:val="hybridMultilevel"/>
    <w:tmpl w:val="32FE9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A1E03"/>
    <w:multiLevelType w:val="hybridMultilevel"/>
    <w:tmpl w:val="4C6063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671774D"/>
    <w:multiLevelType w:val="hybridMultilevel"/>
    <w:tmpl w:val="0E9E22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8E16D6A"/>
    <w:multiLevelType w:val="hybridMultilevel"/>
    <w:tmpl w:val="A0BE32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3D602A"/>
    <w:multiLevelType w:val="hybridMultilevel"/>
    <w:tmpl w:val="CCD6DF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EA135C"/>
    <w:multiLevelType w:val="hybridMultilevel"/>
    <w:tmpl w:val="B66864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C23739"/>
    <w:multiLevelType w:val="hybridMultilevel"/>
    <w:tmpl w:val="850698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CC55E0"/>
    <w:multiLevelType w:val="hybridMultilevel"/>
    <w:tmpl w:val="C96835DA"/>
    <w:lvl w:ilvl="0" w:tplc="FE86F960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68E8E45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24E1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1DED5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44A81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42420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81E87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52CDA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E8D8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1B57569"/>
    <w:multiLevelType w:val="multilevel"/>
    <w:tmpl w:val="66FEA26E"/>
    <w:lvl w:ilvl="0">
      <w:start w:val="1"/>
      <w:numFmt w:val="decimal"/>
      <w:pStyle w:val="AHPRAnumberedsubheadinglevel10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pStyle w:val="AHPRAnumberedbulletpoint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ascii="Arial" w:hAnsi="Arial" w:cs="Arial" w:hint="default"/>
        <w:color w:val="auto"/>
        <w:sz w:val="20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2">
    <w:nsid w:val="76334E31"/>
    <w:multiLevelType w:val="hybridMultilevel"/>
    <w:tmpl w:val="FF9A7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77BB3"/>
    <w:multiLevelType w:val="hybridMultilevel"/>
    <w:tmpl w:val="93D622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3E6101"/>
    <w:multiLevelType w:val="hybridMultilevel"/>
    <w:tmpl w:val="51ACB0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2610BB"/>
    <w:multiLevelType w:val="hybridMultilevel"/>
    <w:tmpl w:val="FF68D3AC"/>
    <w:lvl w:ilvl="0" w:tplc="F9B66836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36A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C8A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C0C6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EEF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724E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FEA8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7E55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C04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731660"/>
    <w:multiLevelType w:val="multilevel"/>
    <w:tmpl w:val="C4183F12"/>
    <w:numStyleLink w:val="AHPRANumberedlist"/>
  </w:abstractNum>
  <w:num w:numId="1">
    <w:abstractNumId w:val="25"/>
  </w:num>
  <w:num w:numId="2">
    <w:abstractNumId w:val="22"/>
  </w:num>
  <w:num w:numId="3">
    <w:abstractNumId w:val="35"/>
  </w:num>
  <w:num w:numId="4">
    <w:abstractNumId w:val="30"/>
  </w:num>
  <w:num w:numId="5">
    <w:abstractNumId w:val="12"/>
  </w:num>
  <w:num w:numId="6">
    <w:abstractNumId w:val="9"/>
  </w:num>
  <w:num w:numId="7">
    <w:abstractNumId w:val="36"/>
  </w:num>
  <w:num w:numId="8">
    <w:abstractNumId w:val="11"/>
  </w:num>
  <w:num w:numId="9">
    <w:abstractNumId w:val="23"/>
  </w:num>
  <w:num w:numId="10">
    <w:abstractNumId w:val="20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16"/>
  </w:num>
  <w:num w:numId="20">
    <w:abstractNumId w:val="7"/>
  </w:num>
  <w:num w:numId="21">
    <w:abstractNumId w:val="24"/>
  </w:num>
  <w:num w:numId="22">
    <w:abstractNumId w:val="14"/>
  </w:num>
  <w:num w:numId="23">
    <w:abstractNumId w:val="33"/>
  </w:num>
  <w:num w:numId="24">
    <w:abstractNumId w:val="10"/>
  </w:num>
  <w:num w:numId="25">
    <w:abstractNumId w:val="21"/>
  </w:num>
  <w:num w:numId="26">
    <w:abstractNumId w:val="13"/>
  </w:num>
  <w:num w:numId="27">
    <w:abstractNumId w:val="8"/>
  </w:num>
  <w:num w:numId="28">
    <w:abstractNumId w:val="31"/>
  </w:num>
  <w:num w:numId="29">
    <w:abstractNumId w:val="32"/>
  </w:num>
  <w:num w:numId="30">
    <w:abstractNumId w:val="18"/>
  </w:num>
  <w:num w:numId="31">
    <w:abstractNumId w:val="19"/>
  </w:num>
  <w:num w:numId="32">
    <w:abstractNumId w:val="28"/>
  </w:num>
  <w:num w:numId="33">
    <w:abstractNumId w:val="15"/>
  </w:num>
  <w:num w:numId="34">
    <w:abstractNumId w:val="26"/>
  </w:num>
  <w:num w:numId="35">
    <w:abstractNumId w:val="17"/>
  </w:num>
  <w:num w:numId="36">
    <w:abstractNumId w:val="29"/>
  </w:num>
  <w:num w:numId="37">
    <w:abstractNumId w:val="27"/>
  </w:num>
  <w:num w:numId="38">
    <w:abstractNumId w:val="3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9"/>
  <w:displayHorizontalDrawingGridEvery w:val="2"/>
  <w:noPunctuationKerning/>
  <w:characterSpacingControl w:val="doNotCompress"/>
  <w:hdrShapeDefaults>
    <o:shapedefaults v:ext="edit" spidmax="18433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1862"/>
    <w:rsid w:val="00000E47"/>
    <w:rsid w:val="00002D31"/>
    <w:rsid w:val="00003DFA"/>
    <w:rsid w:val="000046A9"/>
    <w:rsid w:val="0000494A"/>
    <w:rsid w:val="00004E03"/>
    <w:rsid w:val="000060C8"/>
    <w:rsid w:val="00010A3A"/>
    <w:rsid w:val="0001393B"/>
    <w:rsid w:val="0001686C"/>
    <w:rsid w:val="0002038D"/>
    <w:rsid w:val="000218C3"/>
    <w:rsid w:val="00023BD1"/>
    <w:rsid w:val="0002445E"/>
    <w:rsid w:val="00026232"/>
    <w:rsid w:val="0002759A"/>
    <w:rsid w:val="0004019C"/>
    <w:rsid w:val="00041160"/>
    <w:rsid w:val="000438C5"/>
    <w:rsid w:val="00045485"/>
    <w:rsid w:val="00045F72"/>
    <w:rsid w:val="00050B76"/>
    <w:rsid w:val="0005121A"/>
    <w:rsid w:val="00054AEA"/>
    <w:rsid w:val="000569C5"/>
    <w:rsid w:val="00066E16"/>
    <w:rsid w:val="000733A0"/>
    <w:rsid w:val="00073989"/>
    <w:rsid w:val="00077244"/>
    <w:rsid w:val="00077845"/>
    <w:rsid w:val="00085290"/>
    <w:rsid w:val="000854BE"/>
    <w:rsid w:val="00087F54"/>
    <w:rsid w:val="00090D6C"/>
    <w:rsid w:val="000940C6"/>
    <w:rsid w:val="000A0E2A"/>
    <w:rsid w:val="000A3F0B"/>
    <w:rsid w:val="000B6403"/>
    <w:rsid w:val="000B6FF7"/>
    <w:rsid w:val="000C386C"/>
    <w:rsid w:val="000D174A"/>
    <w:rsid w:val="000D1E44"/>
    <w:rsid w:val="000E0574"/>
    <w:rsid w:val="000E19FF"/>
    <w:rsid w:val="000E248C"/>
    <w:rsid w:val="000F0504"/>
    <w:rsid w:val="000F089B"/>
    <w:rsid w:val="000F1120"/>
    <w:rsid w:val="00102C86"/>
    <w:rsid w:val="00104711"/>
    <w:rsid w:val="00104C99"/>
    <w:rsid w:val="00105839"/>
    <w:rsid w:val="00112ED1"/>
    <w:rsid w:val="001167C5"/>
    <w:rsid w:val="00117D24"/>
    <w:rsid w:val="00123DDD"/>
    <w:rsid w:val="00130595"/>
    <w:rsid w:val="001321D6"/>
    <w:rsid w:val="00132E0E"/>
    <w:rsid w:val="00135915"/>
    <w:rsid w:val="001370EB"/>
    <w:rsid w:val="001423BA"/>
    <w:rsid w:val="00145A5F"/>
    <w:rsid w:val="00147A04"/>
    <w:rsid w:val="001508B3"/>
    <w:rsid w:val="00150BD5"/>
    <w:rsid w:val="001510F2"/>
    <w:rsid w:val="001524DD"/>
    <w:rsid w:val="0015307C"/>
    <w:rsid w:val="00155C37"/>
    <w:rsid w:val="00156382"/>
    <w:rsid w:val="00161128"/>
    <w:rsid w:val="00163476"/>
    <w:rsid w:val="00163CAD"/>
    <w:rsid w:val="001722CA"/>
    <w:rsid w:val="00172636"/>
    <w:rsid w:val="0017332A"/>
    <w:rsid w:val="00175DE8"/>
    <w:rsid w:val="001766D9"/>
    <w:rsid w:val="00177E13"/>
    <w:rsid w:val="001830FB"/>
    <w:rsid w:val="0018453D"/>
    <w:rsid w:val="00190BA4"/>
    <w:rsid w:val="0019267E"/>
    <w:rsid w:val="001933E5"/>
    <w:rsid w:val="001941DE"/>
    <w:rsid w:val="001B16E1"/>
    <w:rsid w:val="001B1B1F"/>
    <w:rsid w:val="001C038C"/>
    <w:rsid w:val="001C1AAF"/>
    <w:rsid w:val="001C42DB"/>
    <w:rsid w:val="001C5305"/>
    <w:rsid w:val="001C64D2"/>
    <w:rsid w:val="001C6EFB"/>
    <w:rsid w:val="001C7EFB"/>
    <w:rsid w:val="001D1983"/>
    <w:rsid w:val="001D1B67"/>
    <w:rsid w:val="001D6203"/>
    <w:rsid w:val="001D6C5B"/>
    <w:rsid w:val="001E709A"/>
    <w:rsid w:val="001E70D9"/>
    <w:rsid w:val="001F2073"/>
    <w:rsid w:val="001F2B64"/>
    <w:rsid w:val="001F535C"/>
    <w:rsid w:val="001F798A"/>
    <w:rsid w:val="00205508"/>
    <w:rsid w:val="00205BB3"/>
    <w:rsid w:val="00205F6B"/>
    <w:rsid w:val="002063F6"/>
    <w:rsid w:val="002075A4"/>
    <w:rsid w:val="0021044C"/>
    <w:rsid w:val="00213F49"/>
    <w:rsid w:val="0022440D"/>
    <w:rsid w:val="0022505F"/>
    <w:rsid w:val="00225500"/>
    <w:rsid w:val="002311AB"/>
    <w:rsid w:val="00232698"/>
    <w:rsid w:val="00236909"/>
    <w:rsid w:val="00244252"/>
    <w:rsid w:val="00244543"/>
    <w:rsid w:val="00250EB2"/>
    <w:rsid w:val="002517F7"/>
    <w:rsid w:val="00262C1C"/>
    <w:rsid w:val="00263180"/>
    <w:rsid w:val="00267F25"/>
    <w:rsid w:val="00272354"/>
    <w:rsid w:val="002738E2"/>
    <w:rsid w:val="00273E6A"/>
    <w:rsid w:val="0027651A"/>
    <w:rsid w:val="00276E0E"/>
    <w:rsid w:val="00281C9F"/>
    <w:rsid w:val="00283011"/>
    <w:rsid w:val="00284151"/>
    <w:rsid w:val="00286549"/>
    <w:rsid w:val="00296CB9"/>
    <w:rsid w:val="002974AC"/>
    <w:rsid w:val="00297684"/>
    <w:rsid w:val="002976CB"/>
    <w:rsid w:val="00297AD2"/>
    <w:rsid w:val="00297C5B"/>
    <w:rsid w:val="002A2AC7"/>
    <w:rsid w:val="002A4D48"/>
    <w:rsid w:val="002A59A4"/>
    <w:rsid w:val="002B1862"/>
    <w:rsid w:val="002B3BFB"/>
    <w:rsid w:val="002B605A"/>
    <w:rsid w:val="002C267E"/>
    <w:rsid w:val="002C4B85"/>
    <w:rsid w:val="002C520D"/>
    <w:rsid w:val="002D22E6"/>
    <w:rsid w:val="002D3934"/>
    <w:rsid w:val="002D3E85"/>
    <w:rsid w:val="002D658C"/>
    <w:rsid w:val="002E0F0F"/>
    <w:rsid w:val="002E2455"/>
    <w:rsid w:val="002F408F"/>
    <w:rsid w:val="002F4C9B"/>
    <w:rsid w:val="002F56F3"/>
    <w:rsid w:val="002F70FE"/>
    <w:rsid w:val="00303D50"/>
    <w:rsid w:val="00304E06"/>
    <w:rsid w:val="003119FC"/>
    <w:rsid w:val="00314CD5"/>
    <w:rsid w:val="00315D3A"/>
    <w:rsid w:val="00315FA8"/>
    <w:rsid w:val="003164AE"/>
    <w:rsid w:val="00320937"/>
    <w:rsid w:val="00320E65"/>
    <w:rsid w:val="003236DA"/>
    <w:rsid w:val="00323A61"/>
    <w:rsid w:val="00323B09"/>
    <w:rsid w:val="0032411A"/>
    <w:rsid w:val="003321A3"/>
    <w:rsid w:val="0033356F"/>
    <w:rsid w:val="003354E4"/>
    <w:rsid w:val="003376B2"/>
    <w:rsid w:val="00341233"/>
    <w:rsid w:val="0034168F"/>
    <w:rsid w:val="00341B02"/>
    <w:rsid w:val="00350076"/>
    <w:rsid w:val="00352D2F"/>
    <w:rsid w:val="003558DC"/>
    <w:rsid w:val="00357CD6"/>
    <w:rsid w:val="0036402E"/>
    <w:rsid w:val="003650ED"/>
    <w:rsid w:val="00370979"/>
    <w:rsid w:val="00373495"/>
    <w:rsid w:val="00383E32"/>
    <w:rsid w:val="00393F4E"/>
    <w:rsid w:val="003B135B"/>
    <w:rsid w:val="003B1561"/>
    <w:rsid w:val="003B2CBC"/>
    <w:rsid w:val="003B4B81"/>
    <w:rsid w:val="003B7FF8"/>
    <w:rsid w:val="003C22E3"/>
    <w:rsid w:val="003C2D60"/>
    <w:rsid w:val="003C7905"/>
    <w:rsid w:val="003D0FEF"/>
    <w:rsid w:val="003D3369"/>
    <w:rsid w:val="003D4A3A"/>
    <w:rsid w:val="003D4AA5"/>
    <w:rsid w:val="003D69E1"/>
    <w:rsid w:val="003E1E50"/>
    <w:rsid w:val="003E509B"/>
    <w:rsid w:val="003E5D2A"/>
    <w:rsid w:val="003F0EE4"/>
    <w:rsid w:val="003F17C0"/>
    <w:rsid w:val="00400809"/>
    <w:rsid w:val="00401B1A"/>
    <w:rsid w:val="0040218E"/>
    <w:rsid w:val="00405532"/>
    <w:rsid w:val="00406C52"/>
    <w:rsid w:val="00407E4B"/>
    <w:rsid w:val="004133B6"/>
    <w:rsid w:val="004144C3"/>
    <w:rsid w:val="004224A2"/>
    <w:rsid w:val="004265F6"/>
    <w:rsid w:val="00431C86"/>
    <w:rsid w:val="0043221B"/>
    <w:rsid w:val="00433BB1"/>
    <w:rsid w:val="00436D48"/>
    <w:rsid w:val="00441F5F"/>
    <w:rsid w:val="00443AA9"/>
    <w:rsid w:val="00443B77"/>
    <w:rsid w:val="0044632C"/>
    <w:rsid w:val="004514CF"/>
    <w:rsid w:val="0045546A"/>
    <w:rsid w:val="00455984"/>
    <w:rsid w:val="00455A77"/>
    <w:rsid w:val="00462890"/>
    <w:rsid w:val="004631F8"/>
    <w:rsid w:val="0046753E"/>
    <w:rsid w:val="00467E1C"/>
    <w:rsid w:val="00475BB3"/>
    <w:rsid w:val="00482B31"/>
    <w:rsid w:val="00483EE8"/>
    <w:rsid w:val="00484774"/>
    <w:rsid w:val="00485CC9"/>
    <w:rsid w:val="0049133F"/>
    <w:rsid w:val="0049144C"/>
    <w:rsid w:val="0049372A"/>
    <w:rsid w:val="00495085"/>
    <w:rsid w:val="0049526F"/>
    <w:rsid w:val="004A09A6"/>
    <w:rsid w:val="004B1FE6"/>
    <w:rsid w:val="004B37BA"/>
    <w:rsid w:val="004C2035"/>
    <w:rsid w:val="004C2AD7"/>
    <w:rsid w:val="004C5CFB"/>
    <w:rsid w:val="004C756E"/>
    <w:rsid w:val="004D1C44"/>
    <w:rsid w:val="004D7CC8"/>
    <w:rsid w:val="004E044B"/>
    <w:rsid w:val="004E0523"/>
    <w:rsid w:val="004E190E"/>
    <w:rsid w:val="004E3BED"/>
    <w:rsid w:val="004F02CE"/>
    <w:rsid w:val="004F0388"/>
    <w:rsid w:val="004F162E"/>
    <w:rsid w:val="004F1F13"/>
    <w:rsid w:val="004F3D5A"/>
    <w:rsid w:val="004F4F2B"/>
    <w:rsid w:val="004F5189"/>
    <w:rsid w:val="004F5293"/>
    <w:rsid w:val="004F588B"/>
    <w:rsid w:val="005011C0"/>
    <w:rsid w:val="00502296"/>
    <w:rsid w:val="0050243D"/>
    <w:rsid w:val="00510136"/>
    <w:rsid w:val="00510A0D"/>
    <w:rsid w:val="005245F4"/>
    <w:rsid w:val="00527B72"/>
    <w:rsid w:val="00532813"/>
    <w:rsid w:val="005347B3"/>
    <w:rsid w:val="00536902"/>
    <w:rsid w:val="00537966"/>
    <w:rsid w:val="005414A4"/>
    <w:rsid w:val="00544121"/>
    <w:rsid w:val="00545A05"/>
    <w:rsid w:val="00546C63"/>
    <w:rsid w:val="00547E7F"/>
    <w:rsid w:val="00550FED"/>
    <w:rsid w:val="005603C2"/>
    <w:rsid w:val="0056158E"/>
    <w:rsid w:val="005618F2"/>
    <w:rsid w:val="00562124"/>
    <w:rsid w:val="00565EC4"/>
    <w:rsid w:val="00566665"/>
    <w:rsid w:val="00567AC0"/>
    <w:rsid w:val="005708D2"/>
    <w:rsid w:val="00570C47"/>
    <w:rsid w:val="005778C3"/>
    <w:rsid w:val="00581279"/>
    <w:rsid w:val="00581A1B"/>
    <w:rsid w:val="005833FF"/>
    <w:rsid w:val="00587443"/>
    <w:rsid w:val="005912AA"/>
    <w:rsid w:val="0059410D"/>
    <w:rsid w:val="00595FF1"/>
    <w:rsid w:val="00596A4D"/>
    <w:rsid w:val="005A330E"/>
    <w:rsid w:val="005A3700"/>
    <w:rsid w:val="005A4736"/>
    <w:rsid w:val="005A53AB"/>
    <w:rsid w:val="005B0402"/>
    <w:rsid w:val="005B08C2"/>
    <w:rsid w:val="005B0D2D"/>
    <w:rsid w:val="005B3C3F"/>
    <w:rsid w:val="005B71E5"/>
    <w:rsid w:val="005B7737"/>
    <w:rsid w:val="005C044D"/>
    <w:rsid w:val="005C098E"/>
    <w:rsid w:val="005C23D2"/>
    <w:rsid w:val="005C3D01"/>
    <w:rsid w:val="005C461A"/>
    <w:rsid w:val="005C6CCD"/>
    <w:rsid w:val="005C7245"/>
    <w:rsid w:val="005D36A3"/>
    <w:rsid w:val="005D3842"/>
    <w:rsid w:val="005D6BFF"/>
    <w:rsid w:val="005D7061"/>
    <w:rsid w:val="005E3D39"/>
    <w:rsid w:val="005E4E9C"/>
    <w:rsid w:val="005E6BEA"/>
    <w:rsid w:val="005F20AC"/>
    <w:rsid w:val="005F3D09"/>
    <w:rsid w:val="005F4767"/>
    <w:rsid w:val="005F5880"/>
    <w:rsid w:val="005F5E67"/>
    <w:rsid w:val="005F65B0"/>
    <w:rsid w:val="00605666"/>
    <w:rsid w:val="0061011E"/>
    <w:rsid w:val="006132A2"/>
    <w:rsid w:val="006166A6"/>
    <w:rsid w:val="00621E9C"/>
    <w:rsid w:val="00622D7E"/>
    <w:rsid w:val="00631638"/>
    <w:rsid w:val="00631E64"/>
    <w:rsid w:val="00633FD5"/>
    <w:rsid w:val="0063732C"/>
    <w:rsid w:val="00641A1B"/>
    <w:rsid w:val="00641F43"/>
    <w:rsid w:val="00642497"/>
    <w:rsid w:val="0064256A"/>
    <w:rsid w:val="00642DDA"/>
    <w:rsid w:val="00643412"/>
    <w:rsid w:val="00645688"/>
    <w:rsid w:val="0064616F"/>
    <w:rsid w:val="00647898"/>
    <w:rsid w:val="00650E26"/>
    <w:rsid w:val="0065126F"/>
    <w:rsid w:val="0065239F"/>
    <w:rsid w:val="0065501B"/>
    <w:rsid w:val="006604D5"/>
    <w:rsid w:val="00662C69"/>
    <w:rsid w:val="0066464B"/>
    <w:rsid w:val="00667CDD"/>
    <w:rsid w:val="00673B85"/>
    <w:rsid w:val="00674C0B"/>
    <w:rsid w:val="00674E24"/>
    <w:rsid w:val="006765B3"/>
    <w:rsid w:val="00677C0E"/>
    <w:rsid w:val="00680149"/>
    <w:rsid w:val="00680E75"/>
    <w:rsid w:val="0068181E"/>
    <w:rsid w:val="006841E9"/>
    <w:rsid w:val="00684651"/>
    <w:rsid w:val="0069208B"/>
    <w:rsid w:val="0069580A"/>
    <w:rsid w:val="00696D25"/>
    <w:rsid w:val="006A21A2"/>
    <w:rsid w:val="006A2472"/>
    <w:rsid w:val="006A256A"/>
    <w:rsid w:val="006A653F"/>
    <w:rsid w:val="006A7463"/>
    <w:rsid w:val="006B7C07"/>
    <w:rsid w:val="006C13FA"/>
    <w:rsid w:val="006C2B7C"/>
    <w:rsid w:val="006C6C73"/>
    <w:rsid w:val="006D1A36"/>
    <w:rsid w:val="006D332F"/>
    <w:rsid w:val="006D4C18"/>
    <w:rsid w:val="006D651C"/>
    <w:rsid w:val="006D7D40"/>
    <w:rsid w:val="006E3015"/>
    <w:rsid w:val="006E4F83"/>
    <w:rsid w:val="006F1AEF"/>
    <w:rsid w:val="006F4138"/>
    <w:rsid w:val="006F510B"/>
    <w:rsid w:val="006F6E9F"/>
    <w:rsid w:val="007024CE"/>
    <w:rsid w:val="007047EC"/>
    <w:rsid w:val="00704E68"/>
    <w:rsid w:val="00705AE5"/>
    <w:rsid w:val="007166E4"/>
    <w:rsid w:val="00721E9E"/>
    <w:rsid w:val="00722BB1"/>
    <w:rsid w:val="00726973"/>
    <w:rsid w:val="00730535"/>
    <w:rsid w:val="007314BC"/>
    <w:rsid w:val="0073292F"/>
    <w:rsid w:val="00733139"/>
    <w:rsid w:val="007441AE"/>
    <w:rsid w:val="00752319"/>
    <w:rsid w:val="00752938"/>
    <w:rsid w:val="007565BA"/>
    <w:rsid w:val="0075778A"/>
    <w:rsid w:val="00760E1B"/>
    <w:rsid w:val="00764BC3"/>
    <w:rsid w:val="00780EA5"/>
    <w:rsid w:val="007839E9"/>
    <w:rsid w:val="00784CAF"/>
    <w:rsid w:val="007856F6"/>
    <w:rsid w:val="0078683A"/>
    <w:rsid w:val="00787D88"/>
    <w:rsid w:val="00791FB8"/>
    <w:rsid w:val="0079559D"/>
    <w:rsid w:val="00795AD6"/>
    <w:rsid w:val="00797422"/>
    <w:rsid w:val="007A0BB9"/>
    <w:rsid w:val="007A30EA"/>
    <w:rsid w:val="007A326F"/>
    <w:rsid w:val="007A3C2D"/>
    <w:rsid w:val="007A3D20"/>
    <w:rsid w:val="007A6D49"/>
    <w:rsid w:val="007A7A45"/>
    <w:rsid w:val="007B032C"/>
    <w:rsid w:val="007C2E19"/>
    <w:rsid w:val="007C3FDA"/>
    <w:rsid w:val="007C6914"/>
    <w:rsid w:val="007D0A89"/>
    <w:rsid w:val="007D1597"/>
    <w:rsid w:val="007D1A5A"/>
    <w:rsid w:val="007E0AAF"/>
    <w:rsid w:val="007E0B12"/>
    <w:rsid w:val="007E363F"/>
    <w:rsid w:val="007E634F"/>
    <w:rsid w:val="007E65F8"/>
    <w:rsid w:val="007E7200"/>
    <w:rsid w:val="007F0668"/>
    <w:rsid w:val="0080181E"/>
    <w:rsid w:val="008048EF"/>
    <w:rsid w:val="008050AE"/>
    <w:rsid w:val="00807FBA"/>
    <w:rsid w:val="00810D08"/>
    <w:rsid w:val="008149B2"/>
    <w:rsid w:val="0082371A"/>
    <w:rsid w:val="00826A6F"/>
    <w:rsid w:val="00826B5A"/>
    <w:rsid w:val="00830DC3"/>
    <w:rsid w:val="00832FA9"/>
    <w:rsid w:val="00833D54"/>
    <w:rsid w:val="00836757"/>
    <w:rsid w:val="00841897"/>
    <w:rsid w:val="008516AC"/>
    <w:rsid w:val="0085201D"/>
    <w:rsid w:val="0085222C"/>
    <w:rsid w:val="00854444"/>
    <w:rsid w:val="008667ED"/>
    <w:rsid w:val="008669F4"/>
    <w:rsid w:val="00870622"/>
    <w:rsid w:val="00870BF4"/>
    <w:rsid w:val="00871F2F"/>
    <w:rsid w:val="00872547"/>
    <w:rsid w:val="00872BE8"/>
    <w:rsid w:val="00875B40"/>
    <w:rsid w:val="0087622B"/>
    <w:rsid w:val="0087675D"/>
    <w:rsid w:val="00881271"/>
    <w:rsid w:val="00882127"/>
    <w:rsid w:val="0089069E"/>
    <w:rsid w:val="00896F39"/>
    <w:rsid w:val="00897A1E"/>
    <w:rsid w:val="008A0142"/>
    <w:rsid w:val="008A1106"/>
    <w:rsid w:val="008A1AE0"/>
    <w:rsid w:val="008A2E13"/>
    <w:rsid w:val="008A2E7F"/>
    <w:rsid w:val="008A5A3B"/>
    <w:rsid w:val="008A6BFD"/>
    <w:rsid w:val="008B5BB6"/>
    <w:rsid w:val="008B6A2D"/>
    <w:rsid w:val="008B6EDD"/>
    <w:rsid w:val="008B7B36"/>
    <w:rsid w:val="008B7B3B"/>
    <w:rsid w:val="008C0459"/>
    <w:rsid w:val="008C1DEC"/>
    <w:rsid w:val="008D5340"/>
    <w:rsid w:val="008D7BE8"/>
    <w:rsid w:val="008E12D3"/>
    <w:rsid w:val="008E3254"/>
    <w:rsid w:val="008E6845"/>
    <w:rsid w:val="008F16BE"/>
    <w:rsid w:val="008F5D51"/>
    <w:rsid w:val="0090171D"/>
    <w:rsid w:val="009023FE"/>
    <w:rsid w:val="00903227"/>
    <w:rsid w:val="009105B5"/>
    <w:rsid w:val="00910FBB"/>
    <w:rsid w:val="00911CE6"/>
    <w:rsid w:val="00913387"/>
    <w:rsid w:val="00914CC0"/>
    <w:rsid w:val="00916AAA"/>
    <w:rsid w:val="00924CE3"/>
    <w:rsid w:val="009261C7"/>
    <w:rsid w:val="00932AAB"/>
    <w:rsid w:val="00935CE8"/>
    <w:rsid w:val="00943599"/>
    <w:rsid w:val="0094789F"/>
    <w:rsid w:val="00950F5D"/>
    <w:rsid w:val="00954A2D"/>
    <w:rsid w:val="00956E0F"/>
    <w:rsid w:val="0096222E"/>
    <w:rsid w:val="009673EE"/>
    <w:rsid w:val="00971EC5"/>
    <w:rsid w:val="00972C4D"/>
    <w:rsid w:val="009736A9"/>
    <w:rsid w:val="00973FC2"/>
    <w:rsid w:val="009747BD"/>
    <w:rsid w:val="00975017"/>
    <w:rsid w:val="00985830"/>
    <w:rsid w:val="0099154B"/>
    <w:rsid w:val="00991765"/>
    <w:rsid w:val="009941B7"/>
    <w:rsid w:val="009A1F40"/>
    <w:rsid w:val="009A2E19"/>
    <w:rsid w:val="009A6784"/>
    <w:rsid w:val="009A678F"/>
    <w:rsid w:val="009B1C9D"/>
    <w:rsid w:val="009B544C"/>
    <w:rsid w:val="009B6BD6"/>
    <w:rsid w:val="009B7649"/>
    <w:rsid w:val="009B7B1E"/>
    <w:rsid w:val="009C1378"/>
    <w:rsid w:val="009C706C"/>
    <w:rsid w:val="009D0593"/>
    <w:rsid w:val="009D32DD"/>
    <w:rsid w:val="009D5AEF"/>
    <w:rsid w:val="009D5E98"/>
    <w:rsid w:val="009E17CB"/>
    <w:rsid w:val="009E2631"/>
    <w:rsid w:val="009E353C"/>
    <w:rsid w:val="009E5EE5"/>
    <w:rsid w:val="009E6F2C"/>
    <w:rsid w:val="009F40C3"/>
    <w:rsid w:val="009F7D59"/>
    <w:rsid w:val="00A04F83"/>
    <w:rsid w:val="00A052DF"/>
    <w:rsid w:val="00A0568E"/>
    <w:rsid w:val="00A056BD"/>
    <w:rsid w:val="00A07123"/>
    <w:rsid w:val="00A212BE"/>
    <w:rsid w:val="00A21ECD"/>
    <w:rsid w:val="00A24090"/>
    <w:rsid w:val="00A259C2"/>
    <w:rsid w:val="00A27EE3"/>
    <w:rsid w:val="00A300DF"/>
    <w:rsid w:val="00A318E2"/>
    <w:rsid w:val="00A32B38"/>
    <w:rsid w:val="00A33F05"/>
    <w:rsid w:val="00A34D73"/>
    <w:rsid w:val="00A400BE"/>
    <w:rsid w:val="00A422CB"/>
    <w:rsid w:val="00A4370A"/>
    <w:rsid w:val="00A442A8"/>
    <w:rsid w:val="00A45639"/>
    <w:rsid w:val="00A47F3E"/>
    <w:rsid w:val="00A6043C"/>
    <w:rsid w:val="00A61ACC"/>
    <w:rsid w:val="00A6622A"/>
    <w:rsid w:val="00A66DAD"/>
    <w:rsid w:val="00A73EA4"/>
    <w:rsid w:val="00A74576"/>
    <w:rsid w:val="00A76BED"/>
    <w:rsid w:val="00A808A0"/>
    <w:rsid w:val="00A87CDD"/>
    <w:rsid w:val="00A87DE2"/>
    <w:rsid w:val="00A9468D"/>
    <w:rsid w:val="00A9551C"/>
    <w:rsid w:val="00A95F1F"/>
    <w:rsid w:val="00AA36A6"/>
    <w:rsid w:val="00AA3BAD"/>
    <w:rsid w:val="00AA7E94"/>
    <w:rsid w:val="00AB1027"/>
    <w:rsid w:val="00AB2922"/>
    <w:rsid w:val="00AB4488"/>
    <w:rsid w:val="00AB47F6"/>
    <w:rsid w:val="00AC2FF1"/>
    <w:rsid w:val="00AC3791"/>
    <w:rsid w:val="00AC5F65"/>
    <w:rsid w:val="00AC6643"/>
    <w:rsid w:val="00AC773B"/>
    <w:rsid w:val="00AD19D3"/>
    <w:rsid w:val="00AD2F37"/>
    <w:rsid w:val="00AD6F85"/>
    <w:rsid w:val="00AD7BBC"/>
    <w:rsid w:val="00AE0655"/>
    <w:rsid w:val="00AE38FA"/>
    <w:rsid w:val="00AE3E86"/>
    <w:rsid w:val="00AF327B"/>
    <w:rsid w:val="00AF3BEA"/>
    <w:rsid w:val="00AF40C1"/>
    <w:rsid w:val="00AF5DA1"/>
    <w:rsid w:val="00AF750E"/>
    <w:rsid w:val="00B063C2"/>
    <w:rsid w:val="00B115CA"/>
    <w:rsid w:val="00B1560D"/>
    <w:rsid w:val="00B23CA7"/>
    <w:rsid w:val="00B25F3F"/>
    <w:rsid w:val="00B2620B"/>
    <w:rsid w:val="00B32C8B"/>
    <w:rsid w:val="00B35A6C"/>
    <w:rsid w:val="00B36915"/>
    <w:rsid w:val="00B43445"/>
    <w:rsid w:val="00B43C9F"/>
    <w:rsid w:val="00B4410C"/>
    <w:rsid w:val="00B44F62"/>
    <w:rsid w:val="00B47DDF"/>
    <w:rsid w:val="00B50F63"/>
    <w:rsid w:val="00B54299"/>
    <w:rsid w:val="00B559D2"/>
    <w:rsid w:val="00B6348E"/>
    <w:rsid w:val="00B64719"/>
    <w:rsid w:val="00B6648D"/>
    <w:rsid w:val="00B72E82"/>
    <w:rsid w:val="00B740D3"/>
    <w:rsid w:val="00B74A07"/>
    <w:rsid w:val="00B800F6"/>
    <w:rsid w:val="00B82B27"/>
    <w:rsid w:val="00B83378"/>
    <w:rsid w:val="00B85476"/>
    <w:rsid w:val="00B86611"/>
    <w:rsid w:val="00B87A0E"/>
    <w:rsid w:val="00B9034E"/>
    <w:rsid w:val="00B91365"/>
    <w:rsid w:val="00B91F90"/>
    <w:rsid w:val="00B96701"/>
    <w:rsid w:val="00B96867"/>
    <w:rsid w:val="00BA4989"/>
    <w:rsid w:val="00BB1488"/>
    <w:rsid w:val="00BB34E0"/>
    <w:rsid w:val="00BB3E82"/>
    <w:rsid w:val="00BB4592"/>
    <w:rsid w:val="00BB7B8E"/>
    <w:rsid w:val="00BC7A8A"/>
    <w:rsid w:val="00BD01D5"/>
    <w:rsid w:val="00BD069E"/>
    <w:rsid w:val="00BD0CE0"/>
    <w:rsid w:val="00BD4D6D"/>
    <w:rsid w:val="00BD5051"/>
    <w:rsid w:val="00BD559E"/>
    <w:rsid w:val="00BD72FC"/>
    <w:rsid w:val="00BD7CAD"/>
    <w:rsid w:val="00BD7DA1"/>
    <w:rsid w:val="00BE3291"/>
    <w:rsid w:val="00BE56D1"/>
    <w:rsid w:val="00BF3806"/>
    <w:rsid w:val="00C00738"/>
    <w:rsid w:val="00C02465"/>
    <w:rsid w:val="00C034A8"/>
    <w:rsid w:val="00C06521"/>
    <w:rsid w:val="00C1010C"/>
    <w:rsid w:val="00C120C6"/>
    <w:rsid w:val="00C1278D"/>
    <w:rsid w:val="00C143E3"/>
    <w:rsid w:val="00C16130"/>
    <w:rsid w:val="00C204ED"/>
    <w:rsid w:val="00C246C2"/>
    <w:rsid w:val="00C24C72"/>
    <w:rsid w:val="00C253EA"/>
    <w:rsid w:val="00C25BCA"/>
    <w:rsid w:val="00C428FE"/>
    <w:rsid w:val="00C50501"/>
    <w:rsid w:val="00C5346F"/>
    <w:rsid w:val="00C61D11"/>
    <w:rsid w:val="00C63A6B"/>
    <w:rsid w:val="00C64664"/>
    <w:rsid w:val="00C64A7F"/>
    <w:rsid w:val="00C64BF7"/>
    <w:rsid w:val="00C75B93"/>
    <w:rsid w:val="00C77B70"/>
    <w:rsid w:val="00C80B44"/>
    <w:rsid w:val="00C81AEA"/>
    <w:rsid w:val="00C84A07"/>
    <w:rsid w:val="00C90D69"/>
    <w:rsid w:val="00C91525"/>
    <w:rsid w:val="00C9567A"/>
    <w:rsid w:val="00C971A8"/>
    <w:rsid w:val="00CA07AC"/>
    <w:rsid w:val="00CA1491"/>
    <w:rsid w:val="00CA1501"/>
    <w:rsid w:val="00CA22C3"/>
    <w:rsid w:val="00CA371C"/>
    <w:rsid w:val="00CA4AE8"/>
    <w:rsid w:val="00CA5A4B"/>
    <w:rsid w:val="00CB43B8"/>
    <w:rsid w:val="00CC0C98"/>
    <w:rsid w:val="00CC60B8"/>
    <w:rsid w:val="00CC720D"/>
    <w:rsid w:val="00CD1039"/>
    <w:rsid w:val="00CD4010"/>
    <w:rsid w:val="00CD4168"/>
    <w:rsid w:val="00CD5C09"/>
    <w:rsid w:val="00CD7372"/>
    <w:rsid w:val="00CD7635"/>
    <w:rsid w:val="00CE372F"/>
    <w:rsid w:val="00CE381D"/>
    <w:rsid w:val="00CE4556"/>
    <w:rsid w:val="00CE4AAE"/>
    <w:rsid w:val="00CE4D1E"/>
    <w:rsid w:val="00CE5369"/>
    <w:rsid w:val="00CE5687"/>
    <w:rsid w:val="00CE57C8"/>
    <w:rsid w:val="00CF146C"/>
    <w:rsid w:val="00CF4103"/>
    <w:rsid w:val="00D0010B"/>
    <w:rsid w:val="00D00948"/>
    <w:rsid w:val="00D05BCD"/>
    <w:rsid w:val="00D10CDE"/>
    <w:rsid w:val="00D12619"/>
    <w:rsid w:val="00D16346"/>
    <w:rsid w:val="00D177CB"/>
    <w:rsid w:val="00D223F8"/>
    <w:rsid w:val="00D22663"/>
    <w:rsid w:val="00D23FD3"/>
    <w:rsid w:val="00D30798"/>
    <w:rsid w:val="00D30AE1"/>
    <w:rsid w:val="00D3176E"/>
    <w:rsid w:val="00D35FFA"/>
    <w:rsid w:val="00D40DC7"/>
    <w:rsid w:val="00D41F45"/>
    <w:rsid w:val="00D4695E"/>
    <w:rsid w:val="00D46F1C"/>
    <w:rsid w:val="00D56E06"/>
    <w:rsid w:val="00D64FDF"/>
    <w:rsid w:val="00D66E65"/>
    <w:rsid w:val="00D67F4C"/>
    <w:rsid w:val="00D715E6"/>
    <w:rsid w:val="00D725C8"/>
    <w:rsid w:val="00D72848"/>
    <w:rsid w:val="00D755F6"/>
    <w:rsid w:val="00D7777C"/>
    <w:rsid w:val="00D807D8"/>
    <w:rsid w:val="00D820E7"/>
    <w:rsid w:val="00D82D0E"/>
    <w:rsid w:val="00D87149"/>
    <w:rsid w:val="00D87FC0"/>
    <w:rsid w:val="00D90E12"/>
    <w:rsid w:val="00D941BA"/>
    <w:rsid w:val="00D945EE"/>
    <w:rsid w:val="00D94BFF"/>
    <w:rsid w:val="00D96ACF"/>
    <w:rsid w:val="00DA5728"/>
    <w:rsid w:val="00DA5790"/>
    <w:rsid w:val="00DB1D83"/>
    <w:rsid w:val="00DB43DF"/>
    <w:rsid w:val="00DB4DB3"/>
    <w:rsid w:val="00DC0419"/>
    <w:rsid w:val="00DC1FA8"/>
    <w:rsid w:val="00DC309A"/>
    <w:rsid w:val="00DC425B"/>
    <w:rsid w:val="00DD27BC"/>
    <w:rsid w:val="00DD53CA"/>
    <w:rsid w:val="00DD79AE"/>
    <w:rsid w:val="00DE02D4"/>
    <w:rsid w:val="00DE2E6C"/>
    <w:rsid w:val="00DE7D9A"/>
    <w:rsid w:val="00DF51C5"/>
    <w:rsid w:val="00DF52C4"/>
    <w:rsid w:val="00DF7943"/>
    <w:rsid w:val="00E00F2B"/>
    <w:rsid w:val="00E02516"/>
    <w:rsid w:val="00E0301F"/>
    <w:rsid w:val="00E04259"/>
    <w:rsid w:val="00E04DD5"/>
    <w:rsid w:val="00E06F1D"/>
    <w:rsid w:val="00E1233D"/>
    <w:rsid w:val="00E20979"/>
    <w:rsid w:val="00E20D08"/>
    <w:rsid w:val="00E22E0F"/>
    <w:rsid w:val="00E243C2"/>
    <w:rsid w:val="00E26968"/>
    <w:rsid w:val="00E30ABA"/>
    <w:rsid w:val="00E31678"/>
    <w:rsid w:val="00E400E5"/>
    <w:rsid w:val="00E514B5"/>
    <w:rsid w:val="00E53AEA"/>
    <w:rsid w:val="00E57DF7"/>
    <w:rsid w:val="00E608BD"/>
    <w:rsid w:val="00E65D12"/>
    <w:rsid w:val="00E65D28"/>
    <w:rsid w:val="00E66314"/>
    <w:rsid w:val="00E6789B"/>
    <w:rsid w:val="00E75641"/>
    <w:rsid w:val="00E759FC"/>
    <w:rsid w:val="00E835CD"/>
    <w:rsid w:val="00E84A50"/>
    <w:rsid w:val="00E86836"/>
    <w:rsid w:val="00E86BF1"/>
    <w:rsid w:val="00E87861"/>
    <w:rsid w:val="00E87874"/>
    <w:rsid w:val="00E9105E"/>
    <w:rsid w:val="00E947D9"/>
    <w:rsid w:val="00E9543A"/>
    <w:rsid w:val="00E958FA"/>
    <w:rsid w:val="00EA02E0"/>
    <w:rsid w:val="00EA1063"/>
    <w:rsid w:val="00EA192A"/>
    <w:rsid w:val="00EA4555"/>
    <w:rsid w:val="00EA5873"/>
    <w:rsid w:val="00EA60B8"/>
    <w:rsid w:val="00EA6F09"/>
    <w:rsid w:val="00EB0154"/>
    <w:rsid w:val="00EB31EC"/>
    <w:rsid w:val="00EB5FFD"/>
    <w:rsid w:val="00EB6393"/>
    <w:rsid w:val="00EB7FA8"/>
    <w:rsid w:val="00EC0CC6"/>
    <w:rsid w:val="00EC135E"/>
    <w:rsid w:val="00EC4303"/>
    <w:rsid w:val="00EC492C"/>
    <w:rsid w:val="00EC509A"/>
    <w:rsid w:val="00EC74ED"/>
    <w:rsid w:val="00ED017F"/>
    <w:rsid w:val="00ED1DDC"/>
    <w:rsid w:val="00ED2374"/>
    <w:rsid w:val="00ED7017"/>
    <w:rsid w:val="00EE08FA"/>
    <w:rsid w:val="00EE2116"/>
    <w:rsid w:val="00EE5787"/>
    <w:rsid w:val="00EF0C32"/>
    <w:rsid w:val="00EF4D09"/>
    <w:rsid w:val="00EF532A"/>
    <w:rsid w:val="00EF7747"/>
    <w:rsid w:val="00F0263A"/>
    <w:rsid w:val="00F02D4F"/>
    <w:rsid w:val="00F1390C"/>
    <w:rsid w:val="00F145DB"/>
    <w:rsid w:val="00F14B04"/>
    <w:rsid w:val="00F151C8"/>
    <w:rsid w:val="00F2368D"/>
    <w:rsid w:val="00F2392D"/>
    <w:rsid w:val="00F2427E"/>
    <w:rsid w:val="00F254AE"/>
    <w:rsid w:val="00F317CA"/>
    <w:rsid w:val="00F35009"/>
    <w:rsid w:val="00F353C9"/>
    <w:rsid w:val="00F36772"/>
    <w:rsid w:val="00F3707A"/>
    <w:rsid w:val="00F408D8"/>
    <w:rsid w:val="00F44B67"/>
    <w:rsid w:val="00F44BD8"/>
    <w:rsid w:val="00F455EB"/>
    <w:rsid w:val="00F51685"/>
    <w:rsid w:val="00F636BD"/>
    <w:rsid w:val="00F64431"/>
    <w:rsid w:val="00F6473E"/>
    <w:rsid w:val="00F70E00"/>
    <w:rsid w:val="00F71E4D"/>
    <w:rsid w:val="00F753A5"/>
    <w:rsid w:val="00F75DC3"/>
    <w:rsid w:val="00F76815"/>
    <w:rsid w:val="00F8186D"/>
    <w:rsid w:val="00F85D93"/>
    <w:rsid w:val="00F87789"/>
    <w:rsid w:val="00F91FCB"/>
    <w:rsid w:val="00F9551B"/>
    <w:rsid w:val="00F96298"/>
    <w:rsid w:val="00FA11D2"/>
    <w:rsid w:val="00FA387D"/>
    <w:rsid w:val="00FB1DF8"/>
    <w:rsid w:val="00FB73B1"/>
    <w:rsid w:val="00FB7B32"/>
    <w:rsid w:val="00FC26ED"/>
    <w:rsid w:val="00FC2D7F"/>
    <w:rsid w:val="00FC4A0D"/>
    <w:rsid w:val="00FC4C30"/>
    <w:rsid w:val="00FC4CDD"/>
    <w:rsid w:val="00FC51C7"/>
    <w:rsid w:val="00FD4283"/>
    <w:rsid w:val="00FD4F2A"/>
    <w:rsid w:val="00FE4A7E"/>
    <w:rsid w:val="00FE5A24"/>
    <w:rsid w:val="00FF0643"/>
    <w:rsid w:val="00FF3406"/>
    <w:rsid w:val="00FF364F"/>
    <w:rsid w:val="00FF4482"/>
    <w:rsid w:val="00FF49DC"/>
    <w:rsid w:val="00FF51AF"/>
    <w:rsid w:val="00FF5C42"/>
    <w:rsid w:val="00FF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o:colormru v:ext="edit" colors="#ddd,#eaeaea"/>
    </o:shapedefaults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4AE"/>
    <w:rPr>
      <w:rFonts w:ascii="Univers" w:hAnsi="Univers"/>
      <w:spacing w:val="-2"/>
      <w:sz w:val="22"/>
      <w:lang w:val="en-AU"/>
    </w:rPr>
  </w:style>
  <w:style w:type="paragraph" w:styleId="Heading1">
    <w:name w:val="heading 1"/>
    <w:basedOn w:val="Normal"/>
    <w:next w:val="Normal"/>
    <w:qFormat/>
    <w:rsid w:val="00F254AE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254AE"/>
    <w:pPr>
      <w:keepNext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F254AE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qFormat/>
    <w:rsid w:val="00102C86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254A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F254AE"/>
    <w:rPr>
      <w:color w:val="0000FF"/>
      <w:u w:val="single"/>
    </w:rPr>
  </w:style>
  <w:style w:type="character" w:styleId="FollowedHyperlink">
    <w:name w:val="FollowedHyperlink"/>
    <w:basedOn w:val="DefaultParagraphFont"/>
    <w:rsid w:val="00F254AE"/>
    <w:rPr>
      <w:color w:val="800080"/>
      <w:u w:val="single"/>
    </w:rPr>
  </w:style>
  <w:style w:type="paragraph" w:styleId="BodyText">
    <w:name w:val="Body Text"/>
    <w:basedOn w:val="Normal"/>
    <w:rsid w:val="00F254AE"/>
    <w:pPr>
      <w:jc w:val="center"/>
    </w:pPr>
  </w:style>
  <w:style w:type="paragraph" w:styleId="Footer">
    <w:name w:val="footer"/>
    <w:basedOn w:val="Normal"/>
    <w:link w:val="FooterChar"/>
    <w:uiPriority w:val="99"/>
    <w:rsid w:val="00F254A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254AE"/>
  </w:style>
  <w:style w:type="paragraph" w:styleId="BalloonText">
    <w:name w:val="Balloon Text"/>
    <w:basedOn w:val="Normal"/>
    <w:semiHidden/>
    <w:rsid w:val="00722B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33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C120C6"/>
    <w:pPr>
      <w:spacing w:after="120"/>
      <w:ind w:left="283"/>
    </w:pPr>
  </w:style>
  <w:style w:type="paragraph" w:styleId="BodyTextIndent2">
    <w:name w:val="Body Text Indent 2"/>
    <w:basedOn w:val="Normal"/>
    <w:rsid w:val="00C120C6"/>
    <w:pPr>
      <w:spacing w:after="120" w:line="480" w:lineRule="auto"/>
      <w:ind w:left="283"/>
    </w:pPr>
  </w:style>
  <w:style w:type="paragraph" w:styleId="Title">
    <w:name w:val="Title"/>
    <w:basedOn w:val="Normal"/>
    <w:qFormat/>
    <w:rsid w:val="00C120C6"/>
    <w:pPr>
      <w:jc w:val="center"/>
    </w:pPr>
    <w:rPr>
      <w:rFonts w:ascii="Univers (W1)" w:hAnsi="Univers (W1)"/>
      <w:b/>
      <w:smallCaps/>
      <w:spacing w:val="0"/>
      <w:sz w:val="24"/>
    </w:rPr>
  </w:style>
  <w:style w:type="paragraph" w:styleId="Subtitle">
    <w:name w:val="Subtitle"/>
    <w:basedOn w:val="Normal"/>
    <w:qFormat/>
    <w:rsid w:val="00C120C6"/>
    <w:pPr>
      <w:jc w:val="center"/>
    </w:pPr>
    <w:rPr>
      <w:rFonts w:ascii="Univers (W1)" w:hAnsi="Univers (W1)"/>
      <w:b/>
      <w:spacing w:val="0"/>
      <w:sz w:val="32"/>
    </w:rPr>
  </w:style>
  <w:style w:type="character" w:customStyle="1" w:styleId="FooterChar">
    <w:name w:val="Footer Char"/>
    <w:basedOn w:val="DefaultParagraphFont"/>
    <w:link w:val="Footer"/>
    <w:uiPriority w:val="99"/>
    <w:rsid w:val="00B85476"/>
    <w:rPr>
      <w:rFonts w:ascii="Univers" w:hAnsi="Univers"/>
      <w:spacing w:val="-2"/>
      <w:sz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09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093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0937"/>
    <w:rPr>
      <w:rFonts w:ascii="Univers" w:hAnsi="Univers"/>
      <w:spacing w:val="-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0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0937"/>
    <w:rPr>
      <w:rFonts w:ascii="Univers" w:hAnsi="Univers"/>
      <w:b/>
      <w:bCs/>
      <w:spacing w:val="-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4A7F"/>
    <w:rPr>
      <w:rFonts w:ascii="Univers" w:hAnsi="Univers"/>
      <w:spacing w:val="-2"/>
      <w:sz w:val="22"/>
      <w:lang w:eastAsia="en-US"/>
    </w:rPr>
  </w:style>
  <w:style w:type="paragraph" w:styleId="NoSpacing">
    <w:name w:val="No Spacing"/>
    <w:link w:val="NoSpacingChar"/>
    <w:uiPriority w:val="1"/>
    <w:qFormat/>
    <w:rsid w:val="0065126F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65126F"/>
    <w:rPr>
      <w:rFonts w:ascii="Calibri" w:hAnsi="Calibri"/>
      <w:sz w:val="22"/>
      <w:szCs w:val="22"/>
      <w:lang w:val="en-US" w:eastAsia="en-US" w:bidi="ar-SA"/>
    </w:rPr>
  </w:style>
  <w:style w:type="paragraph" w:customStyle="1" w:styleId="Default">
    <w:name w:val="Default"/>
    <w:rsid w:val="00642D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paragraph" w:customStyle="1" w:styleId="Pa13">
    <w:name w:val="Pa13"/>
    <w:basedOn w:val="Default"/>
    <w:next w:val="Default"/>
    <w:uiPriority w:val="99"/>
    <w:rsid w:val="002D658C"/>
    <w:pPr>
      <w:spacing w:line="181" w:lineRule="atLeast"/>
    </w:pPr>
    <w:rPr>
      <w:rFonts w:ascii="HelveticaNeueLT Std Cn" w:hAnsi="HelveticaNeueLT Std Cn" w:cs="Times New Roman"/>
      <w:color w:val="auto"/>
    </w:rPr>
  </w:style>
  <w:style w:type="paragraph" w:customStyle="1" w:styleId="Pa19">
    <w:name w:val="Pa19"/>
    <w:basedOn w:val="Default"/>
    <w:next w:val="Default"/>
    <w:uiPriority w:val="99"/>
    <w:rsid w:val="002D658C"/>
    <w:pPr>
      <w:spacing w:line="181" w:lineRule="atLeast"/>
    </w:pPr>
    <w:rPr>
      <w:rFonts w:ascii="HelveticaNeueLT Std Cn" w:hAnsi="HelveticaNeueLT Std Cn" w:cs="Times New Roman"/>
      <w:color w:val="auto"/>
    </w:rPr>
  </w:style>
  <w:style w:type="character" w:customStyle="1" w:styleId="A6">
    <w:name w:val="A6"/>
    <w:uiPriority w:val="99"/>
    <w:rsid w:val="002D658C"/>
    <w:rPr>
      <w:rFonts w:cs="HelveticaNeueLT Std Cn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E947D9"/>
    <w:pPr>
      <w:ind w:left="720"/>
    </w:pPr>
  </w:style>
  <w:style w:type="paragraph" w:customStyle="1" w:styleId="AHPRAHeadline">
    <w:name w:val="AHPRA Headline"/>
    <w:basedOn w:val="Normal"/>
    <w:qFormat/>
    <w:rsid w:val="007A0BB9"/>
    <w:pPr>
      <w:spacing w:after="200"/>
    </w:pPr>
    <w:rPr>
      <w:rFonts w:ascii="Arial" w:eastAsia="Cambria" w:hAnsi="Arial"/>
      <w:color w:val="008EC4"/>
      <w:spacing w:val="0"/>
      <w:sz w:val="28"/>
      <w:szCs w:val="24"/>
    </w:rPr>
  </w:style>
  <w:style w:type="paragraph" w:customStyle="1" w:styleId="AHPRATitle">
    <w:name w:val="AHPRA Title"/>
    <w:basedOn w:val="Normal"/>
    <w:next w:val="AHPRAHeadline"/>
    <w:qFormat/>
    <w:rsid w:val="007A0BB9"/>
    <w:pPr>
      <w:spacing w:after="200"/>
      <w:outlineLvl w:val="0"/>
    </w:pPr>
    <w:rPr>
      <w:rFonts w:ascii="Arial" w:eastAsia="Cambria" w:hAnsi="Arial" w:cs="Arial"/>
      <w:color w:val="808080"/>
      <w:spacing w:val="0"/>
      <w:sz w:val="44"/>
      <w:szCs w:val="52"/>
    </w:rPr>
  </w:style>
  <w:style w:type="paragraph" w:styleId="Revision">
    <w:name w:val="Revision"/>
    <w:hidden/>
    <w:uiPriority w:val="99"/>
    <w:semiHidden/>
    <w:rsid w:val="008F16BE"/>
    <w:rPr>
      <w:rFonts w:ascii="Univers" w:hAnsi="Univers"/>
      <w:spacing w:val="-2"/>
      <w:sz w:val="22"/>
      <w:lang w:val="en-AU"/>
    </w:rPr>
  </w:style>
  <w:style w:type="paragraph" w:customStyle="1" w:styleId="AHPRAbody">
    <w:name w:val="AHPRA body"/>
    <w:basedOn w:val="Normal"/>
    <w:link w:val="AHPRAbodyChar"/>
    <w:qFormat/>
    <w:rsid w:val="00CE4D1E"/>
    <w:pPr>
      <w:spacing w:after="200"/>
    </w:pPr>
    <w:rPr>
      <w:rFonts w:ascii="Arial" w:eastAsia="Cambria" w:hAnsi="Arial" w:cs="Arial"/>
      <w:spacing w:val="0"/>
      <w:sz w:val="20"/>
      <w:szCs w:val="24"/>
      <w:lang w:val="en-US"/>
    </w:rPr>
  </w:style>
  <w:style w:type="character" w:customStyle="1" w:styleId="AHPRAbodyChar">
    <w:name w:val="AHPRA body Char"/>
    <w:link w:val="AHPRAbody"/>
    <w:rsid w:val="00CE4D1E"/>
    <w:rPr>
      <w:rFonts w:ascii="Arial" w:eastAsia="Cambria" w:hAnsi="Arial" w:cs="Arial"/>
      <w:szCs w:val="24"/>
    </w:rPr>
  </w:style>
  <w:style w:type="paragraph" w:customStyle="1" w:styleId="AHPRAbodybold">
    <w:name w:val="AHPRA body bold"/>
    <w:basedOn w:val="AHPRAbody"/>
    <w:link w:val="AHPRAbodyboldChar"/>
    <w:qFormat/>
    <w:rsid w:val="00CE4D1E"/>
    <w:rPr>
      <w:b/>
    </w:rPr>
  </w:style>
  <w:style w:type="character" w:customStyle="1" w:styleId="AHPRAbodyboldChar">
    <w:name w:val="AHPRA body bold Char"/>
    <w:link w:val="AHPRAbodybold"/>
    <w:rsid w:val="00CE4D1E"/>
    <w:rPr>
      <w:rFonts w:ascii="Arial" w:eastAsia="Cambria" w:hAnsi="Arial" w:cs="Arial"/>
      <w:b/>
      <w:szCs w:val="24"/>
    </w:rPr>
  </w:style>
  <w:style w:type="paragraph" w:customStyle="1" w:styleId="AHPRAbodyitalics">
    <w:name w:val="AHPRA body italics"/>
    <w:basedOn w:val="AHPRAbodybold"/>
    <w:link w:val="AHPRAbodyitalicsChar"/>
    <w:qFormat/>
    <w:rsid w:val="00CE4D1E"/>
    <w:rPr>
      <w:b w:val="0"/>
      <w:i/>
    </w:rPr>
  </w:style>
  <w:style w:type="character" w:customStyle="1" w:styleId="AHPRAbodyitalicsChar">
    <w:name w:val="AHPRA body italics Char"/>
    <w:link w:val="AHPRAbodyitalics"/>
    <w:rsid w:val="00CE4D1E"/>
    <w:rPr>
      <w:rFonts w:ascii="Arial" w:eastAsia="Cambria" w:hAnsi="Arial" w:cs="Arial"/>
      <w:i/>
      <w:szCs w:val="24"/>
    </w:rPr>
  </w:style>
  <w:style w:type="paragraph" w:customStyle="1" w:styleId="AHPRAbodyunderline">
    <w:name w:val="AHPRA body underline"/>
    <w:basedOn w:val="AHPRAbodyitalics"/>
    <w:link w:val="AHPRAbodyunderlineChar"/>
    <w:rsid w:val="00CE4D1E"/>
    <w:rPr>
      <w:i w:val="0"/>
      <w:u w:val="single"/>
    </w:rPr>
  </w:style>
  <w:style w:type="character" w:customStyle="1" w:styleId="AHPRAbodyunderlineChar">
    <w:name w:val="AHPRA body underline Char"/>
    <w:link w:val="AHPRAbodyunderline"/>
    <w:rsid w:val="00CE4D1E"/>
    <w:rPr>
      <w:rFonts w:ascii="Arial" w:eastAsia="Cambria" w:hAnsi="Arial" w:cs="Arial"/>
      <w:szCs w:val="24"/>
      <w:u w:val="single"/>
    </w:rPr>
  </w:style>
  <w:style w:type="paragraph" w:customStyle="1" w:styleId="AHPRABulletlevel1">
    <w:name w:val="AHPRA Bullet level 1"/>
    <w:basedOn w:val="Normal"/>
    <w:qFormat/>
    <w:rsid w:val="00CE4D1E"/>
    <w:pPr>
      <w:numPr>
        <w:numId w:val="9"/>
      </w:numPr>
    </w:pPr>
    <w:rPr>
      <w:rFonts w:ascii="Arial" w:eastAsia="Cambria" w:hAnsi="Arial"/>
      <w:spacing w:val="0"/>
      <w:sz w:val="20"/>
      <w:szCs w:val="24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CE4D1E"/>
    <w:pPr>
      <w:numPr>
        <w:numId w:val="0"/>
      </w:numPr>
      <w:spacing w:after="200"/>
    </w:pPr>
  </w:style>
  <w:style w:type="paragraph" w:customStyle="1" w:styleId="AHPRABulletlevel2">
    <w:name w:val="AHPRA Bullet level 2"/>
    <w:basedOn w:val="AHPRABulletlevel1"/>
    <w:rsid w:val="00CE4D1E"/>
    <w:pPr>
      <w:numPr>
        <w:numId w:val="3"/>
      </w:numPr>
    </w:pPr>
  </w:style>
  <w:style w:type="paragraph" w:customStyle="1" w:styleId="AHPRABulletlevel2last">
    <w:name w:val="AHPRA Bullet level 2 last"/>
    <w:basedOn w:val="AHPRABulletlevel2"/>
    <w:next w:val="AHPRAbody"/>
    <w:rsid w:val="00CE4D1E"/>
    <w:pPr>
      <w:numPr>
        <w:numId w:val="0"/>
      </w:numPr>
      <w:spacing w:after="200"/>
    </w:pPr>
  </w:style>
  <w:style w:type="paragraph" w:customStyle="1" w:styleId="AHPRABulletlevel3">
    <w:name w:val="AHPRA Bullet level 3"/>
    <w:basedOn w:val="AHPRABulletlevel2"/>
    <w:rsid w:val="00CE4D1E"/>
    <w:pPr>
      <w:numPr>
        <w:numId w:val="4"/>
      </w:numPr>
    </w:pPr>
  </w:style>
  <w:style w:type="paragraph" w:customStyle="1" w:styleId="AHPRABulletlevel3last">
    <w:name w:val="AHPRA Bullet level 3 last"/>
    <w:basedOn w:val="AHPRABulletlevel3"/>
    <w:next w:val="AHPRAbody"/>
    <w:rsid w:val="00CE4D1E"/>
    <w:pPr>
      <w:numPr>
        <w:numId w:val="0"/>
      </w:numPr>
      <w:spacing w:after="200"/>
    </w:pPr>
  </w:style>
  <w:style w:type="paragraph" w:customStyle="1" w:styleId="AHPRAtableheading">
    <w:name w:val="AHPRA table heading"/>
    <w:basedOn w:val="Normal"/>
    <w:rsid w:val="00CE4D1E"/>
    <w:pPr>
      <w:spacing w:before="120" w:after="120"/>
      <w:jc w:val="center"/>
    </w:pPr>
    <w:rPr>
      <w:rFonts w:ascii="Arial" w:eastAsia="Cambria" w:hAnsi="Arial"/>
      <w:b/>
      <w:spacing w:val="0"/>
      <w:sz w:val="20"/>
      <w:szCs w:val="24"/>
      <w:lang w:val="en-US"/>
    </w:rPr>
  </w:style>
  <w:style w:type="paragraph" w:customStyle="1" w:styleId="AHPRAComplextableheadings">
    <w:name w:val="AHPRA Complex table headings"/>
    <w:basedOn w:val="AHPRAtableheading"/>
    <w:uiPriority w:val="1"/>
    <w:rsid w:val="00CE4D1E"/>
    <w:rPr>
      <w:color w:val="FFFFFF"/>
    </w:rPr>
  </w:style>
  <w:style w:type="paragraph" w:customStyle="1" w:styleId="AHPRAtabletext">
    <w:name w:val="AHPRA table text"/>
    <w:basedOn w:val="AHPRAbody"/>
    <w:rsid w:val="00CE4D1E"/>
    <w:pPr>
      <w:spacing w:after="0"/>
    </w:pPr>
    <w:rPr>
      <w:szCs w:val="20"/>
    </w:rPr>
  </w:style>
  <w:style w:type="paragraph" w:customStyle="1" w:styleId="AHPRAComplextablerowheaders">
    <w:name w:val="AHPRA Complex table row headers"/>
    <w:basedOn w:val="AHPRAtabletext"/>
    <w:uiPriority w:val="1"/>
    <w:rsid w:val="00CE4D1E"/>
    <w:pPr>
      <w:spacing w:before="120" w:after="120"/>
    </w:pPr>
    <w:rPr>
      <w:color w:val="FFFFFF"/>
    </w:rPr>
  </w:style>
  <w:style w:type="paragraph" w:customStyle="1" w:styleId="AHPRADocumentsubheading">
    <w:name w:val="AHPRA Document subheading"/>
    <w:basedOn w:val="Normal"/>
    <w:next w:val="Normal"/>
    <w:qFormat/>
    <w:rsid w:val="00CE4D1E"/>
    <w:pPr>
      <w:spacing w:after="200"/>
      <w:outlineLvl w:val="0"/>
    </w:pPr>
    <w:rPr>
      <w:rFonts w:ascii="Arial" w:eastAsia="Cambria" w:hAnsi="Arial" w:cs="Arial"/>
      <w:color w:val="5F6062"/>
      <w:spacing w:val="0"/>
      <w:sz w:val="28"/>
      <w:szCs w:val="52"/>
      <w:lang w:val="en-US"/>
    </w:rPr>
  </w:style>
  <w:style w:type="paragraph" w:customStyle="1" w:styleId="AHPRADocumenttitle">
    <w:name w:val="AHPRA Document title"/>
    <w:basedOn w:val="Normal"/>
    <w:rsid w:val="00CE4D1E"/>
    <w:pPr>
      <w:spacing w:before="200" w:after="200"/>
      <w:outlineLvl w:val="0"/>
    </w:pPr>
    <w:rPr>
      <w:rFonts w:ascii="Arial" w:eastAsia="Cambria" w:hAnsi="Arial" w:cs="Arial"/>
      <w:color w:val="00BCE4"/>
      <w:spacing w:val="0"/>
      <w:sz w:val="32"/>
      <w:szCs w:val="52"/>
      <w:lang w:val="en-US"/>
    </w:rPr>
  </w:style>
  <w:style w:type="paragraph" w:customStyle="1" w:styleId="AHPRAfooter">
    <w:name w:val="AHPRA footer"/>
    <w:basedOn w:val="FootnoteText"/>
    <w:rsid w:val="00CE4D1E"/>
    <w:rPr>
      <w:rFonts w:ascii="Arial" w:eastAsia="Cambria" w:hAnsi="Arial" w:cs="Arial"/>
      <w:color w:val="5F6062"/>
      <w:spacing w:val="0"/>
      <w:sz w:val="18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CE4D1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E4D1E"/>
    <w:rPr>
      <w:rFonts w:ascii="Univers" w:hAnsi="Univers"/>
      <w:spacing w:val="-2"/>
      <w:lang w:val="en-AU"/>
    </w:rPr>
  </w:style>
  <w:style w:type="paragraph" w:customStyle="1" w:styleId="AHPRAfirstpagefooter">
    <w:name w:val="AHPRA first page footer"/>
    <w:basedOn w:val="AHPRAfooter"/>
    <w:rsid w:val="00CE4D1E"/>
    <w:pPr>
      <w:jc w:val="center"/>
    </w:pPr>
    <w:rPr>
      <w:b/>
    </w:rPr>
  </w:style>
  <w:style w:type="paragraph" w:customStyle="1" w:styleId="AHPRASubheading">
    <w:name w:val="AHPRA Subheading"/>
    <w:basedOn w:val="Normal"/>
    <w:qFormat/>
    <w:rsid w:val="00CE4D1E"/>
    <w:pPr>
      <w:spacing w:before="200" w:after="200"/>
    </w:pPr>
    <w:rPr>
      <w:rFonts w:ascii="Arial" w:eastAsia="Cambria" w:hAnsi="Arial"/>
      <w:b/>
      <w:color w:val="007DC3"/>
      <w:spacing w:val="0"/>
      <w:sz w:val="20"/>
      <w:szCs w:val="24"/>
      <w:lang w:val="en-US"/>
    </w:rPr>
  </w:style>
  <w:style w:type="paragraph" w:customStyle="1" w:styleId="AHPRAfootnote">
    <w:name w:val="AHPRA footnote"/>
    <w:basedOn w:val="AHPRASubheading"/>
    <w:rsid w:val="00CE4D1E"/>
    <w:pPr>
      <w:spacing w:before="0" w:after="120"/>
    </w:pPr>
    <w:rPr>
      <w:b w:val="0"/>
      <w:color w:val="auto"/>
      <w:sz w:val="18"/>
      <w:szCs w:val="18"/>
    </w:rPr>
  </w:style>
  <w:style w:type="numbering" w:customStyle="1" w:styleId="AHPRANumberedheadinglist">
    <w:name w:val="AHPRA Numbered heading list"/>
    <w:uiPriority w:val="99"/>
    <w:rsid w:val="00CE4D1E"/>
    <w:pPr>
      <w:numPr>
        <w:numId w:val="5"/>
      </w:numPr>
    </w:pPr>
  </w:style>
  <w:style w:type="numbering" w:customStyle="1" w:styleId="AHPRANumberedlist">
    <w:name w:val="AHPRA Numbered list"/>
    <w:uiPriority w:val="99"/>
    <w:rsid w:val="00CE4D1E"/>
    <w:pPr>
      <w:numPr>
        <w:numId w:val="6"/>
      </w:numPr>
    </w:pPr>
  </w:style>
  <w:style w:type="paragraph" w:customStyle="1" w:styleId="AHPRANumberedlistlevel1">
    <w:name w:val="AHPRA Numbered list level 1"/>
    <w:basedOn w:val="AHPRABulletlevel1"/>
    <w:rsid w:val="00CE4D1E"/>
    <w:pPr>
      <w:numPr>
        <w:numId w:val="7"/>
      </w:numPr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CE4D1E"/>
    <w:pPr>
      <w:numPr>
        <w:numId w:val="0"/>
      </w:numPr>
      <w:spacing w:after="200"/>
    </w:pPr>
  </w:style>
  <w:style w:type="paragraph" w:customStyle="1" w:styleId="AHPRANumberedlistlevel2">
    <w:name w:val="AHPRA Numbered list level 2"/>
    <w:basedOn w:val="AHPRANumberedlistlevel1"/>
    <w:rsid w:val="00CE4D1E"/>
    <w:pPr>
      <w:numPr>
        <w:ilvl w:val="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CE4D1E"/>
    <w:pPr>
      <w:numPr>
        <w:ilvl w:val="0"/>
        <w:numId w:val="0"/>
      </w:numPr>
      <w:spacing w:after="240"/>
    </w:pPr>
  </w:style>
  <w:style w:type="paragraph" w:customStyle="1" w:styleId="AHPRANumberedlistlevel3">
    <w:name w:val="AHPRA Numbered list level 3"/>
    <w:basedOn w:val="AHPRANumberedlistlevel1"/>
    <w:rsid w:val="00CE4D1E"/>
    <w:pPr>
      <w:numPr>
        <w:ilvl w:val="2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CE4D1E"/>
    <w:pPr>
      <w:numPr>
        <w:ilvl w:val="0"/>
        <w:numId w:val="0"/>
      </w:numPr>
      <w:spacing w:after="200"/>
    </w:pPr>
  </w:style>
  <w:style w:type="paragraph" w:customStyle="1" w:styleId="AHPRANumberedsubheadinglevel1">
    <w:name w:val="AHPRA Numbered subheading level 1"/>
    <w:basedOn w:val="AHPRASubheading"/>
    <w:next w:val="AHPRAbody"/>
    <w:rsid w:val="00CE4D1E"/>
    <w:pPr>
      <w:numPr>
        <w:numId w:val="8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CE4D1E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CE4D1E"/>
    <w:pPr>
      <w:numPr>
        <w:ilvl w:val="2"/>
      </w:numPr>
    </w:pPr>
    <w:rPr>
      <w:b w:val="0"/>
      <w:color w:val="007DC3"/>
    </w:rPr>
  </w:style>
  <w:style w:type="paragraph" w:customStyle="1" w:styleId="AHPRApagenumber">
    <w:name w:val="AHPRA page number"/>
    <w:basedOn w:val="AHPRAfooter"/>
    <w:rsid w:val="00CE4D1E"/>
    <w:pPr>
      <w:jc w:val="right"/>
    </w:pPr>
  </w:style>
  <w:style w:type="paragraph" w:customStyle="1" w:styleId="AHPRASubheadinglevel2">
    <w:name w:val="AHPRA Subheading level 2"/>
    <w:basedOn w:val="AHPRASubheading"/>
    <w:next w:val="Normal"/>
    <w:qFormat/>
    <w:rsid w:val="00CE4D1E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CE4D1E"/>
    <w:rPr>
      <w:b w:val="0"/>
    </w:rPr>
  </w:style>
  <w:style w:type="paragraph" w:customStyle="1" w:styleId="AHPRAtablebullets">
    <w:name w:val="AHPRA table bullets"/>
    <w:basedOn w:val="AHPRABulletlevel1"/>
    <w:rsid w:val="00CE4D1E"/>
    <w:pPr>
      <w:numPr>
        <w:numId w:val="0"/>
      </w:numPr>
    </w:pPr>
  </w:style>
  <w:style w:type="paragraph" w:customStyle="1" w:styleId="AHPRASubhead">
    <w:name w:val="AHPRA Subhead"/>
    <w:basedOn w:val="Normal"/>
    <w:qFormat/>
    <w:rsid w:val="004B1FE6"/>
    <w:pPr>
      <w:spacing w:after="200"/>
    </w:pPr>
    <w:rPr>
      <w:rFonts w:ascii="Arial" w:eastAsia="Cambria" w:hAnsi="Arial"/>
      <w:b/>
      <w:color w:val="008EC4"/>
      <w:spacing w:val="0"/>
      <w:sz w:val="20"/>
      <w:szCs w:val="24"/>
    </w:rPr>
  </w:style>
  <w:style w:type="paragraph" w:customStyle="1" w:styleId="AHPRAnumberedsubheadinglevel10">
    <w:name w:val="AHPRA numbered subheading level 1"/>
    <w:basedOn w:val="Normal"/>
    <w:next w:val="AHPRAnumberedbulletpoint"/>
    <w:rsid w:val="00250EB2"/>
    <w:pPr>
      <w:numPr>
        <w:numId w:val="28"/>
      </w:numPr>
      <w:spacing w:before="200" w:after="200"/>
    </w:pPr>
    <w:rPr>
      <w:rFonts w:ascii="Arial" w:eastAsia="Cambria" w:hAnsi="Arial"/>
      <w:b/>
      <w:color w:val="008EC4"/>
      <w:spacing w:val="0"/>
      <w:sz w:val="20"/>
      <w:szCs w:val="24"/>
      <w:lang w:val="en-US"/>
    </w:rPr>
  </w:style>
  <w:style w:type="paragraph" w:customStyle="1" w:styleId="AHPRAnumberedbulletpoint">
    <w:name w:val="AHPRA numbered bullet point"/>
    <w:basedOn w:val="AHPRAnumberedsubheadinglevel10"/>
    <w:link w:val="AHPRAnumberedbulletpointChar"/>
    <w:rsid w:val="00250EB2"/>
    <w:pPr>
      <w:numPr>
        <w:ilvl w:val="1"/>
      </w:numPr>
    </w:pPr>
    <w:rPr>
      <w:b w:val="0"/>
      <w:color w:val="auto"/>
    </w:rPr>
  </w:style>
  <w:style w:type="character" w:customStyle="1" w:styleId="AHPRAnumberedbulletpointChar">
    <w:name w:val="AHPRA numbered bullet point Char"/>
    <w:basedOn w:val="DefaultParagraphFont"/>
    <w:link w:val="AHPRAnumberedbulletpoint"/>
    <w:rsid w:val="00250EB2"/>
    <w:rPr>
      <w:rFonts w:ascii="Arial" w:eastAsia="Cambria" w:hAnsi="Arial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7A7A4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C2D7F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C2D7F"/>
    <w:rPr>
      <w:rFonts w:ascii="Univers" w:hAnsi="Univers"/>
      <w:spacing w:val="-2"/>
      <w:lang w:val="en-AU"/>
    </w:rPr>
  </w:style>
  <w:style w:type="character" w:styleId="EndnoteReference">
    <w:name w:val="endnote reference"/>
    <w:basedOn w:val="DefaultParagraphFont"/>
    <w:uiPriority w:val="99"/>
    <w:semiHidden/>
    <w:unhideWhenUsed/>
    <w:rsid w:val="00FC2D7F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4AE"/>
    <w:rPr>
      <w:rFonts w:ascii="Univers" w:hAnsi="Univers"/>
      <w:spacing w:val="-2"/>
      <w:sz w:val="22"/>
      <w:lang w:val="en-AU"/>
    </w:rPr>
  </w:style>
  <w:style w:type="paragraph" w:styleId="Heading1">
    <w:name w:val="heading 1"/>
    <w:basedOn w:val="Normal"/>
    <w:next w:val="Normal"/>
    <w:qFormat/>
    <w:rsid w:val="00F254AE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254AE"/>
    <w:pPr>
      <w:keepNext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F254AE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qFormat/>
    <w:rsid w:val="00102C86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254A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F254AE"/>
    <w:rPr>
      <w:color w:val="0000FF"/>
      <w:u w:val="single"/>
    </w:rPr>
  </w:style>
  <w:style w:type="character" w:styleId="FollowedHyperlink">
    <w:name w:val="FollowedHyperlink"/>
    <w:basedOn w:val="DefaultParagraphFont"/>
    <w:rsid w:val="00F254AE"/>
    <w:rPr>
      <w:color w:val="800080"/>
      <w:u w:val="single"/>
    </w:rPr>
  </w:style>
  <w:style w:type="paragraph" w:styleId="BodyText">
    <w:name w:val="Body Text"/>
    <w:basedOn w:val="Normal"/>
    <w:rsid w:val="00F254AE"/>
    <w:pPr>
      <w:jc w:val="center"/>
    </w:pPr>
  </w:style>
  <w:style w:type="paragraph" w:styleId="Footer">
    <w:name w:val="footer"/>
    <w:basedOn w:val="Normal"/>
    <w:link w:val="FooterChar"/>
    <w:uiPriority w:val="99"/>
    <w:rsid w:val="00F254A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254AE"/>
  </w:style>
  <w:style w:type="paragraph" w:styleId="BalloonText">
    <w:name w:val="Balloon Text"/>
    <w:basedOn w:val="Normal"/>
    <w:semiHidden/>
    <w:rsid w:val="00722B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33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C120C6"/>
    <w:pPr>
      <w:spacing w:after="120"/>
      <w:ind w:left="283"/>
    </w:pPr>
  </w:style>
  <w:style w:type="paragraph" w:styleId="BodyTextIndent2">
    <w:name w:val="Body Text Indent 2"/>
    <w:basedOn w:val="Normal"/>
    <w:rsid w:val="00C120C6"/>
    <w:pPr>
      <w:spacing w:after="120" w:line="480" w:lineRule="auto"/>
      <w:ind w:left="283"/>
    </w:pPr>
  </w:style>
  <w:style w:type="paragraph" w:styleId="Title">
    <w:name w:val="Title"/>
    <w:basedOn w:val="Normal"/>
    <w:qFormat/>
    <w:rsid w:val="00C120C6"/>
    <w:pPr>
      <w:jc w:val="center"/>
    </w:pPr>
    <w:rPr>
      <w:rFonts w:ascii="Univers (W1)" w:hAnsi="Univers (W1)"/>
      <w:b/>
      <w:smallCaps/>
      <w:spacing w:val="0"/>
      <w:sz w:val="24"/>
    </w:rPr>
  </w:style>
  <w:style w:type="paragraph" w:styleId="Subtitle">
    <w:name w:val="Subtitle"/>
    <w:basedOn w:val="Normal"/>
    <w:qFormat/>
    <w:rsid w:val="00C120C6"/>
    <w:pPr>
      <w:jc w:val="center"/>
    </w:pPr>
    <w:rPr>
      <w:rFonts w:ascii="Univers (W1)" w:hAnsi="Univers (W1)"/>
      <w:b/>
      <w:spacing w:val="0"/>
      <w:sz w:val="32"/>
    </w:rPr>
  </w:style>
  <w:style w:type="character" w:customStyle="1" w:styleId="FooterChar">
    <w:name w:val="Footer Char"/>
    <w:basedOn w:val="DefaultParagraphFont"/>
    <w:link w:val="Footer"/>
    <w:uiPriority w:val="99"/>
    <w:rsid w:val="00B85476"/>
    <w:rPr>
      <w:rFonts w:ascii="Univers" w:hAnsi="Univers"/>
      <w:spacing w:val="-2"/>
      <w:sz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09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093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0937"/>
    <w:rPr>
      <w:rFonts w:ascii="Univers" w:hAnsi="Univers"/>
      <w:spacing w:val="-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0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0937"/>
    <w:rPr>
      <w:rFonts w:ascii="Univers" w:hAnsi="Univers"/>
      <w:b/>
      <w:bCs/>
      <w:spacing w:val="-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4A7F"/>
    <w:rPr>
      <w:rFonts w:ascii="Univers" w:hAnsi="Univers"/>
      <w:spacing w:val="-2"/>
      <w:sz w:val="22"/>
      <w:lang w:eastAsia="en-US"/>
    </w:rPr>
  </w:style>
  <w:style w:type="paragraph" w:styleId="NoSpacing">
    <w:name w:val="No Spacing"/>
    <w:link w:val="NoSpacingChar"/>
    <w:uiPriority w:val="1"/>
    <w:qFormat/>
    <w:rsid w:val="0065126F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65126F"/>
    <w:rPr>
      <w:rFonts w:ascii="Calibri" w:hAnsi="Calibri"/>
      <w:sz w:val="22"/>
      <w:szCs w:val="22"/>
      <w:lang w:val="en-US" w:eastAsia="en-US" w:bidi="ar-SA"/>
    </w:rPr>
  </w:style>
  <w:style w:type="paragraph" w:customStyle="1" w:styleId="Default">
    <w:name w:val="Default"/>
    <w:rsid w:val="00642D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paragraph" w:customStyle="1" w:styleId="Pa13">
    <w:name w:val="Pa13"/>
    <w:basedOn w:val="Default"/>
    <w:next w:val="Default"/>
    <w:uiPriority w:val="99"/>
    <w:rsid w:val="002D658C"/>
    <w:pPr>
      <w:spacing w:line="181" w:lineRule="atLeast"/>
    </w:pPr>
    <w:rPr>
      <w:rFonts w:ascii="HelveticaNeueLT Std Cn" w:hAnsi="HelveticaNeueLT Std Cn" w:cs="Times New Roman"/>
      <w:color w:val="auto"/>
    </w:rPr>
  </w:style>
  <w:style w:type="paragraph" w:customStyle="1" w:styleId="Pa19">
    <w:name w:val="Pa19"/>
    <w:basedOn w:val="Default"/>
    <w:next w:val="Default"/>
    <w:uiPriority w:val="99"/>
    <w:rsid w:val="002D658C"/>
    <w:pPr>
      <w:spacing w:line="181" w:lineRule="atLeast"/>
    </w:pPr>
    <w:rPr>
      <w:rFonts w:ascii="HelveticaNeueLT Std Cn" w:hAnsi="HelveticaNeueLT Std Cn" w:cs="Times New Roman"/>
      <w:color w:val="auto"/>
    </w:rPr>
  </w:style>
  <w:style w:type="character" w:customStyle="1" w:styleId="A6">
    <w:name w:val="A6"/>
    <w:uiPriority w:val="99"/>
    <w:rsid w:val="002D658C"/>
    <w:rPr>
      <w:rFonts w:cs="HelveticaNeueLT Std Cn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E947D9"/>
    <w:pPr>
      <w:ind w:left="720"/>
    </w:pPr>
  </w:style>
  <w:style w:type="paragraph" w:customStyle="1" w:styleId="AHPRAHeadline">
    <w:name w:val="AHPRA Headline"/>
    <w:basedOn w:val="Normal"/>
    <w:qFormat/>
    <w:rsid w:val="007A0BB9"/>
    <w:pPr>
      <w:spacing w:after="200"/>
    </w:pPr>
    <w:rPr>
      <w:rFonts w:ascii="Arial" w:eastAsia="Cambria" w:hAnsi="Arial"/>
      <w:color w:val="008EC4"/>
      <w:spacing w:val="0"/>
      <w:sz w:val="28"/>
      <w:szCs w:val="24"/>
    </w:rPr>
  </w:style>
  <w:style w:type="paragraph" w:customStyle="1" w:styleId="AHPRATitle">
    <w:name w:val="AHPRA Title"/>
    <w:basedOn w:val="Normal"/>
    <w:next w:val="AHPRAHeadline"/>
    <w:qFormat/>
    <w:rsid w:val="007A0BB9"/>
    <w:pPr>
      <w:spacing w:after="200"/>
      <w:outlineLvl w:val="0"/>
    </w:pPr>
    <w:rPr>
      <w:rFonts w:ascii="Arial" w:eastAsia="Cambria" w:hAnsi="Arial" w:cs="Arial"/>
      <w:color w:val="808080"/>
      <w:spacing w:val="0"/>
      <w:sz w:val="44"/>
      <w:szCs w:val="52"/>
    </w:rPr>
  </w:style>
  <w:style w:type="paragraph" w:styleId="Revision">
    <w:name w:val="Revision"/>
    <w:hidden/>
    <w:uiPriority w:val="99"/>
    <w:semiHidden/>
    <w:rsid w:val="008F16BE"/>
    <w:rPr>
      <w:rFonts w:ascii="Univers" w:hAnsi="Univers"/>
      <w:spacing w:val="-2"/>
      <w:sz w:val="22"/>
      <w:lang w:val="en-AU"/>
    </w:rPr>
  </w:style>
  <w:style w:type="paragraph" w:customStyle="1" w:styleId="AHPRAbody">
    <w:name w:val="AHPRA body"/>
    <w:basedOn w:val="Normal"/>
    <w:link w:val="AHPRAbodyChar"/>
    <w:qFormat/>
    <w:rsid w:val="00CE4D1E"/>
    <w:pPr>
      <w:spacing w:after="200"/>
    </w:pPr>
    <w:rPr>
      <w:rFonts w:ascii="Arial" w:eastAsia="Cambria" w:hAnsi="Arial" w:cs="Arial"/>
      <w:spacing w:val="0"/>
      <w:sz w:val="20"/>
      <w:szCs w:val="24"/>
      <w:lang w:val="en-US"/>
    </w:rPr>
  </w:style>
  <w:style w:type="character" w:customStyle="1" w:styleId="AHPRAbodyChar">
    <w:name w:val="AHPRA body Char"/>
    <w:link w:val="AHPRAbody"/>
    <w:rsid w:val="00CE4D1E"/>
    <w:rPr>
      <w:rFonts w:ascii="Arial" w:eastAsia="Cambria" w:hAnsi="Arial" w:cs="Arial"/>
      <w:szCs w:val="24"/>
    </w:rPr>
  </w:style>
  <w:style w:type="paragraph" w:customStyle="1" w:styleId="AHPRAbodybold">
    <w:name w:val="AHPRA body bold"/>
    <w:basedOn w:val="AHPRAbody"/>
    <w:link w:val="AHPRAbodyboldChar"/>
    <w:qFormat/>
    <w:rsid w:val="00CE4D1E"/>
    <w:rPr>
      <w:b/>
    </w:rPr>
  </w:style>
  <w:style w:type="character" w:customStyle="1" w:styleId="AHPRAbodyboldChar">
    <w:name w:val="AHPRA body bold Char"/>
    <w:link w:val="AHPRAbodybold"/>
    <w:rsid w:val="00CE4D1E"/>
    <w:rPr>
      <w:rFonts w:ascii="Arial" w:eastAsia="Cambria" w:hAnsi="Arial" w:cs="Arial"/>
      <w:b/>
      <w:szCs w:val="24"/>
    </w:rPr>
  </w:style>
  <w:style w:type="paragraph" w:customStyle="1" w:styleId="AHPRAbodyitalics">
    <w:name w:val="AHPRA body italics"/>
    <w:basedOn w:val="AHPRAbodybold"/>
    <w:link w:val="AHPRAbodyitalicsChar"/>
    <w:qFormat/>
    <w:rsid w:val="00CE4D1E"/>
    <w:rPr>
      <w:b w:val="0"/>
      <w:i/>
    </w:rPr>
  </w:style>
  <w:style w:type="character" w:customStyle="1" w:styleId="AHPRAbodyitalicsChar">
    <w:name w:val="AHPRA body italics Char"/>
    <w:link w:val="AHPRAbodyitalics"/>
    <w:rsid w:val="00CE4D1E"/>
    <w:rPr>
      <w:rFonts w:ascii="Arial" w:eastAsia="Cambria" w:hAnsi="Arial" w:cs="Arial"/>
      <w:i/>
      <w:szCs w:val="24"/>
    </w:rPr>
  </w:style>
  <w:style w:type="paragraph" w:customStyle="1" w:styleId="AHPRAbodyunderline">
    <w:name w:val="AHPRA body underline"/>
    <w:basedOn w:val="AHPRAbodyitalics"/>
    <w:link w:val="AHPRAbodyunderlineChar"/>
    <w:rsid w:val="00CE4D1E"/>
    <w:rPr>
      <w:i w:val="0"/>
      <w:u w:val="single"/>
    </w:rPr>
  </w:style>
  <w:style w:type="character" w:customStyle="1" w:styleId="AHPRAbodyunderlineChar">
    <w:name w:val="AHPRA body underline Char"/>
    <w:link w:val="AHPRAbodyunderline"/>
    <w:rsid w:val="00CE4D1E"/>
    <w:rPr>
      <w:rFonts w:ascii="Arial" w:eastAsia="Cambria" w:hAnsi="Arial" w:cs="Arial"/>
      <w:szCs w:val="24"/>
      <w:u w:val="single"/>
    </w:rPr>
  </w:style>
  <w:style w:type="paragraph" w:customStyle="1" w:styleId="AHPRABulletlevel1">
    <w:name w:val="AHPRA Bullet level 1"/>
    <w:basedOn w:val="Normal"/>
    <w:qFormat/>
    <w:rsid w:val="00CE4D1E"/>
    <w:pPr>
      <w:numPr>
        <w:numId w:val="9"/>
      </w:numPr>
    </w:pPr>
    <w:rPr>
      <w:rFonts w:ascii="Arial" w:eastAsia="Cambria" w:hAnsi="Arial"/>
      <w:spacing w:val="0"/>
      <w:sz w:val="20"/>
      <w:szCs w:val="24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CE4D1E"/>
    <w:pPr>
      <w:numPr>
        <w:numId w:val="0"/>
      </w:numPr>
      <w:spacing w:after="200"/>
    </w:pPr>
  </w:style>
  <w:style w:type="paragraph" w:customStyle="1" w:styleId="AHPRABulletlevel2">
    <w:name w:val="AHPRA Bullet level 2"/>
    <w:basedOn w:val="AHPRABulletlevel1"/>
    <w:rsid w:val="00CE4D1E"/>
    <w:pPr>
      <w:numPr>
        <w:numId w:val="3"/>
      </w:numPr>
    </w:pPr>
  </w:style>
  <w:style w:type="paragraph" w:customStyle="1" w:styleId="AHPRABulletlevel2last">
    <w:name w:val="AHPRA Bullet level 2 last"/>
    <w:basedOn w:val="AHPRABulletlevel2"/>
    <w:next w:val="AHPRAbody"/>
    <w:rsid w:val="00CE4D1E"/>
    <w:pPr>
      <w:numPr>
        <w:numId w:val="0"/>
      </w:numPr>
      <w:spacing w:after="200"/>
    </w:pPr>
  </w:style>
  <w:style w:type="paragraph" w:customStyle="1" w:styleId="AHPRABulletlevel3">
    <w:name w:val="AHPRA Bullet level 3"/>
    <w:basedOn w:val="AHPRABulletlevel2"/>
    <w:rsid w:val="00CE4D1E"/>
    <w:pPr>
      <w:numPr>
        <w:numId w:val="4"/>
      </w:numPr>
    </w:pPr>
  </w:style>
  <w:style w:type="paragraph" w:customStyle="1" w:styleId="AHPRABulletlevel3last">
    <w:name w:val="AHPRA Bullet level 3 last"/>
    <w:basedOn w:val="AHPRABulletlevel3"/>
    <w:next w:val="AHPRAbody"/>
    <w:rsid w:val="00CE4D1E"/>
    <w:pPr>
      <w:numPr>
        <w:numId w:val="0"/>
      </w:numPr>
      <w:spacing w:after="200"/>
    </w:pPr>
  </w:style>
  <w:style w:type="paragraph" w:customStyle="1" w:styleId="AHPRAtableheading">
    <w:name w:val="AHPRA table heading"/>
    <w:basedOn w:val="Normal"/>
    <w:rsid w:val="00CE4D1E"/>
    <w:pPr>
      <w:spacing w:before="120" w:after="120"/>
      <w:jc w:val="center"/>
    </w:pPr>
    <w:rPr>
      <w:rFonts w:ascii="Arial" w:eastAsia="Cambria" w:hAnsi="Arial"/>
      <w:b/>
      <w:spacing w:val="0"/>
      <w:sz w:val="20"/>
      <w:szCs w:val="24"/>
      <w:lang w:val="en-US"/>
    </w:rPr>
  </w:style>
  <w:style w:type="paragraph" w:customStyle="1" w:styleId="AHPRAComplextableheadings">
    <w:name w:val="AHPRA Complex table headings"/>
    <w:basedOn w:val="AHPRAtableheading"/>
    <w:uiPriority w:val="1"/>
    <w:rsid w:val="00CE4D1E"/>
    <w:rPr>
      <w:color w:val="FFFFFF"/>
    </w:rPr>
  </w:style>
  <w:style w:type="paragraph" w:customStyle="1" w:styleId="AHPRAtabletext">
    <w:name w:val="AHPRA table text"/>
    <w:basedOn w:val="AHPRAbody"/>
    <w:rsid w:val="00CE4D1E"/>
    <w:pPr>
      <w:spacing w:after="0"/>
    </w:pPr>
    <w:rPr>
      <w:szCs w:val="20"/>
    </w:rPr>
  </w:style>
  <w:style w:type="paragraph" w:customStyle="1" w:styleId="AHPRAComplextablerowheaders">
    <w:name w:val="AHPRA Complex table row headers"/>
    <w:basedOn w:val="AHPRAtabletext"/>
    <w:uiPriority w:val="1"/>
    <w:rsid w:val="00CE4D1E"/>
    <w:pPr>
      <w:spacing w:before="120" w:after="120"/>
    </w:pPr>
    <w:rPr>
      <w:color w:val="FFFFFF"/>
    </w:rPr>
  </w:style>
  <w:style w:type="paragraph" w:customStyle="1" w:styleId="AHPRADocumentsubheading">
    <w:name w:val="AHPRA Document subheading"/>
    <w:basedOn w:val="Normal"/>
    <w:next w:val="Normal"/>
    <w:qFormat/>
    <w:rsid w:val="00CE4D1E"/>
    <w:pPr>
      <w:spacing w:after="200"/>
      <w:outlineLvl w:val="0"/>
    </w:pPr>
    <w:rPr>
      <w:rFonts w:ascii="Arial" w:eastAsia="Cambria" w:hAnsi="Arial" w:cs="Arial"/>
      <w:color w:val="5F6062"/>
      <w:spacing w:val="0"/>
      <w:sz w:val="28"/>
      <w:szCs w:val="52"/>
      <w:lang w:val="en-US"/>
    </w:rPr>
  </w:style>
  <w:style w:type="paragraph" w:customStyle="1" w:styleId="AHPRADocumenttitle">
    <w:name w:val="AHPRA Document title"/>
    <w:basedOn w:val="Normal"/>
    <w:rsid w:val="00CE4D1E"/>
    <w:pPr>
      <w:spacing w:before="200" w:after="200"/>
      <w:outlineLvl w:val="0"/>
    </w:pPr>
    <w:rPr>
      <w:rFonts w:ascii="Arial" w:eastAsia="Cambria" w:hAnsi="Arial" w:cs="Arial"/>
      <w:color w:val="00BCE4"/>
      <w:spacing w:val="0"/>
      <w:sz w:val="32"/>
      <w:szCs w:val="52"/>
      <w:lang w:val="en-US"/>
    </w:rPr>
  </w:style>
  <w:style w:type="paragraph" w:customStyle="1" w:styleId="AHPRAfooter">
    <w:name w:val="AHPRA footer"/>
    <w:basedOn w:val="FootnoteText"/>
    <w:rsid w:val="00CE4D1E"/>
    <w:rPr>
      <w:rFonts w:ascii="Arial" w:eastAsia="Cambria" w:hAnsi="Arial" w:cs="Arial"/>
      <w:color w:val="5F6062"/>
      <w:spacing w:val="0"/>
      <w:sz w:val="18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CE4D1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E4D1E"/>
    <w:rPr>
      <w:rFonts w:ascii="Univers" w:hAnsi="Univers"/>
      <w:spacing w:val="-2"/>
      <w:lang w:val="en-AU"/>
    </w:rPr>
  </w:style>
  <w:style w:type="paragraph" w:customStyle="1" w:styleId="AHPRAfirstpagefooter">
    <w:name w:val="AHPRA first page footer"/>
    <w:basedOn w:val="AHPRAfooter"/>
    <w:rsid w:val="00CE4D1E"/>
    <w:pPr>
      <w:jc w:val="center"/>
    </w:pPr>
    <w:rPr>
      <w:b/>
    </w:rPr>
  </w:style>
  <w:style w:type="paragraph" w:customStyle="1" w:styleId="AHPRASubheading">
    <w:name w:val="AHPRA Subheading"/>
    <w:basedOn w:val="Normal"/>
    <w:qFormat/>
    <w:rsid w:val="00CE4D1E"/>
    <w:pPr>
      <w:spacing w:before="200" w:after="200"/>
    </w:pPr>
    <w:rPr>
      <w:rFonts w:ascii="Arial" w:eastAsia="Cambria" w:hAnsi="Arial"/>
      <w:b/>
      <w:color w:val="007DC3"/>
      <w:spacing w:val="0"/>
      <w:sz w:val="20"/>
      <w:szCs w:val="24"/>
      <w:lang w:val="en-US"/>
    </w:rPr>
  </w:style>
  <w:style w:type="paragraph" w:customStyle="1" w:styleId="AHPRAfootnote">
    <w:name w:val="AHPRA footnote"/>
    <w:basedOn w:val="AHPRASubheading"/>
    <w:rsid w:val="00CE4D1E"/>
    <w:pPr>
      <w:spacing w:before="0" w:after="120"/>
    </w:pPr>
    <w:rPr>
      <w:b w:val="0"/>
      <w:color w:val="auto"/>
      <w:sz w:val="18"/>
      <w:szCs w:val="18"/>
    </w:rPr>
  </w:style>
  <w:style w:type="numbering" w:customStyle="1" w:styleId="AHPRANumberedheadinglist">
    <w:name w:val="AHPRA Numbered heading list"/>
    <w:uiPriority w:val="99"/>
    <w:rsid w:val="00CE4D1E"/>
    <w:pPr>
      <w:numPr>
        <w:numId w:val="5"/>
      </w:numPr>
    </w:pPr>
  </w:style>
  <w:style w:type="numbering" w:customStyle="1" w:styleId="AHPRANumberedlist">
    <w:name w:val="AHPRA Numbered list"/>
    <w:uiPriority w:val="99"/>
    <w:rsid w:val="00CE4D1E"/>
    <w:pPr>
      <w:numPr>
        <w:numId w:val="6"/>
      </w:numPr>
    </w:pPr>
  </w:style>
  <w:style w:type="paragraph" w:customStyle="1" w:styleId="AHPRANumberedlistlevel1">
    <w:name w:val="AHPRA Numbered list level 1"/>
    <w:basedOn w:val="AHPRABulletlevel1"/>
    <w:rsid w:val="00CE4D1E"/>
    <w:pPr>
      <w:numPr>
        <w:numId w:val="7"/>
      </w:numPr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CE4D1E"/>
    <w:pPr>
      <w:numPr>
        <w:numId w:val="0"/>
      </w:numPr>
      <w:spacing w:after="200"/>
    </w:pPr>
  </w:style>
  <w:style w:type="paragraph" w:customStyle="1" w:styleId="AHPRANumberedlistlevel2">
    <w:name w:val="AHPRA Numbered list level 2"/>
    <w:basedOn w:val="AHPRANumberedlistlevel1"/>
    <w:rsid w:val="00CE4D1E"/>
    <w:pPr>
      <w:numPr>
        <w:ilvl w:val="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CE4D1E"/>
    <w:pPr>
      <w:numPr>
        <w:ilvl w:val="0"/>
        <w:numId w:val="0"/>
      </w:numPr>
      <w:spacing w:after="240"/>
    </w:pPr>
  </w:style>
  <w:style w:type="paragraph" w:customStyle="1" w:styleId="AHPRANumberedlistlevel3">
    <w:name w:val="AHPRA Numbered list level 3"/>
    <w:basedOn w:val="AHPRANumberedlistlevel1"/>
    <w:rsid w:val="00CE4D1E"/>
    <w:pPr>
      <w:numPr>
        <w:ilvl w:val="2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CE4D1E"/>
    <w:pPr>
      <w:numPr>
        <w:ilvl w:val="0"/>
        <w:numId w:val="0"/>
      </w:numPr>
      <w:spacing w:after="200"/>
    </w:pPr>
  </w:style>
  <w:style w:type="paragraph" w:customStyle="1" w:styleId="AHPRANumberedsubheadinglevel1">
    <w:name w:val="AHPRA Numbered subheading level 1"/>
    <w:basedOn w:val="AHPRASubheading"/>
    <w:next w:val="AHPRAbody"/>
    <w:rsid w:val="00CE4D1E"/>
    <w:pPr>
      <w:numPr>
        <w:numId w:val="8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CE4D1E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CE4D1E"/>
    <w:pPr>
      <w:numPr>
        <w:ilvl w:val="2"/>
      </w:numPr>
    </w:pPr>
    <w:rPr>
      <w:b w:val="0"/>
      <w:color w:val="007DC3"/>
    </w:rPr>
  </w:style>
  <w:style w:type="paragraph" w:customStyle="1" w:styleId="AHPRApagenumber">
    <w:name w:val="AHPRA page number"/>
    <w:basedOn w:val="AHPRAfooter"/>
    <w:rsid w:val="00CE4D1E"/>
    <w:pPr>
      <w:jc w:val="right"/>
    </w:pPr>
  </w:style>
  <w:style w:type="paragraph" w:customStyle="1" w:styleId="AHPRASubheadinglevel2">
    <w:name w:val="AHPRA Subheading level 2"/>
    <w:basedOn w:val="AHPRASubheading"/>
    <w:next w:val="Normal"/>
    <w:qFormat/>
    <w:rsid w:val="00CE4D1E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CE4D1E"/>
    <w:rPr>
      <w:b w:val="0"/>
    </w:rPr>
  </w:style>
  <w:style w:type="paragraph" w:customStyle="1" w:styleId="AHPRAtablebullets">
    <w:name w:val="AHPRA table bullets"/>
    <w:basedOn w:val="AHPRABulletlevel1"/>
    <w:rsid w:val="00CE4D1E"/>
    <w:pPr>
      <w:numPr>
        <w:numId w:val="0"/>
      </w:numPr>
    </w:pPr>
  </w:style>
  <w:style w:type="paragraph" w:customStyle="1" w:styleId="AHPRASubhead">
    <w:name w:val="AHPRA Subhead"/>
    <w:basedOn w:val="Normal"/>
    <w:qFormat/>
    <w:rsid w:val="004B1FE6"/>
    <w:pPr>
      <w:spacing w:after="200"/>
    </w:pPr>
    <w:rPr>
      <w:rFonts w:ascii="Arial" w:eastAsia="Cambria" w:hAnsi="Arial"/>
      <w:b/>
      <w:color w:val="008EC4"/>
      <w:spacing w:val="0"/>
      <w:sz w:val="20"/>
      <w:szCs w:val="24"/>
    </w:rPr>
  </w:style>
  <w:style w:type="paragraph" w:customStyle="1" w:styleId="AHPRAnumberedsubheadinglevel10">
    <w:name w:val="AHPRA numbered subheading level 1"/>
    <w:basedOn w:val="Normal"/>
    <w:next w:val="AHPRAnumberedbulletpoint"/>
    <w:rsid w:val="00250EB2"/>
    <w:pPr>
      <w:numPr>
        <w:numId w:val="28"/>
      </w:numPr>
      <w:spacing w:before="200" w:after="200"/>
    </w:pPr>
    <w:rPr>
      <w:rFonts w:ascii="Arial" w:eastAsia="Cambria" w:hAnsi="Arial"/>
      <w:b/>
      <w:color w:val="008EC4"/>
      <w:spacing w:val="0"/>
      <w:sz w:val="20"/>
      <w:szCs w:val="24"/>
      <w:lang w:val="en-US"/>
    </w:rPr>
  </w:style>
  <w:style w:type="paragraph" w:customStyle="1" w:styleId="AHPRAnumberedbulletpoint">
    <w:name w:val="AHPRA numbered bullet point"/>
    <w:basedOn w:val="AHPRAnumberedsubheadinglevel10"/>
    <w:link w:val="AHPRAnumberedbulletpointChar"/>
    <w:rsid w:val="00250EB2"/>
    <w:pPr>
      <w:numPr>
        <w:ilvl w:val="1"/>
      </w:numPr>
    </w:pPr>
    <w:rPr>
      <w:b w:val="0"/>
      <w:color w:val="auto"/>
    </w:rPr>
  </w:style>
  <w:style w:type="character" w:customStyle="1" w:styleId="AHPRAnumberedbulletpointChar">
    <w:name w:val="AHPRA numbered bullet point Char"/>
    <w:basedOn w:val="DefaultParagraphFont"/>
    <w:link w:val="AHPRAnumberedbulletpoint"/>
    <w:rsid w:val="00250EB2"/>
    <w:rPr>
      <w:rFonts w:ascii="Arial" w:eastAsia="Cambria" w:hAnsi="Arial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7A7A4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C2D7F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C2D7F"/>
    <w:rPr>
      <w:rFonts w:ascii="Univers" w:hAnsi="Univers"/>
      <w:spacing w:val="-2"/>
      <w:lang w:val="en-AU"/>
    </w:rPr>
  </w:style>
  <w:style w:type="character" w:styleId="EndnoteReference">
    <w:name w:val="endnote reference"/>
    <w:basedOn w:val="DefaultParagraphFont"/>
    <w:uiPriority w:val="99"/>
    <w:semiHidden/>
    <w:unhideWhenUsed/>
    <w:rsid w:val="00FC2D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3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37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Legislation-and-Publications/Legislation.aspx" TargetMode="External"/><Relationship Id="rId13" Type="http://schemas.openxmlformats.org/officeDocument/2006/relationships/diagramColors" Target="diagrams/colors1.xml"/><Relationship Id="rId18" Type="http://schemas.openxmlformats.org/officeDocument/2006/relationships/hyperlink" Target="http://www.occupationaltherapyboard.gov.au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://www.ahpra.gov.a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hpra.gov.a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hpra.gov.au/About-AHPRA/Contact-Us.aspx" TargetMode="External"/><Relationship Id="rId23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Codes-Guidelines-Statements/Codes-Guidelines/reentry-to-practice.aspx" TargetMode="External"/><Relationship Id="rId14" Type="http://schemas.microsoft.com/office/2007/relationships/diagramDrawing" Target="diagrams/drawing1.xml"/><Relationship Id="rId22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ursingmidwiferyboard.gov.au/Accreditation/Approved-Programs-of-Study.aspx" TargetMode="External"/><Relationship Id="rId1" Type="http://schemas.openxmlformats.org/officeDocument/2006/relationships/hyperlink" Target="http://www.nursingmidwiferyboard.gov.au/Codes-Guidelines-Statements/Codes-Guidelines.aspx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DF1E6E-C916-9147-A2AA-8361165EC6BA}" type="doc">
      <dgm:prSet loTypeId="urn:microsoft.com/office/officeart/2005/8/layout/chevron2" loCatId="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710560A-25E9-2844-B3FE-9159996DFEF0}">
      <dgm:prSet phldrT="[Text]" custT="1"/>
      <dgm:spPr/>
      <dgm:t>
        <a:bodyPr/>
        <a:lstStyle/>
        <a:p>
          <a:r>
            <a:rPr lang="en-US" sz="1400">
              <a:latin typeface="Arial"/>
              <a:cs typeface="Arial"/>
            </a:rPr>
            <a:t>Step 1</a:t>
          </a:r>
        </a:p>
      </dgm:t>
    </dgm:pt>
    <dgm:pt modelId="{84DFD689-DD5F-8F46-8986-CCAC848E9EC0}" type="parTrans" cxnId="{2A7BD73D-BC6D-A34C-A6D2-E732291AD451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5770EC4C-B495-8349-9B53-390583E7F3F3}" type="sibTrans" cxnId="{2A7BD73D-BC6D-A34C-A6D2-E732291AD451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EF037508-BFBB-2340-8518-C38215FE023F}">
      <dgm:prSet phldrT="[Text]" custT="1"/>
      <dgm:spPr/>
      <dgm:t>
        <a:bodyPr/>
        <a:lstStyle/>
        <a:p>
          <a:r>
            <a:rPr lang="en-US" sz="1000">
              <a:latin typeface="Arial"/>
              <a:cs typeface="Arial"/>
            </a:rPr>
            <a:t>Recency of practice/Return to practice Self Assessment Questionnaire completed by applicant.  Self reflection and self assessment conducted. Applicants choosing to proceed make an application for provisional registration </a:t>
          </a:r>
        </a:p>
      </dgm:t>
    </dgm:pt>
    <dgm:pt modelId="{13920BAE-088F-F34D-AE1A-476CC32CB202}" type="parTrans" cxnId="{4154AF8A-27DB-9D40-80AE-DB6538F2488B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3E7F7FFE-0759-A145-8576-61CAD7E5A513}" type="sibTrans" cxnId="{4154AF8A-27DB-9D40-80AE-DB6538F2488B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44D414C5-ADB0-814E-B5AA-225972A8468B}">
      <dgm:prSet phldrT="[Text]" custT="1"/>
      <dgm:spPr/>
      <dgm:t>
        <a:bodyPr/>
        <a:lstStyle/>
        <a:p>
          <a:r>
            <a:rPr lang="en-US" sz="1400">
              <a:latin typeface="Arial"/>
              <a:cs typeface="Arial"/>
            </a:rPr>
            <a:t>Step 2</a:t>
          </a:r>
        </a:p>
      </dgm:t>
    </dgm:pt>
    <dgm:pt modelId="{2550D14B-6903-5C4C-A976-8CACFD89A276}" type="parTrans" cxnId="{485A3B36-95DF-6041-8B7D-623BA1CADB72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D999E3DE-6371-F94A-8D88-241703A8E54C}" type="sibTrans" cxnId="{485A3B36-95DF-6041-8B7D-623BA1CADB72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EC236D84-72A6-264B-AEAA-2241F7C7C796}">
      <dgm:prSet phldrT="[Text]" custT="1"/>
      <dgm:spPr/>
      <dgm:t>
        <a:bodyPr/>
        <a:lstStyle/>
        <a:p>
          <a:r>
            <a:rPr lang="en-US" sz="1000">
              <a:latin typeface="Arial"/>
              <a:cs typeface="Arial"/>
            </a:rPr>
            <a:t>Application for provisional registration lodged utlising appropriate form matched to individual applicants circumstances</a:t>
          </a:r>
        </a:p>
      </dgm:t>
    </dgm:pt>
    <dgm:pt modelId="{F1D42DAA-8D4D-0E46-BD5A-600A4E8E1321}" type="parTrans" cxnId="{11B922C2-209C-6147-BB27-F01D0FCF7117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9A7FC53A-A7FD-764C-87B4-CD402C304F74}" type="sibTrans" cxnId="{11B922C2-209C-6147-BB27-F01D0FCF7117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6E72BB2C-B0E4-7744-BFDB-AE68305C7F0F}">
      <dgm:prSet phldrT="[Text]" custT="1"/>
      <dgm:spPr/>
      <dgm:t>
        <a:bodyPr/>
        <a:lstStyle/>
        <a:p>
          <a:r>
            <a:rPr lang="en-US" sz="1400">
              <a:latin typeface="Arial"/>
              <a:cs typeface="Arial"/>
            </a:rPr>
            <a:t>Step 3</a:t>
          </a:r>
        </a:p>
      </dgm:t>
    </dgm:pt>
    <dgm:pt modelId="{82D496D3-637C-2D49-AE01-5AF901F7420F}" type="parTrans" cxnId="{2DB2ED2C-E7B6-464D-8A56-1E1C08532650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EDD9DE85-41A7-B946-8A9E-E663FB4B2424}" type="sibTrans" cxnId="{2DB2ED2C-E7B6-464D-8A56-1E1C08532650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3522C5FF-8D63-9045-A64E-4D4D33F542C6}">
      <dgm:prSet phldrT="[Text]" custT="1"/>
      <dgm:spPr/>
      <dgm:t>
        <a:bodyPr/>
        <a:lstStyle/>
        <a:p>
          <a:r>
            <a:rPr lang="en-US" sz="1000">
              <a:latin typeface="Arial"/>
              <a:cs typeface="Arial"/>
            </a:rPr>
            <a:t>National Board evaluates applicants completed application and notifies applicant of outcome. Re-entry to practice pathways may be recommended.</a:t>
          </a:r>
        </a:p>
      </dgm:t>
    </dgm:pt>
    <dgm:pt modelId="{D17C42D8-9419-6F4F-AF85-C2769445F545}" type="parTrans" cxnId="{2D074C0D-801D-2D4E-ACB8-2CBF9B372C2F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9C414CA7-2046-8646-A244-2274D451F26D}" type="sibTrans" cxnId="{2D074C0D-801D-2D4E-ACB8-2CBF9B372C2F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A2DB3ACD-7F66-B54A-BFF6-9F52D1D112B4}">
      <dgm:prSet phldrT="[Text]" custT="1"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D8750981-64B2-3D46-BC93-3DC738921EC1}" type="parTrans" cxnId="{F68BCC90-F5FF-DA49-833F-73763BF2341F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51BAB9B2-A72B-BF4B-AB2C-F28A6CD79502}" type="sibTrans" cxnId="{F68BCC90-F5FF-DA49-833F-73763BF2341F}">
      <dgm:prSet/>
      <dgm:spPr/>
      <dgm:t>
        <a:bodyPr/>
        <a:lstStyle/>
        <a:p>
          <a:endParaRPr lang="en-US" sz="1100">
            <a:latin typeface="Arial"/>
            <a:cs typeface="Arial"/>
          </a:endParaRPr>
        </a:p>
      </dgm:t>
    </dgm:pt>
    <dgm:pt modelId="{B2AF5333-9DC3-BE40-BE81-5373A91A2207}">
      <dgm:prSet custT="1"/>
      <dgm:spPr/>
      <dgm:t>
        <a:bodyPr/>
        <a:lstStyle/>
        <a:p>
          <a:r>
            <a:rPr lang="en-US" sz="1400">
              <a:latin typeface="Arial"/>
              <a:cs typeface="Arial"/>
            </a:rPr>
            <a:t>Step 4</a:t>
          </a:r>
        </a:p>
      </dgm:t>
    </dgm:pt>
    <dgm:pt modelId="{8AD4588A-507B-074F-BDB5-EE11DD6EDEAC}" type="parTrans" cxnId="{1D8DD96F-B125-6840-AAD1-609C0BC01870}">
      <dgm:prSet/>
      <dgm:spPr/>
      <dgm:t>
        <a:bodyPr/>
        <a:lstStyle/>
        <a:p>
          <a:endParaRPr lang="en-US"/>
        </a:p>
      </dgm:t>
    </dgm:pt>
    <dgm:pt modelId="{0BDBDB3F-2647-FE41-864A-F4C82989BD2F}" type="sibTrans" cxnId="{1D8DD96F-B125-6840-AAD1-609C0BC01870}">
      <dgm:prSet/>
      <dgm:spPr/>
      <dgm:t>
        <a:bodyPr/>
        <a:lstStyle/>
        <a:p>
          <a:endParaRPr lang="en-US"/>
        </a:p>
      </dgm:t>
    </dgm:pt>
    <dgm:pt modelId="{82CA5A53-ACF1-DC47-AE28-D95D65388DD3}">
      <dgm:prSet custT="1"/>
      <dgm:spPr/>
      <dgm:t>
        <a:bodyPr/>
        <a:lstStyle/>
        <a:p>
          <a:r>
            <a:rPr lang="en-US" sz="1000">
              <a:latin typeface="Arial"/>
              <a:cs typeface="Arial"/>
            </a:rPr>
            <a:t>If granted provisional registration for the purpose of completing a re-entry pathway the registrant follows the planning and reporting requirements stipulated by the National Board within the supervision guidelines. AHPRA monitors compliance.</a:t>
          </a:r>
        </a:p>
      </dgm:t>
    </dgm:pt>
    <dgm:pt modelId="{6321D6B7-6E5F-324A-9C4F-FC71AA976AFC}" type="parTrans" cxnId="{41DE0CE9-0CA1-7B43-90F7-B6DB6A97D8A7}">
      <dgm:prSet/>
      <dgm:spPr/>
      <dgm:t>
        <a:bodyPr/>
        <a:lstStyle/>
        <a:p>
          <a:endParaRPr lang="en-US"/>
        </a:p>
      </dgm:t>
    </dgm:pt>
    <dgm:pt modelId="{8ADBE41C-4E18-8841-8BD2-967C74170B9C}" type="sibTrans" cxnId="{41DE0CE9-0CA1-7B43-90F7-B6DB6A97D8A7}">
      <dgm:prSet/>
      <dgm:spPr/>
      <dgm:t>
        <a:bodyPr/>
        <a:lstStyle/>
        <a:p>
          <a:endParaRPr lang="en-US"/>
        </a:p>
      </dgm:t>
    </dgm:pt>
    <dgm:pt modelId="{442F74CC-2FFC-EC41-91AB-97D33A701F9C}" type="pres">
      <dgm:prSet presAssocID="{4DDF1E6E-C916-9147-A2AA-8361165EC6BA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AU"/>
        </a:p>
      </dgm:t>
    </dgm:pt>
    <dgm:pt modelId="{B95350DD-F6CC-5342-8EE2-28A0C12D49F8}" type="pres">
      <dgm:prSet presAssocID="{4710560A-25E9-2844-B3FE-9159996DFEF0}" presName="composite" presStyleCnt="0"/>
      <dgm:spPr/>
    </dgm:pt>
    <dgm:pt modelId="{B1FBCD34-725D-0D4C-B427-1029754F3629}" type="pres">
      <dgm:prSet presAssocID="{4710560A-25E9-2844-B3FE-9159996DFEF0}" presName="parentText" presStyleLbl="align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AF7FD34-4194-8042-91A5-5DF99454DAF3}" type="pres">
      <dgm:prSet presAssocID="{4710560A-25E9-2844-B3FE-9159996DFEF0}" presName="descendantText" presStyleLbl="alignAcc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11CF05-FA63-0D46-B582-A8C82B6BE5E7}" type="pres">
      <dgm:prSet presAssocID="{5770EC4C-B495-8349-9B53-390583E7F3F3}" presName="sp" presStyleCnt="0"/>
      <dgm:spPr/>
    </dgm:pt>
    <dgm:pt modelId="{AF2B9D2B-ADF4-DA43-8F59-51976189204B}" type="pres">
      <dgm:prSet presAssocID="{44D414C5-ADB0-814E-B5AA-225972A8468B}" presName="composite" presStyleCnt="0"/>
      <dgm:spPr/>
    </dgm:pt>
    <dgm:pt modelId="{177056B3-7C04-B742-8062-448CFC825370}" type="pres">
      <dgm:prSet presAssocID="{44D414C5-ADB0-814E-B5AA-225972A8468B}" presName="parentText" presStyleLbl="align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9EFF4999-E7D5-FC42-A172-5478F89B68F9}" type="pres">
      <dgm:prSet presAssocID="{44D414C5-ADB0-814E-B5AA-225972A8468B}" presName="descendantText" presStyleLbl="alignAcc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954AAF-E836-8145-8F0F-6234570E0B04}" type="pres">
      <dgm:prSet presAssocID="{D999E3DE-6371-F94A-8D88-241703A8E54C}" presName="sp" presStyleCnt="0"/>
      <dgm:spPr/>
    </dgm:pt>
    <dgm:pt modelId="{362D7555-D2D0-3D47-908E-98881A825417}" type="pres">
      <dgm:prSet presAssocID="{6E72BB2C-B0E4-7744-BFDB-AE68305C7F0F}" presName="composite" presStyleCnt="0"/>
      <dgm:spPr/>
    </dgm:pt>
    <dgm:pt modelId="{82352376-9239-8D43-8EF1-000BB37E4D0F}" type="pres">
      <dgm:prSet presAssocID="{6E72BB2C-B0E4-7744-BFDB-AE68305C7F0F}" presName="parentText" presStyleLbl="align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5176212-2E9A-7B4D-A23B-F42C116F0EEE}" type="pres">
      <dgm:prSet presAssocID="{6E72BB2C-B0E4-7744-BFDB-AE68305C7F0F}" presName="descendantText" presStyleLbl="alignAcc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64FCFFF-2D2B-5B4E-9D42-89305ED91080}" type="pres">
      <dgm:prSet presAssocID="{EDD9DE85-41A7-B946-8A9E-E663FB4B2424}" presName="sp" presStyleCnt="0"/>
      <dgm:spPr/>
    </dgm:pt>
    <dgm:pt modelId="{F1507044-E214-0448-A913-54339040A8BC}" type="pres">
      <dgm:prSet presAssocID="{B2AF5333-9DC3-BE40-BE81-5373A91A2207}" presName="composite" presStyleCnt="0"/>
      <dgm:spPr/>
    </dgm:pt>
    <dgm:pt modelId="{1EB228C0-E31C-7E48-B423-B83A1C24EC73}" type="pres">
      <dgm:prSet presAssocID="{B2AF5333-9DC3-BE40-BE81-5373A91A2207}" presName="parentText" presStyleLbl="align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CC7511F-76E6-ED4A-B9AF-237D069B5B37}" type="pres">
      <dgm:prSet presAssocID="{B2AF5333-9DC3-BE40-BE81-5373A91A2207}" presName="descendantText" presStyleLbl="alignAcc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35C13DD-10ED-4E88-AE5D-C3C87506E519}" type="presOf" srcId="{82CA5A53-ACF1-DC47-AE28-D95D65388DD3}" destId="{0CC7511F-76E6-ED4A-B9AF-237D069B5B37}" srcOrd="0" destOrd="0" presId="urn:microsoft.com/office/officeart/2005/8/layout/chevron2"/>
    <dgm:cxn modelId="{14FEEF64-65F3-4886-A6F1-B4A56F88226B}" type="presOf" srcId="{EC236D84-72A6-264B-AEAA-2241F7C7C796}" destId="{9EFF4999-E7D5-FC42-A172-5478F89B68F9}" srcOrd="0" destOrd="0" presId="urn:microsoft.com/office/officeart/2005/8/layout/chevron2"/>
    <dgm:cxn modelId="{4154AF8A-27DB-9D40-80AE-DB6538F2488B}" srcId="{4710560A-25E9-2844-B3FE-9159996DFEF0}" destId="{EF037508-BFBB-2340-8518-C38215FE023F}" srcOrd="0" destOrd="0" parTransId="{13920BAE-088F-F34D-AE1A-476CC32CB202}" sibTransId="{3E7F7FFE-0759-A145-8576-61CAD7E5A513}"/>
    <dgm:cxn modelId="{8E79DD4C-5BF2-486D-8EE4-AB9266E17B63}" type="presOf" srcId="{EF037508-BFBB-2340-8518-C38215FE023F}" destId="{DAF7FD34-4194-8042-91A5-5DF99454DAF3}" srcOrd="0" destOrd="0" presId="urn:microsoft.com/office/officeart/2005/8/layout/chevron2"/>
    <dgm:cxn modelId="{F68BCC90-F5FF-DA49-833F-73763BF2341F}" srcId="{6E72BB2C-B0E4-7744-BFDB-AE68305C7F0F}" destId="{A2DB3ACD-7F66-B54A-BFF6-9F52D1D112B4}" srcOrd="1" destOrd="0" parTransId="{D8750981-64B2-3D46-BC93-3DC738921EC1}" sibTransId="{51BAB9B2-A72B-BF4B-AB2C-F28A6CD79502}"/>
    <dgm:cxn modelId="{2A7BD73D-BC6D-A34C-A6D2-E732291AD451}" srcId="{4DDF1E6E-C916-9147-A2AA-8361165EC6BA}" destId="{4710560A-25E9-2844-B3FE-9159996DFEF0}" srcOrd="0" destOrd="0" parTransId="{84DFD689-DD5F-8F46-8986-CCAC848E9EC0}" sibTransId="{5770EC4C-B495-8349-9B53-390583E7F3F3}"/>
    <dgm:cxn modelId="{485A3B36-95DF-6041-8B7D-623BA1CADB72}" srcId="{4DDF1E6E-C916-9147-A2AA-8361165EC6BA}" destId="{44D414C5-ADB0-814E-B5AA-225972A8468B}" srcOrd="1" destOrd="0" parTransId="{2550D14B-6903-5C4C-A976-8CACFD89A276}" sibTransId="{D999E3DE-6371-F94A-8D88-241703A8E54C}"/>
    <dgm:cxn modelId="{B8A7DEFD-5FF8-46D7-A631-6CDDCB749E52}" type="presOf" srcId="{B2AF5333-9DC3-BE40-BE81-5373A91A2207}" destId="{1EB228C0-E31C-7E48-B423-B83A1C24EC73}" srcOrd="0" destOrd="0" presId="urn:microsoft.com/office/officeart/2005/8/layout/chevron2"/>
    <dgm:cxn modelId="{41DE0CE9-0CA1-7B43-90F7-B6DB6A97D8A7}" srcId="{B2AF5333-9DC3-BE40-BE81-5373A91A2207}" destId="{82CA5A53-ACF1-DC47-AE28-D95D65388DD3}" srcOrd="0" destOrd="0" parTransId="{6321D6B7-6E5F-324A-9C4F-FC71AA976AFC}" sibTransId="{8ADBE41C-4E18-8841-8BD2-967C74170B9C}"/>
    <dgm:cxn modelId="{AE3C2B1E-1B16-4CD5-835E-474B01C799C1}" type="presOf" srcId="{4710560A-25E9-2844-B3FE-9159996DFEF0}" destId="{B1FBCD34-725D-0D4C-B427-1029754F3629}" srcOrd="0" destOrd="0" presId="urn:microsoft.com/office/officeart/2005/8/layout/chevron2"/>
    <dgm:cxn modelId="{3CCEDEB8-F062-44CC-8C9E-B18EEA174711}" type="presOf" srcId="{44D414C5-ADB0-814E-B5AA-225972A8468B}" destId="{177056B3-7C04-B742-8062-448CFC825370}" srcOrd="0" destOrd="0" presId="urn:microsoft.com/office/officeart/2005/8/layout/chevron2"/>
    <dgm:cxn modelId="{E1AC16EE-BAD9-41CC-A0C6-1DB15FCFA60A}" type="presOf" srcId="{3522C5FF-8D63-9045-A64E-4D4D33F542C6}" destId="{F5176212-2E9A-7B4D-A23B-F42C116F0EEE}" srcOrd="0" destOrd="0" presId="urn:microsoft.com/office/officeart/2005/8/layout/chevron2"/>
    <dgm:cxn modelId="{2D074C0D-801D-2D4E-ACB8-2CBF9B372C2F}" srcId="{6E72BB2C-B0E4-7744-BFDB-AE68305C7F0F}" destId="{3522C5FF-8D63-9045-A64E-4D4D33F542C6}" srcOrd="0" destOrd="0" parTransId="{D17C42D8-9419-6F4F-AF85-C2769445F545}" sibTransId="{9C414CA7-2046-8646-A244-2274D451F26D}"/>
    <dgm:cxn modelId="{2DB2ED2C-E7B6-464D-8A56-1E1C08532650}" srcId="{4DDF1E6E-C916-9147-A2AA-8361165EC6BA}" destId="{6E72BB2C-B0E4-7744-BFDB-AE68305C7F0F}" srcOrd="2" destOrd="0" parTransId="{82D496D3-637C-2D49-AE01-5AF901F7420F}" sibTransId="{EDD9DE85-41A7-B946-8A9E-E663FB4B2424}"/>
    <dgm:cxn modelId="{6A960AA1-B215-4478-B912-9879D7D4634E}" type="presOf" srcId="{4DDF1E6E-C916-9147-A2AA-8361165EC6BA}" destId="{442F74CC-2FFC-EC41-91AB-97D33A701F9C}" srcOrd="0" destOrd="0" presId="urn:microsoft.com/office/officeart/2005/8/layout/chevron2"/>
    <dgm:cxn modelId="{3DE49FA5-0A17-413A-AE0D-875B436B62EE}" type="presOf" srcId="{6E72BB2C-B0E4-7744-BFDB-AE68305C7F0F}" destId="{82352376-9239-8D43-8EF1-000BB37E4D0F}" srcOrd="0" destOrd="0" presId="urn:microsoft.com/office/officeart/2005/8/layout/chevron2"/>
    <dgm:cxn modelId="{9C545868-A562-40B8-9B1E-0EE3E8154CDA}" type="presOf" srcId="{A2DB3ACD-7F66-B54A-BFF6-9F52D1D112B4}" destId="{F5176212-2E9A-7B4D-A23B-F42C116F0EEE}" srcOrd="0" destOrd="1" presId="urn:microsoft.com/office/officeart/2005/8/layout/chevron2"/>
    <dgm:cxn modelId="{1D8DD96F-B125-6840-AAD1-609C0BC01870}" srcId="{4DDF1E6E-C916-9147-A2AA-8361165EC6BA}" destId="{B2AF5333-9DC3-BE40-BE81-5373A91A2207}" srcOrd="3" destOrd="0" parTransId="{8AD4588A-507B-074F-BDB5-EE11DD6EDEAC}" sibTransId="{0BDBDB3F-2647-FE41-864A-F4C82989BD2F}"/>
    <dgm:cxn modelId="{11B922C2-209C-6147-BB27-F01D0FCF7117}" srcId="{44D414C5-ADB0-814E-B5AA-225972A8468B}" destId="{EC236D84-72A6-264B-AEAA-2241F7C7C796}" srcOrd="0" destOrd="0" parTransId="{F1D42DAA-8D4D-0E46-BD5A-600A4E8E1321}" sibTransId="{9A7FC53A-A7FD-764C-87B4-CD402C304F74}"/>
    <dgm:cxn modelId="{AE2636D2-9532-4B03-9A70-FF1572E0FC19}" type="presParOf" srcId="{442F74CC-2FFC-EC41-91AB-97D33A701F9C}" destId="{B95350DD-F6CC-5342-8EE2-28A0C12D49F8}" srcOrd="0" destOrd="0" presId="urn:microsoft.com/office/officeart/2005/8/layout/chevron2"/>
    <dgm:cxn modelId="{4207A559-1683-4332-AC1C-B69C6388ACC8}" type="presParOf" srcId="{B95350DD-F6CC-5342-8EE2-28A0C12D49F8}" destId="{B1FBCD34-725D-0D4C-B427-1029754F3629}" srcOrd="0" destOrd="0" presId="urn:microsoft.com/office/officeart/2005/8/layout/chevron2"/>
    <dgm:cxn modelId="{C919F0E1-A11B-4909-8A6A-37E7F3200E62}" type="presParOf" srcId="{B95350DD-F6CC-5342-8EE2-28A0C12D49F8}" destId="{DAF7FD34-4194-8042-91A5-5DF99454DAF3}" srcOrd="1" destOrd="0" presId="urn:microsoft.com/office/officeart/2005/8/layout/chevron2"/>
    <dgm:cxn modelId="{7EEF963E-46BE-495D-8F6F-EB6650A41763}" type="presParOf" srcId="{442F74CC-2FFC-EC41-91AB-97D33A701F9C}" destId="{A211CF05-FA63-0D46-B582-A8C82B6BE5E7}" srcOrd="1" destOrd="0" presId="urn:microsoft.com/office/officeart/2005/8/layout/chevron2"/>
    <dgm:cxn modelId="{EAFC283E-A2F3-4571-BAAA-5C015157BC10}" type="presParOf" srcId="{442F74CC-2FFC-EC41-91AB-97D33A701F9C}" destId="{AF2B9D2B-ADF4-DA43-8F59-51976189204B}" srcOrd="2" destOrd="0" presId="urn:microsoft.com/office/officeart/2005/8/layout/chevron2"/>
    <dgm:cxn modelId="{C22866DB-D970-4A7E-BD83-B9222B9C8500}" type="presParOf" srcId="{AF2B9D2B-ADF4-DA43-8F59-51976189204B}" destId="{177056B3-7C04-B742-8062-448CFC825370}" srcOrd="0" destOrd="0" presId="urn:microsoft.com/office/officeart/2005/8/layout/chevron2"/>
    <dgm:cxn modelId="{B37389A0-040B-47AD-BB72-1F397F928D71}" type="presParOf" srcId="{AF2B9D2B-ADF4-DA43-8F59-51976189204B}" destId="{9EFF4999-E7D5-FC42-A172-5478F89B68F9}" srcOrd="1" destOrd="0" presId="urn:microsoft.com/office/officeart/2005/8/layout/chevron2"/>
    <dgm:cxn modelId="{DD06B161-EAF3-44FA-B0B9-3366C1DEF86E}" type="presParOf" srcId="{442F74CC-2FFC-EC41-91AB-97D33A701F9C}" destId="{E0954AAF-E836-8145-8F0F-6234570E0B04}" srcOrd="3" destOrd="0" presId="urn:microsoft.com/office/officeart/2005/8/layout/chevron2"/>
    <dgm:cxn modelId="{BAE4F29E-00C6-4674-B5DD-A18AC489FFEF}" type="presParOf" srcId="{442F74CC-2FFC-EC41-91AB-97D33A701F9C}" destId="{362D7555-D2D0-3D47-908E-98881A825417}" srcOrd="4" destOrd="0" presId="urn:microsoft.com/office/officeart/2005/8/layout/chevron2"/>
    <dgm:cxn modelId="{7ECFBE5A-4352-4F11-8BCD-A61DD28EC0DD}" type="presParOf" srcId="{362D7555-D2D0-3D47-908E-98881A825417}" destId="{82352376-9239-8D43-8EF1-000BB37E4D0F}" srcOrd="0" destOrd="0" presId="urn:microsoft.com/office/officeart/2005/8/layout/chevron2"/>
    <dgm:cxn modelId="{1247DDD1-39B2-435D-A00D-6CEC0506907A}" type="presParOf" srcId="{362D7555-D2D0-3D47-908E-98881A825417}" destId="{F5176212-2E9A-7B4D-A23B-F42C116F0EEE}" srcOrd="1" destOrd="0" presId="urn:microsoft.com/office/officeart/2005/8/layout/chevron2"/>
    <dgm:cxn modelId="{D5984840-C6CC-4B42-A8AF-88F6B81E6E33}" type="presParOf" srcId="{442F74CC-2FFC-EC41-91AB-97D33A701F9C}" destId="{B64FCFFF-2D2B-5B4E-9D42-89305ED91080}" srcOrd="5" destOrd="0" presId="urn:microsoft.com/office/officeart/2005/8/layout/chevron2"/>
    <dgm:cxn modelId="{F7FBB0CD-C902-4C0B-872E-A0A5DE6C3866}" type="presParOf" srcId="{442F74CC-2FFC-EC41-91AB-97D33A701F9C}" destId="{F1507044-E214-0448-A913-54339040A8BC}" srcOrd="6" destOrd="0" presId="urn:microsoft.com/office/officeart/2005/8/layout/chevron2"/>
    <dgm:cxn modelId="{8F1F9A00-5F68-413C-943E-D8F1B26B0F2D}" type="presParOf" srcId="{F1507044-E214-0448-A913-54339040A8BC}" destId="{1EB228C0-E31C-7E48-B423-B83A1C24EC73}" srcOrd="0" destOrd="0" presId="urn:microsoft.com/office/officeart/2005/8/layout/chevron2"/>
    <dgm:cxn modelId="{28F6AD20-7ECB-40DE-B803-AD3971411553}" type="presParOf" srcId="{F1507044-E214-0448-A913-54339040A8BC}" destId="{0CC7511F-76E6-ED4A-B9AF-237D069B5B37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1FBCD34-725D-0D4C-B427-1029754F3629}">
      <dsp:nvSpPr>
        <dsp:cNvPr id="0" name=""/>
        <dsp:cNvSpPr/>
      </dsp:nvSpPr>
      <dsp:spPr>
        <a:xfrm rot="5400000">
          <a:off x="-137126" y="138494"/>
          <a:ext cx="914176" cy="639923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Arial"/>
              <a:cs typeface="Arial"/>
            </a:rPr>
            <a:t>Step 1</a:t>
          </a:r>
        </a:p>
      </dsp:txBody>
      <dsp:txXfrm rot="5400000">
        <a:off x="-137126" y="138494"/>
        <a:ext cx="914176" cy="639923"/>
      </dsp:txXfrm>
    </dsp:sp>
    <dsp:sp modelId="{DAF7FD34-4194-8042-91A5-5DF99454DAF3}">
      <dsp:nvSpPr>
        <dsp:cNvPr id="0" name=""/>
        <dsp:cNvSpPr/>
      </dsp:nvSpPr>
      <dsp:spPr>
        <a:xfrm rot="5400000">
          <a:off x="2766054" y="-2124763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6350" rIns="6350" bIns="63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>
              <a:latin typeface="Arial"/>
              <a:cs typeface="Arial"/>
            </a:rPr>
            <a:t>Recency of practice/Return to practice Self Assessment Questionnaire completed by applicant.  Self reflection and self assessment conducted. Applicants choosing to proceed make an application for provisional registration </a:t>
          </a:r>
        </a:p>
      </dsp:txBody>
      <dsp:txXfrm rot="5400000">
        <a:off x="2766054" y="-2124763"/>
        <a:ext cx="594214" cy="4846476"/>
      </dsp:txXfrm>
    </dsp:sp>
    <dsp:sp modelId="{177056B3-7C04-B742-8062-448CFC825370}">
      <dsp:nvSpPr>
        <dsp:cNvPr id="0" name=""/>
        <dsp:cNvSpPr/>
      </dsp:nvSpPr>
      <dsp:spPr>
        <a:xfrm rot="5400000">
          <a:off x="-137126" y="899656"/>
          <a:ext cx="914176" cy="639923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Arial"/>
              <a:cs typeface="Arial"/>
            </a:rPr>
            <a:t>Step 2</a:t>
          </a:r>
        </a:p>
      </dsp:txBody>
      <dsp:txXfrm rot="5400000">
        <a:off x="-137126" y="899656"/>
        <a:ext cx="914176" cy="639923"/>
      </dsp:txXfrm>
    </dsp:sp>
    <dsp:sp modelId="{9EFF4999-E7D5-FC42-A172-5478F89B68F9}">
      <dsp:nvSpPr>
        <dsp:cNvPr id="0" name=""/>
        <dsp:cNvSpPr/>
      </dsp:nvSpPr>
      <dsp:spPr>
        <a:xfrm rot="5400000">
          <a:off x="2766054" y="-1363600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6350" rIns="6350" bIns="63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>
              <a:latin typeface="Arial"/>
              <a:cs typeface="Arial"/>
            </a:rPr>
            <a:t>Application for provisional registration lodged utlising appropriate form matched to individual applicants circumstances</a:t>
          </a:r>
        </a:p>
      </dsp:txBody>
      <dsp:txXfrm rot="5400000">
        <a:off x="2766054" y="-1363600"/>
        <a:ext cx="594214" cy="4846476"/>
      </dsp:txXfrm>
    </dsp:sp>
    <dsp:sp modelId="{82352376-9239-8D43-8EF1-000BB37E4D0F}">
      <dsp:nvSpPr>
        <dsp:cNvPr id="0" name=""/>
        <dsp:cNvSpPr/>
      </dsp:nvSpPr>
      <dsp:spPr>
        <a:xfrm rot="5400000">
          <a:off x="-137126" y="1660819"/>
          <a:ext cx="914176" cy="639923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Arial"/>
              <a:cs typeface="Arial"/>
            </a:rPr>
            <a:t>Step 3</a:t>
          </a:r>
        </a:p>
      </dsp:txBody>
      <dsp:txXfrm rot="5400000">
        <a:off x="-137126" y="1660819"/>
        <a:ext cx="914176" cy="639923"/>
      </dsp:txXfrm>
    </dsp:sp>
    <dsp:sp modelId="{F5176212-2E9A-7B4D-A23B-F42C116F0EEE}">
      <dsp:nvSpPr>
        <dsp:cNvPr id="0" name=""/>
        <dsp:cNvSpPr/>
      </dsp:nvSpPr>
      <dsp:spPr>
        <a:xfrm rot="5400000">
          <a:off x="2766054" y="-602437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6350" rIns="6350" bIns="63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>
              <a:latin typeface="Arial"/>
              <a:cs typeface="Arial"/>
            </a:rPr>
            <a:t>National Board evaluates applicants completed application and notifies applicant of outcome. Re-entry to practice pathways may be recommended.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>
            <a:latin typeface="Arial"/>
            <a:cs typeface="Arial"/>
          </a:endParaRPr>
        </a:p>
      </dsp:txBody>
      <dsp:txXfrm rot="5400000">
        <a:off x="2766054" y="-602437"/>
        <a:ext cx="594214" cy="4846476"/>
      </dsp:txXfrm>
    </dsp:sp>
    <dsp:sp modelId="{1EB228C0-E31C-7E48-B423-B83A1C24EC73}">
      <dsp:nvSpPr>
        <dsp:cNvPr id="0" name=""/>
        <dsp:cNvSpPr/>
      </dsp:nvSpPr>
      <dsp:spPr>
        <a:xfrm rot="5400000">
          <a:off x="-137126" y="2421982"/>
          <a:ext cx="914176" cy="639923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Arial"/>
              <a:cs typeface="Arial"/>
            </a:rPr>
            <a:t>Step 4</a:t>
          </a:r>
        </a:p>
      </dsp:txBody>
      <dsp:txXfrm rot="5400000">
        <a:off x="-137126" y="2421982"/>
        <a:ext cx="914176" cy="639923"/>
      </dsp:txXfrm>
    </dsp:sp>
    <dsp:sp modelId="{0CC7511F-76E6-ED4A-B9AF-237D069B5B37}">
      <dsp:nvSpPr>
        <dsp:cNvPr id="0" name=""/>
        <dsp:cNvSpPr/>
      </dsp:nvSpPr>
      <dsp:spPr>
        <a:xfrm rot="5400000">
          <a:off x="2766054" y="158724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6350" rIns="6350" bIns="63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>
              <a:latin typeface="Arial"/>
              <a:cs typeface="Arial"/>
            </a:rPr>
            <a:t>If granted provisional registration for the purpose of completing a re-entry pathway the registrant follows the planning and reporting requirements stipulated by the National Board within the supervision guidelines. AHPRA monitors compliance.</a:t>
          </a:r>
        </a:p>
      </dsp:txBody>
      <dsp:txXfrm rot="5400000">
        <a:off x="2766054" y="158724"/>
        <a:ext cx="594214" cy="48464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F5B63D-B5F6-49B4-A5E3-295F7145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1782</Words>
  <Characters>10618</Characters>
  <Application>Microsoft Office Word</Application>
  <DocSecurity>0</DocSecurity>
  <Lines>461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Nurses Board of South Australia</Company>
  <LinksUpToDate>false</LinksUpToDate>
  <CharactersWithSpaces>12167</CharactersWithSpaces>
  <SharedDoc>false</SharedDoc>
  <HLinks>
    <vt:vector size="36" baseType="variant">
      <vt:variant>
        <vt:i4>327771</vt:i4>
      </vt:variant>
      <vt:variant>
        <vt:i4>18</vt:i4>
      </vt:variant>
      <vt:variant>
        <vt:i4>0</vt:i4>
      </vt:variant>
      <vt:variant>
        <vt:i4>5</vt:i4>
      </vt:variant>
      <vt:variant>
        <vt:lpwstr>http://www.nursingmidwiferyboard.gov.au/documents/default.aspx?record=WD11%2f5024&amp;dbid=AP&amp;chksum=4d4pvBy2wzAgysGmTHZC3w%3d%3d</vt:lpwstr>
      </vt:variant>
      <vt:variant>
        <vt:lpwstr/>
      </vt:variant>
      <vt:variant>
        <vt:i4>6946931</vt:i4>
      </vt:variant>
      <vt:variant>
        <vt:i4>12</vt:i4>
      </vt:variant>
      <vt:variant>
        <vt:i4>0</vt:i4>
      </vt:variant>
      <vt:variant>
        <vt:i4>5</vt:i4>
      </vt:variant>
      <vt:variant>
        <vt:lpwstr>http://www.ahpra.gov.au/Registration/Registration-Process/Certifying-Documents.aspx</vt:lpwstr>
      </vt:variant>
      <vt:variant>
        <vt:lpwstr/>
      </vt:variant>
      <vt:variant>
        <vt:i4>6225932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http://www.nursingmidwiferyboard.gov.au/documents/default.aspx?record=WD10%2F2906&amp;dbid=AP&amp;chksum=wJF5sDQlffDGQ2OfvEdQyQ%3D%3D</vt:lpwstr>
      </vt:variant>
      <vt:variant>
        <vt:lpwstr/>
      </vt:variant>
      <vt:variant>
        <vt:i4>3145833</vt:i4>
      </vt:variant>
      <vt:variant>
        <vt:i4>6</vt:i4>
      </vt:variant>
      <vt:variant>
        <vt:i4>0</vt:i4>
      </vt:variant>
      <vt:variant>
        <vt:i4>5</vt:i4>
      </vt:variant>
      <vt:variant>
        <vt:lpwstr>http://www.nursingmidwiferyboard.gov.au/documents/default.aspx?record=WD10%2F1351&amp;dbid=AP&amp;chksum=MhZbIQy5eHKHdz0u%2BhCSTg%3D%3D</vt:lpwstr>
      </vt:variant>
      <vt:variant>
        <vt:lpwstr/>
      </vt:variant>
      <vt:variant>
        <vt:i4>327771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http://www.nursingmidwiferyboard.gov.au/documents/default.aspx?record=WD11%2f5024&amp;dbid=AP&amp;chksum=4d4pvBy2wzAgysGmTHZC3w%3d%3d</vt:lpwstr>
      </vt:variant>
      <vt:variant>
        <vt:lpwstr/>
      </vt:variant>
      <vt:variant>
        <vt:i4>6684775</vt:i4>
      </vt:variant>
      <vt:variant>
        <vt:i4>0</vt:i4>
      </vt:variant>
      <vt:variant>
        <vt:i4>0</vt:i4>
      </vt:variant>
      <vt:variant>
        <vt:i4>5</vt:i4>
      </vt:variant>
      <vt:variant>
        <vt:lpwstr>http://www.nursingmidwiferyboard.gov.au/documents/default.aspx?record=WD11%2f4616&amp;dbid=AP&amp;chksum=I%2fCqoEc5bwC4pqbJEAp9IA%3d%3d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 for submitting an Application for registration for re-entry to practice</dc:title>
  <dc:subject>Fact Sheet</dc:subject>
  <dc:creator>Nursing and Midwifery Board</dc:creator>
  <cp:lastModifiedBy>gmeade</cp:lastModifiedBy>
  <cp:revision>2</cp:revision>
  <cp:lastPrinted>2013-10-03T05:45:00Z</cp:lastPrinted>
  <dcterms:created xsi:type="dcterms:W3CDTF">2013-10-14T03:40:00Z</dcterms:created>
  <dcterms:modified xsi:type="dcterms:W3CDTF">2013-10-14T03:40:00Z</dcterms:modified>
</cp:coreProperties>
</file>