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5DE1" w:rsidRDefault="006501F7" w:rsidP="00FC2881">
      <w:pPr>
        <w:pStyle w:val="AHPRATitle"/>
        <w:rPr>
          <w:color w:val="00BCCE"/>
          <w:sz w:val="32"/>
          <w:szCs w:val="32"/>
        </w:rPr>
      </w:pPr>
      <w:r>
        <w:rPr>
          <w:color w:val="00BCCE"/>
          <w:sz w:val="32"/>
          <w:szCs w:val="32"/>
        </w:rPr>
        <w:t>Guideline</w:t>
      </w:r>
    </w:p>
    <w:p w:rsidR="00C35DE1" w:rsidRDefault="0063560F" w:rsidP="00FC2881">
      <w:pPr>
        <w:pStyle w:val="AHPRAHeadline"/>
        <w:outlineLvl w:val="0"/>
      </w:pPr>
      <w:r w:rsidRPr="0063560F">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26" type="#_x0000_t32" style="position:absolute;margin-left:-55.65pt;margin-top:.15pt;width:255.65pt;height:0;z-index:251656704" o:connectortype="straight"/>
        </w:pict>
      </w:r>
    </w:p>
    <w:p w:rsidR="00C35DE1" w:rsidRPr="00C35DE1" w:rsidRDefault="00F342BE" w:rsidP="00FC2881">
      <w:pPr>
        <w:pStyle w:val="AHPRAHeadline"/>
        <w:outlineLvl w:val="0"/>
        <w:rPr>
          <w:color w:val="auto"/>
          <w:sz w:val="20"/>
          <w:szCs w:val="20"/>
        </w:rPr>
      </w:pPr>
      <w:r>
        <w:rPr>
          <w:color w:val="auto"/>
          <w:sz w:val="20"/>
          <w:szCs w:val="20"/>
        </w:rPr>
        <w:t xml:space="preserve">August </w:t>
      </w:r>
      <w:r w:rsidR="001A6F86">
        <w:rPr>
          <w:color w:val="auto"/>
          <w:sz w:val="20"/>
          <w:szCs w:val="20"/>
        </w:rPr>
        <w:t>2013</w:t>
      </w:r>
    </w:p>
    <w:p w:rsidR="00FC2881" w:rsidRPr="00C35DE1" w:rsidRDefault="008C3D71" w:rsidP="00FC2881">
      <w:pPr>
        <w:pStyle w:val="AHPRAHeadline"/>
        <w:outlineLvl w:val="0"/>
        <w:rPr>
          <w:color w:val="60605B"/>
        </w:rPr>
      </w:pPr>
      <w:bookmarkStart w:id="0" w:name="OLE_LINK1"/>
      <w:bookmarkStart w:id="1" w:name="OLE_LINK2"/>
      <w:r>
        <w:rPr>
          <w:color w:val="60605B"/>
        </w:rPr>
        <w:t xml:space="preserve">Professional indemnity insurance </w:t>
      </w:r>
      <w:r w:rsidR="00612C50">
        <w:rPr>
          <w:color w:val="60605B"/>
        </w:rPr>
        <w:t xml:space="preserve">arrangements </w:t>
      </w:r>
      <w:r>
        <w:rPr>
          <w:color w:val="60605B"/>
        </w:rPr>
        <w:t xml:space="preserve">for </w:t>
      </w:r>
      <w:r w:rsidR="00B70AD0">
        <w:rPr>
          <w:color w:val="60605B"/>
        </w:rPr>
        <w:t>enrolled nurses</w:t>
      </w:r>
      <w:r w:rsidR="00E249E5">
        <w:rPr>
          <w:color w:val="60605B"/>
        </w:rPr>
        <w:t>,</w:t>
      </w:r>
      <w:r w:rsidR="00B70AD0">
        <w:rPr>
          <w:color w:val="60605B"/>
        </w:rPr>
        <w:t xml:space="preserve"> </w:t>
      </w:r>
      <w:r w:rsidR="00D34179">
        <w:rPr>
          <w:color w:val="60605B"/>
        </w:rPr>
        <w:t xml:space="preserve">registered </w:t>
      </w:r>
      <w:r w:rsidR="00885263">
        <w:rPr>
          <w:color w:val="60605B"/>
        </w:rPr>
        <w:t xml:space="preserve">nurses and </w:t>
      </w:r>
      <w:r w:rsidR="00E52E69">
        <w:rPr>
          <w:color w:val="60605B"/>
        </w:rPr>
        <w:t>nurse practitioners</w:t>
      </w:r>
    </w:p>
    <w:bookmarkEnd w:id="0"/>
    <w:bookmarkEnd w:id="1"/>
    <w:p w:rsidR="00FC2881" w:rsidRPr="004B5F65" w:rsidRDefault="00A91C42" w:rsidP="00FC2881">
      <w:pPr>
        <w:pStyle w:val="AHPRASubhead"/>
      </w:pPr>
      <w:r>
        <w:t>Introduction</w:t>
      </w:r>
    </w:p>
    <w:p w:rsidR="00892083" w:rsidRPr="00892083" w:rsidRDefault="00892083" w:rsidP="00892083">
      <w:pPr>
        <w:pStyle w:val="AHPRAbody"/>
        <w:rPr>
          <w:rFonts w:ascii="Arial" w:hAnsi="Arial" w:cs="Arial"/>
        </w:rPr>
      </w:pPr>
      <w:r>
        <w:rPr>
          <w:rFonts w:ascii="Arial" w:hAnsi="Arial" w:cs="Arial"/>
        </w:rPr>
        <w:t xml:space="preserve">This guideline has </w:t>
      </w:r>
      <w:r w:rsidRPr="00892083">
        <w:rPr>
          <w:rFonts w:ascii="Arial" w:hAnsi="Arial" w:cs="Arial"/>
        </w:rPr>
        <w:t>been developed by the</w:t>
      </w:r>
      <w:r>
        <w:rPr>
          <w:rFonts w:ascii="Arial" w:hAnsi="Arial" w:cs="Arial"/>
        </w:rPr>
        <w:t xml:space="preserve"> Nursing and Midwifery Board of Australia</w:t>
      </w:r>
      <w:r w:rsidR="00F4724F">
        <w:rPr>
          <w:rFonts w:ascii="Arial" w:hAnsi="Arial" w:cs="Arial"/>
        </w:rPr>
        <w:t xml:space="preserve"> (</w:t>
      </w:r>
      <w:r w:rsidR="00D34179">
        <w:rPr>
          <w:rFonts w:ascii="Arial" w:hAnsi="Arial" w:cs="Arial"/>
        </w:rPr>
        <w:t xml:space="preserve">National </w:t>
      </w:r>
      <w:r w:rsidR="00F4724F">
        <w:rPr>
          <w:rFonts w:ascii="Arial" w:hAnsi="Arial" w:cs="Arial"/>
        </w:rPr>
        <w:t>Board)</w:t>
      </w:r>
      <w:r>
        <w:rPr>
          <w:rFonts w:ascii="Arial" w:hAnsi="Arial" w:cs="Arial"/>
        </w:rPr>
        <w:t xml:space="preserve"> </w:t>
      </w:r>
      <w:r w:rsidRPr="00892083">
        <w:rPr>
          <w:rFonts w:ascii="Arial" w:hAnsi="Arial" w:cs="Arial"/>
        </w:rPr>
        <w:t>under s</w:t>
      </w:r>
      <w:r w:rsidR="00DE3F6E">
        <w:rPr>
          <w:rFonts w:ascii="Arial" w:hAnsi="Arial" w:cs="Arial"/>
        </w:rPr>
        <w:t xml:space="preserve">ection </w:t>
      </w:r>
      <w:r w:rsidRPr="00892083">
        <w:rPr>
          <w:rFonts w:ascii="Arial" w:hAnsi="Arial" w:cs="Arial"/>
        </w:rPr>
        <w:t xml:space="preserve">39 of the </w:t>
      </w:r>
      <w:r w:rsidRPr="00B42A22">
        <w:rPr>
          <w:rFonts w:ascii="Arial" w:hAnsi="Arial" w:cs="Arial"/>
        </w:rPr>
        <w:t>Health Practitioner Regulation National Law</w:t>
      </w:r>
      <w:r w:rsidR="00A607FB">
        <w:rPr>
          <w:rFonts w:ascii="Arial" w:hAnsi="Arial" w:cs="Arial"/>
        </w:rPr>
        <w:t>,</w:t>
      </w:r>
      <w:r w:rsidR="005938CA">
        <w:rPr>
          <w:rFonts w:ascii="Arial" w:hAnsi="Arial" w:cs="Arial"/>
        </w:rPr>
        <w:t xml:space="preserve"> as in force in each state and territory</w:t>
      </w:r>
      <w:r w:rsidR="00B42A22">
        <w:rPr>
          <w:rFonts w:ascii="Arial" w:hAnsi="Arial" w:cs="Arial"/>
        </w:rPr>
        <w:t xml:space="preserve"> </w:t>
      </w:r>
      <w:r w:rsidR="00B42A22" w:rsidRPr="0013394B">
        <w:rPr>
          <w:rFonts w:ascii="Arial" w:hAnsi="Arial" w:cs="Arial"/>
        </w:rPr>
        <w:t>(</w:t>
      </w:r>
      <w:hyperlink r:id="rId8" w:history="1">
        <w:r w:rsidR="0013394B" w:rsidRPr="0013394B">
          <w:rPr>
            <w:rStyle w:val="Hyperlink"/>
            <w:rFonts w:ascii="Arial" w:hAnsi="Arial" w:cs="Arial"/>
          </w:rPr>
          <w:t>the National Law</w:t>
        </w:r>
      </w:hyperlink>
      <w:r w:rsidR="00B42A22" w:rsidRPr="0013394B">
        <w:rPr>
          <w:rFonts w:ascii="Arial" w:hAnsi="Arial" w:cs="Arial"/>
        </w:rPr>
        <w:t>)</w:t>
      </w:r>
      <w:r w:rsidR="00135328" w:rsidRPr="0013394B">
        <w:rPr>
          <w:rFonts w:ascii="Arial" w:hAnsi="Arial" w:cs="Arial"/>
        </w:rPr>
        <w:t>.</w:t>
      </w:r>
    </w:p>
    <w:p w:rsidR="00892083" w:rsidRPr="00892083" w:rsidRDefault="00892083" w:rsidP="00892083">
      <w:pPr>
        <w:pStyle w:val="AHPRAbody"/>
        <w:rPr>
          <w:rFonts w:ascii="Arial" w:hAnsi="Arial" w:cs="Arial"/>
        </w:rPr>
      </w:pPr>
      <w:r w:rsidRPr="00892083">
        <w:rPr>
          <w:rFonts w:ascii="Arial" w:hAnsi="Arial" w:cs="Arial"/>
        </w:rPr>
        <w:t xml:space="preserve">The guideline </w:t>
      </w:r>
      <w:r>
        <w:rPr>
          <w:rFonts w:ascii="Arial" w:hAnsi="Arial" w:cs="Arial"/>
        </w:rPr>
        <w:t>provide</w:t>
      </w:r>
      <w:r w:rsidR="00912F0C">
        <w:rPr>
          <w:rFonts w:ascii="Arial" w:hAnsi="Arial" w:cs="Arial"/>
        </w:rPr>
        <w:t>s</w:t>
      </w:r>
      <w:r>
        <w:rPr>
          <w:rFonts w:ascii="Arial" w:hAnsi="Arial" w:cs="Arial"/>
        </w:rPr>
        <w:t xml:space="preserve"> direction </w:t>
      </w:r>
      <w:r w:rsidRPr="00176145">
        <w:rPr>
          <w:rFonts w:ascii="Arial" w:hAnsi="Arial" w:cs="Arial"/>
        </w:rPr>
        <w:t>to</w:t>
      </w:r>
      <w:r w:rsidR="00176145">
        <w:rPr>
          <w:rFonts w:ascii="Arial" w:hAnsi="Arial" w:cs="Arial"/>
        </w:rPr>
        <w:t xml:space="preserve"> </w:t>
      </w:r>
      <w:r w:rsidR="00B70AD0">
        <w:rPr>
          <w:rFonts w:ascii="Arial" w:hAnsi="Arial" w:cs="Arial"/>
        </w:rPr>
        <w:t xml:space="preserve">enrolled nurses, </w:t>
      </w:r>
      <w:r w:rsidR="00D34179">
        <w:rPr>
          <w:rFonts w:ascii="Arial" w:hAnsi="Arial" w:cs="Arial"/>
        </w:rPr>
        <w:t xml:space="preserve">registered </w:t>
      </w:r>
      <w:r w:rsidR="000830DE">
        <w:rPr>
          <w:rFonts w:ascii="Arial" w:hAnsi="Arial" w:cs="Arial"/>
        </w:rPr>
        <w:t>nurses</w:t>
      </w:r>
      <w:r w:rsidR="00370B00">
        <w:rPr>
          <w:rFonts w:ascii="Arial" w:hAnsi="Arial" w:cs="Arial"/>
        </w:rPr>
        <w:t xml:space="preserve">, </w:t>
      </w:r>
      <w:r w:rsidR="00E52E69">
        <w:rPr>
          <w:rFonts w:ascii="Arial" w:hAnsi="Arial" w:cs="Arial"/>
        </w:rPr>
        <w:t>nurse practitioners</w:t>
      </w:r>
      <w:r w:rsidR="00370B00">
        <w:rPr>
          <w:rFonts w:ascii="Arial" w:hAnsi="Arial" w:cs="Arial"/>
        </w:rPr>
        <w:t>,</w:t>
      </w:r>
      <w:r w:rsidR="00FD3547">
        <w:rPr>
          <w:rFonts w:ascii="Arial" w:hAnsi="Arial" w:cs="Arial"/>
        </w:rPr>
        <w:t xml:space="preserve"> </w:t>
      </w:r>
      <w:r>
        <w:rPr>
          <w:rFonts w:ascii="Arial" w:hAnsi="Arial" w:cs="Arial"/>
        </w:rPr>
        <w:t xml:space="preserve">their </w:t>
      </w:r>
      <w:r w:rsidRPr="00892083">
        <w:rPr>
          <w:rFonts w:ascii="Arial" w:hAnsi="Arial" w:cs="Arial"/>
        </w:rPr>
        <w:t>employers and education providers about the requirements for</w:t>
      </w:r>
      <w:r>
        <w:rPr>
          <w:rFonts w:ascii="Arial" w:hAnsi="Arial" w:cs="Arial"/>
        </w:rPr>
        <w:t xml:space="preserve"> professional indemnity insurance </w:t>
      </w:r>
      <w:r w:rsidR="00044E36">
        <w:rPr>
          <w:rFonts w:ascii="Arial" w:hAnsi="Arial" w:cs="Arial"/>
        </w:rPr>
        <w:t xml:space="preserve">arrangements </w:t>
      </w:r>
      <w:r>
        <w:rPr>
          <w:rFonts w:ascii="Arial" w:hAnsi="Arial" w:cs="Arial"/>
        </w:rPr>
        <w:t xml:space="preserve">(PII) </w:t>
      </w:r>
      <w:r w:rsidRPr="00892083">
        <w:rPr>
          <w:rFonts w:ascii="Arial" w:hAnsi="Arial" w:cs="Arial"/>
        </w:rPr>
        <w:t>under the National Law.</w:t>
      </w:r>
    </w:p>
    <w:p w:rsidR="00892083" w:rsidRPr="00892083" w:rsidRDefault="00892083" w:rsidP="00892083">
      <w:pPr>
        <w:pStyle w:val="AHPRASubhead"/>
      </w:pPr>
      <w:r w:rsidRPr="00892083">
        <w:t xml:space="preserve">Who needs to use </w:t>
      </w:r>
      <w:r w:rsidR="00135328">
        <w:t xml:space="preserve">this </w:t>
      </w:r>
      <w:r w:rsidRPr="00892083">
        <w:t>guideline?</w:t>
      </w:r>
    </w:p>
    <w:p w:rsidR="00892083" w:rsidRDefault="00892083" w:rsidP="00892083">
      <w:pPr>
        <w:pStyle w:val="AHPRAbody"/>
        <w:rPr>
          <w:rFonts w:ascii="Arial" w:hAnsi="Arial" w:cs="Arial"/>
        </w:rPr>
      </w:pPr>
      <w:r w:rsidRPr="00892083">
        <w:rPr>
          <w:rFonts w:ascii="Arial" w:hAnsi="Arial" w:cs="Arial"/>
        </w:rPr>
        <w:t>Th</w:t>
      </w:r>
      <w:r w:rsidR="00135328">
        <w:rPr>
          <w:rFonts w:ascii="Arial" w:hAnsi="Arial" w:cs="Arial"/>
        </w:rPr>
        <w:t>is</w:t>
      </w:r>
      <w:r>
        <w:rPr>
          <w:rFonts w:ascii="Arial" w:hAnsi="Arial" w:cs="Arial"/>
        </w:rPr>
        <w:t xml:space="preserve"> guideline</w:t>
      </w:r>
      <w:r w:rsidR="00135328">
        <w:rPr>
          <w:rFonts w:ascii="Arial" w:hAnsi="Arial" w:cs="Arial"/>
        </w:rPr>
        <w:t xml:space="preserve"> is</w:t>
      </w:r>
      <w:r>
        <w:rPr>
          <w:rFonts w:ascii="Arial" w:hAnsi="Arial" w:cs="Arial"/>
        </w:rPr>
        <w:t xml:space="preserve"> relevant to:</w:t>
      </w:r>
    </w:p>
    <w:p w:rsidR="00B70AD0" w:rsidRDefault="00E80CB4" w:rsidP="008D0F1C">
      <w:pPr>
        <w:pStyle w:val="AHPRAbody"/>
        <w:numPr>
          <w:ilvl w:val="0"/>
          <w:numId w:val="14"/>
        </w:numPr>
        <w:spacing w:after="0"/>
        <w:ind w:left="369"/>
        <w:rPr>
          <w:rFonts w:ascii="Arial" w:hAnsi="Arial" w:cs="Arial"/>
        </w:rPr>
      </w:pPr>
      <w:r>
        <w:rPr>
          <w:rFonts w:ascii="Arial" w:hAnsi="Arial" w:cs="Arial"/>
        </w:rPr>
        <w:t>e</w:t>
      </w:r>
      <w:r w:rsidR="00B70AD0">
        <w:rPr>
          <w:rFonts w:ascii="Arial" w:hAnsi="Arial" w:cs="Arial"/>
        </w:rPr>
        <w:t>nrolled nurses</w:t>
      </w:r>
    </w:p>
    <w:p w:rsidR="00EC117E" w:rsidRDefault="00E80CB4" w:rsidP="008D0F1C">
      <w:pPr>
        <w:pStyle w:val="AHPRAbody"/>
        <w:numPr>
          <w:ilvl w:val="0"/>
          <w:numId w:val="14"/>
        </w:numPr>
        <w:spacing w:after="0"/>
        <w:ind w:left="369"/>
        <w:rPr>
          <w:rFonts w:ascii="Arial" w:hAnsi="Arial" w:cs="Arial"/>
        </w:rPr>
      </w:pPr>
      <w:r>
        <w:rPr>
          <w:rFonts w:ascii="Arial" w:hAnsi="Arial" w:cs="Arial"/>
        </w:rPr>
        <w:t>r</w:t>
      </w:r>
      <w:r w:rsidR="00D34179">
        <w:rPr>
          <w:rFonts w:ascii="Arial" w:hAnsi="Arial" w:cs="Arial"/>
        </w:rPr>
        <w:t xml:space="preserve">egistered </w:t>
      </w:r>
      <w:r w:rsidR="00BE1A05">
        <w:rPr>
          <w:rFonts w:ascii="Arial" w:hAnsi="Arial" w:cs="Arial"/>
        </w:rPr>
        <w:t>n</w:t>
      </w:r>
      <w:r w:rsidR="00380E3D">
        <w:rPr>
          <w:rFonts w:ascii="Arial" w:hAnsi="Arial" w:cs="Arial"/>
        </w:rPr>
        <w:t xml:space="preserve">urses </w:t>
      </w:r>
    </w:p>
    <w:p w:rsidR="00892083" w:rsidRPr="000830DE" w:rsidRDefault="00E80CB4" w:rsidP="008D0F1C">
      <w:pPr>
        <w:pStyle w:val="AHPRAbody"/>
        <w:numPr>
          <w:ilvl w:val="0"/>
          <w:numId w:val="14"/>
        </w:numPr>
        <w:spacing w:after="0"/>
        <w:ind w:left="369"/>
        <w:rPr>
          <w:rFonts w:ascii="Arial" w:hAnsi="Arial" w:cs="Arial"/>
        </w:rPr>
      </w:pPr>
      <w:r>
        <w:rPr>
          <w:rFonts w:ascii="Arial" w:hAnsi="Arial" w:cs="Arial"/>
        </w:rPr>
        <w:t>n</w:t>
      </w:r>
      <w:r w:rsidR="00E52E69">
        <w:rPr>
          <w:rFonts w:ascii="Arial" w:hAnsi="Arial" w:cs="Arial"/>
        </w:rPr>
        <w:t xml:space="preserve">urse </w:t>
      </w:r>
      <w:r w:rsidR="00BE1A05">
        <w:rPr>
          <w:rFonts w:ascii="Arial" w:hAnsi="Arial" w:cs="Arial"/>
        </w:rPr>
        <w:t>p</w:t>
      </w:r>
      <w:r w:rsidR="00E52E69">
        <w:rPr>
          <w:rFonts w:ascii="Arial" w:hAnsi="Arial" w:cs="Arial"/>
        </w:rPr>
        <w:t>ractitioners</w:t>
      </w:r>
    </w:p>
    <w:p w:rsidR="00892083" w:rsidRDefault="00892083" w:rsidP="008D0F1C">
      <w:pPr>
        <w:pStyle w:val="AHPRAbody"/>
        <w:numPr>
          <w:ilvl w:val="0"/>
          <w:numId w:val="14"/>
        </w:numPr>
        <w:spacing w:after="0"/>
        <w:ind w:left="369"/>
        <w:rPr>
          <w:rFonts w:ascii="Arial" w:hAnsi="Arial" w:cs="Arial"/>
        </w:rPr>
      </w:pPr>
      <w:r w:rsidRPr="00892083">
        <w:rPr>
          <w:rFonts w:ascii="Arial" w:hAnsi="Arial" w:cs="Arial"/>
        </w:rPr>
        <w:t xml:space="preserve">employers of </w:t>
      </w:r>
      <w:r w:rsidR="00D34179">
        <w:rPr>
          <w:rFonts w:ascii="Arial" w:hAnsi="Arial" w:cs="Arial"/>
        </w:rPr>
        <w:t xml:space="preserve">registered </w:t>
      </w:r>
      <w:r w:rsidR="00380E3D">
        <w:rPr>
          <w:rFonts w:ascii="Arial" w:hAnsi="Arial" w:cs="Arial"/>
        </w:rPr>
        <w:t xml:space="preserve">nurses and </w:t>
      </w:r>
      <w:r w:rsidR="00E52E69">
        <w:rPr>
          <w:rFonts w:ascii="Arial" w:hAnsi="Arial" w:cs="Arial"/>
        </w:rPr>
        <w:t>nurse practitioners</w:t>
      </w:r>
      <w:r w:rsidR="00D34179">
        <w:rPr>
          <w:rFonts w:ascii="Arial" w:hAnsi="Arial" w:cs="Arial"/>
        </w:rPr>
        <w:t>,</w:t>
      </w:r>
      <w:r>
        <w:rPr>
          <w:rFonts w:ascii="Arial" w:hAnsi="Arial" w:cs="Arial"/>
        </w:rPr>
        <w:t xml:space="preserve"> and</w:t>
      </w:r>
    </w:p>
    <w:p w:rsidR="00892083" w:rsidRPr="00892083" w:rsidRDefault="00892083" w:rsidP="008D0F1C">
      <w:pPr>
        <w:pStyle w:val="AHPRAbody"/>
        <w:numPr>
          <w:ilvl w:val="0"/>
          <w:numId w:val="14"/>
        </w:numPr>
        <w:spacing w:after="0"/>
        <w:ind w:left="369"/>
        <w:rPr>
          <w:rFonts w:ascii="Arial" w:hAnsi="Arial" w:cs="Arial"/>
        </w:rPr>
      </w:pPr>
      <w:r w:rsidRPr="00892083">
        <w:rPr>
          <w:rFonts w:ascii="Arial" w:hAnsi="Arial" w:cs="Arial"/>
        </w:rPr>
        <w:t>education providers.</w:t>
      </w:r>
    </w:p>
    <w:p w:rsidR="00077D9E" w:rsidRDefault="00077D9E" w:rsidP="00135328">
      <w:pPr>
        <w:pStyle w:val="AHPRASubhead"/>
      </w:pPr>
    </w:p>
    <w:p w:rsidR="00892083" w:rsidRPr="00892083" w:rsidRDefault="00892083" w:rsidP="00135328">
      <w:pPr>
        <w:pStyle w:val="AHPRASubhead"/>
      </w:pPr>
      <w:r w:rsidRPr="00892083">
        <w:t xml:space="preserve">Summary of </w:t>
      </w:r>
      <w:r w:rsidR="00D34179">
        <w:t xml:space="preserve">the </w:t>
      </w:r>
      <w:r w:rsidRPr="00892083">
        <w:t>guideline</w:t>
      </w:r>
    </w:p>
    <w:p w:rsidR="00665F84" w:rsidRDefault="008E2B12" w:rsidP="00665F84">
      <w:pPr>
        <w:pStyle w:val="AHPRAbody"/>
        <w:rPr>
          <w:rFonts w:ascii="Arial" w:hAnsi="Arial" w:cs="Arial"/>
        </w:rPr>
      </w:pPr>
      <w:r>
        <w:rPr>
          <w:rFonts w:ascii="Arial" w:hAnsi="Arial" w:cs="Arial"/>
        </w:rPr>
        <w:t xml:space="preserve">Under section </w:t>
      </w:r>
      <w:r w:rsidR="002C654E">
        <w:rPr>
          <w:rFonts w:ascii="Arial" w:hAnsi="Arial" w:cs="Arial"/>
        </w:rPr>
        <w:t>129 of the National Law</w:t>
      </w:r>
      <w:r w:rsidR="00D34179">
        <w:rPr>
          <w:rFonts w:ascii="Arial" w:hAnsi="Arial" w:cs="Arial"/>
        </w:rPr>
        <w:t>,</w:t>
      </w:r>
      <w:r w:rsidR="002C654E">
        <w:rPr>
          <w:rFonts w:ascii="Arial" w:hAnsi="Arial" w:cs="Arial"/>
        </w:rPr>
        <w:t xml:space="preserve"> </w:t>
      </w:r>
      <w:r w:rsidR="00B70AD0">
        <w:rPr>
          <w:rFonts w:ascii="Arial" w:hAnsi="Arial" w:cs="Arial"/>
        </w:rPr>
        <w:t xml:space="preserve">enrolled nurses, </w:t>
      </w:r>
      <w:r w:rsidR="00BE1A05">
        <w:rPr>
          <w:rFonts w:ascii="Arial" w:hAnsi="Arial" w:cs="Arial"/>
        </w:rPr>
        <w:t xml:space="preserve">registered </w:t>
      </w:r>
      <w:r w:rsidR="00E52E69">
        <w:rPr>
          <w:rFonts w:ascii="Arial" w:hAnsi="Arial" w:cs="Arial"/>
        </w:rPr>
        <w:t>nurse</w:t>
      </w:r>
      <w:r w:rsidR="00BE1A05">
        <w:rPr>
          <w:rFonts w:ascii="Arial" w:hAnsi="Arial" w:cs="Arial"/>
        </w:rPr>
        <w:t>s and nurse</w:t>
      </w:r>
      <w:r w:rsidR="00E52E69">
        <w:rPr>
          <w:rFonts w:ascii="Arial" w:hAnsi="Arial" w:cs="Arial"/>
        </w:rPr>
        <w:t xml:space="preserve"> practitioners</w:t>
      </w:r>
      <w:r w:rsidR="00F4724F" w:rsidRPr="00665F84">
        <w:rPr>
          <w:rFonts w:ascii="Arial" w:hAnsi="Arial" w:cs="Arial"/>
        </w:rPr>
        <w:t xml:space="preserve"> </w:t>
      </w:r>
      <w:r w:rsidR="00BE0DC1">
        <w:rPr>
          <w:rFonts w:ascii="Arial" w:hAnsi="Arial" w:cs="Arial"/>
        </w:rPr>
        <w:t xml:space="preserve">(endorsed under </w:t>
      </w:r>
      <w:r w:rsidR="000830DE">
        <w:rPr>
          <w:rFonts w:ascii="Arial" w:hAnsi="Arial" w:cs="Arial"/>
        </w:rPr>
        <w:t>section 94 of the N</w:t>
      </w:r>
      <w:r w:rsidR="00BE0DC1">
        <w:rPr>
          <w:rFonts w:ascii="Arial" w:hAnsi="Arial" w:cs="Arial"/>
        </w:rPr>
        <w:t xml:space="preserve">ational </w:t>
      </w:r>
      <w:r w:rsidR="000830DE">
        <w:rPr>
          <w:rFonts w:ascii="Arial" w:hAnsi="Arial" w:cs="Arial"/>
        </w:rPr>
        <w:t>L</w:t>
      </w:r>
      <w:r w:rsidR="00BE0DC1">
        <w:rPr>
          <w:rFonts w:ascii="Arial" w:hAnsi="Arial" w:cs="Arial"/>
        </w:rPr>
        <w:t xml:space="preserve">aw) </w:t>
      </w:r>
      <w:r w:rsidR="00665F84" w:rsidRPr="00665F84">
        <w:rPr>
          <w:rFonts w:ascii="Arial" w:hAnsi="Arial" w:cs="Arial"/>
        </w:rPr>
        <w:t>must not practi</w:t>
      </w:r>
      <w:r w:rsidR="008E3178">
        <w:rPr>
          <w:rFonts w:ascii="Arial" w:hAnsi="Arial" w:cs="Arial"/>
        </w:rPr>
        <w:t>c</w:t>
      </w:r>
      <w:r w:rsidR="00665F84" w:rsidRPr="00665F84">
        <w:rPr>
          <w:rFonts w:ascii="Arial" w:hAnsi="Arial" w:cs="Arial"/>
        </w:rPr>
        <w:t>e their profession</w:t>
      </w:r>
      <w:r w:rsidR="00665F84">
        <w:rPr>
          <w:rFonts w:ascii="Arial" w:hAnsi="Arial" w:cs="Arial"/>
        </w:rPr>
        <w:t xml:space="preserve"> </w:t>
      </w:r>
      <w:r w:rsidR="00665F84" w:rsidRPr="00665F84">
        <w:rPr>
          <w:rFonts w:ascii="Arial" w:hAnsi="Arial" w:cs="Arial"/>
        </w:rPr>
        <w:t>unless they are covered in the conduct of their practice</w:t>
      </w:r>
      <w:r w:rsidR="00665F84">
        <w:rPr>
          <w:rFonts w:ascii="Arial" w:hAnsi="Arial" w:cs="Arial"/>
        </w:rPr>
        <w:t xml:space="preserve"> </w:t>
      </w:r>
      <w:r w:rsidR="00665F84" w:rsidRPr="00665F84">
        <w:rPr>
          <w:rFonts w:ascii="Arial" w:hAnsi="Arial" w:cs="Arial"/>
        </w:rPr>
        <w:t>by appropriate professional indemnity insurance (PII)</w:t>
      </w:r>
      <w:r w:rsidR="00665F84">
        <w:rPr>
          <w:rFonts w:ascii="Arial" w:hAnsi="Arial" w:cs="Arial"/>
        </w:rPr>
        <w:t xml:space="preserve"> </w:t>
      </w:r>
      <w:r w:rsidR="00665F84" w:rsidRPr="00665F84">
        <w:rPr>
          <w:rFonts w:ascii="Arial" w:hAnsi="Arial" w:cs="Arial"/>
        </w:rPr>
        <w:t>arrangements.</w:t>
      </w:r>
    </w:p>
    <w:p w:rsidR="00D83095" w:rsidRPr="004B5F65" w:rsidRDefault="00D83095" w:rsidP="00D83095">
      <w:pPr>
        <w:pStyle w:val="AHPRASubhead"/>
      </w:pPr>
      <w:r>
        <w:t xml:space="preserve">Professional indemnity insurance </w:t>
      </w:r>
    </w:p>
    <w:p w:rsidR="002C654E" w:rsidRDefault="008C3D71" w:rsidP="008C3D71">
      <w:pPr>
        <w:pStyle w:val="AHPRAbody"/>
        <w:rPr>
          <w:rFonts w:ascii="Arial" w:hAnsi="Arial" w:cs="Arial"/>
        </w:rPr>
      </w:pPr>
      <w:r w:rsidRPr="008C3D71">
        <w:rPr>
          <w:rFonts w:ascii="Arial" w:hAnsi="Arial" w:cs="Arial"/>
        </w:rPr>
        <w:t xml:space="preserve">The National Registration and Accreditation Scheme </w:t>
      </w:r>
      <w:r w:rsidR="009D6A5B">
        <w:rPr>
          <w:rFonts w:ascii="Arial" w:hAnsi="Arial" w:cs="Arial"/>
        </w:rPr>
        <w:t>(the</w:t>
      </w:r>
      <w:r w:rsidR="009D6A5B" w:rsidRPr="00DD3548">
        <w:rPr>
          <w:rFonts w:ascii="Arial" w:hAnsi="Arial" w:cs="Arial"/>
        </w:rPr>
        <w:t xml:space="preserve"> </w:t>
      </w:r>
      <w:hyperlink r:id="rId9" w:history="1">
        <w:r w:rsidR="00DD3548" w:rsidRPr="00DD3548">
          <w:rPr>
            <w:rStyle w:val="Hyperlink"/>
            <w:rFonts w:ascii="Arial" w:hAnsi="Arial" w:cs="Arial"/>
          </w:rPr>
          <w:t>National Scheme</w:t>
        </w:r>
      </w:hyperlink>
      <w:r w:rsidR="009D6A5B">
        <w:rPr>
          <w:rFonts w:ascii="Arial" w:hAnsi="Arial" w:cs="Arial"/>
        </w:rPr>
        <w:t>)</w:t>
      </w:r>
      <w:r w:rsidRPr="008C3D71">
        <w:rPr>
          <w:rFonts w:ascii="Arial" w:hAnsi="Arial" w:cs="Arial"/>
        </w:rPr>
        <w:t xml:space="preserve"> for health professionals in Australia commenced on 1 July 2010.  </w:t>
      </w:r>
      <w:r w:rsidR="000830DE">
        <w:rPr>
          <w:rFonts w:ascii="Arial" w:hAnsi="Arial" w:cs="Arial"/>
        </w:rPr>
        <w:t>Enrolled nurses</w:t>
      </w:r>
      <w:r w:rsidR="00E80CB4">
        <w:rPr>
          <w:rFonts w:ascii="Arial" w:hAnsi="Arial" w:cs="Arial"/>
        </w:rPr>
        <w:t>,</w:t>
      </w:r>
      <w:r w:rsidR="000830DE">
        <w:rPr>
          <w:rFonts w:ascii="Arial" w:hAnsi="Arial" w:cs="Arial"/>
        </w:rPr>
        <w:t xml:space="preserve"> r</w:t>
      </w:r>
      <w:r w:rsidR="00D64DEA">
        <w:rPr>
          <w:rFonts w:ascii="Arial" w:hAnsi="Arial" w:cs="Arial"/>
        </w:rPr>
        <w:t>egistered n</w:t>
      </w:r>
      <w:r w:rsidR="00885263">
        <w:rPr>
          <w:rFonts w:ascii="Arial" w:hAnsi="Arial" w:cs="Arial"/>
        </w:rPr>
        <w:t xml:space="preserve">urses and </w:t>
      </w:r>
      <w:r w:rsidR="00D64DEA">
        <w:rPr>
          <w:rFonts w:ascii="Arial" w:hAnsi="Arial" w:cs="Arial"/>
        </w:rPr>
        <w:t>n</w:t>
      </w:r>
      <w:r w:rsidR="00E52E69">
        <w:rPr>
          <w:rFonts w:ascii="Arial" w:hAnsi="Arial" w:cs="Arial"/>
        </w:rPr>
        <w:t>urse practitioners</w:t>
      </w:r>
      <w:r w:rsidR="00E52E69" w:rsidRPr="008C3D71">
        <w:rPr>
          <w:rFonts w:ascii="Arial" w:hAnsi="Arial" w:cs="Arial"/>
        </w:rPr>
        <w:t xml:space="preserve"> </w:t>
      </w:r>
      <w:r w:rsidRPr="008C3D71">
        <w:rPr>
          <w:rFonts w:ascii="Arial" w:hAnsi="Arial" w:cs="Arial"/>
        </w:rPr>
        <w:t xml:space="preserve">are </w:t>
      </w:r>
      <w:r w:rsidR="00885263">
        <w:rPr>
          <w:rFonts w:ascii="Arial" w:hAnsi="Arial" w:cs="Arial"/>
        </w:rPr>
        <w:t>t</w:t>
      </w:r>
      <w:r w:rsidR="000830DE">
        <w:rPr>
          <w:rFonts w:ascii="Arial" w:hAnsi="Arial" w:cs="Arial"/>
        </w:rPr>
        <w:t>hree</w:t>
      </w:r>
      <w:r w:rsidR="00885263" w:rsidRPr="008C3D71">
        <w:rPr>
          <w:rFonts w:ascii="Arial" w:hAnsi="Arial" w:cs="Arial"/>
        </w:rPr>
        <w:t xml:space="preserve"> </w:t>
      </w:r>
      <w:r w:rsidRPr="008C3D71">
        <w:rPr>
          <w:rFonts w:ascii="Arial" w:hAnsi="Arial" w:cs="Arial"/>
        </w:rPr>
        <w:t xml:space="preserve">of the professional groups regulated through </w:t>
      </w:r>
      <w:r w:rsidR="009D6A5B">
        <w:rPr>
          <w:rFonts w:ascii="Arial" w:hAnsi="Arial" w:cs="Arial"/>
        </w:rPr>
        <w:t xml:space="preserve">the National Scheme </w:t>
      </w:r>
      <w:r w:rsidRPr="008C3D71">
        <w:rPr>
          <w:rFonts w:ascii="Arial" w:hAnsi="Arial" w:cs="Arial"/>
        </w:rPr>
        <w:t xml:space="preserve">under the authority of the </w:t>
      </w:r>
      <w:r w:rsidR="00D64DEA">
        <w:rPr>
          <w:rFonts w:ascii="Arial" w:hAnsi="Arial" w:cs="Arial"/>
        </w:rPr>
        <w:t xml:space="preserve">National </w:t>
      </w:r>
      <w:r w:rsidR="00906D64">
        <w:rPr>
          <w:rFonts w:ascii="Arial" w:hAnsi="Arial" w:cs="Arial"/>
        </w:rPr>
        <w:t>Board</w:t>
      </w:r>
      <w:r w:rsidR="00294A45">
        <w:rPr>
          <w:rFonts w:ascii="Arial" w:hAnsi="Arial" w:cs="Arial"/>
          <w:i/>
        </w:rPr>
        <w:t>.</w:t>
      </w:r>
    </w:p>
    <w:p w:rsidR="008C3D71" w:rsidRPr="008C3D71" w:rsidRDefault="000830DE" w:rsidP="008C3D71">
      <w:pPr>
        <w:pStyle w:val="AHPRAbody"/>
        <w:rPr>
          <w:rFonts w:ascii="Arial" w:hAnsi="Arial" w:cs="Arial"/>
        </w:rPr>
      </w:pPr>
      <w:r w:rsidRPr="007C5C84">
        <w:rPr>
          <w:rFonts w:ascii="Arial" w:hAnsi="Arial" w:cs="Arial"/>
        </w:rPr>
        <w:t>Enrolled</w:t>
      </w:r>
      <w:r w:rsidR="00B70AD0">
        <w:rPr>
          <w:rFonts w:ascii="Arial" w:hAnsi="Arial" w:cs="Arial"/>
          <w:b/>
        </w:rPr>
        <w:t xml:space="preserve"> </w:t>
      </w:r>
      <w:r w:rsidR="00B70AD0" w:rsidRPr="007C5C84">
        <w:rPr>
          <w:rFonts w:ascii="Arial" w:hAnsi="Arial" w:cs="Arial"/>
        </w:rPr>
        <w:t>nurses</w:t>
      </w:r>
      <w:r w:rsidR="00E80CB4">
        <w:rPr>
          <w:rFonts w:ascii="Arial" w:hAnsi="Arial" w:cs="Arial"/>
        </w:rPr>
        <w:t>,</w:t>
      </w:r>
      <w:r w:rsidR="00B70AD0" w:rsidRPr="007C5C84">
        <w:rPr>
          <w:rFonts w:ascii="Arial" w:hAnsi="Arial" w:cs="Arial"/>
        </w:rPr>
        <w:t xml:space="preserve"> </w:t>
      </w:r>
      <w:r w:rsidR="00E80CB4">
        <w:rPr>
          <w:rFonts w:ascii="Arial" w:hAnsi="Arial" w:cs="Arial"/>
        </w:rPr>
        <w:t>r</w:t>
      </w:r>
      <w:r w:rsidR="00D64DEA">
        <w:rPr>
          <w:rFonts w:ascii="Arial" w:hAnsi="Arial" w:cs="Arial"/>
        </w:rPr>
        <w:t>egistered n</w:t>
      </w:r>
      <w:r w:rsidR="00885263">
        <w:rPr>
          <w:rFonts w:ascii="Arial" w:hAnsi="Arial" w:cs="Arial"/>
        </w:rPr>
        <w:t xml:space="preserve">urses and </w:t>
      </w:r>
      <w:r w:rsidR="00D64DEA">
        <w:rPr>
          <w:rFonts w:ascii="Arial" w:hAnsi="Arial" w:cs="Arial"/>
        </w:rPr>
        <w:t>n</w:t>
      </w:r>
      <w:r w:rsidR="00E52E69">
        <w:rPr>
          <w:rFonts w:ascii="Arial" w:hAnsi="Arial" w:cs="Arial"/>
        </w:rPr>
        <w:t>urse practitioners</w:t>
      </w:r>
      <w:r w:rsidR="008E3178" w:rsidRPr="00F73A4C">
        <w:rPr>
          <w:rFonts w:ascii="Arial" w:hAnsi="Arial" w:cs="Arial"/>
          <w:b/>
        </w:rPr>
        <w:t xml:space="preserve"> </w:t>
      </w:r>
      <w:r w:rsidR="00F73A4C" w:rsidRPr="00F73A4C">
        <w:rPr>
          <w:rFonts w:ascii="Arial" w:hAnsi="Arial" w:cs="Arial"/>
          <w:b/>
        </w:rPr>
        <w:t>must</w:t>
      </w:r>
      <w:r w:rsidR="00F73A4C">
        <w:rPr>
          <w:rFonts w:ascii="Arial" w:hAnsi="Arial" w:cs="Arial"/>
        </w:rPr>
        <w:t xml:space="preserve"> </w:t>
      </w:r>
      <w:r w:rsidR="008C3D71" w:rsidRPr="008C3D71">
        <w:rPr>
          <w:rFonts w:ascii="Arial" w:hAnsi="Arial" w:cs="Arial"/>
        </w:rPr>
        <w:t xml:space="preserve">have appropriate professional indemnity insurance (PII) for </w:t>
      </w:r>
      <w:r w:rsidR="00F73A4C">
        <w:rPr>
          <w:rFonts w:ascii="Arial" w:hAnsi="Arial" w:cs="Arial"/>
        </w:rPr>
        <w:t xml:space="preserve">practice </w:t>
      </w:r>
      <w:r w:rsidR="008C3D71" w:rsidRPr="008C3D71">
        <w:rPr>
          <w:rFonts w:ascii="Arial" w:hAnsi="Arial" w:cs="Arial"/>
        </w:rPr>
        <w:t xml:space="preserve">to meet the requirements of </w:t>
      </w:r>
      <w:r w:rsidR="00DE3F6E">
        <w:rPr>
          <w:rFonts w:ascii="Arial" w:hAnsi="Arial" w:cs="Arial"/>
        </w:rPr>
        <w:t>section</w:t>
      </w:r>
      <w:r w:rsidR="0063776F">
        <w:rPr>
          <w:rFonts w:ascii="Arial" w:hAnsi="Arial" w:cs="Arial"/>
        </w:rPr>
        <w:t xml:space="preserve"> </w:t>
      </w:r>
      <w:r w:rsidR="00DE3F6E" w:rsidRPr="008C3D71">
        <w:rPr>
          <w:rFonts w:ascii="Arial" w:hAnsi="Arial" w:cs="Arial"/>
        </w:rPr>
        <w:t>129 (</w:t>
      </w:r>
      <w:r w:rsidR="008C3D71" w:rsidRPr="008C3D71">
        <w:rPr>
          <w:rFonts w:ascii="Arial" w:hAnsi="Arial" w:cs="Arial"/>
        </w:rPr>
        <w:t>1) of the National Law.  This provision states:</w:t>
      </w:r>
    </w:p>
    <w:p w:rsidR="008C3D71" w:rsidRPr="00F73A4C" w:rsidRDefault="008C3D71" w:rsidP="00F73A4C">
      <w:pPr>
        <w:pStyle w:val="AHPRAbody"/>
        <w:ind w:left="720"/>
        <w:rPr>
          <w:rFonts w:ascii="Arial" w:hAnsi="Arial" w:cs="Arial"/>
          <w:i/>
        </w:rPr>
      </w:pPr>
      <w:r w:rsidRPr="00F73A4C">
        <w:rPr>
          <w:rFonts w:ascii="Arial" w:hAnsi="Arial" w:cs="Arial"/>
          <w:i/>
        </w:rPr>
        <w:t>A registered health practitioner must not practise the health profession in which the practitioner is registered unless appropriate professional indemnity insurance arrangements are in force in relation to the practitioner’s practice of the profession.</w:t>
      </w:r>
    </w:p>
    <w:p w:rsidR="008C3D71" w:rsidRPr="008C3D71" w:rsidRDefault="008C3D71" w:rsidP="008C3D71">
      <w:pPr>
        <w:pStyle w:val="AHPRAbody"/>
        <w:rPr>
          <w:rFonts w:ascii="Arial" w:hAnsi="Arial" w:cs="Arial"/>
        </w:rPr>
      </w:pPr>
      <w:r w:rsidRPr="008C3D71">
        <w:rPr>
          <w:rFonts w:ascii="Arial" w:hAnsi="Arial" w:cs="Arial"/>
        </w:rPr>
        <w:t xml:space="preserve">Section 5 of the National Law </w:t>
      </w:r>
      <w:r w:rsidR="002C654E">
        <w:rPr>
          <w:rFonts w:ascii="Arial" w:hAnsi="Arial" w:cs="Arial"/>
        </w:rPr>
        <w:t>defines</w:t>
      </w:r>
      <w:r w:rsidRPr="008C3D71">
        <w:rPr>
          <w:rFonts w:ascii="Arial" w:hAnsi="Arial" w:cs="Arial"/>
        </w:rPr>
        <w:t xml:space="preserve"> appropriate professional indemnity insurance arrangements, in relation to a registered health practitioner</w:t>
      </w:r>
      <w:r w:rsidR="000A51A1">
        <w:rPr>
          <w:rFonts w:ascii="Arial" w:hAnsi="Arial" w:cs="Arial"/>
        </w:rPr>
        <w:t>,</w:t>
      </w:r>
      <w:r w:rsidRPr="008C3D71">
        <w:rPr>
          <w:rFonts w:ascii="Arial" w:hAnsi="Arial" w:cs="Arial"/>
        </w:rPr>
        <w:t xml:space="preserve"> as:</w:t>
      </w:r>
    </w:p>
    <w:p w:rsidR="008C3D71" w:rsidRPr="00275E4E" w:rsidRDefault="008C3D71" w:rsidP="00275E4E">
      <w:pPr>
        <w:pStyle w:val="AHPRAbody"/>
        <w:ind w:left="720"/>
        <w:rPr>
          <w:rFonts w:ascii="Arial" w:hAnsi="Arial" w:cs="Arial"/>
          <w:i/>
        </w:rPr>
      </w:pPr>
      <w:r w:rsidRPr="00275E4E">
        <w:rPr>
          <w:rFonts w:ascii="Arial" w:hAnsi="Arial" w:cs="Arial"/>
          <w:i/>
        </w:rPr>
        <w:lastRenderedPageBreak/>
        <w:t>... professional indemnity insurance arrangements that comply with an approved registration standard for the health profession in which the practitioner is registered.</w:t>
      </w:r>
    </w:p>
    <w:p w:rsidR="008C3D71" w:rsidRPr="008C3D71" w:rsidRDefault="00D64DEA" w:rsidP="008C3D71">
      <w:pPr>
        <w:pStyle w:val="AHPRAbody"/>
        <w:rPr>
          <w:rFonts w:ascii="Arial" w:hAnsi="Arial" w:cs="Arial"/>
        </w:rPr>
      </w:pPr>
      <w:r>
        <w:rPr>
          <w:rFonts w:ascii="Arial" w:hAnsi="Arial" w:cs="Arial"/>
        </w:rPr>
        <w:t>The National Board</w:t>
      </w:r>
      <w:r w:rsidR="008C3D71" w:rsidRPr="008C3D71">
        <w:rPr>
          <w:rFonts w:ascii="Arial" w:hAnsi="Arial" w:cs="Arial"/>
        </w:rPr>
        <w:t xml:space="preserve"> has developed a number of registration standards under section 38 of the National Law</w:t>
      </w:r>
      <w:r w:rsidR="00CE364C">
        <w:rPr>
          <w:rFonts w:ascii="Arial" w:hAnsi="Arial" w:cs="Arial"/>
        </w:rPr>
        <w:t>,</w:t>
      </w:r>
      <w:r w:rsidR="008C3D71" w:rsidRPr="008C3D71">
        <w:rPr>
          <w:rFonts w:ascii="Arial" w:hAnsi="Arial" w:cs="Arial"/>
        </w:rPr>
        <w:t xml:space="preserve"> including </w:t>
      </w:r>
      <w:r w:rsidR="009859DC">
        <w:rPr>
          <w:rFonts w:ascii="Arial" w:hAnsi="Arial" w:cs="Arial"/>
        </w:rPr>
        <w:t xml:space="preserve">the </w:t>
      </w:r>
      <w:r w:rsidR="00E51F23" w:rsidRPr="00814832">
        <w:rPr>
          <w:rFonts w:ascii="Arial" w:hAnsi="Arial" w:cs="Arial"/>
          <w:i/>
        </w:rPr>
        <w:t>P</w:t>
      </w:r>
      <w:r w:rsidR="009859DC" w:rsidRPr="00814832">
        <w:rPr>
          <w:rFonts w:ascii="Arial" w:hAnsi="Arial" w:cs="Arial"/>
          <w:i/>
        </w:rPr>
        <w:t xml:space="preserve">rofessional </w:t>
      </w:r>
      <w:r w:rsidR="009859DC" w:rsidRPr="00E51F23">
        <w:rPr>
          <w:rFonts w:ascii="Arial" w:hAnsi="Arial" w:cs="Arial"/>
          <w:i/>
        </w:rPr>
        <w:t xml:space="preserve">indemnity insurance </w:t>
      </w:r>
      <w:r w:rsidR="00E51F23" w:rsidRPr="00E51F23">
        <w:rPr>
          <w:rFonts w:ascii="Arial" w:hAnsi="Arial" w:cs="Arial"/>
          <w:i/>
        </w:rPr>
        <w:t xml:space="preserve">arrangements registration </w:t>
      </w:r>
      <w:r w:rsidR="009859DC" w:rsidRPr="00E51F23">
        <w:rPr>
          <w:rFonts w:ascii="Arial" w:hAnsi="Arial" w:cs="Arial"/>
          <w:i/>
        </w:rPr>
        <w:t>standard</w:t>
      </w:r>
      <w:r w:rsidR="009859DC">
        <w:rPr>
          <w:rFonts w:ascii="Arial" w:hAnsi="Arial" w:cs="Arial"/>
        </w:rPr>
        <w:t xml:space="preserve"> which</w:t>
      </w:r>
      <w:r w:rsidR="009859DC" w:rsidRPr="008C3D71">
        <w:rPr>
          <w:rFonts w:ascii="Arial" w:hAnsi="Arial" w:cs="Arial"/>
        </w:rPr>
        <w:t xml:space="preserve"> detail</w:t>
      </w:r>
      <w:r w:rsidR="009859DC">
        <w:rPr>
          <w:rFonts w:ascii="Arial" w:hAnsi="Arial" w:cs="Arial"/>
        </w:rPr>
        <w:t>s</w:t>
      </w:r>
      <w:r w:rsidR="009859DC" w:rsidRPr="008C3D71">
        <w:rPr>
          <w:rFonts w:ascii="Arial" w:hAnsi="Arial" w:cs="Arial"/>
        </w:rPr>
        <w:t xml:space="preserve"> </w:t>
      </w:r>
      <w:r w:rsidR="008C3D71" w:rsidRPr="008C3D71">
        <w:rPr>
          <w:rFonts w:ascii="Arial" w:hAnsi="Arial" w:cs="Arial"/>
        </w:rPr>
        <w:t xml:space="preserve">the requirements relating to </w:t>
      </w:r>
      <w:r w:rsidR="00CE364C">
        <w:rPr>
          <w:rFonts w:ascii="Arial" w:hAnsi="Arial" w:cs="Arial"/>
        </w:rPr>
        <w:t xml:space="preserve">PII </w:t>
      </w:r>
      <w:r w:rsidR="008C3D71" w:rsidRPr="008C3D71">
        <w:rPr>
          <w:rFonts w:ascii="Arial" w:hAnsi="Arial" w:cs="Arial"/>
        </w:rPr>
        <w:t>arrangements</w:t>
      </w:r>
      <w:r w:rsidR="009859DC">
        <w:rPr>
          <w:rFonts w:ascii="Arial" w:hAnsi="Arial" w:cs="Arial"/>
        </w:rPr>
        <w:t>.</w:t>
      </w:r>
      <w:r w:rsidR="001F3FB0">
        <w:rPr>
          <w:rFonts w:ascii="Arial" w:hAnsi="Arial" w:cs="Arial"/>
        </w:rPr>
        <w:t xml:space="preserve">  This standard applies to all </w:t>
      </w:r>
      <w:r w:rsidR="008C3D71" w:rsidRPr="008C3D71">
        <w:rPr>
          <w:rFonts w:ascii="Arial" w:hAnsi="Arial" w:cs="Arial"/>
        </w:rPr>
        <w:t xml:space="preserve">nurses and midwives registered by the </w:t>
      </w:r>
      <w:r w:rsidR="0063776F">
        <w:rPr>
          <w:rFonts w:ascii="Arial" w:hAnsi="Arial" w:cs="Arial"/>
        </w:rPr>
        <w:t xml:space="preserve">National </w:t>
      </w:r>
      <w:r w:rsidR="00CE364C">
        <w:rPr>
          <w:rFonts w:ascii="Arial" w:hAnsi="Arial" w:cs="Arial"/>
        </w:rPr>
        <w:t xml:space="preserve">Board </w:t>
      </w:r>
      <w:r w:rsidR="008C3D71" w:rsidRPr="008C3D71">
        <w:rPr>
          <w:rFonts w:ascii="Arial" w:hAnsi="Arial" w:cs="Arial"/>
        </w:rPr>
        <w:t xml:space="preserve">in Australia.  </w:t>
      </w:r>
      <w:r w:rsidR="000011E2">
        <w:rPr>
          <w:rFonts w:ascii="Arial" w:hAnsi="Arial" w:cs="Arial"/>
        </w:rPr>
        <w:t>This guideline outlines the requirements</w:t>
      </w:r>
      <w:r w:rsidR="000011E2" w:rsidRPr="008C3D71">
        <w:rPr>
          <w:rFonts w:ascii="Arial" w:hAnsi="Arial" w:cs="Arial"/>
        </w:rPr>
        <w:t xml:space="preserve"> in more detail</w:t>
      </w:r>
      <w:r w:rsidR="008C3D71" w:rsidRPr="008C3D71">
        <w:rPr>
          <w:rFonts w:ascii="Arial" w:hAnsi="Arial" w:cs="Arial"/>
        </w:rPr>
        <w:t xml:space="preserve">.  </w:t>
      </w:r>
    </w:p>
    <w:p w:rsidR="00A91C42" w:rsidRPr="00A91C42" w:rsidRDefault="0063560F" w:rsidP="008C3D71">
      <w:pPr>
        <w:pStyle w:val="AHPRAbody"/>
        <w:rPr>
          <w:rFonts w:ascii="Arial" w:hAnsi="Arial" w:cs="Arial"/>
        </w:rPr>
      </w:pPr>
      <w:hyperlink w:anchor="fig1" w:history="1">
        <w:r w:rsidR="008C3D71" w:rsidRPr="00E507D8">
          <w:rPr>
            <w:rStyle w:val="Hyperlink"/>
            <w:rFonts w:ascii="Arial" w:hAnsi="Arial" w:cs="Arial"/>
          </w:rPr>
          <w:t>Figure 1</w:t>
        </w:r>
      </w:hyperlink>
      <w:r w:rsidR="008C3D71" w:rsidRPr="008C3D71">
        <w:rPr>
          <w:rFonts w:ascii="Arial" w:hAnsi="Arial" w:cs="Arial"/>
        </w:rPr>
        <w:t xml:space="preserve"> </w:t>
      </w:r>
      <w:r w:rsidR="00E507D8">
        <w:rPr>
          <w:rFonts w:ascii="Arial" w:hAnsi="Arial" w:cs="Arial"/>
        </w:rPr>
        <w:t xml:space="preserve">overleaf </w:t>
      </w:r>
      <w:r w:rsidR="008C3D71" w:rsidRPr="008C3D71">
        <w:rPr>
          <w:rFonts w:ascii="Arial" w:hAnsi="Arial" w:cs="Arial"/>
        </w:rPr>
        <w:t xml:space="preserve">summarises the requirements for </w:t>
      </w:r>
      <w:r w:rsidR="00B70AD0">
        <w:rPr>
          <w:rFonts w:ascii="Arial" w:hAnsi="Arial" w:cs="Arial"/>
        </w:rPr>
        <w:t>enrolled nurses</w:t>
      </w:r>
      <w:r w:rsidR="000830DE">
        <w:rPr>
          <w:rFonts w:ascii="Arial" w:hAnsi="Arial" w:cs="Arial"/>
        </w:rPr>
        <w:t>,</w:t>
      </w:r>
      <w:r w:rsidR="00B70AD0">
        <w:rPr>
          <w:rFonts w:ascii="Arial" w:hAnsi="Arial" w:cs="Arial"/>
        </w:rPr>
        <w:t xml:space="preserve"> </w:t>
      </w:r>
      <w:r w:rsidR="008C3D71" w:rsidRPr="008C3D71">
        <w:rPr>
          <w:rFonts w:ascii="Arial" w:hAnsi="Arial" w:cs="Arial"/>
        </w:rPr>
        <w:t xml:space="preserve">registered </w:t>
      </w:r>
      <w:r w:rsidR="000011E2">
        <w:rPr>
          <w:rFonts w:ascii="Arial" w:hAnsi="Arial" w:cs="Arial"/>
        </w:rPr>
        <w:t xml:space="preserve">nurses and nurse practitioners </w:t>
      </w:r>
      <w:r w:rsidR="00F4724F">
        <w:rPr>
          <w:rFonts w:ascii="Arial" w:hAnsi="Arial" w:cs="Arial"/>
        </w:rPr>
        <w:t>who</w:t>
      </w:r>
      <w:r w:rsidR="008C3D71" w:rsidRPr="008C3D71">
        <w:rPr>
          <w:rFonts w:ascii="Arial" w:hAnsi="Arial" w:cs="Arial"/>
        </w:rPr>
        <w:t xml:space="preserve"> provide </w:t>
      </w:r>
      <w:r w:rsidR="000011E2">
        <w:rPr>
          <w:rFonts w:ascii="Arial" w:hAnsi="Arial" w:cs="Arial"/>
        </w:rPr>
        <w:t>nursing services</w:t>
      </w:r>
      <w:r w:rsidR="004E01F8">
        <w:rPr>
          <w:rFonts w:ascii="Arial" w:hAnsi="Arial" w:cs="Arial"/>
        </w:rPr>
        <w:t xml:space="preserve"> </w:t>
      </w:r>
      <w:r w:rsidR="008C3D71" w:rsidRPr="008C3D71">
        <w:rPr>
          <w:rFonts w:ascii="Arial" w:hAnsi="Arial" w:cs="Arial"/>
        </w:rPr>
        <w:t>in Australia</w:t>
      </w:r>
      <w:r w:rsidR="00906D64">
        <w:rPr>
          <w:rFonts w:ascii="Arial" w:hAnsi="Arial" w:cs="Arial"/>
        </w:rPr>
        <w:t xml:space="preserve">. These </w:t>
      </w:r>
      <w:r w:rsidR="00A368D3">
        <w:rPr>
          <w:rFonts w:ascii="Arial" w:hAnsi="Arial" w:cs="Arial"/>
        </w:rPr>
        <w:t>requirements</w:t>
      </w:r>
      <w:r w:rsidR="00906D64">
        <w:rPr>
          <w:rFonts w:ascii="Arial" w:hAnsi="Arial" w:cs="Arial"/>
        </w:rPr>
        <w:t xml:space="preserve"> </w:t>
      </w:r>
      <w:r w:rsidR="00D03C07">
        <w:rPr>
          <w:rFonts w:ascii="Arial" w:hAnsi="Arial" w:cs="Arial"/>
        </w:rPr>
        <w:t>are</w:t>
      </w:r>
      <w:r w:rsidR="00906D64">
        <w:rPr>
          <w:rFonts w:ascii="Arial" w:hAnsi="Arial" w:cs="Arial"/>
        </w:rPr>
        <w:t xml:space="preserve"> discussed in detail in </w:t>
      </w:r>
      <w:r w:rsidR="00D42ECD">
        <w:rPr>
          <w:rFonts w:ascii="Arial" w:hAnsi="Arial" w:cs="Arial"/>
        </w:rPr>
        <w:t xml:space="preserve">this </w:t>
      </w:r>
      <w:r w:rsidR="00906D64">
        <w:rPr>
          <w:rFonts w:ascii="Arial" w:hAnsi="Arial" w:cs="Arial"/>
        </w:rPr>
        <w:t>document.</w:t>
      </w:r>
    </w:p>
    <w:p w:rsidR="00380E3D" w:rsidRDefault="00380E3D" w:rsidP="00380E3D"/>
    <w:p w:rsidR="00C268C1" w:rsidRPr="00380E3D" w:rsidRDefault="00C268C1" w:rsidP="00380E3D">
      <w:pPr>
        <w:sectPr w:rsidR="00C268C1" w:rsidRPr="00380E3D" w:rsidSect="00FA27B6">
          <w:headerReference w:type="default" r:id="rId10"/>
          <w:footerReference w:type="even" r:id="rId11"/>
          <w:footerReference w:type="default" r:id="rId12"/>
          <w:headerReference w:type="first" r:id="rId13"/>
          <w:footerReference w:type="first" r:id="rId14"/>
          <w:pgSz w:w="11900" w:h="16840"/>
          <w:pgMar w:top="1440" w:right="1440" w:bottom="1440" w:left="1440" w:header="283" w:footer="594" w:gutter="0"/>
          <w:cols w:space="708"/>
          <w:titlePg/>
          <w:docGrid w:linePitch="326"/>
        </w:sectPr>
      </w:pPr>
    </w:p>
    <w:p w:rsidR="0050247B" w:rsidRPr="004B5F65" w:rsidRDefault="0050247B" w:rsidP="0050247B">
      <w:pPr>
        <w:pStyle w:val="AHPRASubhead"/>
      </w:pPr>
      <w:bookmarkStart w:id="2" w:name="fig1"/>
      <w:r>
        <w:lastRenderedPageBreak/>
        <w:t>Figure 1</w:t>
      </w:r>
      <w:bookmarkEnd w:id="2"/>
      <w:r>
        <w:t>: R</w:t>
      </w:r>
      <w:r w:rsidRPr="008C3D71">
        <w:rPr>
          <w:rFonts w:cs="Arial"/>
        </w:rPr>
        <w:t xml:space="preserve">equirements for </w:t>
      </w:r>
      <w:r w:rsidR="00B70AD0">
        <w:rPr>
          <w:rFonts w:cs="Arial"/>
        </w:rPr>
        <w:t>enrolled nurses</w:t>
      </w:r>
      <w:r w:rsidR="000830DE">
        <w:rPr>
          <w:rFonts w:cs="Arial"/>
        </w:rPr>
        <w:t>,</w:t>
      </w:r>
      <w:r w:rsidR="00B70AD0">
        <w:rPr>
          <w:rFonts w:cs="Arial"/>
        </w:rPr>
        <w:t xml:space="preserve"> </w:t>
      </w:r>
      <w:r w:rsidRPr="008C3D71">
        <w:rPr>
          <w:rFonts w:cs="Arial"/>
        </w:rPr>
        <w:t xml:space="preserve">registered </w:t>
      </w:r>
      <w:r>
        <w:rPr>
          <w:rFonts w:cs="Arial"/>
        </w:rPr>
        <w:t>nurses and nurse practitioners who</w:t>
      </w:r>
      <w:r w:rsidRPr="008C3D71">
        <w:rPr>
          <w:rFonts w:cs="Arial"/>
        </w:rPr>
        <w:t xml:space="preserve"> provide </w:t>
      </w:r>
      <w:r>
        <w:rPr>
          <w:rFonts w:cs="Arial"/>
        </w:rPr>
        <w:t xml:space="preserve">nursing services </w:t>
      </w:r>
      <w:r w:rsidRPr="008C3D71">
        <w:rPr>
          <w:rFonts w:cs="Arial"/>
        </w:rPr>
        <w:t>in Australia</w:t>
      </w:r>
      <w:r>
        <w:t xml:space="preserve"> </w:t>
      </w:r>
    </w:p>
    <w:p w:rsidR="001E1912" w:rsidRDefault="0063560F" w:rsidP="00A91C42">
      <w:pPr>
        <w:pStyle w:val="AHPRASubhead"/>
      </w:pPr>
      <w:r w:rsidRPr="0063560F">
        <w:rPr>
          <w:b w:val="0"/>
          <w:noProof/>
          <w:lang w:val="en-AU" w:eastAsia="en-AU"/>
        </w:rPr>
        <w:pict>
          <v:shapetype id="_x0000_t202" coordsize="21600,21600" o:spt="202" path="m,l,21600r21600,l21600,xe">
            <v:stroke joinstyle="miter"/>
            <v:path gradientshapeok="t" o:connecttype="rect"/>
          </v:shapetype>
          <v:shape id="_x0000_s1050" type="#_x0000_t202" style="position:absolute;margin-left:429.5pt;margin-top:19.1pt;width:254.45pt;height:37.55pt;z-index:251743232;mso-width-relative:margin;mso-height-relative:margin" o:regroupid="2" fillcolor="#92cddc [1944]" strokecolor="#92cddc [1944]" strokeweight="1pt">
            <v:fill color2="#daeef3 [664]" angle="-45" focus="-50%" type="gradient"/>
            <v:shadow on="t" type="perspective" color="#205867 [1608]" opacity=".5" offset="1pt" offset2="-3pt"/>
            <v:textbox style="mso-next-textbox:#_x0000_s1050">
              <w:txbxContent>
                <w:p w:rsidR="00E80CB4" w:rsidRPr="00087557" w:rsidRDefault="00E80CB4" w:rsidP="00532B40">
                  <w:pPr>
                    <w:pStyle w:val="AHPRAbody"/>
                    <w:rPr>
                      <w:rFonts w:ascii="Cambria" w:hAnsi="Cambria" w:cs="Arial"/>
                      <w:sz w:val="16"/>
                      <w:szCs w:val="16"/>
                    </w:rPr>
                  </w:pPr>
                  <w:r w:rsidRPr="008E5AE8">
                    <w:rPr>
                      <w:rFonts w:ascii="Arial" w:hAnsi="Arial" w:cs="Arial"/>
                      <w:sz w:val="16"/>
                      <w:szCs w:val="16"/>
                    </w:rPr>
                    <w:t xml:space="preserve">Enrolled nurse/registered nurse/ nurse practitioner in Australia under the </w:t>
                  </w:r>
                  <w:r w:rsidRPr="008E5AE8">
                    <w:rPr>
                      <w:rFonts w:ascii="Arial" w:hAnsi="Arial" w:cs="Arial"/>
                      <w:i/>
                      <w:sz w:val="16"/>
                      <w:szCs w:val="16"/>
                    </w:rPr>
                    <w:t xml:space="preserve">Health Practitioner Regulation National Law </w:t>
                  </w:r>
                  <w:r w:rsidRPr="008E5AE8">
                    <w:rPr>
                      <w:rFonts w:ascii="Arial" w:hAnsi="Arial" w:cs="Arial"/>
                      <w:sz w:val="16"/>
                      <w:szCs w:val="16"/>
                    </w:rPr>
                    <w:t>(the National Law) as in force in each state and territory</w:t>
                  </w:r>
                  <w:r w:rsidRPr="001D1717">
                    <w:rPr>
                      <w:rFonts w:ascii="Cambria" w:hAnsi="Cambria" w:cs="Arial"/>
                      <w:sz w:val="16"/>
                      <w:szCs w:val="16"/>
                    </w:rPr>
                    <w:t>.</w:t>
                  </w:r>
                </w:p>
                <w:p w:rsidR="00E80CB4" w:rsidRDefault="00E80CB4" w:rsidP="00503555"/>
              </w:txbxContent>
            </v:textbox>
          </v:shape>
        </w:pict>
      </w:r>
    </w:p>
    <w:p w:rsidR="0050247B" w:rsidRDefault="0063560F" w:rsidP="00A91C42">
      <w:pPr>
        <w:pStyle w:val="AHPRASubhead"/>
      </w:pPr>
      <w:r w:rsidRPr="0063560F">
        <w:rPr>
          <w:b w:val="0"/>
          <w:noProof/>
          <w:lang w:val="en-AU" w:eastAsia="en-AU"/>
        </w:rPr>
        <w:pict>
          <v:shape id="_x0000_s1060" type="#_x0000_t32" style="position:absolute;margin-left:311.5pt;margin-top:17.6pt;width:118pt;height:0;z-index:251752448" o:connectortype="straight" o:regroupid="3" strokecolor="#c00000">
            <v:stroke dashstyle="1 1"/>
          </v:shape>
        </w:pict>
      </w:r>
      <w:r w:rsidRPr="0063560F">
        <w:rPr>
          <w:b w:val="0"/>
          <w:noProof/>
          <w:lang w:val="en-AU" w:eastAsia="en-A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44.45pt;margin-top:1.35pt;width:267.05pt;height:33.8pt;z-index:251726848;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34">
              <w:txbxContent>
                <w:p w:rsidR="00E80CB4" w:rsidRPr="009A0A99" w:rsidRDefault="00E80CB4" w:rsidP="00503555">
                  <w:pPr>
                    <w:jc w:val="center"/>
                    <w:rPr>
                      <w:b/>
                      <w:sz w:val="16"/>
                      <w:szCs w:val="16"/>
                    </w:rPr>
                  </w:pPr>
                  <w:r w:rsidRPr="008E5AE8">
                    <w:rPr>
                      <w:rFonts w:ascii="Arial" w:hAnsi="Arial" w:cs="Arial"/>
                      <w:sz w:val="16"/>
                      <w:szCs w:val="16"/>
                    </w:rPr>
                    <w:t>Enrolled nurse/registered nurse/nurse practitioner providing or intending to provide nursing services in Australia</w:t>
                  </w:r>
                  <w:r>
                    <w:rPr>
                      <w:b/>
                      <w:sz w:val="16"/>
                      <w:szCs w:val="16"/>
                    </w:rPr>
                    <w:t>.</w:t>
                  </w:r>
                </w:p>
              </w:txbxContent>
            </v:textbox>
          </v:shape>
        </w:pict>
      </w:r>
    </w:p>
    <w:p w:rsidR="001E1912" w:rsidRDefault="0063560F" w:rsidP="00A91C42">
      <w:pPr>
        <w:pStyle w:val="AHPRASubhead"/>
      </w:pPr>
      <w:r w:rsidRPr="0063560F">
        <w:rPr>
          <w:b w:val="0"/>
          <w:noProof/>
          <w:lang w:val="en-AU" w:eastAsia="en-AU"/>
        </w:rPr>
        <w:pict>
          <v:shape id="_x0000_s1059" type="#_x0000_t32" style="position:absolute;margin-left:180.95pt;margin-top:13.65pt;width:0;height:18.15pt;z-index:251751424" o:connectortype="straight" o:regroupid="3" strokecolor="gray [1629]">
            <v:stroke endarrow="block"/>
          </v:shape>
        </w:pict>
      </w:r>
    </w:p>
    <w:p w:rsidR="002C056D" w:rsidRDefault="0063560F" w:rsidP="00A91C42">
      <w:pPr>
        <w:pStyle w:val="AHPRASubhead"/>
      </w:pPr>
      <w:r w:rsidRPr="0063560F">
        <w:rPr>
          <w:b w:val="0"/>
          <w:noProof/>
          <w:lang w:val="en-AU" w:eastAsia="en-AU"/>
        </w:rPr>
        <w:pict>
          <v:shape id="_x0000_s1035" type="#_x0000_t176" style="position:absolute;margin-left:40.4pt;margin-top:10.3pt;width:278pt;height:38.3pt;z-index:251727872;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35">
              <w:txbxContent>
                <w:p w:rsidR="00E80CB4" w:rsidRPr="008E5AE8" w:rsidRDefault="00E80CB4" w:rsidP="00503555">
                  <w:pPr>
                    <w:rPr>
                      <w:rFonts w:ascii="Arial" w:hAnsi="Arial" w:cs="Arial"/>
                      <w:sz w:val="16"/>
                      <w:szCs w:val="16"/>
                    </w:rPr>
                  </w:pPr>
                  <w:r w:rsidRPr="008E5AE8">
                    <w:rPr>
                      <w:rFonts w:ascii="Arial" w:hAnsi="Arial" w:cs="Arial"/>
                      <w:sz w:val="16"/>
                      <w:szCs w:val="16"/>
                    </w:rPr>
                    <w:t>Enrolled nurse/registered nurse/ nurse practitioner must meet the requirements of the National Board professional indemnity insurance (PII) registration standard.</w:t>
                  </w:r>
                </w:p>
              </w:txbxContent>
            </v:textbox>
          </v:shape>
        </w:pict>
      </w:r>
      <w:r w:rsidRPr="0063560F">
        <w:rPr>
          <w:b w:val="0"/>
          <w:noProof/>
          <w:lang w:val="en-AU" w:eastAsia="en-AU"/>
        </w:rPr>
        <w:pict>
          <v:shape id="_x0000_s1049" type="#_x0000_t202" style="position:absolute;margin-left:429.5pt;margin-top:3.55pt;width:254.45pt;height:53.05pt;z-index:251742208;mso-width-relative:margin;mso-height-relative:margin" o:regroupid="2" fillcolor="#92cddc [1944]" strokecolor="#92cddc [1944]" strokeweight="1pt">
            <v:fill color2="#daeef3 [664]" angle="-45" focus="-50%" type="gradient"/>
            <v:shadow on="t" type="perspective" color="#205867 [1608]" opacity=".5" offset="1pt" offset2="-3pt"/>
            <v:textbox style="mso-next-textbox:#_x0000_s1049">
              <w:txbxContent>
                <w:p w:rsidR="00E80CB4" w:rsidRPr="00087557" w:rsidRDefault="00E80CB4" w:rsidP="00503555">
                  <w:pPr>
                    <w:spacing w:after="0"/>
                    <w:jc w:val="center"/>
                    <w:rPr>
                      <w:rFonts w:cs="Arial"/>
                      <w:sz w:val="16"/>
                      <w:szCs w:val="16"/>
                    </w:rPr>
                  </w:pPr>
                  <w:r w:rsidRPr="001D1717">
                    <w:rPr>
                      <w:rFonts w:cs="Arial"/>
                      <w:sz w:val="16"/>
                      <w:szCs w:val="16"/>
                    </w:rPr>
                    <w:t>Section 129 (1)</w:t>
                  </w:r>
                </w:p>
                <w:p w:rsidR="00E80CB4" w:rsidRPr="008E5AE8" w:rsidRDefault="00E80CB4" w:rsidP="00503555">
                  <w:pPr>
                    <w:spacing w:after="0"/>
                    <w:rPr>
                      <w:rFonts w:ascii="Arial" w:hAnsi="Arial" w:cs="Arial"/>
                      <w:sz w:val="16"/>
                      <w:szCs w:val="16"/>
                    </w:rPr>
                  </w:pPr>
                  <w:r w:rsidRPr="008E5AE8">
                    <w:rPr>
                      <w:rFonts w:ascii="Arial" w:hAnsi="Arial" w:cs="Arial"/>
                      <w:sz w:val="16"/>
                      <w:szCs w:val="16"/>
                    </w:rPr>
                    <w:t>A registered health practitioner must not practise the health profession in which the health practitioner is registered unless appropriate professional indemnity insurance arrangements are in force.</w:t>
                  </w:r>
                </w:p>
              </w:txbxContent>
            </v:textbox>
          </v:shape>
        </w:pict>
      </w:r>
      <w:r w:rsidRPr="0063560F">
        <w:rPr>
          <w:b w:val="0"/>
          <w:noProof/>
          <w:lang w:val="en-AU" w:eastAsia="en-AU"/>
        </w:rPr>
        <w:pict>
          <v:shape id="_x0000_s1065" type="#_x0000_t32" style="position:absolute;margin-left:338.1pt;margin-top:56.6pt;width:0;height:17.6pt;z-index:251757568" o:connectortype="straight" o:regroupid="3">
            <v:stroke endarrow="block"/>
          </v:shape>
        </w:pict>
      </w:r>
      <w:r w:rsidRPr="0063560F">
        <w:rPr>
          <w:b w:val="0"/>
          <w:noProof/>
          <w:lang w:val="en-AU" w:eastAsia="en-AU"/>
        </w:rPr>
        <w:pict>
          <v:shape id="_x0000_s1028" type="#_x0000_t202" style="position:absolute;margin-left:-52.25pt;margin-top:-483.7pt;width:81.85pt;height:31.85pt;z-index:251658752;mso-position-horizontal-relative:text;mso-position-vertical-relative:text">
            <v:textbox style="mso-next-textbox:#_x0000_s1028">
              <w:txbxContent>
                <w:p w:rsidR="00E80CB4" w:rsidRPr="009F5D46" w:rsidRDefault="00E80CB4">
                  <w:pPr>
                    <w:rPr>
                      <w:rFonts w:ascii="Arial" w:hAnsi="Arial" w:cs="Arial"/>
                    </w:rPr>
                  </w:pPr>
                  <w:r w:rsidRPr="009F5D46">
                    <w:rPr>
                      <w:rFonts w:ascii="Arial" w:hAnsi="Arial" w:cs="Arial"/>
                    </w:rPr>
                    <w:t>Figure 1</w:t>
                  </w:r>
                </w:p>
              </w:txbxContent>
            </v:textbox>
          </v:shape>
        </w:pict>
      </w:r>
    </w:p>
    <w:p w:rsidR="0045735E" w:rsidRDefault="0063560F" w:rsidP="00A91C42">
      <w:pPr>
        <w:pStyle w:val="AHPRASubhead"/>
      </w:pPr>
      <w:r w:rsidRPr="0063560F">
        <w:rPr>
          <w:b w:val="0"/>
          <w:noProof/>
          <w:lang w:val="en-AU" w:eastAsia="en-AU"/>
        </w:rPr>
        <w:pict>
          <v:shape id="_x0000_s1048" type="#_x0000_t176" style="position:absolute;margin-left:265.05pt;margin-top:138.8pt;width:150.9pt;height:53.2pt;z-index:251741184;mso-width-relative:margin;mso-height-relative:margin" o:regroupid="2" fillcolor="#92cddc [1944]" strokecolor="#92cddc [1944]" strokeweight="1pt">
            <v:fill color2="#daeef3 [664]" angle="-45" focus="-50%" type="gradient"/>
            <v:shadow on="t" type="perspective" color="#205867 [1608]" opacity=".5" offset="1pt" offset2="-3pt"/>
            <v:textbox style="mso-next-textbox:#_x0000_s1048">
              <w:txbxContent>
                <w:p w:rsidR="00E80CB4" w:rsidRPr="00424B0C" w:rsidRDefault="00E80CB4" w:rsidP="00503555">
                  <w:pPr>
                    <w:rPr>
                      <w:rFonts w:asciiTheme="majorHAnsi" w:hAnsiTheme="majorHAnsi"/>
                      <w:sz w:val="16"/>
                      <w:szCs w:val="16"/>
                    </w:rPr>
                  </w:pPr>
                  <w:r>
                    <w:rPr>
                      <w:rFonts w:ascii="Arial" w:hAnsi="Arial" w:cs="Arial"/>
                      <w:sz w:val="16"/>
                      <w:szCs w:val="16"/>
                    </w:rPr>
                    <w:t>R</w:t>
                  </w:r>
                  <w:r w:rsidRPr="008E5AE8">
                    <w:rPr>
                      <w:rFonts w:ascii="Arial" w:hAnsi="Arial" w:cs="Arial"/>
                      <w:sz w:val="16"/>
                      <w:szCs w:val="16"/>
                    </w:rPr>
                    <w:t>egistered nurse/ nurse practitioner has run off cover after ceasing to provide</w:t>
                  </w:r>
                  <w:r w:rsidRPr="008E5AE8">
                    <w:rPr>
                      <w:rFonts w:ascii="Arial" w:hAnsi="Arial" w:cs="Arial"/>
                      <w:b/>
                      <w:sz w:val="16"/>
                      <w:szCs w:val="16"/>
                    </w:rPr>
                    <w:t xml:space="preserve"> private</w:t>
                  </w:r>
                  <w:r w:rsidRPr="00424B0C">
                    <w:rPr>
                      <w:rFonts w:asciiTheme="majorHAnsi" w:hAnsiTheme="majorHAnsi"/>
                      <w:b/>
                      <w:sz w:val="16"/>
                      <w:szCs w:val="16"/>
                    </w:rPr>
                    <w:t xml:space="preserve"> </w:t>
                  </w:r>
                  <w:r w:rsidRPr="008E5AE8">
                    <w:rPr>
                      <w:rFonts w:ascii="Arial" w:hAnsi="Arial" w:cs="Arial"/>
                      <w:b/>
                      <w:sz w:val="16"/>
                      <w:szCs w:val="16"/>
                    </w:rPr>
                    <w:t>nursing services</w:t>
                  </w:r>
                  <w:r w:rsidRPr="008E5AE8">
                    <w:rPr>
                      <w:rFonts w:ascii="Arial" w:hAnsi="Arial" w:cs="Arial"/>
                      <w:sz w:val="16"/>
                      <w:szCs w:val="16"/>
                    </w:rPr>
                    <w:t>.</w:t>
                  </w:r>
                </w:p>
              </w:txbxContent>
            </v:textbox>
          </v:shape>
        </w:pict>
      </w:r>
      <w:r w:rsidRPr="0063560F">
        <w:rPr>
          <w:b w:val="0"/>
          <w:noProof/>
          <w:lang w:val="en-AU" w:eastAsia="en-AU"/>
        </w:rPr>
        <w:pict>
          <v:shape id="_x0000_s1055" type="#_x0000_t202" style="position:absolute;margin-left:435.6pt;margin-top:121.5pt;width:248.35pt;height:74.05pt;z-index:251748352;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55">
              <w:txbxContent>
                <w:p w:rsidR="00E80CB4" w:rsidRPr="008E5AE8" w:rsidRDefault="00E80CB4" w:rsidP="00503555">
                  <w:pPr>
                    <w:spacing w:after="0"/>
                    <w:jc w:val="center"/>
                    <w:rPr>
                      <w:rFonts w:ascii="Arial" w:hAnsi="Arial" w:cs="Arial"/>
                      <w:b/>
                      <w:caps/>
                      <w:sz w:val="16"/>
                      <w:szCs w:val="16"/>
                    </w:rPr>
                  </w:pPr>
                  <w:r w:rsidRPr="008E5AE8">
                    <w:rPr>
                      <w:rFonts w:ascii="Arial" w:hAnsi="Arial" w:cs="Arial"/>
                      <w:b/>
                      <w:caps/>
                      <w:sz w:val="16"/>
                      <w:szCs w:val="16"/>
                    </w:rPr>
                    <w:t>Run off cover</w:t>
                  </w:r>
                </w:p>
                <w:p w:rsidR="00E80CB4" w:rsidRPr="008E5AE8" w:rsidRDefault="00E80CB4" w:rsidP="00503555">
                  <w:pPr>
                    <w:pStyle w:val="CM9"/>
                    <w:rPr>
                      <w:rFonts w:ascii="Arial" w:eastAsiaTheme="majorEastAsia" w:hAnsi="Arial" w:cs="Arial"/>
                      <w:sz w:val="16"/>
                      <w:szCs w:val="16"/>
                    </w:rPr>
                  </w:pPr>
                  <w:r w:rsidRPr="008E5AE8">
                    <w:rPr>
                      <w:rFonts w:ascii="Arial" w:eastAsiaTheme="majorEastAsia" w:hAnsi="Arial" w:cs="Arial"/>
                      <w:sz w:val="16"/>
                      <w:szCs w:val="16"/>
                    </w:rPr>
                    <w:t xml:space="preserve">Insurance that protects an enrolled nurse/ registered nurse/nurse practitioner who has ceased a particular practice against claims that arise out of, or are a consequence of, activities that were undertaken when he or she was conducting that practice or business. This type of cover may be included in a PII policy or may need to be purchased separately. </w:t>
                  </w:r>
                </w:p>
                <w:p w:rsidR="00E80CB4" w:rsidRPr="00532B40" w:rsidRDefault="00E80CB4" w:rsidP="00503555">
                  <w:pPr>
                    <w:rPr>
                      <w:rFonts w:asciiTheme="majorHAnsi" w:hAnsiTheme="majorHAnsi"/>
                    </w:rPr>
                  </w:pPr>
                </w:p>
              </w:txbxContent>
            </v:textbox>
          </v:shape>
        </w:pict>
      </w:r>
      <w:r w:rsidRPr="0063560F">
        <w:rPr>
          <w:b w:val="0"/>
          <w:noProof/>
          <w:lang w:val="en-AU" w:eastAsia="en-AU"/>
        </w:rPr>
        <w:pict>
          <v:shape id="_x0000_s1041" type="#_x0000_t176" style="position:absolute;margin-left:429.5pt;margin-top:57.85pt;width:254.45pt;height:41.15pt;z-index:251734016;mso-width-relative:margin;mso-height-relative:margin" o:regroupid="2" fillcolor="#92cddc [1944]" strokecolor="#92cddc [1944]" strokeweight="1pt">
            <v:fill color2="#daeef3 [664]" angle="-45" focus="-50%" type="gradient"/>
            <v:shadow on="t" type="perspective" color="#205867 [1608]" opacity=".5" offset="1pt" offset2="-3pt"/>
            <v:textbox style="mso-next-textbox:#_x0000_s1041">
              <w:txbxContent>
                <w:p w:rsidR="00E80CB4" w:rsidRPr="008E5AE8" w:rsidRDefault="00E80CB4" w:rsidP="00503555">
                  <w:pPr>
                    <w:rPr>
                      <w:rFonts w:ascii="Arial" w:hAnsi="Arial" w:cs="Arial"/>
                      <w:sz w:val="16"/>
                      <w:szCs w:val="16"/>
                    </w:rPr>
                  </w:pPr>
                  <w:r w:rsidRPr="008E5AE8">
                    <w:rPr>
                      <w:rFonts w:ascii="Arial" w:hAnsi="Arial" w:cs="Arial"/>
                      <w:sz w:val="16"/>
                      <w:szCs w:val="16"/>
                    </w:rPr>
                    <w:t>Appropriate PII must be purchased by the enrolled nurse/registered nurse/ nurse practitioner to be able to meet the National Board’s PII registration standard.</w:t>
                  </w:r>
                </w:p>
              </w:txbxContent>
            </v:textbox>
          </v:shape>
        </w:pict>
      </w:r>
      <w:r w:rsidRPr="0063560F">
        <w:rPr>
          <w:noProof/>
          <w:lang w:val="en-AU" w:eastAsia="en-AU"/>
        </w:rPr>
        <w:pict>
          <v:shape id="_x0000_s1087" type="#_x0000_t32" style="position:absolute;margin-left:405.9pt;margin-top:78.45pt;width:23.6pt;height:.05pt;z-index:251779072" o:connectortype="straight" strokecolor="#c00000">
            <v:stroke dashstyle="1 1"/>
          </v:shape>
        </w:pict>
      </w:r>
      <w:r w:rsidRPr="0063560F">
        <w:rPr>
          <w:b w:val="0"/>
          <w:noProof/>
          <w:lang w:val="en-AU" w:eastAsia="en-AU"/>
        </w:rPr>
        <w:pict>
          <v:shape id="_x0000_s1061" type="#_x0000_t32" style="position:absolute;margin-left:318.4pt;margin-top:5.8pt;width:111.1pt;height:0;z-index:251753472" o:connectortype="straight" o:regroupid="3" strokecolor="#c00000">
            <v:stroke dashstyle="1 1"/>
          </v:shape>
        </w:pict>
      </w:r>
      <w:r w:rsidRPr="0063560F">
        <w:rPr>
          <w:b w:val="0"/>
          <w:noProof/>
          <w:lang w:val="en-AU" w:eastAsia="en-AU"/>
        </w:rPr>
        <w:pict>
          <v:shape id="_x0000_s1062" type="#_x0000_t32" style="position:absolute;margin-left:180.95pt;margin-top:20.7pt;width:0;height:14.4pt;z-index:251754496" o:connectortype="straight" o:regroupid="3"/>
        </w:pict>
      </w:r>
      <w:r w:rsidRPr="0063560F">
        <w:rPr>
          <w:b w:val="0"/>
          <w:noProof/>
          <w:lang w:val="en-AU" w:eastAsia="en-AU"/>
        </w:rPr>
        <w:pict>
          <v:shape id="_x0000_s1067" type="#_x0000_t32" style="position:absolute;margin-left:44.45pt;margin-top:180.75pt;width:0;height:11.25pt;z-index:251759616" o:connectortype="straight" o:regroupid="3">
            <v:stroke endarrow="block"/>
          </v:shape>
        </w:pict>
      </w:r>
      <w:r w:rsidRPr="0063560F">
        <w:rPr>
          <w:b w:val="0"/>
          <w:noProof/>
          <w:lang w:val="en-AU" w:eastAsia="en-AU"/>
        </w:rPr>
        <w:pict>
          <v:shape id="_x0000_s1039" type="#_x0000_t176" style="position:absolute;margin-left:-46.65pt;margin-top:192pt;width:186pt;height:47.4pt;z-index:251731968;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39">
              <w:txbxContent>
                <w:p w:rsidR="00E80CB4" w:rsidRPr="001B435E" w:rsidRDefault="00E80CB4" w:rsidP="00503555">
                  <w:pPr>
                    <w:spacing w:after="0"/>
                    <w:rPr>
                      <w:sz w:val="12"/>
                      <w:szCs w:val="12"/>
                    </w:rPr>
                  </w:pPr>
                  <w:r w:rsidRPr="008E5AE8">
                    <w:rPr>
                      <w:rFonts w:ascii="Arial" w:hAnsi="Arial" w:cs="Arial"/>
                      <w:sz w:val="16"/>
                    </w:rPr>
                    <w:t>Enrolled nurse/registered nurse/ nurse practitioner does not need to purchase insurance if appropriate PII is provided by employer</w:t>
                  </w:r>
                  <w:r>
                    <w:rPr>
                      <w:sz w:val="16"/>
                    </w:rPr>
                    <w:t>.</w:t>
                  </w:r>
                </w:p>
              </w:txbxContent>
            </v:textbox>
          </v:shape>
        </w:pict>
      </w:r>
      <w:r w:rsidRPr="0063560F">
        <w:rPr>
          <w:b w:val="0"/>
          <w:noProof/>
          <w:lang w:val="en-AU" w:eastAsia="en-AU"/>
        </w:rPr>
        <w:pict>
          <v:shape id="_x0000_s1038" type="#_x0000_t176" style="position:absolute;margin-left:-52.25pt;margin-top:121.5pt;width:191.6pt;height:55.75pt;z-index:251730944;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38">
              <w:txbxContent>
                <w:p w:rsidR="00E80CB4" w:rsidRPr="001B435E" w:rsidRDefault="00E80CB4" w:rsidP="00503555">
                  <w:pPr>
                    <w:spacing w:after="0"/>
                    <w:rPr>
                      <w:sz w:val="12"/>
                      <w:szCs w:val="12"/>
                    </w:rPr>
                  </w:pPr>
                  <w:r>
                    <w:rPr>
                      <w:rFonts w:ascii="Arial" w:hAnsi="Arial" w:cs="Arial"/>
                      <w:sz w:val="16"/>
                    </w:rPr>
                    <w:t>E</w:t>
                  </w:r>
                  <w:r w:rsidRPr="008E5AE8">
                    <w:rPr>
                      <w:rFonts w:ascii="Arial" w:hAnsi="Arial" w:cs="Arial"/>
                      <w:sz w:val="16"/>
                    </w:rPr>
                    <w:t xml:space="preserve">nrolled nurse/registered nurse/nurse practitioner </w:t>
                  </w:r>
                  <w:r>
                    <w:rPr>
                      <w:rFonts w:ascii="Arial" w:hAnsi="Arial" w:cs="Arial"/>
                      <w:sz w:val="16"/>
                    </w:rPr>
                    <w:t>must</w:t>
                  </w:r>
                  <w:r w:rsidRPr="008E5AE8">
                    <w:rPr>
                      <w:rFonts w:ascii="Arial" w:hAnsi="Arial" w:cs="Arial"/>
                      <w:sz w:val="16"/>
                    </w:rPr>
                    <w:t xml:space="preserve"> determine if they are covered </w:t>
                  </w:r>
                  <w:r>
                    <w:rPr>
                      <w:rFonts w:ascii="Arial" w:hAnsi="Arial" w:cs="Arial"/>
                      <w:sz w:val="16"/>
                    </w:rPr>
                    <w:t>by their e</w:t>
                  </w:r>
                  <w:r w:rsidRPr="008E5AE8">
                    <w:rPr>
                      <w:rFonts w:ascii="Arial" w:hAnsi="Arial" w:cs="Arial"/>
                      <w:sz w:val="16"/>
                    </w:rPr>
                    <w:t>mployer</w:t>
                  </w:r>
                  <w:r>
                    <w:rPr>
                      <w:rFonts w:ascii="Arial" w:hAnsi="Arial" w:cs="Arial"/>
                      <w:sz w:val="16"/>
                    </w:rPr>
                    <w:t>s PII coverage for employees.</w:t>
                  </w:r>
                </w:p>
              </w:txbxContent>
            </v:textbox>
          </v:shape>
        </w:pict>
      </w:r>
      <w:r w:rsidRPr="0063560F">
        <w:rPr>
          <w:b w:val="0"/>
          <w:noProof/>
          <w:lang w:val="en-AU" w:eastAsia="en-AU"/>
        </w:rPr>
        <w:pict>
          <v:shape id="_x0000_s1066" type="#_x0000_t32" style="position:absolute;margin-left:44.45pt;margin-top:99pt;width:0;height:22.5pt;z-index:251758592" o:connectortype="straight" o:regroupid="3">
            <v:stroke endarrow="block"/>
          </v:shape>
        </w:pict>
      </w:r>
      <w:r w:rsidRPr="0063560F">
        <w:rPr>
          <w:b w:val="0"/>
          <w:noProof/>
          <w:lang w:val="en-AU" w:eastAsia="en-AU"/>
        </w:rPr>
        <w:pict>
          <v:shape id="_x0000_s1064" type="#_x0000_t32" style="position:absolute;margin-left:44.45pt;margin-top:35.1pt;width:0;height:10.05pt;z-index:251756544" o:connectortype="straight" o:regroupid="3">
            <v:stroke endarrow="block"/>
          </v:shape>
        </w:pict>
      </w:r>
      <w:r w:rsidRPr="0063560F">
        <w:rPr>
          <w:b w:val="0"/>
          <w:noProof/>
          <w:lang w:val="en-AU" w:eastAsia="en-AU"/>
        </w:rPr>
        <w:pict>
          <v:shape id="_x0000_s1063" type="#_x0000_t32" style="position:absolute;margin-left:44.45pt;margin-top:35.1pt;width:293.65pt;height:0;flip:x;z-index:251755520" o:connectortype="straight" o:regroupid="3"/>
        </w:pict>
      </w:r>
      <w:r w:rsidRPr="0063560F">
        <w:rPr>
          <w:b w:val="0"/>
          <w:noProof/>
          <w:lang w:val="en-AU" w:eastAsia="en-AU"/>
        </w:rPr>
        <w:pict>
          <v:shape id="_x0000_s1036" type="#_x0000_t176" style="position:absolute;margin-left:-52.25pt;margin-top:45.15pt;width:193.55pt;height:53.85pt;z-index:251728896;mso-width-relative:margin;mso-height-relative:margin" o:regroupid="2" fillcolor="white [3201]" strokecolor="#92cddc [1944]" strokeweight="1pt">
            <v:fill color2="#b6dde8 [1304]" focusposition="1" focussize="" focus="100%" type="gradient"/>
            <v:shadow on="t" type="perspective" color="#205867 [1608]" opacity=".5" offset="1pt" offset2="-3pt"/>
            <v:textbox style="mso-next-textbox:#_x0000_s1036">
              <w:txbxContent>
                <w:p w:rsidR="00E80CB4" w:rsidRPr="008E5AE8" w:rsidRDefault="00E80CB4" w:rsidP="00503555">
                  <w:pPr>
                    <w:rPr>
                      <w:rFonts w:ascii="Arial" w:hAnsi="Arial" w:cs="Arial"/>
                      <w:sz w:val="16"/>
                      <w:szCs w:val="16"/>
                    </w:rPr>
                  </w:pPr>
                  <w:r w:rsidRPr="008E5AE8">
                    <w:rPr>
                      <w:rFonts w:ascii="Arial" w:hAnsi="Arial" w:cs="Arial"/>
                      <w:sz w:val="16"/>
                      <w:szCs w:val="16"/>
                    </w:rPr>
                    <w:t>Providing nursing care as an employee of a health service or practice (private or public).</w:t>
                  </w:r>
                </w:p>
              </w:txbxContent>
            </v:textbox>
          </v:shape>
        </w:pict>
      </w:r>
      <w:r w:rsidRPr="0063560F">
        <w:rPr>
          <w:b w:val="0"/>
          <w:noProof/>
          <w:lang w:val="en-AU" w:eastAsia="en-AU"/>
        </w:rPr>
        <w:pict>
          <v:shape id="_x0000_s1088" type="#_x0000_t32" style="position:absolute;margin-left:418.8pt;margin-top:154.2pt;width:16.8pt;height:.05pt;flip:x;z-index:251780096" o:connectortype="straight" strokecolor="red">
            <v:stroke dashstyle="1 1"/>
          </v:shape>
        </w:pict>
      </w:r>
      <w:r w:rsidRPr="0063560F">
        <w:rPr>
          <w:b w:val="0"/>
          <w:noProof/>
          <w:lang w:val="en-AU" w:eastAsia="en-AU"/>
        </w:rPr>
        <w:pict>
          <v:shape id="_x0000_s1037" type="#_x0000_t176" style="position:absolute;margin-left:249.2pt;margin-top:52.7pt;width:156.7pt;height:50.05pt;z-index:251729920;mso-width-relative:margin;mso-height-relative:margin" o:regroupid="2" fillcolor="#92cddc [1944]" strokecolor="#92cddc [1944]" strokeweight="1pt">
            <v:fill color2="#daeef3 [664]" angle="-45" focus="-50%" type="gradient"/>
            <v:shadow on="t" type="perspective" color="#205867 [1608]" opacity=".5" offset="1pt" offset2="-3pt"/>
            <v:textbox style="mso-next-textbox:#_x0000_s1037">
              <w:txbxContent>
                <w:p w:rsidR="00E80CB4" w:rsidRPr="008E5AE8" w:rsidRDefault="00E80CB4" w:rsidP="00503555">
                  <w:pPr>
                    <w:rPr>
                      <w:rFonts w:ascii="Arial" w:hAnsi="Arial" w:cs="Arial"/>
                      <w:sz w:val="12"/>
                      <w:szCs w:val="12"/>
                    </w:rPr>
                  </w:pPr>
                  <w:r w:rsidRPr="008E5AE8">
                    <w:rPr>
                      <w:rFonts w:ascii="Arial" w:hAnsi="Arial" w:cs="Arial"/>
                      <w:sz w:val="16"/>
                    </w:rPr>
                    <w:t>Providing nursing care as a privately practicing, registered nurse or nurse practitioner part-time or full</w:t>
                  </w:r>
                  <w:r w:rsidRPr="008E5AE8">
                    <w:rPr>
                      <w:rFonts w:ascii="Arial" w:hAnsi="Arial" w:cs="Arial"/>
                    </w:rPr>
                    <w:t xml:space="preserve"> </w:t>
                  </w:r>
                  <w:r w:rsidRPr="008E5AE8">
                    <w:rPr>
                      <w:rFonts w:ascii="Arial" w:hAnsi="Arial" w:cs="Arial"/>
                      <w:sz w:val="16"/>
                    </w:rPr>
                    <w:t>time.</w:t>
                  </w:r>
                </w:p>
              </w:txbxContent>
            </v:textbox>
          </v:shape>
        </w:pict>
      </w:r>
    </w:p>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45735E" w:rsidRPr="0045735E" w:rsidRDefault="0045735E" w:rsidP="0045735E"/>
    <w:p w:rsidR="002C056D" w:rsidRPr="0045735E" w:rsidRDefault="002C056D" w:rsidP="0045735E">
      <w:pPr>
        <w:sectPr w:rsidR="002C056D" w:rsidRPr="0045735E" w:rsidSect="001E1912">
          <w:headerReference w:type="even" r:id="rId15"/>
          <w:headerReference w:type="default" r:id="rId16"/>
          <w:headerReference w:type="first" r:id="rId17"/>
          <w:footerReference w:type="first" r:id="rId18"/>
          <w:pgSz w:w="16840" w:h="11900" w:orient="landscape" w:code="9"/>
          <w:pgMar w:top="1440" w:right="1440" w:bottom="1440" w:left="1440" w:header="284" w:footer="323" w:gutter="0"/>
          <w:cols w:space="708"/>
          <w:titlePg/>
          <w:docGrid w:linePitch="326"/>
        </w:sectPr>
      </w:pPr>
    </w:p>
    <w:p w:rsidR="00A91C42" w:rsidRPr="004B5F65" w:rsidRDefault="0007601D" w:rsidP="00A91C42">
      <w:pPr>
        <w:pStyle w:val="AHPRASubhead"/>
      </w:pPr>
      <w:r>
        <w:lastRenderedPageBreak/>
        <w:t>PII</w:t>
      </w:r>
      <w:r w:rsidR="000660D9">
        <w:t xml:space="preserve"> for</w:t>
      </w:r>
      <w:r w:rsidR="00885263">
        <w:t xml:space="preserve"> </w:t>
      </w:r>
      <w:r w:rsidR="00B70AD0">
        <w:t>enrolled nurses</w:t>
      </w:r>
      <w:r>
        <w:t>,</w:t>
      </w:r>
      <w:r w:rsidR="00B70AD0">
        <w:t xml:space="preserve"> </w:t>
      </w:r>
      <w:r w:rsidR="00F37192">
        <w:t xml:space="preserve">registered </w:t>
      </w:r>
      <w:r w:rsidR="00885263">
        <w:t xml:space="preserve">nurses and </w:t>
      </w:r>
      <w:r w:rsidR="00454B0F">
        <w:t xml:space="preserve">nurse practitioners </w:t>
      </w:r>
    </w:p>
    <w:p w:rsidR="00D42ECD" w:rsidRDefault="002C056D" w:rsidP="002C056D">
      <w:pPr>
        <w:pStyle w:val="AHPRAbody"/>
        <w:rPr>
          <w:rFonts w:ascii="Arial" w:hAnsi="Arial" w:cs="Arial"/>
        </w:rPr>
      </w:pPr>
      <w:r w:rsidRPr="002C056D">
        <w:rPr>
          <w:rFonts w:ascii="Arial" w:hAnsi="Arial" w:cs="Arial"/>
        </w:rPr>
        <w:t xml:space="preserve">Professional indemnity insurance provides </w:t>
      </w:r>
      <w:r w:rsidR="00B70AD0">
        <w:rPr>
          <w:rFonts w:ascii="Arial" w:hAnsi="Arial" w:cs="Arial"/>
        </w:rPr>
        <w:t>enrolled nurses</w:t>
      </w:r>
      <w:r w:rsidR="00BD61E3">
        <w:rPr>
          <w:rFonts w:ascii="Arial" w:hAnsi="Arial" w:cs="Arial"/>
        </w:rPr>
        <w:t>,</w:t>
      </w:r>
      <w:r w:rsidR="00B70AD0">
        <w:rPr>
          <w:rFonts w:ascii="Arial" w:hAnsi="Arial" w:cs="Arial"/>
        </w:rPr>
        <w:t xml:space="preserve"> </w:t>
      </w:r>
      <w:r w:rsidR="00611942">
        <w:rPr>
          <w:rFonts w:ascii="Arial" w:hAnsi="Arial" w:cs="Arial"/>
        </w:rPr>
        <w:t xml:space="preserve">registered </w:t>
      </w:r>
      <w:r w:rsidR="00885263">
        <w:rPr>
          <w:rFonts w:ascii="Arial" w:hAnsi="Arial" w:cs="Arial"/>
        </w:rPr>
        <w:t xml:space="preserve">nurses and </w:t>
      </w:r>
      <w:r w:rsidR="00454B0F">
        <w:rPr>
          <w:rFonts w:ascii="Arial" w:hAnsi="Arial" w:cs="Arial"/>
        </w:rPr>
        <w:t>nurse practitioners</w:t>
      </w:r>
      <w:r w:rsidR="00454B0F" w:rsidRPr="002C056D">
        <w:rPr>
          <w:rFonts w:ascii="Arial" w:hAnsi="Arial" w:cs="Arial"/>
        </w:rPr>
        <w:t xml:space="preserve"> </w:t>
      </w:r>
      <w:r w:rsidRPr="002C056D">
        <w:rPr>
          <w:rFonts w:ascii="Arial" w:hAnsi="Arial" w:cs="Arial"/>
        </w:rPr>
        <w:t>with insurance from civil liability</w:t>
      </w:r>
      <w:r w:rsidR="008E7235">
        <w:rPr>
          <w:rStyle w:val="FootnoteReference"/>
          <w:rFonts w:ascii="Arial" w:hAnsi="Arial" w:cs="Arial"/>
        </w:rPr>
        <w:footnoteReference w:id="1"/>
      </w:r>
      <w:r w:rsidRPr="002C056D">
        <w:rPr>
          <w:rFonts w:ascii="Arial" w:hAnsi="Arial" w:cs="Arial"/>
        </w:rPr>
        <w:t>.  This insurance generally includes cover for legal claims for compensation and associated expenses arising from the</w:t>
      </w:r>
      <w:r w:rsidR="00885263">
        <w:rPr>
          <w:rFonts w:ascii="Arial" w:hAnsi="Arial" w:cs="Arial"/>
        </w:rPr>
        <w:t xml:space="preserve"> </w:t>
      </w:r>
      <w:r w:rsidR="008E5AE8">
        <w:rPr>
          <w:rFonts w:ascii="Arial" w:hAnsi="Arial" w:cs="Arial"/>
        </w:rPr>
        <w:t xml:space="preserve">enrolled nurse, </w:t>
      </w:r>
      <w:r w:rsidR="00611942">
        <w:rPr>
          <w:rFonts w:ascii="Arial" w:hAnsi="Arial" w:cs="Arial"/>
        </w:rPr>
        <w:t xml:space="preserve">registered </w:t>
      </w:r>
      <w:r w:rsidR="00885263">
        <w:rPr>
          <w:rFonts w:ascii="Arial" w:hAnsi="Arial" w:cs="Arial"/>
        </w:rPr>
        <w:t>nurse or</w:t>
      </w:r>
      <w:r w:rsidRPr="002C056D">
        <w:rPr>
          <w:rFonts w:ascii="Arial" w:hAnsi="Arial" w:cs="Arial"/>
        </w:rPr>
        <w:t xml:space="preserve"> </w:t>
      </w:r>
      <w:r w:rsidR="00454B0F">
        <w:rPr>
          <w:rFonts w:ascii="Arial" w:hAnsi="Arial" w:cs="Arial"/>
        </w:rPr>
        <w:t>nurse practitioner</w:t>
      </w:r>
      <w:r w:rsidR="00611942">
        <w:rPr>
          <w:rFonts w:ascii="Arial" w:hAnsi="Arial" w:cs="Arial"/>
        </w:rPr>
        <w:t>’s</w:t>
      </w:r>
      <w:r w:rsidR="00454B0F">
        <w:rPr>
          <w:rFonts w:ascii="Arial" w:hAnsi="Arial" w:cs="Arial"/>
        </w:rPr>
        <w:t xml:space="preserve"> </w:t>
      </w:r>
      <w:r w:rsidR="0083252C" w:rsidRPr="002C056D">
        <w:rPr>
          <w:rFonts w:ascii="Arial" w:hAnsi="Arial" w:cs="Arial"/>
        </w:rPr>
        <w:t>practice</w:t>
      </w:r>
      <w:r w:rsidR="00A368D3" w:rsidRPr="00E11DFD">
        <w:rPr>
          <w:rFonts w:ascii="Arial" w:hAnsi="Arial" w:cs="Arial"/>
        </w:rPr>
        <w:t xml:space="preserve">. </w:t>
      </w:r>
      <w:r w:rsidR="00906D64" w:rsidRPr="00E11DFD">
        <w:rPr>
          <w:rFonts w:ascii="Arial" w:hAnsi="Arial" w:cs="Arial"/>
        </w:rPr>
        <w:t xml:space="preserve"> </w:t>
      </w:r>
    </w:p>
    <w:p w:rsidR="00D42ECD" w:rsidRDefault="00D64DEA" w:rsidP="002C056D">
      <w:pPr>
        <w:pStyle w:val="AHPRAbody"/>
        <w:rPr>
          <w:rFonts w:ascii="Arial" w:hAnsi="Arial" w:cs="Arial"/>
        </w:rPr>
      </w:pPr>
      <w:r>
        <w:rPr>
          <w:rFonts w:ascii="Arial" w:hAnsi="Arial" w:cs="Arial"/>
        </w:rPr>
        <w:t>The National Board</w:t>
      </w:r>
      <w:r w:rsidR="00A368D3" w:rsidRPr="00E11DFD">
        <w:rPr>
          <w:rFonts w:ascii="Arial" w:hAnsi="Arial" w:cs="Arial"/>
        </w:rPr>
        <w:t xml:space="preserve"> notes that PII arrangements, particularly those provided by employers, may not provide cover for matters of a disciplinary character, </w:t>
      </w:r>
      <w:r w:rsidR="0095434B" w:rsidRPr="00E11DFD">
        <w:rPr>
          <w:rFonts w:ascii="Arial" w:hAnsi="Arial" w:cs="Arial"/>
        </w:rPr>
        <w:t>which</w:t>
      </w:r>
      <w:r w:rsidR="0095434B">
        <w:rPr>
          <w:rFonts w:ascii="Arial" w:hAnsi="Arial" w:cs="Arial"/>
        </w:rPr>
        <w:t xml:space="preserve"> </w:t>
      </w:r>
      <w:r w:rsidR="0095434B" w:rsidRPr="00E11DFD">
        <w:rPr>
          <w:rFonts w:ascii="Arial" w:hAnsi="Arial" w:cs="Arial"/>
        </w:rPr>
        <w:t>do</w:t>
      </w:r>
      <w:r w:rsidR="00A368D3" w:rsidRPr="00E11DFD">
        <w:rPr>
          <w:rFonts w:ascii="Arial" w:hAnsi="Arial" w:cs="Arial"/>
        </w:rPr>
        <w:t xml:space="preserve"> not usually lead to awards of compensation to patients, clients or other persons who have suffered detriment as a result of a </w:t>
      </w:r>
      <w:r w:rsidR="00077D9E">
        <w:rPr>
          <w:rFonts w:ascii="Arial" w:hAnsi="Arial" w:cs="Arial"/>
        </w:rPr>
        <w:t xml:space="preserve">health </w:t>
      </w:r>
      <w:r w:rsidR="00A368D3" w:rsidRPr="00E11DFD">
        <w:rPr>
          <w:rFonts w:ascii="Arial" w:hAnsi="Arial" w:cs="Arial"/>
        </w:rPr>
        <w:t xml:space="preserve">practitioner’s action. However, the matters may involve costs for </w:t>
      </w:r>
      <w:r w:rsidR="00E54F8D">
        <w:rPr>
          <w:rFonts w:ascii="Arial" w:hAnsi="Arial" w:cs="Arial"/>
        </w:rPr>
        <w:t xml:space="preserve">the </w:t>
      </w:r>
      <w:r w:rsidR="00A368D3" w:rsidRPr="00E11DFD">
        <w:rPr>
          <w:rFonts w:ascii="Arial" w:hAnsi="Arial" w:cs="Arial"/>
        </w:rPr>
        <w:t xml:space="preserve">individual </w:t>
      </w:r>
      <w:r w:rsidR="00077D9E">
        <w:rPr>
          <w:rFonts w:ascii="Arial" w:hAnsi="Arial" w:cs="Arial"/>
        </w:rPr>
        <w:t xml:space="preserve">health </w:t>
      </w:r>
      <w:r w:rsidR="00A368D3" w:rsidRPr="00E11DFD">
        <w:rPr>
          <w:rFonts w:ascii="Arial" w:hAnsi="Arial" w:cs="Arial"/>
        </w:rPr>
        <w:t xml:space="preserve">practitioner.  </w:t>
      </w:r>
    </w:p>
    <w:p w:rsidR="002C056D" w:rsidRPr="002C056D" w:rsidRDefault="00D64DEA" w:rsidP="002C056D">
      <w:pPr>
        <w:pStyle w:val="AHPRAbody"/>
        <w:rPr>
          <w:rFonts w:ascii="Arial" w:hAnsi="Arial" w:cs="Arial"/>
        </w:rPr>
      </w:pPr>
      <w:r>
        <w:rPr>
          <w:rFonts w:ascii="Arial" w:hAnsi="Arial" w:cs="Arial"/>
        </w:rPr>
        <w:t>The National Board</w:t>
      </w:r>
      <w:r w:rsidR="00A368D3" w:rsidRPr="006A2536">
        <w:rPr>
          <w:rFonts w:ascii="Arial" w:hAnsi="Arial" w:cs="Arial"/>
        </w:rPr>
        <w:t xml:space="preserve"> does not require </w:t>
      </w:r>
      <w:r w:rsidR="004666B5">
        <w:rPr>
          <w:rFonts w:ascii="Arial" w:hAnsi="Arial" w:cs="Arial"/>
        </w:rPr>
        <w:t xml:space="preserve">health </w:t>
      </w:r>
      <w:r w:rsidR="00A368D3" w:rsidRPr="006A2536">
        <w:rPr>
          <w:rFonts w:ascii="Arial" w:hAnsi="Arial" w:cs="Arial"/>
        </w:rPr>
        <w:t>practitioners to have insurance</w:t>
      </w:r>
      <w:r w:rsidR="008821A4" w:rsidRPr="006A2536">
        <w:rPr>
          <w:rFonts w:ascii="Arial" w:hAnsi="Arial" w:cs="Arial"/>
        </w:rPr>
        <w:t xml:space="preserve"> cover for matters </w:t>
      </w:r>
      <w:r w:rsidR="004666B5">
        <w:rPr>
          <w:rFonts w:ascii="Arial" w:hAnsi="Arial" w:cs="Arial"/>
        </w:rPr>
        <w:t>that</w:t>
      </w:r>
      <w:r w:rsidR="004666B5" w:rsidRPr="006A2536">
        <w:rPr>
          <w:rFonts w:ascii="Arial" w:hAnsi="Arial" w:cs="Arial"/>
        </w:rPr>
        <w:t xml:space="preserve"> </w:t>
      </w:r>
      <w:r w:rsidR="008821A4" w:rsidRPr="006A2536">
        <w:rPr>
          <w:rFonts w:ascii="Arial" w:hAnsi="Arial" w:cs="Arial"/>
        </w:rPr>
        <w:t xml:space="preserve">do not involve potential of compensation against a </w:t>
      </w:r>
      <w:r w:rsidR="004666B5">
        <w:rPr>
          <w:rFonts w:ascii="Arial" w:hAnsi="Arial" w:cs="Arial"/>
        </w:rPr>
        <w:t xml:space="preserve">health </w:t>
      </w:r>
      <w:r w:rsidR="008821A4" w:rsidRPr="006A2536">
        <w:rPr>
          <w:rFonts w:ascii="Arial" w:hAnsi="Arial" w:cs="Arial"/>
        </w:rPr>
        <w:t xml:space="preserve">practitioner. Examples are </w:t>
      </w:r>
      <w:r w:rsidR="005053BD">
        <w:rPr>
          <w:rFonts w:ascii="Arial" w:hAnsi="Arial" w:cs="Arial"/>
        </w:rPr>
        <w:t>unlawful or unauthorised</w:t>
      </w:r>
      <w:r w:rsidR="00611942">
        <w:rPr>
          <w:rFonts w:ascii="Arial" w:hAnsi="Arial" w:cs="Arial"/>
        </w:rPr>
        <w:t>,</w:t>
      </w:r>
      <w:r w:rsidR="005053BD">
        <w:rPr>
          <w:rFonts w:ascii="Arial" w:hAnsi="Arial" w:cs="Arial"/>
        </w:rPr>
        <w:t xml:space="preserve"> regulatory or disciplinary matters including </w:t>
      </w:r>
      <w:r w:rsidR="008821A4" w:rsidRPr="006A2536">
        <w:rPr>
          <w:rFonts w:ascii="Arial" w:hAnsi="Arial" w:cs="Arial"/>
        </w:rPr>
        <w:t xml:space="preserve">breaches of professional codes or ethics.  However, </w:t>
      </w:r>
      <w:r>
        <w:rPr>
          <w:rFonts w:ascii="Arial" w:hAnsi="Arial" w:cs="Arial"/>
        </w:rPr>
        <w:t>the National Board</w:t>
      </w:r>
      <w:r w:rsidR="008821A4" w:rsidRPr="006A2536">
        <w:rPr>
          <w:rFonts w:ascii="Arial" w:hAnsi="Arial" w:cs="Arial"/>
        </w:rPr>
        <w:t xml:space="preserve"> recommends that </w:t>
      </w:r>
      <w:r w:rsidR="00077D9E">
        <w:rPr>
          <w:rFonts w:ascii="Arial" w:hAnsi="Arial" w:cs="Arial"/>
        </w:rPr>
        <w:t xml:space="preserve">health </w:t>
      </w:r>
      <w:r w:rsidR="008821A4" w:rsidRPr="006A2536">
        <w:rPr>
          <w:rFonts w:ascii="Arial" w:hAnsi="Arial" w:cs="Arial"/>
        </w:rPr>
        <w:t>practitioner</w:t>
      </w:r>
      <w:r w:rsidR="00874F6A" w:rsidRPr="006A2536">
        <w:rPr>
          <w:rFonts w:ascii="Arial" w:hAnsi="Arial" w:cs="Arial"/>
        </w:rPr>
        <w:t>s</w:t>
      </w:r>
      <w:r w:rsidR="008821A4" w:rsidRPr="006A2536">
        <w:rPr>
          <w:rFonts w:ascii="Arial" w:hAnsi="Arial" w:cs="Arial"/>
        </w:rPr>
        <w:t xml:space="preserve"> consider whether they have this cover as part of their PII arrangements</w:t>
      </w:r>
      <w:r w:rsidR="008E5AE8">
        <w:rPr>
          <w:rFonts w:ascii="Arial" w:hAnsi="Arial" w:cs="Arial"/>
        </w:rPr>
        <w:t xml:space="preserve"> – whether </w:t>
      </w:r>
      <w:r w:rsidR="008821A4" w:rsidRPr="006A2536">
        <w:rPr>
          <w:rFonts w:ascii="Arial" w:hAnsi="Arial" w:cs="Arial"/>
        </w:rPr>
        <w:t>as an individual or provided by an employer</w:t>
      </w:r>
      <w:r w:rsidR="00611942">
        <w:rPr>
          <w:rFonts w:ascii="Arial" w:hAnsi="Arial" w:cs="Arial"/>
        </w:rPr>
        <w:t xml:space="preserve"> – and,</w:t>
      </w:r>
      <w:r w:rsidR="008821A4" w:rsidRPr="006A2536">
        <w:rPr>
          <w:rFonts w:ascii="Arial" w:hAnsi="Arial" w:cs="Arial"/>
        </w:rPr>
        <w:t xml:space="preserve"> if not, whether they wish to obtain it.</w:t>
      </w:r>
      <w:r w:rsidR="008821A4">
        <w:rPr>
          <w:rFonts w:ascii="Arial" w:hAnsi="Arial" w:cs="Arial"/>
        </w:rPr>
        <w:t xml:space="preserve"> </w:t>
      </w:r>
    </w:p>
    <w:p w:rsidR="00294A45" w:rsidRPr="00E11DFD" w:rsidRDefault="008E5AE8" w:rsidP="00350FBC">
      <w:pPr>
        <w:pStyle w:val="AHPRAbody"/>
        <w:rPr>
          <w:rFonts w:ascii="Arial" w:hAnsi="Arial" w:cs="Arial"/>
        </w:rPr>
      </w:pPr>
      <w:r w:rsidRPr="008E5AE8">
        <w:rPr>
          <w:rFonts w:ascii="Arial" w:hAnsi="Arial" w:cs="Arial"/>
        </w:rPr>
        <w:t>E</w:t>
      </w:r>
      <w:r w:rsidR="00FD3547" w:rsidRPr="008E5AE8">
        <w:rPr>
          <w:rFonts w:ascii="Arial" w:hAnsi="Arial" w:cs="Arial"/>
        </w:rPr>
        <w:t xml:space="preserve">ach </w:t>
      </w:r>
      <w:r w:rsidR="00B70AD0" w:rsidRPr="008E5AE8">
        <w:rPr>
          <w:rFonts w:ascii="Arial" w:hAnsi="Arial" w:cs="Arial"/>
        </w:rPr>
        <w:t>enrolled nurse</w:t>
      </w:r>
      <w:r>
        <w:rPr>
          <w:rFonts w:ascii="Arial" w:hAnsi="Arial" w:cs="Arial"/>
        </w:rPr>
        <w:t>,</w:t>
      </w:r>
      <w:r w:rsidR="00B70AD0" w:rsidRPr="008E5AE8">
        <w:rPr>
          <w:rFonts w:ascii="Arial" w:hAnsi="Arial" w:cs="Arial"/>
        </w:rPr>
        <w:t xml:space="preserve"> </w:t>
      </w:r>
      <w:r>
        <w:rPr>
          <w:rFonts w:ascii="Arial" w:hAnsi="Arial" w:cs="Arial"/>
        </w:rPr>
        <w:t>registered nurse</w:t>
      </w:r>
      <w:r w:rsidR="00FD3547" w:rsidRPr="008E5AE8">
        <w:rPr>
          <w:rFonts w:ascii="Arial" w:hAnsi="Arial" w:cs="Arial"/>
        </w:rPr>
        <w:t xml:space="preserve"> and nurse practitioner should make an assessment to determine what PII they require. </w:t>
      </w:r>
      <w:r w:rsidR="00294A45" w:rsidRPr="008E5AE8">
        <w:rPr>
          <w:rFonts w:ascii="Arial" w:hAnsi="Arial" w:cs="Arial"/>
        </w:rPr>
        <w:t xml:space="preserve">Professional indemnity arrangements that </w:t>
      </w:r>
      <w:r>
        <w:rPr>
          <w:rFonts w:ascii="Arial" w:hAnsi="Arial" w:cs="Arial"/>
        </w:rPr>
        <w:t xml:space="preserve">enrolled nurses, </w:t>
      </w:r>
      <w:r w:rsidR="00611942" w:rsidRPr="008E5AE8">
        <w:rPr>
          <w:rFonts w:ascii="Arial" w:hAnsi="Arial" w:cs="Arial"/>
        </w:rPr>
        <w:t xml:space="preserve">registered </w:t>
      </w:r>
      <w:r w:rsidR="00885263" w:rsidRPr="008E5AE8">
        <w:rPr>
          <w:rFonts w:ascii="Arial" w:hAnsi="Arial" w:cs="Arial"/>
        </w:rPr>
        <w:t xml:space="preserve">nurses and </w:t>
      </w:r>
      <w:r w:rsidR="00454B0F" w:rsidRPr="008E5AE8">
        <w:rPr>
          <w:rFonts w:ascii="Arial" w:hAnsi="Arial" w:cs="Arial"/>
        </w:rPr>
        <w:t xml:space="preserve">nurse practitioners </w:t>
      </w:r>
      <w:r w:rsidR="00294A45" w:rsidRPr="008E5AE8">
        <w:rPr>
          <w:rFonts w:ascii="Arial" w:hAnsi="Arial" w:cs="Arial"/>
        </w:rPr>
        <w:t>should consider include</w:t>
      </w:r>
      <w:r w:rsidR="00294A45" w:rsidRPr="00E11DFD">
        <w:rPr>
          <w:rFonts w:ascii="Arial" w:hAnsi="Arial" w:cs="Arial"/>
        </w:rPr>
        <w:t>:</w:t>
      </w:r>
    </w:p>
    <w:p w:rsidR="00294A45" w:rsidRPr="00E11DFD" w:rsidRDefault="00294A45" w:rsidP="00077D9E">
      <w:pPr>
        <w:pStyle w:val="AHPRAbody"/>
        <w:numPr>
          <w:ilvl w:val="0"/>
          <w:numId w:val="29"/>
        </w:numPr>
        <w:spacing w:after="0"/>
        <w:ind w:left="369"/>
        <w:rPr>
          <w:rFonts w:ascii="Arial" w:hAnsi="Arial" w:cs="Arial"/>
        </w:rPr>
      </w:pPr>
      <w:r w:rsidRPr="00E11DFD">
        <w:rPr>
          <w:rFonts w:ascii="Arial" w:hAnsi="Arial" w:cs="Arial"/>
        </w:rPr>
        <w:t>civil liability cover</w:t>
      </w:r>
    </w:p>
    <w:p w:rsidR="00294A45" w:rsidRPr="00E11DFD" w:rsidRDefault="00294A45" w:rsidP="00077D9E">
      <w:pPr>
        <w:pStyle w:val="AHPRAbody"/>
        <w:numPr>
          <w:ilvl w:val="0"/>
          <w:numId w:val="29"/>
        </w:numPr>
        <w:spacing w:after="0"/>
        <w:ind w:left="369"/>
        <w:rPr>
          <w:rFonts w:ascii="Arial" w:hAnsi="Arial" w:cs="Arial"/>
        </w:rPr>
      </w:pPr>
      <w:r w:rsidRPr="00E11DFD">
        <w:rPr>
          <w:rFonts w:ascii="Arial" w:hAnsi="Arial" w:cs="Arial"/>
        </w:rPr>
        <w:t>unlimited retroactive cover, and</w:t>
      </w:r>
    </w:p>
    <w:p w:rsidR="00294A45" w:rsidRPr="00E11DFD" w:rsidRDefault="00294A45" w:rsidP="00077D9E">
      <w:pPr>
        <w:pStyle w:val="AHPRAbody"/>
        <w:numPr>
          <w:ilvl w:val="0"/>
          <w:numId w:val="29"/>
        </w:numPr>
        <w:spacing w:after="0"/>
        <w:ind w:left="369"/>
        <w:rPr>
          <w:rFonts w:ascii="Arial" w:hAnsi="Arial" w:cs="Arial"/>
        </w:rPr>
      </w:pPr>
      <w:r w:rsidRPr="00E11DFD">
        <w:rPr>
          <w:rFonts w:ascii="Arial" w:hAnsi="Arial" w:cs="Arial"/>
        </w:rPr>
        <w:t>run-off cover.</w:t>
      </w:r>
    </w:p>
    <w:p w:rsidR="00077D9E" w:rsidRDefault="00077D9E" w:rsidP="00434A3D">
      <w:pPr>
        <w:pStyle w:val="AHPRASubhead"/>
      </w:pPr>
    </w:p>
    <w:p w:rsidR="002C056D" w:rsidRPr="004139C4" w:rsidRDefault="002C056D" w:rsidP="00434A3D">
      <w:pPr>
        <w:pStyle w:val="AHPRASubhead"/>
      </w:pPr>
      <w:r w:rsidRPr="004139C4">
        <w:t>Scope of the insurance required</w:t>
      </w:r>
    </w:p>
    <w:p w:rsidR="00ED3725" w:rsidRDefault="00D64DEA" w:rsidP="002C056D">
      <w:pPr>
        <w:pStyle w:val="AHPRAbody"/>
        <w:rPr>
          <w:rFonts w:ascii="Arial" w:hAnsi="Arial" w:cs="Arial"/>
        </w:rPr>
      </w:pPr>
      <w:r>
        <w:rPr>
          <w:rFonts w:ascii="Arial" w:hAnsi="Arial" w:cs="Arial"/>
        </w:rPr>
        <w:t>The National Board</w:t>
      </w:r>
      <w:r w:rsidR="00ED3725">
        <w:rPr>
          <w:rFonts w:ascii="Arial" w:hAnsi="Arial" w:cs="Arial"/>
        </w:rPr>
        <w:t xml:space="preserve"> </w:t>
      </w:r>
      <w:r w:rsidR="002C056D" w:rsidRPr="002C056D">
        <w:rPr>
          <w:rFonts w:ascii="Arial" w:hAnsi="Arial" w:cs="Arial"/>
        </w:rPr>
        <w:t xml:space="preserve">has described the </w:t>
      </w:r>
      <w:r w:rsidR="00ED3725">
        <w:rPr>
          <w:rFonts w:ascii="Arial" w:hAnsi="Arial" w:cs="Arial"/>
        </w:rPr>
        <w:t xml:space="preserve">PII </w:t>
      </w:r>
      <w:r w:rsidR="00DE3F6E">
        <w:rPr>
          <w:rFonts w:ascii="Arial" w:hAnsi="Arial" w:cs="Arial"/>
        </w:rPr>
        <w:t xml:space="preserve">arrangements </w:t>
      </w:r>
      <w:r w:rsidR="002C056D" w:rsidRPr="002C056D">
        <w:rPr>
          <w:rFonts w:ascii="Arial" w:hAnsi="Arial" w:cs="Arial"/>
        </w:rPr>
        <w:t xml:space="preserve">required in the </w:t>
      </w:r>
      <w:r w:rsidR="00ED3725">
        <w:rPr>
          <w:rFonts w:ascii="Arial" w:hAnsi="Arial" w:cs="Arial"/>
        </w:rPr>
        <w:t xml:space="preserve">PII </w:t>
      </w:r>
      <w:r w:rsidR="002C056D" w:rsidRPr="002C056D">
        <w:rPr>
          <w:rFonts w:ascii="Arial" w:hAnsi="Arial" w:cs="Arial"/>
        </w:rPr>
        <w:t>registration standard as</w:t>
      </w:r>
      <w:r w:rsidR="00D433D4">
        <w:rPr>
          <w:rFonts w:ascii="Arial" w:hAnsi="Arial" w:cs="Arial"/>
        </w:rPr>
        <w:t>:</w:t>
      </w:r>
      <w:r w:rsidR="002C056D" w:rsidRPr="002C056D">
        <w:rPr>
          <w:rFonts w:ascii="Arial" w:hAnsi="Arial" w:cs="Arial"/>
        </w:rPr>
        <w:t xml:space="preserve"> </w:t>
      </w:r>
    </w:p>
    <w:p w:rsidR="00906D64" w:rsidRDefault="008821A4" w:rsidP="00ED3725">
      <w:pPr>
        <w:pStyle w:val="AHPRAbody"/>
        <w:ind w:left="720"/>
        <w:rPr>
          <w:rFonts w:ascii="Arial" w:hAnsi="Arial" w:cs="Arial"/>
          <w:i/>
        </w:rPr>
      </w:pPr>
      <w:r w:rsidRPr="00E11DFD">
        <w:rPr>
          <w:rFonts w:ascii="Arial" w:hAnsi="Arial" w:cs="Arial"/>
          <w:i/>
        </w:rPr>
        <w:t xml:space="preserve">Arrangements that secure for the practitioner’s professional practice insurance against civil liability incurred by, or loss arising from, a claim that is made as a result of a negligent act, error or omission in the conduct </w:t>
      </w:r>
      <w:r w:rsidR="005053BD">
        <w:rPr>
          <w:rFonts w:ascii="Arial" w:hAnsi="Arial" w:cs="Arial"/>
          <w:i/>
        </w:rPr>
        <w:t>of</w:t>
      </w:r>
      <w:r w:rsidR="005053BD" w:rsidRPr="00E11DFD">
        <w:rPr>
          <w:rFonts w:ascii="Arial" w:hAnsi="Arial" w:cs="Arial"/>
          <w:i/>
        </w:rPr>
        <w:t xml:space="preserve"> </w:t>
      </w:r>
      <w:r w:rsidRPr="00E11DFD">
        <w:rPr>
          <w:rFonts w:ascii="Arial" w:hAnsi="Arial" w:cs="Arial"/>
          <w:i/>
        </w:rPr>
        <w:t xml:space="preserve">the practitioner.  This type of insurance is available to practitioners and organisations across a range of </w:t>
      </w:r>
      <w:r w:rsidR="00C91125" w:rsidRPr="00E11DFD">
        <w:rPr>
          <w:rFonts w:ascii="Arial" w:hAnsi="Arial" w:cs="Arial"/>
          <w:i/>
        </w:rPr>
        <w:t>industries and covers the cost and expenses of defending a legal claim, as well as any damages payable.  Some government organisations under policies of the owning government are self-insured for the same range of matters.</w:t>
      </w:r>
    </w:p>
    <w:p w:rsidR="00077D9E" w:rsidRDefault="00D64DEA" w:rsidP="002C056D">
      <w:pPr>
        <w:pStyle w:val="AHPRAbody"/>
        <w:rPr>
          <w:rFonts w:ascii="Arial" w:hAnsi="Arial" w:cs="Arial"/>
        </w:rPr>
      </w:pPr>
      <w:r>
        <w:rPr>
          <w:rFonts w:ascii="Arial" w:hAnsi="Arial" w:cs="Arial"/>
        </w:rPr>
        <w:t>The National Board</w:t>
      </w:r>
      <w:r w:rsidR="00ED3725">
        <w:rPr>
          <w:rFonts w:ascii="Arial" w:hAnsi="Arial" w:cs="Arial"/>
        </w:rPr>
        <w:t xml:space="preserve"> </w:t>
      </w:r>
      <w:r w:rsidR="002C056D" w:rsidRPr="002C056D">
        <w:rPr>
          <w:rFonts w:ascii="Arial" w:hAnsi="Arial" w:cs="Arial"/>
        </w:rPr>
        <w:t xml:space="preserve">requires that </w:t>
      </w:r>
      <w:r w:rsidR="00B70AD0">
        <w:rPr>
          <w:rFonts w:ascii="Arial" w:hAnsi="Arial" w:cs="Arial"/>
        </w:rPr>
        <w:t>enrolled nurses</w:t>
      </w:r>
      <w:r w:rsidR="008E5AE8">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and </w:t>
      </w:r>
      <w:r w:rsidR="000011E2">
        <w:rPr>
          <w:rFonts w:ascii="Arial" w:hAnsi="Arial" w:cs="Arial"/>
        </w:rPr>
        <w:t>nurse practitioners have</w:t>
      </w:r>
      <w:r w:rsidR="002C056D" w:rsidRPr="002C056D">
        <w:rPr>
          <w:rFonts w:ascii="Arial" w:hAnsi="Arial" w:cs="Arial"/>
        </w:rPr>
        <w:t xml:space="preserve"> </w:t>
      </w:r>
      <w:r w:rsidR="00ED3725">
        <w:rPr>
          <w:rFonts w:ascii="Arial" w:hAnsi="Arial" w:cs="Arial"/>
        </w:rPr>
        <w:t xml:space="preserve">PII </w:t>
      </w:r>
      <w:r w:rsidR="002C056D" w:rsidRPr="002C056D">
        <w:rPr>
          <w:rFonts w:ascii="Arial" w:hAnsi="Arial" w:cs="Arial"/>
        </w:rPr>
        <w:t xml:space="preserve">to cover the full scope of their </w:t>
      </w:r>
      <w:r w:rsidR="00ED3725">
        <w:rPr>
          <w:rFonts w:ascii="Arial" w:hAnsi="Arial" w:cs="Arial"/>
        </w:rPr>
        <w:t>practice</w:t>
      </w:r>
      <w:r w:rsidR="002C056D" w:rsidRPr="002C056D">
        <w:rPr>
          <w:rFonts w:ascii="Arial" w:hAnsi="Arial" w:cs="Arial"/>
        </w:rPr>
        <w:t>, whether they are employed in</w:t>
      </w:r>
      <w:r w:rsidR="00077D9E">
        <w:rPr>
          <w:rFonts w:ascii="Arial" w:hAnsi="Arial" w:cs="Arial"/>
        </w:rPr>
        <w:t>:</w:t>
      </w:r>
    </w:p>
    <w:p w:rsidR="00077D9E" w:rsidRDefault="002C056D" w:rsidP="00077D9E">
      <w:pPr>
        <w:pStyle w:val="AHPRAbody"/>
        <w:numPr>
          <w:ilvl w:val="0"/>
          <w:numId w:val="39"/>
        </w:numPr>
        <w:spacing w:after="0"/>
        <w:ind w:left="369"/>
        <w:rPr>
          <w:rFonts w:ascii="Arial" w:hAnsi="Arial" w:cs="Arial"/>
        </w:rPr>
      </w:pPr>
      <w:r w:rsidRPr="002C056D">
        <w:rPr>
          <w:rFonts w:ascii="Arial" w:hAnsi="Arial" w:cs="Arial"/>
        </w:rPr>
        <w:t>public or private health services</w:t>
      </w:r>
    </w:p>
    <w:p w:rsidR="00077D9E" w:rsidRDefault="002C056D" w:rsidP="00077D9E">
      <w:pPr>
        <w:pStyle w:val="AHPRAbody"/>
        <w:numPr>
          <w:ilvl w:val="0"/>
          <w:numId w:val="39"/>
        </w:numPr>
        <w:spacing w:after="0"/>
        <w:ind w:left="369"/>
        <w:rPr>
          <w:rFonts w:ascii="Arial" w:hAnsi="Arial" w:cs="Arial"/>
        </w:rPr>
      </w:pPr>
      <w:r w:rsidRPr="002C056D">
        <w:rPr>
          <w:rFonts w:ascii="Arial" w:hAnsi="Arial" w:cs="Arial"/>
        </w:rPr>
        <w:t>private medical practices</w:t>
      </w:r>
      <w:r w:rsidR="00077D9E">
        <w:rPr>
          <w:rFonts w:ascii="Arial" w:hAnsi="Arial" w:cs="Arial"/>
        </w:rPr>
        <w:t>,</w:t>
      </w:r>
      <w:r w:rsidRPr="002C056D">
        <w:rPr>
          <w:rFonts w:ascii="Arial" w:hAnsi="Arial" w:cs="Arial"/>
        </w:rPr>
        <w:t xml:space="preserve"> or </w:t>
      </w:r>
    </w:p>
    <w:p w:rsidR="002C056D" w:rsidRPr="002C056D" w:rsidRDefault="002C056D" w:rsidP="00077D9E">
      <w:pPr>
        <w:pStyle w:val="AHPRAbody"/>
        <w:numPr>
          <w:ilvl w:val="0"/>
          <w:numId w:val="39"/>
        </w:numPr>
        <w:spacing w:after="0"/>
        <w:ind w:left="369"/>
        <w:rPr>
          <w:rFonts w:ascii="Arial" w:hAnsi="Arial" w:cs="Arial"/>
        </w:rPr>
      </w:pPr>
      <w:r w:rsidRPr="002C056D">
        <w:rPr>
          <w:rFonts w:ascii="Arial" w:hAnsi="Arial" w:cs="Arial"/>
        </w:rPr>
        <w:t>self-employed and working in private practice.</w:t>
      </w:r>
    </w:p>
    <w:p w:rsidR="00077D9E" w:rsidRDefault="00077D9E" w:rsidP="002C056D">
      <w:pPr>
        <w:pStyle w:val="AHPRAbody"/>
        <w:rPr>
          <w:rFonts w:ascii="Arial" w:hAnsi="Arial" w:cs="Arial"/>
        </w:rPr>
      </w:pPr>
    </w:p>
    <w:p w:rsidR="002C056D" w:rsidRPr="002C056D" w:rsidRDefault="00D64DEA" w:rsidP="002C056D">
      <w:pPr>
        <w:pStyle w:val="AHPRAbody"/>
        <w:rPr>
          <w:rFonts w:ascii="Arial" w:hAnsi="Arial" w:cs="Arial"/>
        </w:rPr>
      </w:pPr>
      <w:r>
        <w:rPr>
          <w:rFonts w:ascii="Arial" w:hAnsi="Arial" w:cs="Arial"/>
        </w:rPr>
        <w:t>The National Board</w:t>
      </w:r>
      <w:r w:rsidR="002C056D" w:rsidRPr="002C056D">
        <w:rPr>
          <w:rFonts w:ascii="Arial" w:hAnsi="Arial" w:cs="Arial"/>
        </w:rPr>
        <w:t xml:space="preserve"> also </w:t>
      </w:r>
      <w:r w:rsidR="00ED3725" w:rsidRPr="002C056D">
        <w:rPr>
          <w:rFonts w:ascii="Arial" w:hAnsi="Arial" w:cs="Arial"/>
        </w:rPr>
        <w:t>recognis</w:t>
      </w:r>
      <w:r w:rsidR="00ED3725">
        <w:rPr>
          <w:rFonts w:ascii="Arial" w:hAnsi="Arial" w:cs="Arial"/>
        </w:rPr>
        <w:t>es</w:t>
      </w:r>
      <w:r w:rsidR="00ED3725" w:rsidRPr="002C056D">
        <w:rPr>
          <w:rFonts w:ascii="Arial" w:hAnsi="Arial" w:cs="Arial"/>
        </w:rPr>
        <w:t xml:space="preserve"> </w:t>
      </w:r>
      <w:r w:rsidR="002C056D" w:rsidRPr="002C056D">
        <w:rPr>
          <w:rFonts w:ascii="Arial" w:hAnsi="Arial" w:cs="Arial"/>
        </w:rPr>
        <w:t xml:space="preserve">that </w:t>
      </w:r>
      <w:r w:rsidR="00B70AD0">
        <w:rPr>
          <w:rFonts w:ascii="Arial" w:hAnsi="Arial" w:cs="Arial"/>
        </w:rPr>
        <w:t>enrolled nurses</w:t>
      </w:r>
      <w:r w:rsidR="008E5AE8">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and </w:t>
      </w:r>
      <w:r w:rsidR="004C2DD6">
        <w:rPr>
          <w:rFonts w:ascii="Arial" w:hAnsi="Arial" w:cs="Arial"/>
        </w:rPr>
        <w:t>nurse practitioners</w:t>
      </w:r>
      <w:r w:rsidR="004C2DD6" w:rsidRPr="002C056D">
        <w:rPr>
          <w:rFonts w:ascii="Arial" w:hAnsi="Arial" w:cs="Arial"/>
        </w:rPr>
        <w:t xml:space="preserve"> </w:t>
      </w:r>
      <w:r w:rsidR="002C056D" w:rsidRPr="002C056D">
        <w:rPr>
          <w:rFonts w:ascii="Arial" w:hAnsi="Arial" w:cs="Arial"/>
        </w:rPr>
        <w:t xml:space="preserve">in different types of practice will require different levels of </w:t>
      </w:r>
      <w:r w:rsidR="00ED3725">
        <w:rPr>
          <w:rFonts w:ascii="Arial" w:hAnsi="Arial" w:cs="Arial"/>
        </w:rPr>
        <w:t xml:space="preserve">PII </w:t>
      </w:r>
      <w:r w:rsidR="00ED3725" w:rsidRPr="002C056D">
        <w:rPr>
          <w:rFonts w:ascii="Arial" w:hAnsi="Arial" w:cs="Arial"/>
        </w:rPr>
        <w:t>cove</w:t>
      </w:r>
      <w:r w:rsidR="00ED3725">
        <w:rPr>
          <w:rFonts w:ascii="Arial" w:hAnsi="Arial" w:cs="Arial"/>
        </w:rPr>
        <w:t>r,</w:t>
      </w:r>
      <w:r w:rsidR="00ED3725" w:rsidRPr="002C056D">
        <w:rPr>
          <w:rFonts w:ascii="Arial" w:hAnsi="Arial" w:cs="Arial"/>
        </w:rPr>
        <w:t xml:space="preserve"> </w:t>
      </w:r>
      <w:r w:rsidR="002C056D" w:rsidRPr="002C056D">
        <w:rPr>
          <w:rFonts w:ascii="Arial" w:hAnsi="Arial" w:cs="Arial"/>
        </w:rPr>
        <w:t xml:space="preserve">according to their individual scope </w:t>
      </w:r>
      <w:r w:rsidR="00FD3547">
        <w:rPr>
          <w:rFonts w:ascii="Arial" w:hAnsi="Arial" w:cs="Arial"/>
        </w:rPr>
        <w:t xml:space="preserve">and context </w:t>
      </w:r>
      <w:r w:rsidR="002C056D" w:rsidRPr="002C056D">
        <w:rPr>
          <w:rFonts w:ascii="Arial" w:hAnsi="Arial" w:cs="Arial"/>
        </w:rPr>
        <w:t xml:space="preserve">of practice and the risks associated with that </w:t>
      </w:r>
      <w:r w:rsidR="00ED3725" w:rsidRPr="002C056D">
        <w:rPr>
          <w:rFonts w:ascii="Arial" w:hAnsi="Arial" w:cs="Arial"/>
        </w:rPr>
        <w:t>practi</w:t>
      </w:r>
      <w:r w:rsidR="00ED3725">
        <w:rPr>
          <w:rFonts w:ascii="Arial" w:hAnsi="Arial" w:cs="Arial"/>
        </w:rPr>
        <w:t>c</w:t>
      </w:r>
      <w:r w:rsidR="00ED3725" w:rsidRPr="002C056D">
        <w:rPr>
          <w:rFonts w:ascii="Arial" w:hAnsi="Arial" w:cs="Arial"/>
        </w:rPr>
        <w:t>e</w:t>
      </w:r>
      <w:r w:rsidR="002C056D" w:rsidRPr="002C056D">
        <w:rPr>
          <w:rFonts w:ascii="Arial" w:hAnsi="Arial" w:cs="Arial"/>
        </w:rPr>
        <w:t>.</w:t>
      </w:r>
    </w:p>
    <w:p w:rsidR="002C056D" w:rsidRPr="00E11DFD" w:rsidRDefault="00B7390A" w:rsidP="00B7390A">
      <w:pPr>
        <w:rPr>
          <w:rFonts w:ascii="Arial" w:hAnsi="Arial" w:cs="Arial"/>
          <w:sz w:val="20"/>
        </w:rPr>
      </w:pPr>
      <w:r w:rsidRPr="00E11DFD">
        <w:rPr>
          <w:rFonts w:ascii="Arial" w:hAnsi="Arial" w:cs="Arial"/>
          <w:sz w:val="20"/>
        </w:rPr>
        <w:t xml:space="preserve">In order to understand what constitutes appropriate </w:t>
      </w:r>
      <w:r w:rsidR="000B657A">
        <w:rPr>
          <w:rFonts w:ascii="Arial" w:hAnsi="Arial" w:cs="Arial"/>
          <w:sz w:val="20"/>
        </w:rPr>
        <w:t xml:space="preserve">professional </w:t>
      </w:r>
      <w:r w:rsidRPr="00E11DFD">
        <w:rPr>
          <w:rFonts w:ascii="Arial" w:hAnsi="Arial" w:cs="Arial"/>
          <w:sz w:val="20"/>
        </w:rPr>
        <w:t xml:space="preserve">indemnity insurance arrangements for each </w:t>
      </w:r>
      <w:r w:rsidR="00B70AD0">
        <w:rPr>
          <w:rFonts w:ascii="Arial" w:hAnsi="Arial" w:cs="Arial"/>
          <w:sz w:val="20"/>
        </w:rPr>
        <w:t>enrolled nurse</w:t>
      </w:r>
      <w:r w:rsidR="008E5AE8">
        <w:rPr>
          <w:rFonts w:ascii="Arial" w:hAnsi="Arial" w:cs="Arial"/>
          <w:sz w:val="20"/>
        </w:rPr>
        <w:t>,</w:t>
      </w:r>
      <w:r w:rsidR="00B70AD0">
        <w:rPr>
          <w:rFonts w:ascii="Arial" w:hAnsi="Arial" w:cs="Arial"/>
          <w:sz w:val="20"/>
        </w:rPr>
        <w:t xml:space="preserve"> </w:t>
      </w:r>
      <w:r w:rsidR="008E5AE8">
        <w:rPr>
          <w:rFonts w:ascii="Arial" w:hAnsi="Arial" w:cs="Arial"/>
          <w:sz w:val="20"/>
        </w:rPr>
        <w:t>registered nurse and</w:t>
      </w:r>
      <w:r w:rsidR="00885263">
        <w:rPr>
          <w:rFonts w:ascii="Arial" w:hAnsi="Arial" w:cs="Arial"/>
          <w:sz w:val="20"/>
        </w:rPr>
        <w:t xml:space="preserve"> </w:t>
      </w:r>
      <w:r w:rsidR="008E3178">
        <w:rPr>
          <w:rFonts w:ascii="Arial" w:hAnsi="Arial" w:cs="Arial"/>
          <w:sz w:val="20"/>
        </w:rPr>
        <w:t>nurse practitioner</w:t>
      </w:r>
      <w:r w:rsidR="005354E8">
        <w:rPr>
          <w:rFonts w:ascii="Arial" w:hAnsi="Arial" w:cs="Arial"/>
          <w:sz w:val="20"/>
        </w:rPr>
        <w:t>,</w:t>
      </w:r>
      <w:r w:rsidR="008E3178">
        <w:rPr>
          <w:rFonts w:ascii="Arial" w:hAnsi="Arial" w:cs="Arial"/>
          <w:sz w:val="20"/>
        </w:rPr>
        <w:t xml:space="preserve"> </w:t>
      </w:r>
      <w:r w:rsidR="00D64DEA">
        <w:rPr>
          <w:rFonts w:ascii="Arial" w:hAnsi="Arial" w:cs="Arial"/>
          <w:sz w:val="20"/>
        </w:rPr>
        <w:t>the National Board</w:t>
      </w:r>
      <w:r w:rsidRPr="00E11DFD">
        <w:rPr>
          <w:rFonts w:ascii="Arial" w:hAnsi="Arial" w:cs="Arial"/>
          <w:sz w:val="20"/>
        </w:rPr>
        <w:t xml:space="preserve"> </w:t>
      </w:r>
      <w:r w:rsidR="005053BD">
        <w:rPr>
          <w:rFonts w:ascii="Arial" w:hAnsi="Arial" w:cs="Arial"/>
          <w:sz w:val="20"/>
        </w:rPr>
        <w:t>provides</w:t>
      </w:r>
      <w:r w:rsidR="005053BD" w:rsidRPr="00E11DFD">
        <w:rPr>
          <w:rFonts w:ascii="Arial" w:hAnsi="Arial" w:cs="Arial"/>
          <w:sz w:val="20"/>
        </w:rPr>
        <w:t xml:space="preserve"> </w:t>
      </w:r>
      <w:r w:rsidRPr="00E11DFD">
        <w:rPr>
          <w:rFonts w:ascii="Arial" w:hAnsi="Arial" w:cs="Arial"/>
          <w:sz w:val="20"/>
        </w:rPr>
        <w:t xml:space="preserve">the following </w:t>
      </w:r>
      <w:r w:rsidR="005053BD">
        <w:rPr>
          <w:rFonts w:ascii="Arial" w:hAnsi="Arial" w:cs="Arial"/>
          <w:sz w:val="20"/>
        </w:rPr>
        <w:t>information</w:t>
      </w:r>
      <w:r w:rsidR="000B657A">
        <w:rPr>
          <w:rFonts w:ascii="Arial" w:hAnsi="Arial" w:cs="Arial"/>
          <w:sz w:val="20"/>
        </w:rPr>
        <w:t xml:space="preserve"> that</w:t>
      </w:r>
      <w:r w:rsidR="005053BD" w:rsidRPr="00E11DFD">
        <w:rPr>
          <w:rFonts w:ascii="Arial" w:hAnsi="Arial" w:cs="Arial"/>
          <w:sz w:val="20"/>
        </w:rPr>
        <w:t xml:space="preserve"> </w:t>
      </w:r>
      <w:r w:rsidR="00B70AD0">
        <w:rPr>
          <w:rFonts w:ascii="Arial" w:hAnsi="Arial" w:cs="Arial"/>
          <w:sz w:val="20"/>
        </w:rPr>
        <w:t>enrolled nurses</w:t>
      </w:r>
      <w:r w:rsidR="008E5AE8">
        <w:rPr>
          <w:rFonts w:ascii="Arial" w:hAnsi="Arial" w:cs="Arial"/>
          <w:sz w:val="20"/>
        </w:rPr>
        <w:t>,</w:t>
      </w:r>
      <w:r w:rsidR="00B70AD0">
        <w:rPr>
          <w:rFonts w:ascii="Arial" w:hAnsi="Arial" w:cs="Arial"/>
          <w:sz w:val="20"/>
        </w:rPr>
        <w:t xml:space="preserve"> </w:t>
      </w:r>
      <w:r w:rsidR="000B657A">
        <w:rPr>
          <w:rFonts w:ascii="Arial" w:hAnsi="Arial" w:cs="Arial"/>
          <w:sz w:val="20"/>
        </w:rPr>
        <w:t xml:space="preserve">registered </w:t>
      </w:r>
      <w:r w:rsidR="00885263">
        <w:rPr>
          <w:rFonts w:ascii="Arial" w:hAnsi="Arial" w:cs="Arial"/>
          <w:sz w:val="20"/>
        </w:rPr>
        <w:t xml:space="preserve">nurses and </w:t>
      </w:r>
      <w:r w:rsidR="004C2DD6">
        <w:rPr>
          <w:rFonts w:ascii="Arial" w:hAnsi="Arial" w:cs="Arial"/>
          <w:sz w:val="20"/>
        </w:rPr>
        <w:t>nurse practitioners</w:t>
      </w:r>
      <w:r w:rsidR="004C2DD6" w:rsidRPr="00E11DFD">
        <w:rPr>
          <w:rFonts w:ascii="Arial" w:hAnsi="Arial" w:cs="Arial"/>
          <w:sz w:val="20"/>
        </w:rPr>
        <w:t xml:space="preserve"> </w:t>
      </w:r>
      <w:r w:rsidR="000B657A">
        <w:rPr>
          <w:rFonts w:ascii="Arial" w:hAnsi="Arial" w:cs="Arial"/>
          <w:sz w:val="20"/>
        </w:rPr>
        <w:t>are</w:t>
      </w:r>
      <w:r w:rsidR="005053BD">
        <w:rPr>
          <w:rFonts w:ascii="Arial" w:hAnsi="Arial" w:cs="Arial"/>
          <w:sz w:val="20"/>
        </w:rPr>
        <w:t xml:space="preserve"> required</w:t>
      </w:r>
      <w:r w:rsidR="005053BD" w:rsidRPr="00E11DFD">
        <w:rPr>
          <w:rFonts w:ascii="Arial" w:hAnsi="Arial" w:cs="Arial"/>
          <w:sz w:val="20"/>
        </w:rPr>
        <w:t xml:space="preserve"> </w:t>
      </w:r>
      <w:r w:rsidRPr="00E11DFD">
        <w:rPr>
          <w:rFonts w:ascii="Arial" w:hAnsi="Arial" w:cs="Arial"/>
          <w:sz w:val="20"/>
        </w:rPr>
        <w:t>to consider:</w:t>
      </w:r>
    </w:p>
    <w:p w:rsidR="00434A3D" w:rsidRPr="00E11DFD" w:rsidRDefault="002C056D" w:rsidP="00544911">
      <w:pPr>
        <w:pStyle w:val="AHPRAbody"/>
        <w:numPr>
          <w:ilvl w:val="0"/>
          <w:numId w:val="17"/>
        </w:numPr>
        <w:ind w:left="369"/>
        <w:rPr>
          <w:rFonts w:ascii="Arial" w:hAnsi="Arial" w:cs="Arial"/>
        </w:rPr>
      </w:pPr>
      <w:r w:rsidRPr="00E11DFD">
        <w:rPr>
          <w:rFonts w:ascii="Arial" w:hAnsi="Arial" w:cs="Arial"/>
        </w:rPr>
        <w:t>the practice setting and type of services and care delivered</w:t>
      </w:r>
    </w:p>
    <w:p w:rsidR="00C91125" w:rsidRPr="00E11DFD" w:rsidRDefault="00C91125" w:rsidP="00544911">
      <w:pPr>
        <w:pStyle w:val="AHPRAbody"/>
        <w:numPr>
          <w:ilvl w:val="0"/>
          <w:numId w:val="17"/>
        </w:numPr>
        <w:ind w:left="369"/>
        <w:rPr>
          <w:rFonts w:ascii="Arial" w:hAnsi="Arial" w:cs="Arial"/>
        </w:rPr>
      </w:pPr>
      <w:r w:rsidRPr="00E11DFD">
        <w:rPr>
          <w:rFonts w:ascii="Arial" w:hAnsi="Arial" w:cs="Arial"/>
        </w:rPr>
        <w:lastRenderedPageBreak/>
        <w:t>the client group</w:t>
      </w:r>
    </w:p>
    <w:p w:rsidR="00C91125" w:rsidRDefault="00C91125" w:rsidP="00544911">
      <w:pPr>
        <w:pStyle w:val="AHPRAbody"/>
        <w:numPr>
          <w:ilvl w:val="0"/>
          <w:numId w:val="17"/>
        </w:numPr>
        <w:ind w:left="369"/>
        <w:rPr>
          <w:rFonts w:ascii="Arial" w:hAnsi="Arial" w:cs="Arial"/>
        </w:rPr>
      </w:pPr>
      <w:r w:rsidRPr="00E11DFD">
        <w:rPr>
          <w:rFonts w:ascii="Arial" w:hAnsi="Arial" w:cs="Arial"/>
        </w:rPr>
        <w:t xml:space="preserve">the volume of clients to whom treatment, advice, guidance or care is provided by the </w:t>
      </w:r>
      <w:r w:rsidR="00B70AD0">
        <w:rPr>
          <w:rFonts w:ascii="Arial" w:hAnsi="Arial" w:cs="Arial"/>
        </w:rPr>
        <w:t>enrolled nurse</w:t>
      </w:r>
      <w:r w:rsidR="008E5AE8">
        <w:rPr>
          <w:rFonts w:ascii="Arial" w:hAnsi="Arial" w:cs="Arial"/>
        </w:rPr>
        <w:t>,</w:t>
      </w:r>
      <w:r w:rsidR="00B70AD0">
        <w:rPr>
          <w:rFonts w:ascii="Arial" w:hAnsi="Arial" w:cs="Arial"/>
        </w:rPr>
        <w:t xml:space="preserve"> </w:t>
      </w:r>
      <w:r w:rsidR="008E5AE8">
        <w:rPr>
          <w:rFonts w:ascii="Arial" w:hAnsi="Arial" w:cs="Arial"/>
        </w:rPr>
        <w:t>registered nurse and</w:t>
      </w:r>
      <w:r w:rsidR="00885263">
        <w:rPr>
          <w:rFonts w:ascii="Arial" w:hAnsi="Arial" w:cs="Arial"/>
        </w:rPr>
        <w:t xml:space="preserve"> </w:t>
      </w:r>
      <w:r w:rsidR="00641A85">
        <w:rPr>
          <w:rFonts w:ascii="Arial" w:hAnsi="Arial" w:cs="Arial"/>
        </w:rPr>
        <w:t>nurse practitioner</w:t>
      </w:r>
    </w:p>
    <w:p w:rsidR="00885263" w:rsidRPr="00E11DFD" w:rsidRDefault="00885263" w:rsidP="00544911">
      <w:pPr>
        <w:pStyle w:val="AHPRAbody"/>
        <w:numPr>
          <w:ilvl w:val="0"/>
          <w:numId w:val="17"/>
        </w:numPr>
        <w:ind w:left="369"/>
        <w:rPr>
          <w:rFonts w:ascii="Arial" w:hAnsi="Arial" w:cs="Arial"/>
        </w:rPr>
      </w:pPr>
      <w:r>
        <w:rPr>
          <w:rFonts w:ascii="Arial" w:hAnsi="Arial" w:cs="Arial"/>
        </w:rPr>
        <w:t xml:space="preserve">the health status of the </w:t>
      </w:r>
      <w:r w:rsidR="008E5AE8">
        <w:rPr>
          <w:rFonts w:ascii="Arial" w:hAnsi="Arial" w:cs="Arial"/>
        </w:rPr>
        <w:t>enrolled nurse’</w:t>
      </w:r>
      <w:r w:rsidR="00B70AD0">
        <w:rPr>
          <w:rFonts w:ascii="Arial" w:hAnsi="Arial" w:cs="Arial"/>
        </w:rPr>
        <w:t>s</w:t>
      </w:r>
      <w:r w:rsidR="008E5AE8">
        <w:rPr>
          <w:rFonts w:ascii="Arial" w:hAnsi="Arial" w:cs="Arial"/>
        </w:rPr>
        <w:t>,</w:t>
      </w:r>
      <w:r w:rsidR="00B70AD0">
        <w:rPr>
          <w:rFonts w:ascii="Arial" w:hAnsi="Arial" w:cs="Arial"/>
        </w:rPr>
        <w:t xml:space="preserve"> </w:t>
      </w:r>
      <w:r w:rsidR="00641A85">
        <w:rPr>
          <w:rFonts w:ascii="Arial" w:hAnsi="Arial" w:cs="Arial"/>
        </w:rPr>
        <w:t>registered nurse</w:t>
      </w:r>
      <w:r w:rsidR="008E5AE8">
        <w:rPr>
          <w:rFonts w:ascii="Arial" w:hAnsi="Arial" w:cs="Arial"/>
        </w:rPr>
        <w:t>’s</w:t>
      </w:r>
      <w:r w:rsidR="00641A85">
        <w:rPr>
          <w:rFonts w:ascii="Arial" w:hAnsi="Arial" w:cs="Arial"/>
        </w:rPr>
        <w:t xml:space="preserve"> </w:t>
      </w:r>
      <w:r w:rsidR="008E5AE8">
        <w:rPr>
          <w:rFonts w:ascii="Arial" w:hAnsi="Arial" w:cs="Arial"/>
        </w:rPr>
        <w:t xml:space="preserve">or </w:t>
      </w:r>
      <w:r w:rsidR="00641A85">
        <w:rPr>
          <w:rFonts w:ascii="Arial" w:hAnsi="Arial" w:cs="Arial"/>
        </w:rPr>
        <w:t xml:space="preserve">nurse practitioner’s </w:t>
      </w:r>
      <w:r>
        <w:rPr>
          <w:rFonts w:ascii="Arial" w:hAnsi="Arial" w:cs="Arial"/>
        </w:rPr>
        <w:t>client group</w:t>
      </w:r>
    </w:p>
    <w:p w:rsidR="00C91125" w:rsidRPr="00E11DFD" w:rsidRDefault="00C91125" w:rsidP="00544911">
      <w:pPr>
        <w:pStyle w:val="AHPRAbody"/>
        <w:numPr>
          <w:ilvl w:val="0"/>
          <w:numId w:val="17"/>
        </w:numPr>
        <w:ind w:left="369"/>
        <w:rPr>
          <w:rFonts w:ascii="Arial" w:hAnsi="Arial" w:cs="Arial"/>
        </w:rPr>
      </w:pPr>
      <w:r w:rsidRPr="00E11DFD">
        <w:rPr>
          <w:rFonts w:ascii="Arial" w:hAnsi="Arial" w:cs="Arial"/>
        </w:rPr>
        <w:t xml:space="preserve">previous history of insurance claims and the type of claim made against the </w:t>
      </w:r>
      <w:r w:rsidR="00B70AD0">
        <w:rPr>
          <w:rFonts w:ascii="Arial" w:hAnsi="Arial" w:cs="Arial"/>
        </w:rPr>
        <w:t>enrolled nurse</w:t>
      </w:r>
      <w:r w:rsidR="008E5AE8">
        <w:rPr>
          <w:rFonts w:ascii="Arial" w:hAnsi="Arial" w:cs="Arial"/>
        </w:rPr>
        <w:t>,</w:t>
      </w:r>
      <w:r w:rsidR="00B70AD0">
        <w:rPr>
          <w:rFonts w:ascii="Arial" w:hAnsi="Arial" w:cs="Arial"/>
        </w:rPr>
        <w:t xml:space="preserve"> </w:t>
      </w:r>
      <w:r w:rsidR="00641A85">
        <w:rPr>
          <w:rFonts w:ascii="Arial" w:hAnsi="Arial" w:cs="Arial"/>
        </w:rPr>
        <w:t xml:space="preserve">registered nurse </w:t>
      </w:r>
      <w:r w:rsidR="008E5AE8">
        <w:rPr>
          <w:rFonts w:ascii="Arial" w:hAnsi="Arial" w:cs="Arial"/>
        </w:rPr>
        <w:t xml:space="preserve">or </w:t>
      </w:r>
      <w:r w:rsidR="00641A85">
        <w:rPr>
          <w:rFonts w:ascii="Arial" w:hAnsi="Arial" w:cs="Arial"/>
        </w:rPr>
        <w:t>nurse practitioner</w:t>
      </w:r>
      <w:r w:rsidR="00641A85" w:rsidRPr="00E11DFD">
        <w:rPr>
          <w:rFonts w:ascii="Arial" w:hAnsi="Arial" w:cs="Arial"/>
        </w:rPr>
        <w:t xml:space="preserve"> </w:t>
      </w:r>
      <w:r w:rsidRPr="00E11DFD">
        <w:rPr>
          <w:rFonts w:ascii="Arial" w:hAnsi="Arial" w:cs="Arial"/>
        </w:rPr>
        <w:t>in the past, if any</w:t>
      </w:r>
    </w:p>
    <w:p w:rsidR="00C91125" w:rsidRPr="00E11DFD" w:rsidRDefault="00C91125" w:rsidP="00544911">
      <w:pPr>
        <w:pStyle w:val="AHPRAbody"/>
        <w:numPr>
          <w:ilvl w:val="0"/>
          <w:numId w:val="17"/>
        </w:numPr>
        <w:ind w:left="369"/>
        <w:rPr>
          <w:rFonts w:ascii="Arial" w:hAnsi="Arial" w:cs="Arial"/>
        </w:rPr>
      </w:pPr>
      <w:r w:rsidRPr="00E11DFD">
        <w:rPr>
          <w:rFonts w:ascii="Arial" w:hAnsi="Arial" w:cs="Arial"/>
        </w:rPr>
        <w:t xml:space="preserve">the </w:t>
      </w:r>
      <w:r w:rsidR="00874F6A">
        <w:rPr>
          <w:rFonts w:ascii="Arial" w:hAnsi="Arial" w:cs="Arial"/>
        </w:rPr>
        <w:t>professional experience</w:t>
      </w:r>
      <w:r w:rsidRPr="00E11DFD">
        <w:rPr>
          <w:rFonts w:ascii="Arial" w:hAnsi="Arial" w:cs="Arial"/>
        </w:rPr>
        <w:t xml:space="preserve"> of the </w:t>
      </w:r>
      <w:r w:rsidR="00B70AD0">
        <w:rPr>
          <w:rFonts w:ascii="Arial" w:hAnsi="Arial" w:cs="Arial"/>
        </w:rPr>
        <w:t>enrolled nurse</w:t>
      </w:r>
      <w:r w:rsidR="008E5AE8">
        <w:rPr>
          <w:rFonts w:ascii="Arial" w:hAnsi="Arial" w:cs="Arial"/>
        </w:rPr>
        <w:t>,</w:t>
      </w:r>
      <w:r w:rsidR="00B70AD0" w:rsidDel="00641A85">
        <w:rPr>
          <w:rFonts w:ascii="Arial" w:hAnsi="Arial" w:cs="Arial"/>
        </w:rPr>
        <w:t xml:space="preserve"> </w:t>
      </w:r>
      <w:r w:rsidR="00641A85">
        <w:rPr>
          <w:rFonts w:ascii="Arial" w:hAnsi="Arial" w:cs="Arial"/>
        </w:rPr>
        <w:t xml:space="preserve">registered nurse </w:t>
      </w:r>
      <w:r w:rsidR="008E5AE8">
        <w:rPr>
          <w:rFonts w:ascii="Arial" w:hAnsi="Arial" w:cs="Arial"/>
        </w:rPr>
        <w:t>or nurse practitioner</w:t>
      </w:r>
      <w:r w:rsidR="00641A85">
        <w:rPr>
          <w:rFonts w:ascii="Arial" w:hAnsi="Arial" w:cs="Arial"/>
        </w:rPr>
        <w:t xml:space="preserve"> </w:t>
      </w:r>
    </w:p>
    <w:p w:rsidR="00434A3D" w:rsidRPr="00E11DFD" w:rsidRDefault="002C056D" w:rsidP="00544911">
      <w:pPr>
        <w:pStyle w:val="AHPRAbody"/>
        <w:numPr>
          <w:ilvl w:val="0"/>
          <w:numId w:val="17"/>
        </w:numPr>
        <w:ind w:left="369"/>
        <w:rPr>
          <w:rFonts w:ascii="Arial" w:hAnsi="Arial" w:cs="Arial"/>
        </w:rPr>
      </w:pPr>
      <w:r w:rsidRPr="00E11DFD">
        <w:rPr>
          <w:rFonts w:ascii="Arial" w:hAnsi="Arial" w:cs="Arial"/>
        </w:rPr>
        <w:t>advice from professional indemnity insurers, professional associations and industrial organisations</w:t>
      </w:r>
      <w:r w:rsidR="00C91125" w:rsidRPr="00E11DFD">
        <w:rPr>
          <w:rFonts w:ascii="Arial" w:hAnsi="Arial" w:cs="Arial"/>
        </w:rPr>
        <w:t>, including advice regarding the history and volume of professional liability claims experience by other members of the profession, provided by a relevant professional association</w:t>
      </w:r>
    </w:p>
    <w:p w:rsidR="00C91125" w:rsidRPr="00E11DFD" w:rsidRDefault="00C91125" w:rsidP="00544911">
      <w:pPr>
        <w:pStyle w:val="AHPRAbody"/>
        <w:numPr>
          <w:ilvl w:val="0"/>
          <w:numId w:val="17"/>
        </w:numPr>
        <w:ind w:left="369"/>
        <w:rPr>
          <w:rFonts w:ascii="Arial" w:hAnsi="Arial" w:cs="Arial"/>
        </w:rPr>
      </w:pPr>
      <w:r w:rsidRPr="00E11DFD">
        <w:rPr>
          <w:rFonts w:ascii="Arial" w:hAnsi="Arial" w:cs="Arial"/>
        </w:rPr>
        <w:t>advice of an insurance broker</w:t>
      </w:r>
    </w:p>
    <w:p w:rsidR="00434A3D" w:rsidRPr="00E11DFD" w:rsidRDefault="00E21AB6" w:rsidP="00544911">
      <w:pPr>
        <w:pStyle w:val="AHPRAbody"/>
        <w:numPr>
          <w:ilvl w:val="0"/>
          <w:numId w:val="17"/>
        </w:numPr>
        <w:ind w:left="369"/>
        <w:rPr>
          <w:rFonts w:ascii="Arial" w:hAnsi="Arial" w:cs="Arial"/>
        </w:rPr>
      </w:pPr>
      <w:r>
        <w:rPr>
          <w:rFonts w:ascii="Arial" w:hAnsi="Arial" w:cs="Arial"/>
        </w:rPr>
        <w:t xml:space="preserve">the </w:t>
      </w:r>
      <w:r w:rsidR="00B70AD0">
        <w:rPr>
          <w:rFonts w:ascii="Arial" w:hAnsi="Arial" w:cs="Arial"/>
        </w:rPr>
        <w:t>enrolled nurse</w:t>
      </w:r>
      <w:r w:rsidR="008E5AE8">
        <w:rPr>
          <w:rFonts w:ascii="Arial" w:hAnsi="Arial" w:cs="Arial"/>
        </w:rPr>
        <w:t>,</w:t>
      </w:r>
      <w:r w:rsidR="00B70AD0" w:rsidDel="00641A85">
        <w:rPr>
          <w:rFonts w:ascii="Arial" w:hAnsi="Arial" w:cs="Arial"/>
        </w:rPr>
        <w:t xml:space="preserve"> </w:t>
      </w:r>
      <w:r w:rsidR="008E5AE8">
        <w:rPr>
          <w:rFonts w:ascii="Arial" w:hAnsi="Arial" w:cs="Arial"/>
        </w:rPr>
        <w:t>registered nurse</w:t>
      </w:r>
      <w:r w:rsidR="00641A85">
        <w:rPr>
          <w:rFonts w:ascii="Arial" w:hAnsi="Arial" w:cs="Arial"/>
        </w:rPr>
        <w:t xml:space="preserve"> </w:t>
      </w:r>
      <w:r w:rsidR="008E5AE8">
        <w:rPr>
          <w:rFonts w:ascii="Arial" w:hAnsi="Arial" w:cs="Arial"/>
        </w:rPr>
        <w:t xml:space="preserve">or </w:t>
      </w:r>
      <w:r w:rsidR="00641A85">
        <w:rPr>
          <w:rFonts w:ascii="Arial" w:hAnsi="Arial" w:cs="Arial"/>
        </w:rPr>
        <w:t>nurse practitioner</w:t>
      </w:r>
      <w:r w:rsidR="00641A85" w:rsidRPr="00E11DFD">
        <w:rPr>
          <w:rFonts w:ascii="Arial" w:hAnsi="Arial" w:cs="Arial"/>
        </w:rPr>
        <w:t xml:space="preserve"> </w:t>
      </w:r>
      <w:r w:rsidR="002C056D" w:rsidRPr="00E11DFD">
        <w:rPr>
          <w:rFonts w:ascii="Arial" w:hAnsi="Arial" w:cs="Arial"/>
        </w:rPr>
        <w:t>current employment status</w:t>
      </w:r>
      <w:r w:rsidR="00462B8F">
        <w:rPr>
          <w:rFonts w:ascii="Arial" w:hAnsi="Arial" w:cs="Arial"/>
        </w:rPr>
        <w:t>:</w:t>
      </w:r>
    </w:p>
    <w:p w:rsidR="00434A3D" w:rsidRPr="00E11DFD" w:rsidRDefault="009F4594" w:rsidP="00544911">
      <w:pPr>
        <w:pStyle w:val="AHPRAbody"/>
        <w:numPr>
          <w:ilvl w:val="1"/>
          <w:numId w:val="17"/>
        </w:numPr>
        <w:ind w:left="737"/>
        <w:rPr>
          <w:rFonts w:ascii="Arial" w:hAnsi="Arial" w:cs="Arial"/>
        </w:rPr>
      </w:pPr>
      <w:r>
        <w:rPr>
          <w:rFonts w:ascii="Arial" w:hAnsi="Arial" w:cs="Arial"/>
        </w:rPr>
        <w:t xml:space="preserve">working exclusively as </w:t>
      </w:r>
      <w:r w:rsidR="00E21AB6">
        <w:rPr>
          <w:rFonts w:ascii="Arial" w:hAnsi="Arial" w:cs="Arial"/>
        </w:rPr>
        <w:t>an employee</w:t>
      </w:r>
      <w:r w:rsidR="002C056D" w:rsidRPr="00E11DFD">
        <w:rPr>
          <w:rFonts w:ascii="Arial" w:hAnsi="Arial" w:cs="Arial"/>
        </w:rPr>
        <w:t xml:space="preserve"> in public or private health services, or in private medical practices </w:t>
      </w:r>
    </w:p>
    <w:p w:rsidR="009F4594" w:rsidRDefault="002C056D" w:rsidP="00544911">
      <w:pPr>
        <w:pStyle w:val="AHPRAbody"/>
        <w:numPr>
          <w:ilvl w:val="1"/>
          <w:numId w:val="17"/>
        </w:numPr>
        <w:ind w:left="737"/>
        <w:rPr>
          <w:rFonts w:ascii="Arial" w:hAnsi="Arial" w:cs="Arial"/>
        </w:rPr>
      </w:pPr>
      <w:r w:rsidRPr="00E11DFD">
        <w:rPr>
          <w:rFonts w:ascii="Arial" w:hAnsi="Arial" w:cs="Arial"/>
        </w:rPr>
        <w:t xml:space="preserve">working as </w:t>
      </w:r>
      <w:r w:rsidR="00E21AB6">
        <w:rPr>
          <w:rFonts w:ascii="Arial" w:hAnsi="Arial" w:cs="Arial"/>
        </w:rPr>
        <w:t xml:space="preserve">a sole </w:t>
      </w:r>
      <w:r w:rsidR="009F4594">
        <w:rPr>
          <w:rFonts w:ascii="Arial" w:hAnsi="Arial" w:cs="Arial"/>
        </w:rPr>
        <w:t xml:space="preserve">health </w:t>
      </w:r>
      <w:r w:rsidR="00E21AB6">
        <w:rPr>
          <w:rFonts w:ascii="Arial" w:hAnsi="Arial" w:cs="Arial"/>
        </w:rPr>
        <w:t>practitioner</w:t>
      </w:r>
      <w:r w:rsidRPr="00E11DFD">
        <w:rPr>
          <w:rFonts w:ascii="Arial" w:hAnsi="Arial" w:cs="Arial"/>
        </w:rPr>
        <w:t xml:space="preserve"> (either on a full-time or part-time basis) in businesses owned solely by the </w:t>
      </w:r>
      <w:r w:rsidR="00B70AD0">
        <w:rPr>
          <w:rFonts w:ascii="Arial" w:hAnsi="Arial" w:cs="Arial"/>
        </w:rPr>
        <w:t>enrolled nurse</w:t>
      </w:r>
      <w:r w:rsidR="008E5AE8">
        <w:rPr>
          <w:rFonts w:ascii="Arial" w:hAnsi="Arial" w:cs="Arial"/>
        </w:rPr>
        <w:t>,</w:t>
      </w:r>
      <w:r w:rsidR="00B70AD0" w:rsidRPr="00E11DFD">
        <w:rPr>
          <w:rFonts w:ascii="Arial" w:hAnsi="Arial" w:cs="Arial"/>
        </w:rPr>
        <w:t xml:space="preserve"> </w:t>
      </w:r>
      <w:r w:rsidR="008E5AE8">
        <w:rPr>
          <w:rFonts w:ascii="Arial" w:hAnsi="Arial" w:cs="Arial"/>
        </w:rPr>
        <w:t>registered nurse</w:t>
      </w:r>
      <w:r w:rsidR="00641A85">
        <w:rPr>
          <w:rFonts w:ascii="Arial" w:hAnsi="Arial" w:cs="Arial"/>
        </w:rPr>
        <w:t xml:space="preserve"> </w:t>
      </w:r>
      <w:r w:rsidR="008E5AE8" w:rsidRPr="00E11DFD">
        <w:rPr>
          <w:rFonts w:ascii="Arial" w:hAnsi="Arial" w:cs="Arial"/>
        </w:rPr>
        <w:t>or</w:t>
      </w:r>
      <w:r w:rsidR="008E5AE8">
        <w:rPr>
          <w:rFonts w:ascii="Arial" w:hAnsi="Arial" w:cs="Arial"/>
        </w:rPr>
        <w:t xml:space="preserve"> </w:t>
      </w:r>
      <w:r w:rsidR="00641A85">
        <w:rPr>
          <w:rFonts w:ascii="Arial" w:hAnsi="Arial" w:cs="Arial"/>
        </w:rPr>
        <w:t>nurse practitioner</w:t>
      </w:r>
      <w:r w:rsidRPr="00E11DFD">
        <w:rPr>
          <w:rFonts w:ascii="Arial" w:hAnsi="Arial" w:cs="Arial"/>
        </w:rPr>
        <w:t>,</w:t>
      </w:r>
      <w:r w:rsidR="00641A85">
        <w:rPr>
          <w:rFonts w:ascii="Arial" w:hAnsi="Arial" w:cs="Arial"/>
        </w:rPr>
        <w:t xml:space="preserve"> or </w:t>
      </w:r>
      <w:r w:rsidRPr="00E11DFD">
        <w:rPr>
          <w:rFonts w:ascii="Arial" w:hAnsi="Arial" w:cs="Arial"/>
        </w:rPr>
        <w:t>in a partnership or collective</w:t>
      </w:r>
    </w:p>
    <w:p w:rsidR="00434A3D" w:rsidRPr="00E11DFD" w:rsidRDefault="009F4594" w:rsidP="00544911">
      <w:pPr>
        <w:pStyle w:val="AHPRAbody"/>
        <w:numPr>
          <w:ilvl w:val="1"/>
          <w:numId w:val="17"/>
        </w:numPr>
        <w:ind w:left="737"/>
        <w:rPr>
          <w:rFonts w:ascii="Arial" w:hAnsi="Arial" w:cs="Arial"/>
        </w:rPr>
      </w:pPr>
      <w:r>
        <w:rPr>
          <w:rFonts w:ascii="Arial" w:hAnsi="Arial" w:cs="Arial"/>
        </w:rPr>
        <w:t xml:space="preserve">employed (full-time or part-time) </w:t>
      </w:r>
      <w:r w:rsidR="002C056D" w:rsidRPr="00E11DFD">
        <w:rPr>
          <w:rFonts w:ascii="Arial" w:hAnsi="Arial" w:cs="Arial"/>
        </w:rPr>
        <w:t xml:space="preserve"> by a company that is owned solely by the </w:t>
      </w:r>
      <w:r w:rsidR="008E5AE8">
        <w:rPr>
          <w:rFonts w:ascii="Arial" w:hAnsi="Arial" w:cs="Arial"/>
        </w:rPr>
        <w:t>enrolled nurse, r</w:t>
      </w:r>
      <w:r w:rsidR="000B657A">
        <w:rPr>
          <w:rFonts w:ascii="Arial" w:hAnsi="Arial" w:cs="Arial"/>
        </w:rPr>
        <w:t xml:space="preserve">egistered </w:t>
      </w:r>
      <w:r w:rsidR="008E5AE8">
        <w:rPr>
          <w:rFonts w:ascii="Arial" w:hAnsi="Arial" w:cs="Arial"/>
        </w:rPr>
        <w:t>n</w:t>
      </w:r>
      <w:r w:rsidR="00885263">
        <w:rPr>
          <w:rFonts w:ascii="Arial" w:hAnsi="Arial" w:cs="Arial"/>
        </w:rPr>
        <w:t xml:space="preserve">urse or </w:t>
      </w:r>
      <w:r w:rsidR="008E5AE8">
        <w:rPr>
          <w:rFonts w:ascii="Arial" w:hAnsi="Arial" w:cs="Arial"/>
        </w:rPr>
        <w:t>n</w:t>
      </w:r>
      <w:r w:rsidR="004C2DD6">
        <w:rPr>
          <w:rFonts w:ascii="Arial" w:hAnsi="Arial" w:cs="Arial"/>
        </w:rPr>
        <w:t xml:space="preserve">urse </w:t>
      </w:r>
      <w:r w:rsidR="008E5AE8">
        <w:rPr>
          <w:rFonts w:ascii="Arial" w:hAnsi="Arial" w:cs="Arial"/>
        </w:rPr>
        <w:t>p</w:t>
      </w:r>
      <w:r w:rsidR="004C2DD6">
        <w:rPr>
          <w:rFonts w:ascii="Arial" w:hAnsi="Arial" w:cs="Arial"/>
        </w:rPr>
        <w:t>ractitioner</w:t>
      </w:r>
      <w:r w:rsidR="002C056D" w:rsidRPr="00E11DFD">
        <w:rPr>
          <w:rFonts w:ascii="Arial" w:hAnsi="Arial" w:cs="Arial"/>
        </w:rPr>
        <w:t xml:space="preserve">, or that is owned solely by </w:t>
      </w:r>
      <w:r w:rsidR="00B70AD0">
        <w:rPr>
          <w:rFonts w:ascii="Arial" w:hAnsi="Arial" w:cs="Arial"/>
        </w:rPr>
        <w:t>enrolled nurse</w:t>
      </w:r>
      <w:r w:rsidR="000C5681">
        <w:rPr>
          <w:rFonts w:ascii="Arial" w:hAnsi="Arial" w:cs="Arial"/>
        </w:rPr>
        <w:t>s</w:t>
      </w:r>
      <w:r w:rsidR="008E5AE8">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w:t>
      </w:r>
      <w:r w:rsidR="008E5AE8">
        <w:rPr>
          <w:rFonts w:ascii="Arial" w:hAnsi="Arial" w:cs="Arial"/>
        </w:rPr>
        <w:t xml:space="preserve">or </w:t>
      </w:r>
      <w:r w:rsidR="004C2DD6">
        <w:rPr>
          <w:rFonts w:ascii="Arial" w:hAnsi="Arial" w:cs="Arial"/>
        </w:rPr>
        <w:t>nurse practitioners</w:t>
      </w:r>
      <w:r w:rsidR="002C056D" w:rsidRPr="00E11DFD">
        <w:rPr>
          <w:rFonts w:ascii="Arial" w:hAnsi="Arial" w:cs="Arial"/>
        </w:rPr>
        <w:t xml:space="preserve"> where the only directors of that company are </w:t>
      </w:r>
      <w:r w:rsidR="00B70AD0">
        <w:rPr>
          <w:rFonts w:ascii="Arial" w:hAnsi="Arial" w:cs="Arial"/>
        </w:rPr>
        <w:t>enrolled nurses</w:t>
      </w:r>
      <w:r w:rsidR="008E5AE8">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w:t>
      </w:r>
      <w:r w:rsidR="008E5AE8">
        <w:rPr>
          <w:rFonts w:ascii="Arial" w:hAnsi="Arial" w:cs="Arial"/>
        </w:rPr>
        <w:t xml:space="preserve">or </w:t>
      </w:r>
      <w:r w:rsidR="004C2DD6">
        <w:rPr>
          <w:rFonts w:ascii="Arial" w:hAnsi="Arial" w:cs="Arial"/>
        </w:rPr>
        <w:t>nurse practitioners</w:t>
      </w:r>
      <w:r w:rsidR="002C056D" w:rsidRPr="00E11DFD">
        <w:rPr>
          <w:rFonts w:ascii="Arial" w:hAnsi="Arial" w:cs="Arial"/>
        </w:rPr>
        <w:t xml:space="preserve"> </w:t>
      </w:r>
    </w:p>
    <w:p w:rsidR="00434A3D" w:rsidRPr="00E11DFD" w:rsidRDefault="002C056D" w:rsidP="00544911">
      <w:pPr>
        <w:pStyle w:val="AHPRAbody"/>
        <w:numPr>
          <w:ilvl w:val="1"/>
          <w:numId w:val="17"/>
        </w:numPr>
        <w:ind w:left="737"/>
        <w:rPr>
          <w:rFonts w:ascii="Arial" w:hAnsi="Arial" w:cs="Arial"/>
        </w:rPr>
      </w:pPr>
      <w:r w:rsidRPr="00E11DFD">
        <w:rPr>
          <w:rFonts w:ascii="Arial" w:hAnsi="Arial" w:cs="Arial"/>
        </w:rPr>
        <w:t xml:space="preserve">working </w:t>
      </w:r>
      <w:r w:rsidR="000C5681">
        <w:rPr>
          <w:rFonts w:ascii="Arial" w:hAnsi="Arial" w:cs="Arial"/>
        </w:rPr>
        <w:t xml:space="preserve">as an employee </w:t>
      </w:r>
      <w:r w:rsidRPr="00E11DFD">
        <w:rPr>
          <w:rFonts w:ascii="Arial" w:hAnsi="Arial" w:cs="Arial"/>
        </w:rPr>
        <w:t xml:space="preserve">for part of their time and </w:t>
      </w:r>
      <w:r w:rsidR="000C5681">
        <w:rPr>
          <w:rFonts w:ascii="Arial" w:hAnsi="Arial" w:cs="Arial"/>
        </w:rPr>
        <w:t xml:space="preserve">in private practice </w:t>
      </w:r>
      <w:r w:rsidRPr="00E11DFD">
        <w:rPr>
          <w:rFonts w:ascii="Arial" w:hAnsi="Arial" w:cs="Arial"/>
        </w:rPr>
        <w:t xml:space="preserve">for </w:t>
      </w:r>
      <w:r w:rsidR="00E21AB6">
        <w:rPr>
          <w:rFonts w:ascii="Arial" w:hAnsi="Arial" w:cs="Arial"/>
        </w:rPr>
        <w:t>another part</w:t>
      </w:r>
      <w:r w:rsidRPr="00E11DFD">
        <w:rPr>
          <w:rFonts w:ascii="Arial" w:hAnsi="Arial" w:cs="Arial"/>
        </w:rPr>
        <w:t xml:space="preserve"> of their time </w:t>
      </w:r>
    </w:p>
    <w:p w:rsidR="002C056D" w:rsidRPr="00E11DFD" w:rsidRDefault="002C056D" w:rsidP="00544911">
      <w:pPr>
        <w:pStyle w:val="AHPRAbody"/>
        <w:numPr>
          <w:ilvl w:val="1"/>
          <w:numId w:val="17"/>
        </w:numPr>
        <w:ind w:left="737"/>
        <w:rPr>
          <w:rFonts w:ascii="Arial" w:hAnsi="Arial" w:cs="Arial"/>
        </w:rPr>
      </w:pPr>
      <w:r w:rsidRPr="00E11DFD">
        <w:rPr>
          <w:rFonts w:ascii="Arial" w:hAnsi="Arial" w:cs="Arial"/>
        </w:rPr>
        <w:t xml:space="preserve">providing </w:t>
      </w:r>
      <w:r w:rsidR="00885263">
        <w:rPr>
          <w:rFonts w:ascii="Arial" w:hAnsi="Arial" w:cs="Arial"/>
        </w:rPr>
        <w:t xml:space="preserve">nursing or </w:t>
      </w:r>
      <w:r w:rsidR="004C2DD6">
        <w:rPr>
          <w:rFonts w:ascii="Arial" w:hAnsi="Arial" w:cs="Arial"/>
        </w:rPr>
        <w:t xml:space="preserve">nurse </w:t>
      </w:r>
      <w:r w:rsidR="000011E2">
        <w:rPr>
          <w:rFonts w:ascii="Arial" w:hAnsi="Arial" w:cs="Arial"/>
        </w:rPr>
        <w:t>practitioner</w:t>
      </w:r>
      <w:r w:rsidR="004C2DD6" w:rsidRPr="00E11DFD">
        <w:rPr>
          <w:rFonts w:ascii="Arial" w:hAnsi="Arial" w:cs="Arial"/>
        </w:rPr>
        <w:t xml:space="preserve"> </w:t>
      </w:r>
      <w:r w:rsidRPr="00E11DFD">
        <w:rPr>
          <w:rFonts w:ascii="Arial" w:hAnsi="Arial" w:cs="Arial"/>
        </w:rPr>
        <w:t>services in a voluntary, subsidised or otherwise unpaid capacity.</w:t>
      </w:r>
    </w:p>
    <w:p w:rsidR="009020EF" w:rsidRPr="009020EF" w:rsidRDefault="009020EF" w:rsidP="009020EF">
      <w:pPr>
        <w:autoSpaceDE w:val="0"/>
        <w:autoSpaceDN w:val="0"/>
        <w:adjustRightInd w:val="0"/>
        <w:spacing w:after="0"/>
        <w:ind w:left="360"/>
        <w:rPr>
          <w:rFonts w:ascii="Arial" w:hAnsi="Arial" w:cs="Arial"/>
          <w:color w:val="000000"/>
          <w:lang w:eastAsia="en-AU"/>
        </w:rPr>
      </w:pPr>
    </w:p>
    <w:p w:rsidR="002C056D" w:rsidRDefault="002C056D" w:rsidP="002C056D">
      <w:pPr>
        <w:pStyle w:val="AHPRAbody"/>
        <w:rPr>
          <w:rFonts w:ascii="Arial" w:hAnsi="Arial" w:cs="Arial"/>
        </w:rPr>
      </w:pPr>
      <w:r w:rsidRPr="00E11DFD">
        <w:rPr>
          <w:rFonts w:ascii="Arial" w:hAnsi="Arial" w:cs="Arial"/>
        </w:rPr>
        <w:t xml:space="preserve">When applying for registration or renewal of registration, </w:t>
      </w:r>
      <w:r w:rsidR="00B70AD0">
        <w:rPr>
          <w:rFonts w:ascii="Arial" w:hAnsi="Arial" w:cs="Arial"/>
        </w:rPr>
        <w:t>enrolled nurses</w:t>
      </w:r>
      <w:r w:rsidR="008E5AE8">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w:t>
      </w:r>
      <w:r w:rsidR="008E5AE8">
        <w:rPr>
          <w:rFonts w:ascii="Arial" w:hAnsi="Arial" w:cs="Arial"/>
        </w:rPr>
        <w:t xml:space="preserve">and </w:t>
      </w:r>
      <w:r w:rsidR="004C2DD6">
        <w:rPr>
          <w:rFonts w:ascii="Arial" w:hAnsi="Arial" w:cs="Arial"/>
        </w:rPr>
        <w:t>nurse practitioners</w:t>
      </w:r>
      <w:r w:rsidR="004C2DD6" w:rsidRPr="00E11DFD">
        <w:rPr>
          <w:rFonts w:ascii="Arial" w:hAnsi="Arial" w:cs="Arial"/>
        </w:rPr>
        <w:t xml:space="preserve"> </w:t>
      </w:r>
      <w:r w:rsidR="004579EF">
        <w:rPr>
          <w:rFonts w:ascii="Arial" w:hAnsi="Arial" w:cs="Arial"/>
        </w:rPr>
        <w:t>are</w:t>
      </w:r>
      <w:r w:rsidR="004579EF" w:rsidRPr="00E11DFD">
        <w:rPr>
          <w:rFonts w:ascii="Arial" w:hAnsi="Arial" w:cs="Arial"/>
        </w:rPr>
        <w:t xml:space="preserve"> </w:t>
      </w:r>
      <w:r w:rsidRPr="00E11DFD">
        <w:rPr>
          <w:rFonts w:ascii="Arial" w:hAnsi="Arial" w:cs="Arial"/>
        </w:rPr>
        <w:t xml:space="preserve">required to declare that appropriate </w:t>
      </w:r>
      <w:r w:rsidR="004A7EFF" w:rsidRPr="00E11DFD">
        <w:rPr>
          <w:rFonts w:ascii="Arial" w:hAnsi="Arial" w:cs="Arial"/>
        </w:rPr>
        <w:t xml:space="preserve">PII </w:t>
      </w:r>
      <w:r w:rsidRPr="00E11DFD">
        <w:rPr>
          <w:rFonts w:ascii="Arial" w:hAnsi="Arial" w:cs="Arial"/>
        </w:rPr>
        <w:t>arrangements are, or will be, in place while they practise.</w:t>
      </w:r>
      <w:r w:rsidRPr="002C056D">
        <w:rPr>
          <w:rFonts w:ascii="Arial" w:hAnsi="Arial" w:cs="Arial"/>
        </w:rPr>
        <w:t xml:space="preserve"> </w:t>
      </w:r>
    </w:p>
    <w:p w:rsidR="002C056D" w:rsidRPr="004A7EFF" w:rsidRDefault="002C056D" w:rsidP="00434A3D">
      <w:pPr>
        <w:pStyle w:val="AHPRASubhead"/>
        <w:rPr>
          <w:i/>
        </w:rPr>
      </w:pPr>
      <w:r w:rsidRPr="004A7EFF">
        <w:rPr>
          <w:i/>
        </w:rPr>
        <w:t>Run-off cover</w:t>
      </w:r>
    </w:p>
    <w:p w:rsidR="002C056D" w:rsidRPr="002C056D" w:rsidRDefault="008E5AE8" w:rsidP="002C056D">
      <w:pPr>
        <w:pStyle w:val="AHPRAbody"/>
        <w:rPr>
          <w:rFonts w:ascii="Arial" w:hAnsi="Arial" w:cs="Arial"/>
        </w:rPr>
      </w:pPr>
      <w:r>
        <w:rPr>
          <w:rFonts w:ascii="Arial" w:hAnsi="Arial" w:cs="Arial"/>
        </w:rPr>
        <w:t>Enrolled nurses</w:t>
      </w:r>
      <w:r w:rsidRPr="002C056D">
        <w:rPr>
          <w:rFonts w:ascii="Arial" w:hAnsi="Arial" w:cs="Arial"/>
        </w:rPr>
        <w:t xml:space="preserve"> </w:t>
      </w:r>
      <w:r>
        <w:rPr>
          <w:rFonts w:ascii="Arial" w:hAnsi="Arial" w:cs="Arial"/>
        </w:rPr>
        <w:t>r</w:t>
      </w:r>
      <w:r w:rsidR="000B657A">
        <w:rPr>
          <w:rFonts w:ascii="Arial" w:hAnsi="Arial" w:cs="Arial"/>
        </w:rPr>
        <w:t>egistered n</w:t>
      </w:r>
      <w:r w:rsidR="00885263">
        <w:rPr>
          <w:rFonts w:ascii="Arial" w:hAnsi="Arial" w:cs="Arial"/>
        </w:rPr>
        <w:t xml:space="preserve">urses </w:t>
      </w:r>
      <w:r>
        <w:rPr>
          <w:rFonts w:ascii="Arial" w:hAnsi="Arial" w:cs="Arial"/>
        </w:rPr>
        <w:t xml:space="preserve">and </w:t>
      </w:r>
      <w:r w:rsidR="000B657A">
        <w:rPr>
          <w:rFonts w:ascii="Arial" w:hAnsi="Arial" w:cs="Arial"/>
        </w:rPr>
        <w:t>n</w:t>
      </w:r>
      <w:r w:rsidR="004C2DD6">
        <w:rPr>
          <w:rFonts w:ascii="Arial" w:hAnsi="Arial" w:cs="Arial"/>
        </w:rPr>
        <w:t>urse practitioners</w:t>
      </w:r>
      <w:r w:rsidR="004C2DD6" w:rsidRPr="002C056D">
        <w:rPr>
          <w:rFonts w:ascii="Arial" w:hAnsi="Arial" w:cs="Arial"/>
        </w:rPr>
        <w:t xml:space="preserve"> </w:t>
      </w:r>
      <w:r w:rsidR="002C056D" w:rsidRPr="002C056D">
        <w:rPr>
          <w:rFonts w:ascii="Arial" w:hAnsi="Arial" w:cs="Arial"/>
        </w:rPr>
        <w:t xml:space="preserve">in private practice </w:t>
      </w:r>
      <w:r w:rsidR="00FD3547">
        <w:rPr>
          <w:rFonts w:ascii="Arial" w:hAnsi="Arial" w:cs="Arial"/>
        </w:rPr>
        <w:t xml:space="preserve">who have ceased their practice </w:t>
      </w:r>
      <w:r w:rsidR="002C056D" w:rsidRPr="002C056D">
        <w:rPr>
          <w:rFonts w:ascii="Arial" w:hAnsi="Arial" w:cs="Arial"/>
        </w:rPr>
        <w:t>are also required to have run-off cover</w:t>
      </w:r>
      <w:r w:rsidR="00A961DD">
        <w:rPr>
          <w:rFonts w:ascii="Arial" w:hAnsi="Arial" w:cs="Arial"/>
        </w:rPr>
        <w:t>.</w:t>
      </w:r>
      <w:r w:rsidR="00641A85">
        <w:rPr>
          <w:rFonts w:ascii="Arial" w:hAnsi="Arial" w:cs="Arial"/>
        </w:rPr>
        <w:t xml:space="preserve"> </w:t>
      </w:r>
    </w:p>
    <w:p w:rsidR="000D407F" w:rsidRDefault="002C056D" w:rsidP="000D407F">
      <w:pPr>
        <w:rPr>
          <w:rFonts w:ascii="Arial" w:hAnsi="Arial" w:cs="Arial"/>
          <w:sz w:val="20"/>
          <w:szCs w:val="20"/>
        </w:rPr>
      </w:pPr>
      <w:r w:rsidRPr="000D407F">
        <w:rPr>
          <w:rFonts w:ascii="Arial" w:hAnsi="Arial" w:cs="Arial"/>
          <w:sz w:val="20"/>
          <w:szCs w:val="20"/>
        </w:rPr>
        <w:t xml:space="preserve">Run-off cover insures </w:t>
      </w:r>
      <w:r w:rsidR="00B70AD0">
        <w:rPr>
          <w:rFonts w:ascii="Arial" w:hAnsi="Arial" w:cs="Arial"/>
          <w:sz w:val="20"/>
          <w:szCs w:val="20"/>
        </w:rPr>
        <w:t>enrolled nurses</w:t>
      </w:r>
      <w:r w:rsidR="00E32C6A">
        <w:rPr>
          <w:rFonts w:ascii="Arial" w:hAnsi="Arial" w:cs="Arial"/>
          <w:sz w:val="20"/>
          <w:szCs w:val="20"/>
        </w:rPr>
        <w:t>,</w:t>
      </w:r>
      <w:r w:rsidR="00B70AD0">
        <w:rPr>
          <w:rFonts w:ascii="Arial" w:hAnsi="Arial" w:cs="Arial"/>
          <w:sz w:val="20"/>
          <w:szCs w:val="20"/>
        </w:rPr>
        <w:t xml:space="preserve"> </w:t>
      </w:r>
      <w:r w:rsidR="000B657A">
        <w:rPr>
          <w:rFonts w:ascii="Arial" w:hAnsi="Arial" w:cs="Arial"/>
          <w:sz w:val="20"/>
          <w:szCs w:val="20"/>
        </w:rPr>
        <w:t xml:space="preserve">registered </w:t>
      </w:r>
      <w:r w:rsidR="00885263">
        <w:rPr>
          <w:rFonts w:ascii="Arial" w:hAnsi="Arial" w:cs="Arial"/>
          <w:sz w:val="20"/>
          <w:szCs w:val="20"/>
        </w:rPr>
        <w:t xml:space="preserve">nurses </w:t>
      </w:r>
      <w:r w:rsidR="00E32C6A">
        <w:rPr>
          <w:rFonts w:ascii="Arial" w:hAnsi="Arial" w:cs="Arial"/>
          <w:sz w:val="20"/>
          <w:szCs w:val="20"/>
        </w:rPr>
        <w:t xml:space="preserve">and </w:t>
      </w:r>
      <w:r w:rsidR="006741D2">
        <w:rPr>
          <w:rFonts w:ascii="Arial" w:hAnsi="Arial" w:cs="Arial"/>
          <w:sz w:val="20"/>
          <w:szCs w:val="20"/>
        </w:rPr>
        <w:t>nurse practitioners</w:t>
      </w:r>
      <w:r w:rsidR="006741D2" w:rsidRPr="000D407F">
        <w:rPr>
          <w:rFonts w:ascii="Arial" w:hAnsi="Arial" w:cs="Arial"/>
          <w:sz w:val="20"/>
          <w:szCs w:val="20"/>
        </w:rPr>
        <w:t xml:space="preserve"> </w:t>
      </w:r>
      <w:r w:rsidRPr="000D407F">
        <w:rPr>
          <w:rFonts w:ascii="Arial" w:hAnsi="Arial" w:cs="Arial"/>
          <w:sz w:val="20"/>
          <w:szCs w:val="20"/>
        </w:rPr>
        <w:t xml:space="preserve">for claims made in the future that relate to incidents occurring when they were </w:t>
      </w:r>
      <w:r w:rsidR="00E83314">
        <w:rPr>
          <w:rFonts w:ascii="Arial" w:hAnsi="Arial" w:cs="Arial"/>
          <w:sz w:val="20"/>
          <w:szCs w:val="20"/>
        </w:rPr>
        <w:t>practicing</w:t>
      </w:r>
      <w:r w:rsidRPr="000D407F">
        <w:rPr>
          <w:rFonts w:ascii="Arial" w:hAnsi="Arial" w:cs="Arial"/>
          <w:sz w:val="20"/>
          <w:szCs w:val="20"/>
        </w:rPr>
        <w:t xml:space="preserve"> in the past.  </w:t>
      </w:r>
      <w:r w:rsidR="00E32C6A">
        <w:rPr>
          <w:rFonts w:ascii="Arial" w:hAnsi="Arial" w:cs="Arial"/>
          <w:sz w:val="20"/>
          <w:szCs w:val="20"/>
        </w:rPr>
        <w:t>E</w:t>
      </w:r>
      <w:r w:rsidR="00B70AD0">
        <w:rPr>
          <w:rFonts w:ascii="Arial" w:hAnsi="Arial" w:cs="Arial"/>
          <w:sz w:val="20"/>
          <w:szCs w:val="20"/>
        </w:rPr>
        <w:t xml:space="preserve">nrolled nurses </w:t>
      </w:r>
      <w:r w:rsidR="00E32C6A">
        <w:rPr>
          <w:rFonts w:ascii="Arial" w:hAnsi="Arial" w:cs="Arial"/>
          <w:sz w:val="20"/>
          <w:szCs w:val="20"/>
        </w:rPr>
        <w:t>r</w:t>
      </w:r>
      <w:r w:rsidR="000B657A">
        <w:rPr>
          <w:rFonts w:ascii="Arial" w:hAnsi="Arial" w:cs="Arial"/>
          <w:sz w:val="20"/>
          <w:szCs w:val="20"/>
        </w:rPr>
        <w:t>egistered n</w:t>
      </w:r>
      <w:r w:rsidR="00885263">
        <w:rPr>
          <w:rFonts w:ascii="Arial" w:hAnsi="Arial" w:cs="Arial"/>
          <w:sz w:val="20"/>
          <w:szCs w:val="20"/>
        </w:rPr>
        <w:t xml:space="preserve">urses </w:t>
      </w:r>
      <w:r w:rsidR="00E32C6A">
        <w:rPr>
          <w:rFonts w:ascii="Arial" w:hAnsi="Arial" w:cs="Arial"/>
          <w:sz w:val="20"/>
          <w:szCs w:val="20"/>
        </w:rPr>
        <w:t xml:space="preserve">and </w:t>
      </w:r>
      <w:r w:rsidR="000B657A">
        <w:rPr>
          <w:rFonts w:ascii="Arial" w:hAnsi="Arial" w:cs="Arial"/>
          <w:sz w:val="20"/>
          <w:szCs w:val="20"/>
        </w:rPr>
        <w:t>n</w:t>
      </w:r>
      <w:r w:rsidR="006741D2">
        <w:rPr>
          <w:rFonts w:ascii="Arial" w:hAnsi="Arial" w:cs="Arial"/>
          <w:sz w:val="20"/>
          <w:szCs w:val="20"/>
        </w:rPr>
        <w:t>urse practitioners</w:t>
      </w:r>
      <w:r w:rsidR="006741D2" w:rsidRPr="000D407F">
        <w:rPr>
          <w:rFonts w:ascii="Arial" w:hAnsi="Arial" w:cs="Arial"/>
          <w:sz w:val="20"/>
          <w:szCs w:val="20"/>
        </w:rPr>
        <w:t xml:space="preserve"> </w:t>
      </w:r>
      <w:r w:rsidRPr="000D407F">
        <w:rPr>
          <w:rFonts w:ascii="Arial" w:hAnsi="Arial" w:cs="Arial"/>
          <w:sz w:val="20"/>
          <w:szCs w:val="20"/>
        </w:rPr>
        <w:t xml:space="preserve">are required by </w:t>
      </w:r>
      <w:r w:rsidR="00D64DEA">
        <w:rPr>
          <w:rFonts w:ascii="Arial" w:hAnsi="Arial" w:cs="Arial"/>
          <w:sz w:val="20"/>
          <w:szCs w:val="20"/>
        </w:rPr>
        <w:t>the National Board</w:t>
      </w:r>
      <w:r w:rsidR="005F14C1" w:rsidRPr="000D407F">
        <w:rPr>
          <w:rFonts w:ascii="Arial" w:hAnsi="Arial" w:cs="Arial"/>
          <w:sz w:val="20"/>
          <w:szCs w:val="20"/>
        </w:rPr>
        <w:t xml:space="preserve"> </w:t>
      </w:r>
      <w:r w:rsidRPr="000D407F">
        <w:rPr>
          <w:rFonts w:ascii="Arial" w:hAnsi="Arial" w:cs="Arial"/>
          <w:sz w:val="20"/>
          <w:szCs w:val="20"/>
        </w:rPr>
        <w:t>to maintain run-off cover for the whole time after they have ceased to practise privately to be protected against claims that may arise in the future.</w:t>
      </w:r>
      <w:r w:rsidR="00294A45" w:rsidRPr="000D407F">
        <w:rPr>
          <w:rFonts w:ascii="Arial" w:hAnsi="Arial" w:cs="Arial"/>
          <w:sz w:val="20"/>
          <w:szCs w:val="20"/>
        </w:rPr>
        <w:t xml:space="preserve">  </w:t>
      </w:r>
      <w:r w:rsidR="00A961DD">
        <w:rPr>
          <w:rFonts w:ascii="Arial" w:hAnsi="Arial" w:cs="Arial"/>
          <w:sz w:val="20"/>
          <w:szCs w:val="20"/>
        </w:rPr>
        <w:t>The</w:t>
      </w:r>
      <w:r w:rsidR="008238EE">
        <w:rPr>
          <w:rFonts w:ascii="Arial" w:hAnsi="Arial" w:cs="Arial"/>
          <w:sz w:val="20"/>
          <w:szCs w:val="20"/>
        </w:rPr>
        <w:t>re</w:t>
      </w:r>
      <w:r w:rsidR="00A961DD">
        <w:rPr>
          <w:rFonts w:ascii="Arial" w:hAnsi="Arial" w:cs="Arial"/>
          <w:sz w:val="20"/>
          <w:szCs w:val="20"/>
        </w:rPr>
        <w:t xml:space="preserve"> </w:t>
      </w:r>
      <w:r w:rsidR="008238EE">
        <w:rPr>
          <w:rFonts w:ascii="Arial" w:hAnsi="Arial" w:cs="Arial"/>
          <w:sz w:val="20"/>
          <w:szCs w:val="20"/>
        </w:rPr>
        <w:t xml:space="preserve">is no definitive </w:t>
      </w:r>
      <w:r w:rsidR="00A961DD">
        <w:rPr>
          <w:rFonts w:ascii="Arial" w:hAnsi="Arial" w:cs="Arial"/>
          <w:sz w:val="20"/>
          <w:szCs w:val="20"/>
        </w:rPr>
        <w:t>recommended time period for run</w:t>
      </w:r>
      <w:r w:rsidR="00154944">
        <w:rPr>
          <w:rFonts w:ascii="Arial" w:hAnsi="Arial" w:cs="Arial"/>
          <w:sz w:val="20"/>
          <w:szCs w:val="20"/>
        </w:rPr>
        <w:t>-</w:t>
      </w:r>
      <w:r w:rsidR="00A961DD">
        <w:rPr>
          <w:rFonts w:ascii="Arial" w:hAnsi="Arial" w:cs="Arial"/>
          <w:sz w:val="20"/>
          <w:szCs w:val="20"/>
        </w:rPr>
        <w:t>of</w:t>
      </w:r>
      <w:r w:rsidR="00154944">
        <w:rPr>
          <w:rFonts w:ascii="Arial" w:hAnsi="Arial" w:cs="Arial"/>
          <w:sz w:val="20"/>
          <w:szCs w:val="20"/>
        </w:rPr>
        <w:t>f</w:t>
      </w:r>
      <w:r w:rsidR="00A961DD">
        <w:rPr>
          <w:rFonts w:ascii="Arial" w:hAnsi="Arial" w:cs="Arial"/>
          <w:sz w:val="20"/>
          <w:szCs w:val="20"/>
        </w:rPr>
        <w:t xml:space="preserve"> cover </w:t>
      </w:r>
      <w:r w:rsidR="008238EE">
        <w:rPr>
          <w:rFonts w:ascii="Arial" w:hAnsi="Arial" w:cs="Arial"/>
          <w:sz w:val="20"/>
          <w:szCs w:val="20"/>
        </w:rPr>
        <w:t xml:space="preserve">and each </w:t>
      </w:r>
      <w:r w:rsidR="00E32C6A">
        <w:rPr>
          <w:rFonts w:ascii="Arial" w:hAnsi="Arial" w:cs="Arial"/>
          <w:sz w:val="20"/>
          <w:szCs w:val="20"/>
        </w:rPr>
        <w:t>enrolled nurse, registered nurse</w:t>
      </w:r>
      <w:r w:rsidR="008238EE">
        <w:rPr>
          <w:rFonts w:ascii="Arial" w:hAnsi="Arial" w:cs="Arial"/>
          <w:sz w:val="20"/>
          <w:szCs w:val="20"/>
        </w:rPr>
        <w:t xml:space="preserve"> </w:t>
      </w:r>
      <w:r w:rsidR="00E32C6A">
        <w:rPr>
          <w:rFonts w:ascii="Arial" w:hAnsi="Arial" w:cs="Arial"/>
          <w:sz w:val="20"/>
          <w:szCs w:val="20"/>
        </w:rPr>
        <w:t xml:space="preserve">and </w:t>
      </w:r>
      <w:r w:rsidR="008238EE">
        <w:rPr>
          <w:rFonts w:ascii="Arial" w:hAnsi="Arial" w:cs="Arial"/>
          <w:sz w:val="20"/>
          <w:szCs w:val="20"/>
        </w:rPr>
        <w:t>nurse practitioner should discuss this with their insurer.</w:t>
      </w:r>
    </w:p>
    <w:p w:rsidR="00AE4E75" w:rsidRPr="00294A45" w:rsidRDefault="00AE4E75" w:rsidP="00B733A9">
      <w:pPr>
        <w:pStyle w:val="AHPRASubhead"/>
        <w:rPr>
          <w:b w:val="0"/>
          <w:color w:val="auto"/>
        </w:rPr>
      </w:pPr>
      <w:r w:rsidRPr="00B91E4F">
        <w:t xml:space="preserve">Employed </w:t>
      </w:r>
      <w:r w:rsidR="00E32C6A">
        <w:t xml:space="preserve">enrolled nurses, </w:t>
      </w:r>
      <w:r w:rsidR="000B657A">
        <w:t xml:space="preserve">registered </w:t>
      </w:r>
      <w:r w:rsidR="00885263">
        <w:t xml:space="preserve">nurses and </w:t>
      </w:r>
      <w:r w:rsidR="008836A8">
        <w:t>nurse practitioners</w:t>
      </w:r>
    </w:p>
    <w:p w:rsidR="002C056D" w:rsidRPr="002C056D" w:rsidRDefault="002C056D" w:rsidP="002C056D">
      <w:pPr>
        <w:pStyle w:val="AHPRAbody"/>
        <w:rPr>
          <w:rFonts w:ascii="Arial" w:hAnsi="Arial" w:cs="Arial"/>
        </w:rPr>
      </w:pPr>
      <w:r w:rsidRPr="002C056D">
        <w:rPr>
          <w:rFonts w:ascii="Arial" w:hAnsi="Arial" w:cs="Arial"/>
        </w:rPr>
        <w:t xml:space="preserve">The majority of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0B657A">
        <w:rPr>
          <w:rFonts w:ascii="Arial" w:hAnsi="Arial" w:cs="Arial"/>
        </w:rPr>
        <w:t xml:space="preserve">registered </w:t>
      </w:r>
      <w:r w:rsidR="00885263">
        <w:rPr>
          <w:rFonts w:ascii="Arial" w:hAnsi="Arial" w:cs="Arial"/>
        </w:rPr>
        <w:t xml:space="preserve">nurses </w:t>
      </w:r>
      <w:r w:rsidR="00E32C6A">
        <w:rPr>
          <w:rFonts w:ascii="Arial" w:hAnsi="Arial" w:cs="Arial"/>
        </w:rPr>
        <w:t xml:space="preserve">and </w:t>
      </w:r>
      <w:r w:rsidR="008836A8">
        <w:rPr>
          <w:rFonts w:ascii="Arial" w:hAnsi="Arial" w:cs="Arial"/>
        </w:rPr>
        <w:t>nurse practitioners</w:t>
      </w:r>
      <w:r w:rsidR="008836A8" w:rsidRPr="002C056D">
        <w:rPr>
          <w:rFonts w:ascii="Arial" w:hAnsi="Arial" w:cs="Arial"/>
        </w:rPr>
        <w:t xml:space="preserve"> </w:t>
      </w:r>
      <w:r w:rsidRPr="002C056D">
        <w:rPr>
          <w:rFonts w:ascii="Arial" w:hAnsi="Arial" w:cs="Arial"/>
        </w:rPr>
        <w:t>i</w:t>
      </w:r>
      <w:r w:rsidR="005A4186">
        <w:rPr>
          <w:rFonts w:ascii="Arial" w:hAnsi="Arial" w:cs="Arial"/>
        </w:rPr>
        <w:t xml:space="preserve">n Australia work as employees. </w:t>
      </w:r>
      <w:r w:rsidR="005A4186" w:rsidRPr="002C056D">
        <w:rPr>
          <w:rFonts w:ascii="Arial" w:hAnsi="Arial" w:cs="Arial"/>
        </w:rPr>
        <w:t>In most case</w:t>
      </w:r>
      <w:r w:rsidR="005A4186">
        <w:rPr>
          <w:rFonts w:ascii="Arial" w:hAnsi="Arial" w:cs="Arial"/>
        </w:rPr>
        <w:t>s,</w:t>
      </w:r>
      <w:r w:rsidR="005A4186" w:rsidRPr="002C056D">
        <w:rPr>
          <w:rFonts w:ascii="Arial" w:hAnsi="Arial" w:cs="Arial"/>
        </w:rPr>
        <w:t xml:space="preserve"> this is in public or private health services, or in private medical practices</w:t>
      </w:r>
      <w:r w:rsidR="005A4186">
        <w:rPr>
          <w:rFonts w:ascii="Arial" w:hAnsi="Arial" w:cs="Arial"/>
        </w:rPr>
        <w:t>.</w:t>
      </w:r>
      <w:r w:rsidR="005A4186" w:rsidRPr="005A4186">
        <w:rPr>
          <w:rFonts w:ascii="Arial" w:hAnsi="Arial" w:cs="Arial"/>
        </w:rPr>
        <w:t xml:space="preserve"> </w:t>
      </w:r>
      <w:r w:rsidR="005A4186">
        <w:rPr>
          <w:rFonts w:ascii="Arial" w:hAnsi="Arial" w:cs="Arial"/>
        </w:rPr>
        <w:t>Enrolled nurses, registered nurses and nurse practitioners</w:t>
      </w:r>
      <w:r w:rsidR="005A4186" w:rsidRPr="002C056D">
        <w:rPr>
          <w:rFonts w:ascii="Arial" w:hAnsi="Arial" w:cs="Arial"/>
        </w:rPr>
        <w:t xml:space="preserve"> who are employees </w:t>
      </w:r>
      <w:r w:rsidR="005A4186">
        <w:rPr>
          <w:rFonts w:ascii="Arial" w:hAnsi="Arial" w:cs="Arial"/>
        </w:rPr>
        <w:t>may be</w:t>
      </w:r>
      <w:r w:rsidR="005A4186" w:rsidRPr="002C056D">
        <w:rPr>
          <w:rFonts w:ascii="Arial" w:hAnsi="Arial" w:cs="Arial"/>
        </w:rPr>
        <w:t xml:space="preserve"> covered by their employer</w:t>
      </w:r>
      <w:r w:rsidR="00154944">
        <w:rPr>
          <w:rFonts w:ascii="Arial" w:hAnsi="Arial" w:cs="Arial"/>
        </w:rPr>
        <w:t>’</w:t>
      </w:r>
      <w:r w:rsidR="005A4186" w:rsidRPr="002C056D">
        <w:rPr>
          <w:rFonts w:ascii="Arial" w:hAnsi="Arial" w:cs="Arial"/>
        </w:rPr>
        <w:t>s insurance</w:t>
      </w:r>
      <w:r w:rsidR="005A4186">
        <w:rPr>
          <w:rFonts w:ascii="Arial" w:hAnsi="Arial" w:cs="Arial"/>
        </w:rPr>
        <w:t xml:space="preserve">. </w:t>
      </w:r>
      <w:r w:rsidR="005A4186" w:rsidRPr="005A4186">
        <w:rPr>
          <w:rFonts w:ascii="Arial" w:hAnsi="Arial" w:cs="Arial"/>
        </w:rPr>
        <w:t xml:space="preserve"> </w:t>
      </w:r>
      <w:r w:rsidR="00B04402">
        <w:rPr>
          <w:rFonts w:ascii="Arial" w:hAnsi="Arial" w:cs="Arial"/>
        </w:rPr>
        <w:t xml:space="preserve">However, as there is no obligation for employers to provide PII for their </w:t>
      </w:r>
      <w:r w:rsidR="00B04402">
        <w:rPr>
          <w:rFonts w:ascii="Arial" w:hAnsi="Arial" w:cs="Arial"/>
        </w:rPr>
        <w:lastRenderedPageBreak/>
        <w:t>employees, e</w:t>
      </w:r>
      <w:r w:rsidR="005A4186">
        <w:rPr>
          <w:rFonts w:ascii="Arial" w:hAnsi="Arial" w:cs="Arial"/>
        </w:rPr>
        <w:t>nrolled nurses, registered nurses and nurse practitioners</w:t>
      </w:r>
      <w:r w:rsidR="005A4186" w:rsidRPr="005053BD">
        <w:rPr>
          <w:rFonts w:ascii="Arial" w:hAnsi="Arial" w:cs="Arial"/>
        </w:rPr>
        <w:t xml:space="preserve"> </w:t>
      </w:r>
      <w:r w:rsidR="005A4186">
        <w:rPr>
          <w:rFonts w:ascii="Arial" w:hAnsi="Arial" w:cs="Arial"/>
        </w:rPr>
        <w:t>should</w:t>
      </w:r>
      <w:r w:rsidR="00B04402">
        <w:rPr>
          <w:rFonts w:ascii="Arial" w:hAnsi="Arial" w:cs="Arial"/>
        </w:rPr>
        <w:t xml:space="preserve"> carefully</w:t>
      </w:r>
      <w:r w:rsidR="005A4186">
        <w:rPr>
          <w:rFonts w:ascii="Arial" w:hAnsi="Arial" w:cs="Arial"/>
        </w:rPr>
        <w:t xml:space="preserve"> </w:t>
      </w:r>
      <w:r w:rsidR="005A4186" w:rsidRPr="005053BD">
        <w:rPr>
          <w:rFonts w:ascii="Arial" w:hAnsi="Arial" w:cs="Arial"/>
        </w:rPr>
        <w:t>check their PII arrangements with their employing organisation</w:t>
      </w:r>
      <w:r w:rsidR="005A4186">
        <w:rPr>
          <w:rFonts w:ascii="Arial" w:hAnsi="Arial" w:cs="Arial"/>
        </w:rPr>
        <w:t>.</w:t>
      </w:r>
    </w:p>
    <w:p w:rsidR="00006BBA" w:rsidRDefault="00B91E4F" w:rsidP="002C056D">
      <w:pPr>
        <w:pStyle w:val="AHPRAbody"/>
        <w:rPr>
          <w:rFonts w:ascii="Arial" w:hAnsi="Arial" w:cs="Arial"/>
        </w:rPr>
      </w:pPr>
      <w:r>
        <w:rPr>
          <w:rFonts w:ascii="Arial" w:hAnsi="Arial" w:cs="Arial"/>
        </w:rPr>
        <w:t>T</w:t>
      </w:r>
      <w:r w:rsidR="002C056D" w:rsidRPr="002C056D">
        <w:rPr>
          <w:rFonts w:ascii="Arial" w:hAnsi="Arial" w:cs="Arial"/>
        </w:rPr>
        <w:t>here are situations where a civil claim may be made against a</w:t>
      </w:r>
      <w:r w:rsidR="00E32C6A">
        <w:rPr>
          <w:rFonts w:ascii="Arial" w:hAnsi="Arial" w:cs="Arial"/>
        </w:rPr>
        <w:t>n</w:t>
      </w:r>
      <w:r w:rsidR="002C056D" w:rsidRPr="002C056D">
        <w:rPr>
          <w:rFonts w:ascii="Arial" w:hAnsi="Arial" w:cs="Arial"/>
        </w:rPr>
        <w:t xml:space="preserve"> </w:t>
      </w:r>
      <w:r w:rsidR="00B70AD0">
        <w:rPr>
          <w:rFonts w:ascii="Arial" w:hAnsi="Arial" w:cs="Arial"/>
        </w:rPr>
        <w:t>enrolled nurse</w:t>
      </w:r>
      <w:r w:rsidR="00E32C6A">
        <w:rPr>
          <w:rFonts w:ascii="Arial" w:hAnsi="Arial" w:cs="Arial"/>
        </w:rPr>
        <w:t>,</w:t>
      </w:r>
      <w:r w:rsidR="00B70AD0">
        <w:rPr>
          <w:rFonts w:ascii="Arial" w:hAnsi="Arial" w:cs="Arial"/>
        </w:rPr>
        <w:t xml:space="preserve"> </w:t>
      </w:r>
      <w:r w:rsidR="00A961DD">
        <w:rPr>
          <w:rFonts w:ascii="Arial" w:hAnsi="Arial" w:cs="Arial"/>
        </w:rPr>
        <w:t xml:space="preserve">registered nurse </w:t>
      </w:r>
      <w:r w:rsidR="00E32C6A">
        <w:rPr>
          <w:rFonts w:ascii="Arial" w:hAnsi="Arial" w:cs="Arial"/>
        </w:rPr>
        <w:t xml:space="preserve">or </w:t>
      </w:r>
      <w:r w:rsidR="00A961DD">
        <w:rPr>
          <w:rFonts w:ascii="Arial" w:hAnsi="Arial" w:cs="Arial"/>
        </w:rPr>
        <w:t xml:space="preserve">nurse practitioner </w:t>
      </w:r>
      <w:r w:rsidR="002C056D" w:rsidRPr="002C056D">
        <w:rPr>
          <w:rFonts w:ascii="Arial" w:hAnsi="Arial" w:cs="Arial"/>
        </w:rPr>
        <w:t xml:space="preserve">as an individual.  This includes situations </w:t>
      </w:r>
      <w:r>
        <w:rPr>
          <w:rFonts w:ascii="Arial" w:hAnsi="Arial" w:cs="Arial"/>
        </w:rPr>
        <w:t xml:space="preserve">where </w:t>
      </w:r>
      <w:r w:rsidRPr="002C056D">
        <w:rPr>
          <w:rFonts w:ascii="Arial" w:hAnsi="Arial" w:cs="Arial"/>
        </w:rPr>
        <w:t>employer</w:t>
      </w:r>
      <w:r>
        <w:rPr>
          <w:rFonts w:ascii="Arial" w:hAnsi="Arial" w:cs="Arial"/>
        </w:rPr>
        <w:t>-</w:t>
      </w:r>
      <w:r w:rsidR="002C056D" w:rsidRPr="002C056D">
        <w:rPr>
          <w:rFonts w:ascii="Arial" w:hAnsi="Arial" w:cs="Arial"/>
        </w:rPr>
        <w:t xml:space="preserve">based liability cover may not apply.  For </w:t>
      </w:r>
      <w:r w:rsidRPr="002C056D">
        <w:rPr>
          <w:rFonts w:ascii="Arial" w:hAnsi="Arial" w:cs="Arial"/>
        </w:rPr>
        <w:t>exampl</w:t>
      </w:r>
      <w:r>
        <w:rPr>
          <w:rFonts w:ascii="Arial" w:hAnsi="Arial" w:cs="Arial"/>
        </w:rPr>
        <w:t>e,</w:t>
      </w:r>
      <w:r w:rsidRPr="002C056D">
        <w:rPr>
          <w:rFonts w:ascii="Arial" w:hAnsi="Arial" w:cs="Arial"/>
        </w:rPr>
        <w:t xml:space="preserve"> </w:t>
      </w:r>
      <w:r w:rsidR="002C056D" w:rsidRPr="002C056D">
        <w:rPr>
          <w:rFonts w:ascii="Arial" w:hAnsi="Arial" w:cs="Arial"/>
        </w:rPr>
        <w:t xml:space="preserve">the </w:t>
      </w:r>
      <w:r w:rsidR="00B70AD0">
        <w:rPr>
          <w:rFonts w:ascii="Arial" w:hAnsi="Arial" w:cs="Arial"/>
        </w:rPr>
        <w:t>enrolled nurse</w:t>
      </w:r>
      <w:r w:rsidR="00E32C6A">
        <w:rPr>
          <w:rFonts w:ascii="Arial" w:hAnsi="Arial" w:cs="Arial"/>
        </w:rPr>
        <w:t>,</w:t>
      </w:r>
      <w:r w:rsidR="00B70AD0" w:rsidRPr="002C056D">
        <w:rPr>
          <w:rFonts w:ascii="Arial" w:hAnsi="Arial" w:cs="Arial"/>
        </w:rPr>
        <w:t xml:space="preserve"> </w:t>
      </w:r>
      <w:r w:rsidR="00A961DD">
        <w:rPr>
          <w:rFonts w:ascii="Arial" w:hAnsi="Arial" w:cs="Arial"/>
        </w:rPr>
        <w:t xml:space="preserve">registered nurse </w:t>
      </w:r>
      <w:r w:rsidR="00E32C6A">
        <w:rPr>
          <w:rFonts w:ascii="Arial" w:hAnsi="Arial" w:cs="Arial"/>
        </w:rPr>
        <w:t xml:space="preserve">or </w:t>
      </w:r>
      <w:r w:rsidR="00A961DD">
        <w:rPr>
          <w:rFonts w:ascii="Arial" w:hAnsi="Arial" w:cs="Arial"/>
        </w:rPr>
        <w:t xml:space="preserve">nurse practitioner </w:t>
      </w:r>
      <w:r w:rsidR="002C056D" w:rsidRPr="002C056D">
        <w:rPr>
          <w:rFonts w:ascii="Arial" w:hAnsi="Arial" w:cs="Arial"/>
        </w:rPr>
        <w:t xml:space="preserve">may have acted in a way that a court would find was not within the </w:t>
      </w:r>
      <w:r w:rsidR="004139C4">
        <w:rPr>
          <w:rFonts w:ascii="Arial" w:hAnsi="Arial" w:cs="Arial"/>
        </w:rPr>
        <w:t>‘</w:t>
      </w:r>
      <w:r w:rsidR="002C056D" w:rsidRPr="002C056D">
        <w:rPr>
          <w:rFonts w:ascii="Arial" w:hAnsi="Arial" w:cs="Arial"/>
        </w:rPr>
        <w:t xml:space="preserve">course and scope of their </w:t>
      </w:r>
      <w:r w:rsidRPr="002C056D">
        <w:rPr>
          <w:rFonts w:ascii="Arial" w:hAnsi="Arial" w:cs="Arial"/>
        </w:rPr>
        <w:t>employment</w:t>
      </w:r>
      <w:r w:rsidR="004139C4">
        <w:rPr>
          <w:rFonts w:ascii="Arial" w:hAnsi="Arial" w:cs="Arial"/>
        </w:rPr>
        <w:t>’</w:t>
      </w:r>
      <w:r w:rsidR="002C056D" w:rsidRPr="002C056D">
        <w:rPr>
          <w:rFonts w:ascii="Arial" w:hAnsi="Arial" w:cs="Arial"/>
        </w:rPr>
        <w:t xml:space="preserve">.  </w:t>
      </w:r>
    </w:p>
    <w:p w:rsidR="002C056D" w:rsidRDefault="00B91E4F" w:rsidP="002C056D">
      <w:pPr>
        <w:pStyle w:val="AHPRAbody"/>
        <w:rPr>
          <w:rFonts w:ascii="Arial" w:hAnsi="Arial" w:cs="Arial"/>
        </w:rPr>
      </w:pPr>
      <w:r w:rsidRPr="005053BD">
        <w:rPr>
          <w:rFonts w:ascii="Arial" w:hAnsi="Arial" w:cs="Arial"/>
        </w:rPr>
        <w:t xml:space="preserve">One </w:t>
      </w:r>
      <w:r w:rsidR="005053BD">
        <w:rPr>
          <w:rFonts w:ascii="Arial" w:hAnsi="Arial" w:cs="Arial"/>
        </w:rPr>
        <w:t xml:space="preserve">example </w:t>
      </w:r>
      <w:r w:rsidR="002C056D" w:rsidRPr="005053BD">
        <w:rPr>
          <w:rFonts w:ascii="Arial" w:hAnsi="Arial" w:cs="Arial"/>
        </w:rPr>
        <w:t>would be a</w:t>
      </w:r>
      <w:r w:rsidR="00E32C6A">
        <w:rPr>
          <w:rFonts w:ascii="Arial" w:hAnsi="Arial" w:cs="Arial"/>
        </w:rPr>
        <w:t>n</w:t>
      </w:r>
      <w:r w:rsidR="002C056D" w:rsidRPr="005053BD">
        <w:rPr>
          <w:rFonts w:ascii="Arial" w:hAnsi="Arial" w:cs="Arial"/>
        </w:rPr>
        <w:t xml:space="preserve"> </w:t>
      </w:r>
      <w:r w:rsidR="00B70AD0">
        <w:rPr>
          <w:rFonts w:ascii="Arial" w:hAnsi="Arial" w:cs="Arial"/>
        </w:rPr>
        <w:t>enrolled nurse</w:t>
      </w:r>
      <w:r w:rsidR="00E32C6A">
        <w:rPr>
          <w:rFonts w:ascii="Arial" w:hAnsi="Arial" w:cs="Arial"/>
        </w:rPr>
        <w:t>,</w:t>
      </w:r>
      <w:r w:rsidR="00B70AD0">
        <w:rPr>
          <w:rFonts w:ascii="Arial" w:hAnsi="Arial" w:cs="Arial"/>
        </w:rPr>
        <w:t xml:space="preserve"> </w:t>
      </w:r>
      <w:r w:rsidR="00A961DD">
        <w:rPr>
          <w:rFonts w:ascii="Arial" w:hAnsi="Arial" w:cs="Arial"/>
        </w:rPr>
        <w:t xml:space="preserve">registered nurse </w:t>
      </w:r>
      <w:r w:rsidR="00E32C6A">
        <w:rPr>
          <w:rFonts w:ascii="Arial" w:hAnsi="Arial" w:cs="Arial"/>
        </w:rPr>
        <w:t xml:space="preserve">or </w:t>
      </w:r>
      <w:r w:rsidR="00A961DD">
        <w:rPr>
          <w:rFonts w:ascii="Arial" w:hAnsi="Arial" w:cs="Arial"/>
        </w:rPr>
        <w:t>nurse practitioner</w:t>
      </w:r>
      <w:r w:rsidR="00A961DD" w:rsidRPr="005053BD">
        <w:rPr>
          <w:rFonts w:ascii="Arial" w:hAnsi="Arial" w:cs="Arial"/>
        </w:rPr>
        <w:t xml:space="preserve"> </w:t>
      </w:r>
      <w:r w:rsidR="002C056D" w:rsidRPr="005053BD">
        <w:rPr>
          <w:rFonts w:ascii="Arial" w:hAnsi="Arial" w:cs="Arial"/>
        </w:rPr>
        <w:t xml:space="preserve">performing an </w:t>
      </w:r>
      <w:r w:rsidR="005053BD">
        <w:rPr>
          <w:rFonts w:ascii="Arial" w:hAnsi="Arial" w:cs="Arial"/>
        </w:rPr>
        <w:t xml:space="preserve">unlawful or </w:t>
      </w:r>
      <w:r w:rsidR="002C056D" w:rsidRPr="005053BD">
        <w:rPr>
          <w:rFonts w:ascii="Arial" w:hAnsi="Arial" w:cs="Arial"/>
        </w:rPr>
        <w:t>unauthorised act</w:t>
      </w:r>
      <w:r w:rsidRPr="005053BD">
        <w:rPr>
          <w:rFonts w:ascii="Arial" w:hAnsi="Arial" w:cs="Arial"/>
        </w:rPr>
        <w:t xml:space="preserve">, such as </w:t>
      </w:r>
      <w:r w:rsidR="00874F6A" w:rsidRPr="005053BD">
        <w:rPr>
          <w:rFonts w:ascii="Arial" w:hAnsi="Arial" w:cs="Arial"/>
        </w:rPr>
        <w:t xml:space="preserve">in the course of their employment </w:t>
      </w:r>
      <w:r w:rsidR="00E32C6A">
        <w:rPr>
          <w:rFonts w:ascii="Arial" w:hAnsi="Arial" w:cs="Arial"/>
        </w:rPr>
        <w:t>supplying</w:t>
      </w:r>
      <w:r w:rsidRPr="005053BD">
        <w:rPr>
          <w:rFonts w:ascii="Arial" w:hAnsi="Arial" w:cs="Arial"/>
        </w:rPr>
        <w:t xml:space="preserve"> medicines for a </w:t>
      </w:r>
      <w:r w:rsidR="008836A8">
        <w:rPr>
          <w:rFonts w:ascii="Arial" w:hAnsi="Arial" w:cs="Arial"/>
        </w:rPr>
        <w:t xml:space="preserve">client that </w:t>
      </w:r>
      <w:r w:rsidR="00154944">
        <w:rPr>
          <w:rFonts w:ascii="Arial" w:hAnsi="Arial" w:cs="Arial"/>
        </w:rPr>
        <w:t xml:space="preserve">is </w:t>
      </w:r>
      <w:r w:rsidR="008836A8">
        <w:rPr>
          <w:rFonts w:ascii="Arial" w:hAnsi="Arial" w:cs="Arial"/>
        </w:rPr>
        <w:t xml:space="preserve">outside the </w:t>
      </w:r>
      <w:r w:rsidR="00B70AD0">
        <w:rPr>
          <w:rFonts w:ascii="Arial" w:hAnsi="Arial" w:cs="Arial"/>
        </w:rPr>
        <w:t>enrolled nurse</w:t>
      </w:r>
      <w:r w:rsidR="00154944">
        <w:rPr>
          <w:rFonts w:ascii="Arial" w:hAnsi="Arial" w:cs="Arial"/>
        </w:rPr>
        <w:t>’s</w:t>
      </w:r>
      <w:r w:rsidR="00E32C6A">
        <w:rPr>
          <w:rFonts w:ascii="Arial" w:hAnsi="Arial" w:cs="Arial"/>
        </w:rPr>
        <w:t>,</w:t>
      </w:r>
      <w:r w:rsidR="00B70AD0">
        <w:rPr>
          <w:rFonts w:ascii="Arial" w:hAnsi="Arial" w:cs="Arial"/>
        </w:rPr>
        <w:t xml:space="preserve"> </w:t>
      </w:r>
      <w:r w:rsidR="00A961DD">
        <w:rPr>
          <w:rFonts w:ascii="Arial" w:hAnsi="Arial" w:cs="Arial"/>
        </w:rPr>
        <w:t>registered nurse</w:t>
      </w:r>
      <w:r w:rsidR="00154944">
        <w:rPr>
          <w:rFonts w:ascii="Arial" w:hAnsi="Arial" w:cs="Arial"/>
        </w:rPr>
        <w:t>’s</w:t>
      </w:r>
      <w:r w:rsidR="00A961DD">
        <w:rPr>
          <w:rFonts w:ascii="Arial" w:hAnsi="Arial" w:cs="Arial"/>
        </w:rPr>
        <w:t xml:space="preserve"> </w:t>
      </w:r>
      <w:r w:rsidR="00006BBA">
        <w:rPr>
          <w:rFonts w:ascii="Arial" w:hAnsi="Arial" w:cs="Arial"/>
        </w:rPr>
        <w:t xml:space="preserve">or </w:t>
      </w:r>
      <w:r w:rsidR="00A961DD">
        <w:rPr>
          <w:rFonts w:ascii="Arial" w:hAnsi="Arial" w:cs="Arial"/>
        </w:rPr>
        <w:t>nurse practitioner</w:t>
      </w:r>
      <w:r w:rsidR="00154944">
        <w:rPr>
          <w:rFonts w:ascii="Arial" w:hAnsi="Arial" w:cs="Arial"/>
        </w:rPr>
        <w:t>’s</w:t>
      </w:r>
      <w:r w:rsidR="00A961DD">
        <w:rPr>
          <w:rFonts w:ascii="Arial" w:hAnsi="Arial" w:cs="Arial"/>
        </w:rPr>
        <w:t xml:space="preserve"> </w:t>
      </w:r>
      <w:r w:rsidR="008836A8">
        <w:rPr>
          <w:rFonts w:ascii="Arial" w:hAnsi="Arial" w:cs="Arial"/>
        </w:rPr>
        <w:t xml:space="preserve">scope </w:t>
      </w:r>
      <w:r w:rsidR="00006BBA">
        <w:rPr>
          <w:rFonts w:ascii="Arial" w:hAnsi="Arial" w:cs="Arial"/>
        </w:rPr>
        <w:t xml:space="preserve">of </w:t>
      </w:r>
      <w:r w:rsidR="008836A8">
        <w:rPr>
          <w:rFonts w:ascii="Arial" w:hAnsi="Arial" w:cs="Arial"/>
        </w:rPr>
        <w:t>practice</w:t>
      </w:r>
      <w:r w:rsidR="002C056D" w:rsidRPr="005053BD">
        <w:rPr>
          <w:rFonts w:ascii="Arial" w:hAnsi="Arial" w:cs="Arial"/>
        </w:rPr>
        <w:t>.  In such a case</w:t>
      </w:r>
      <w:r w:rsidRPr="005053BD">
        <w:rPr>
          <w:rFonts w:ascii="Arial" w:hAnsi="Arial" w:cs="Arial"/>
        </w:rPr>
        <w:t>,</w:t>
      </w:r>
      <w:r w:rsidR="002C056D" w:rsidRPr="005053BD">
        <w:rPr>
          <w:rFonts w:ascii="Arial" w:hAnsi="Arial" w:cs="Arial"/>
        </w:rPr>
        <w:t xml:space="preserve"> the employer’s insurance may not accept liability for the </w:t>
      </w:r>
      <w:r w:rsidR="00B70AD0">
        <w:rPr>
          <w:rFonts w:ascii="Arial" w:hAnsi="Arial" w:cs="Arial"/>
        </w:rPr>
        <w:t>enrolled nurse</w:t>
      </w:r>
      <w:r w:rsidR="00E32C6A">
        <w:rPr>
          <w:rFonts w:ascii="Arial" w:hAnsi="Arial" w:cs="Arial"/>
        </w:rPr>
        <w:t>,</w:t>
      </w:r>
      <w:r w:rsidR="00B70AD0">
        <w:rPr>
          <w:rFonts w:ascii="Arial" w:hAnsi="Arial" w:cs="Arial"/>
        </w:rPr>
        <w:t xml:space="preserve"> </w:t>
      </w:r>
      <w:r w:rsidR="00A961DD">
        <w:rPr>
          <w:rFonts w:ascii="Arial" w:hAnsi="Arial" w:cs="Arial"/>
        </w:rPr>
        <w:t xml:space="preserve">registered nurse </w:t>
      </w:r>
      <w:r w:rsidR="00E32C6A">
        <w:rPr>
          <w:rFonts w:ascii="Arial" w:hAnsi="Arial" w:cs="Arial"/>
        </w:rPr>
        <w:t xml:space="preserve">or </w:t>
      </w:r>
      <w:r w:rsidR="00A961DD">
        <w:rPr>
          <w:rFonts w:ascii="Arial" w:hAnsi="Arial" w:cs="Arial"/>
        </w:rPr>
        <w:t xml:space="preserve">nurse practitioner </w:t>
      </w:r>
      <w:r w:rsidR="002C056D" w:rsidRPr="005053BD">
        <w:rPr>
          <w:rFonts w:ascii="Arial" w:hAnsi="Arial" w:cs="Arial"/>
        </w:rPr>
        <w:t>act</w:t>
      </w:r>
      <w:r w:rsidRPr="005053BD">
        <w:rPr>
          <w:rFonts w:ascii="Arial" w:hAnsi="Arial" w:cs="Arial"/>
        </w:rPr>
        <w:t>,</w:t>
      </w:r>
      <w:r w:rsidR="002C056D" w:rsidRPr="005053BD">
        <w:rPr>
          <w:rFonts w:ascii="Arial" w:hAnsi="Arial" w:cs="Arial"/>
        </w:rPr>
        <w:t xml:space="preserve"> should any formal investigation or legal action ensue.</w:t>
      </w:r>
      <w:r w:rsidR="005E4BD8" w:rsidRPr="005053BD">
        <w:rPr>
          <w:rFonts w:ascii="Arial" w:hAnsi="Arial" w:cs="Arial"/>
        </w:rPr>
        <w:t xml:space="preserve"> </w:t>
      </w:r>
    </w:p>
    <w:p w:rsidR="002C056D" w:rsidRPr="00B91E4F" w:rsidRDefault="00B91E4F" w:rsidP="00B733A9">
      <w:pPr>
        <w:pStyle w:val="AHPRASubhead"/>
      </w:pPr>
      <w:r w:rsidRPr="00B91E4F">
        <w:t xml:space="preserve">Employed </w:t>
      </w:r>
      <w:r w:rsidR="00B70AD0">
        <w:t>enrolled nurses</w:t>
      </w:r>
      <w:r w:rsidR="00E32C6A">
        <w:t>,</w:t>
      </w:r>
      <w:r w:rsidR="00B70AD0">
        <w:t xml:space="preserve"> </w:t>
      </w:r>
      <w:r w:rsidR="00006BBA">
        <w:t xml:space="preserve">registered </w:t>
      </w:r>
      <w:r w:rsidR="00885263">
        <w:t xml:space="preserve">nurses </w:t>
      </w:r>
      <w:r w:rsidR="008836A8">
        <w:t>nurse practitioners</w:t>
      </w:r>
      <w:r w:rsidR="008836A8" w:rsidRPr="00B91E4F">
        <w:t xml:space="preserve"> </w:t>
      </w:r>
      <w:r w:rsidR="00A961DD">
        <w:t>and</w:t>
      </w:r>
      <w:r w:rsidR="00A961DD" w:rsidRPr="00B91E4F">
        <w:t xml:space="preserve"> </w:t>
      </w:r>
      <w:r w:rsidRPr="00B91E4F">
        <w:t>also working in private practice</w:t>
      </w:r>
    </w:p>
    <w:p w:rsidR="002C056D" w:rsidRPr="002C056D" w:rsidRDefault="002C056D" w:rsidP="002C056D">
      <w:pPr>
        <w:pStyle w:val="AHPRAbody"/>
        <w:rPr>
          <w:rFonts w:ascii="Arial" w:hAnsi="Arial" w:cs="Arial"/>
        </w:rPr>
      </w:pPr>
      <w:r w:rsidRPr="002C056D">
        <w:rPr>
          <w:rFonts w:ascii="Arial" w:hAnsi="Arial" w:cs="Arial"/>
        </w:rPr>
        <w:t xml:space="preserve">Some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006BBA">
        <w:rPr>
          <w:rFonts w:ascii="Arial" w:hAnsi="Arial" w:cs="Arial"/>
        </w:rPr>
        <w:t xml:space="preserve">registered </w:t>
      </w:r>
      <w:r w:rsidR="00885263">
        <w:rPr>
          <w:rFonts w:ascii="Arial" w:hAnsi="Arial" w:cs="Arial"/>
        </w:rPr>
        <w:t xml:space="preserve">nurses </w:t>
      </w:r>
      <w:r w:rsidR="00E32C6A">
        <w:rPr>
          <w:rFonts w:ascii="Arial" w:hAnsi="Arial" w:cs="Arial"/>
        </w:rPr>
        <w:t xml:space="preserve">and </w:t>
      </w:r>
      <w:r w:rsidR="008836A8">
        <w:rPr>
          <w:rFonts w:ascii="Arial" w:hAnsi="Arial" w:cs="Arial"/>
        </w:rPr>
        <w:t>nurse practitioners</w:t>
      </w:r>
      <w:r w:rsidR="008836A8" w:rsidRPr="002C056D">
        <w:rPr>
          <w:rFonts w:ascii="Arial" w:hAnsi="Arial" w:cs="Arial"/>
        </w:rPr>
        <w:t xml:space="preserve"> </w:t>
      </w:r>
      <w:r w:rsidRPr="002C056D">
        <w:rPr>
          <w:rFonts w:ascii="Arial" w:hAnsi="Arial" w:cs="Arial"/>
        </w:rPr>
        <w:t xml:space="preserve">may provide </w:t>
      </w:r>
      <w:r w:rsidR="008836A8">
        <w:rPr>
          <w:rFonts w:ascii="Arial" w:hAnsi="Arial" w:cs="Arial"/>
        </w:rPr>
        <w:t>services to clients</w:t>
      </w:r>
      <w:r w:rsidRPr="002C056D">
        <w:rPr>
          <w:rFonts w:ascii="Arial" w:hAnsi="Arial" w:cs="Arial"/>
        </w:rPr>
        <w:t xml:space="preserve"> while employed in public or private health services, or in private medical practices</w:t>
      </w:r>
      <w:r w:rsidR="00FD19F1">
        <w:rPr>
          <w:rFonts w:ascii="Arial" w:hAnsi="Arial" w:cs="Arial"/>
        </w:rPr>
        <w:t>,</w:t>
      </w:r>
      <w:r w:rsidRPr="002C056D">
        <w:rPr>
          <w:rFonts w:ascii="Arial" w:hAnsi="Arial" w:cs="Arial"/>
        </w:rPr>
        <w:t xml:space="preserve"> </w:t>
      </w:r>
      <w:r w:rsidR="00C26AF4">
        <w:rPr>
          <w:rFonts w:ascii="Arial" w:hAnsi="Arial" w:cs="Arial"/>
        </w:rPr>
        <w:t xml:space="preserve">and </w:t>
      </w:r>
      <w:r w:rsidRPr="002C056D">
        <w:rPr>
          <w:rFonts w:ascii="Arial" w:hAnsi="Arial" w:cs="Arial"/>
        </w:rPr>
        <w:t>may also conduct part of their practice in private practice where their employer</w:t>
      </w:r>
      <w:r w:rsidR="00D5150C">
        <w:rPr>
          <w:rFonts w:ascii="Arial" w:hAnsi="Arial" w:cs="Arial"/>
        </w:rPr>
        <w:t>’s</w:t>
      </w:r>
      <w:r w:rsidRPr="002C056D">
        <w:rPr>
          <w:rFonts w:ascii="Arial" w:hAnsi="Arial" w:cs="Arial"/>
        </w:rPr>
        <w:t xml:space="preserve"> indemnity insurance would cover their </w:t>
      </w:r>
      <w:r w:rsidR="00C26AF4">
        <w:rPr>
          <w:rFonts w:ascii="Arial" w:hAnsi="Arial" w:cs="Arial"/>
        </w:rPr>
        <w:t>practice.</w:t>
      </w:r>
    </w:p>
    <w:p w:rsidR="002C056D" w:rsidRPr="002C056D" w:rsidRDefault="002C056D" w:rsidP="002C056D">
      <w:pPr>
        <w:pStyle w:val="AHPRAbody"/>
        <w:rPr>
          <w:rFonts w:ascii="Arial" w:hAnsi="Arial" w:cs="Arial"/>
        </w:rPr>
      </w:pPr>
      <w:r w:rsidRPr="002C056D">
        <w:rPr>
          <w:rFonts w:ascii="Arial" w:hAnsi="Arial" w:cs="Arial"/>
        </w:rPr>
        <w:t xml:space="preserve">This may arise in a formal business arrangement where </w:t>
      </w:r>
      <w:r w:rsidR="00006BBA">
        <w:rPr>
          <w:rFonts w:ascii="Arial" w:hAnsi="Arial" w:cs="Arial"/>
        </w:rPr>
        <w:t>a</w:t>
      </w:r>
      <w:r w:rsidR="00E32C6A">
        <w:rPr>
          <w:rFonts w:ascii="Arial" w:hAnsi="Arial" w:cs="Arial"/>
        </w:rPr>
        <w:t>n</w:t>
      </w:r>
      <w:r w:rsidR="00006BBA">
        <w:rPr>
          <w:rFonts w:ascii="Arial" w:hAnsi="Arial" w:cs="Arial"/>
        </w:rPr>
        <w:t xml:space="preserve"> </w:t>
      </w:r>
      <w:r w:rsidR="00B70AD0">
        <w:rPr>
          <w:rFonts w:ascii="Arial" w:hAnsi="Arial" w:cs="Arial"/>
        </w:rPr>
        <w:t>enrolled nurse</w:t>
      </w:r>
      <w:r w:rsidR="00E32C6A">
        <w:rPr>
          <w:rFonts w:ascii="Arial" w:hAnsi="Arial" w:cs="Arial"/>
        </w:rPr>
        <w:t>,</w:t>
      </w:r>
      <w:r w:rsidR="00B70AD0">
        <w:rPr>
          <w:rFonts w:ascii="Arial" w:hAnsi="Arial" w:cs="Arial"/>
        </w:rPr>
        <w:t xml:space="preserve"> </w:t>
      </w:r>
      <w:r w:rsidR="00A961DD">
        <w:rPr>
          <w:rFonts w:ascii="Arial" w:hAnsi="Arial" w:cs="Arial"/>
        </w:rPr>
        <w:t xml:space="preserve">registered nurse </w:t>
      </w:r>
      <w:r w:rsidR="00E32C6A">
        <w:rPr>
          <w:rFonts w:ascii="Arial" w:hAnsi="Arial" w:cs="Arial"/>
        </w:rPr>
        <w:t xml:space="preserve">or </w:t>
      </w:r>
      <w:r w:rsidR="00A961DD">
        <w:rPr>
          <w:rFonts w:ascii="Arial" w:hAnsi="Arial" w:cs="Arial"/>
        </w:rPr>
        <w:t xml:space="preserve">nurse practitioner </w:t>
      </w:r>
      <w:r w:rsidRPr="002C056D">
        <w:rPr>
          <w:rFonts w:ascii="Arial" w:hAnsi="Arial" w:cs="Arial"/>
        </w:rPr>
        <w:t xml:space="preserve">(generally with the knowledge and agreement of their employers) </w:t>
      </w:r>
      <w:r w:rsidR="00006BBA" w:rsidRPr="002C056D">
        <w:rPr>
          <w:rFonts w:ascii="Arial" w:hAnsi="Arial" w:cs="Arial"/>
        </w:rPr>
        <w:t>ha</w:t>
      </w:r>
      <w:r w:rsidR="00006BBA">
        <w:rPr>
          <w:rFonts w:ascii="Arial" w:hAnsi="Arial" w:cs="Arial"/>
        </w:rPr>
        <w:t>s</w:t>
      </w:r>
      <w:r w:rsidR="00006BBA" w:rsidRPr="002C056D">
        <w:rPr>
          <w:rFonts w:ascii="Arial" w:hAnsi="Arial" w:cs="Arial"/>
        </w:rPr>
        <w:t xml:space="preserve"> </w:t>
      </w:r>
      <w:r w:rsidRPr="002C056D">
        <w:rPr>
          <w:rFonts w:ascii="Arial" w:hAnsi="Arial" w:cs="Arial"/>
        </w:rPr>
        <w:t>established a private practice</w:t>
      </w:r>
      <w:r w:rsidR="00C26AF4">
        <w:rPr>
          <w:rFonts w:ascii="Arial" w:hAnsi="Arial" w:cs="Arial"/>
        </w:rPr>
        <w:t>,</w:t>
      </w:r>
      <w:r w:rsidR="00C26AF4" w:rsidRPr="002C056D">
        <w:rPr>
          <w:rFonts w:ascii="Arial" w:hAnsi="Arial" w:cs="Arial"/>
        </w:rPr>
        <w:t xml:space="preserve"> </w:t>
      </w:r>
      <w:r w:rsidRPr="002C056D">
        <w:rPr>
          <w:rFonts w:ascii="Arial" w:hAnsi="Arial" w:cs="Arial"/>
        </w:rPr>
        <w:t>but also work</w:t>
      </w:r>
      <w:r w:rsidR="00006BBA">
        <w:rPr>
          <w:rFonts w:ascii="Arial" w:hAnsi="Arial" w:cs="Arial"/>
        </w:rPr>
        <w:t>s</w:t>
      </w:r>
      <w:r w:rsidRPr="002C056D">
        <w:rPr>
          <w:rFonts w:ascii="Arial" w:hAnsi="Arial" w:cs="Arial"/>
        </w:rPr>
        <w:t xml:space="preserve"> as an employee in public or private health services, or in private medical practices.  </w:t>
      </w:r>
      <w:r w:rsidR="00E32C6A">
        <w:rPr>
          <w:rFonts w:ascii="Arial" w:hAnsi="Arial" w:cs="Arial"/>
        </w:rPr>
        <w:t>E</w:t>
      </w:r>
      <w:r w:rsidR="00B70AD0">
        <w:rPr>
          <w:rFonts w:ascii="Arial" w:hAnsi="Arial" w:cs="Arial"/>
        </w:rPr>
        <w:t>nrolled nurses</w:t>
      </w:r>
      <w:r w:rsidR="00E32C6A">
        <w:rPr>
          <w:rFonts w:ascii="Arial" w:hAnsi="Arial" w:cs="Arial"/>
        </w:rPr>
        <w:t>,</w:t>
      </w:r>
      <w:r w:rsidR="00B70AD0">
        <w:rPr>
          <w:rFonts w:ascii="Arial" w:hAnsi="Arial" w:cs="Arial"/>
        </w:rPr>
        <w:t xml:space="preserve"> </w:t>
      </w:r>
      <w:r w:rsidR="00E32C6A">
        <w:rPr>
          <w:rFonts w:ascii="Arial" w:hAnsi="Arial" w:cs="Arial"/>
        </w:rPr>
        <w:t>r</w:t>
      </w:r>
      <w:r w:rsidR="00006BBA">
        <w:rPr>
          <w:rFonts w:ascii="Arial" w:hAnsi="Arial" w:cs="Arial"/>
        </w:rPr>
        <w:t>egistered n</w:t>
      </w:r>
      <w:r w:rsidR="00885263">
        <w:rPr>
          <w:rFonts w:ascii="Arial" w:hAnsi="Arial" w:cs="Arial"/>
        </w:rPr>
        <w:t xml:space="preserve">urses </w:t>
      </w:r>
      <w:r w:rsidR="00E32C6A">
        <w:rPr>
          <w:rFonts w:ascii="Arial" w:hAnsi="Arial" w:cs="Arial"/>
        </w:rPr>
        <w:t xml:space="preserve">and </w:t>
      </w:r>
      <w:r w:rsidR="00006BBA">
        <w:rPr>
          <w:rFonts w:ascii="Arial" w:hAnsi="Arial" w:cs="Arial"/>
        </w:rPr>
        <w:t>n</w:t>
      </w:r>
      <w:r w:rsidR="008836A8">
        <w:rPr>
          <w:rFonts w:ascii="Arial" w:hAnsi="Arial" w:cs="Arial"/>
        </w:rPr>
        <w:t xml:space="preserve">urse practitioners </w:t>
      </w:r>
      <w:r w:rsidR="00C26AF4">
        <w:rPr>
          <w:rFonts w:ascii="Arial" w:hAnsi="Arial" w:cs="Arial"/>
        </w:rPr>
        <w:t xml:space="preserve">working </w:t>
      </w:r>
      <w:r w:rsidRPr="002C056D">
        <w:rPr>
          <w:rFonts w:ascii="Arial" w:hAnsi="Arial" w:cs="Arial"/>
        </w:rPr>
        <w:t xml:space="preserve">in private practice </w:t>
      </w:r>
      <w:r w:rsidR="00C26AF4">
        <w:rPr>
          <w:rFonts w:ascii="Arial" w:hAnsi="Arial" w:cs="Arial"/>
        </w:rPr>
        <w:t xml:space="preserve">and </w:t>
      </w:r>
      <w:r w:rsidRPr="002C056D">
        <w:rPr>
          <w:rFonts w:ascii="Arial" w:hAnsi="Arial" w:cs="Arial"/>
        </w:rPr>
        <w:t>working as employee</w:t>
      </w:r>
      <w:r w:rsidR="00006BBA">
        <w:rPr>
          <w:rFonts w:ascii="Arial" w:hAnsi="Arial" w:cs="Arial"/>
        </w:rPr>
        <w:t>s</w:t>
      </w:r>
      <w:r w:rsidRPr="002C056D">
        <w:rPr>
          <w:rFonts w:ascii="Arial" w:hAnsi="Arial" w:cs="Arial"/>
        </w:rPr>
        <w:t xml:space="preserve"> must have their own </w:t>
      </w:r>
      <w:r w:rsidR="00C26AF4">
        <w:rPr>
          <w:rFonts w:ascii="Arial" w:hAnsi="Arial" w:cs="Arial"/>
        </w:rPr>
        <w:t xml:space="preserve">PII </w:t>
      </w:r>
      <w:r w:rsidRPr="002C056D">
        <w:rPr>
          <w:rFonts w:ascii="Arial" w:hAnsi="Arial" w:cs="Arial"/>
        </w:rPr>
        <w:t xml:space="preserve">in place to cover the services they provide for their private clients. </w:t>
      </w:r>
    </w:p>
    <w:p w:rsidR="00006BBA" w:rsidRDefault="002C056D" w:rsidP="002C056D">
      <w:pPr>
        <w:pStyle w:val="AHPRAbody"/>
        <w:rPr>
          <w:rFonts w:ascii="Arial" w:hAnsi="Arial" w:cs="Arial"/>
        </w:rPr>
      </w:pPr>
      <w:r w:rsidRPr="002C056D">
        <w:rPr>
          <w:rFonts w:ascii="Arial" w:hAnsi="Arial" w:cs="Arial"/>
        </w:rPr>
        <w:t xml:space="preserve">Situations also arise where </w:t>
      </w:r>
      <w:r w:rsidR="00B70AD0">
        <w:rPr>
          <w:rFonts w:ascii="Arial" w:hAnsi="Arial" w:cs="Arial"/>
        </w:rPr>
        <w:t>enrolled nurses</w:t>
      </w:r>
      <w:r w:rsidR="00B70AD0" w:rsidRPr="002C056D">
        <w:rPr>
          <w:rFonts w:ascii="Arial" w:hAnsi="Arial" w:cs="Arial"/>
        </w:rPr>
        <w:t xml:space="preserve">, </w:t>
      </w:r>
      <w:r w:rsidR="00006BBA">
        <w:rPr>
          <w:rFonts w:ascii="Arial" w:hAnsi="Arial" w:cs="Arial"/>
        </w:rPr>
        <w:t xml:space="preserve">registered </w:t>
      </w:r>
      <w:r w:rsidR="00885263">
        <w:rPr>
          <w:rFonts w:ascii="Arial" w:hAnsi="Arial" w:cs="Arial"/>
        </w:rPr>
        <w:t xml:space="preserve">nurses </w:t>
      </w:r>
      <w:r w:rsidR="00E32C6A">
        <w:rPr>
          <w:rFonts w:ascii="Arial" w:hAnsi="Arial" w:cs="Arial"/>
        </w:rPr>
        <w:t xml:space="preserve">and </w:t>
      </w:r>
      <w:r w:rsidR="00885263">
        <w:rPr>
          <w:rFonts w:ascii="Arial" w:hAnsi="Arial" w:cs="Arial"/>
        </w:rPr>
        <w:t>nurse practitioners</w:t>
      </w:r>
      <w:r w:rsidR="00FD19F1">
        <w:rPr>
          <w:rFonts w:ascii="Arial" w:hAnsi="Arial" w:cs="Arial"/>
        </w:rPr>
        <w:t>,</w:t>
      </w:r>
      <w:r w:rsidR="00A961DD" w:rsidRPr="00A961DD">
        <w:rPr>
          <w:rFonts w:ascii="Arial" w:hAnsi="Arial" w:cs="Arial"/>
        </w:rPr>
        <w:t xml:space="preserve"> </w:t>
      </w:r>
      <w:r w:rsidRPr="002C056D">
        <w:rPr>
          <w:rFonts w:ascii="Arial" w:hAnsi="Arial" w:cs="Arial"/>
        </w:rPr>
        <w:t xml:space="preserve">as well as being employed in public or private health services, or in private medical practices, also provide volunteer </w:t>
      </w:r>
      <w:r w:rsidR="00885263">
        <w:rPr>
          <w:rFonts w:ascii="Arial" w:hAnsi="Arial" w:cs="Arial"/>
        </w:rPr>
        <w:t>nursing</w:t>
      </w:r>
      <w:r w:rsidR="00885263" w:rsidRPr="002C056D">
        <w:rPr>
          <w:rFonts w:ascii="Arial" w:hAnsi="Arial" w:cs="Arial"/>
        </w:rPr>
        <w:t xml:space="preserve"> </w:t>
      </w:r>
      <w:r w:rsidRPr="002C056D">
        <w:rPr>
          <w:rFonts w:ascii="Arial" w:hAnsi="Arial" w:cs="Arial"/>
        </w:rPr>
        <w:t xml:space="preserve">services or subsidised services for charitable, aid or welfare organisations in Australia   In each of these situations </w:t>
      </w:r>
      <w:r w:rsidR="00E32C6A">
        <w:rPr>
          <w:rFonts w:ascii="Arial" w:hAnsi="Arial" w:cs="Arial"/>
        </w:rPr>
        <w:t xml:space="preserve">enrolled nurses, </w:t>
      </w:r>
      <w:r w:rsidR="00006BBA">
        <w:rPr>
          <w:rFonts w:ascii="Arial" w:hAnsi="Arial" w:cs="Arial"/>
        </w:rPr>
        <w:t xml:space="preserve">registered </w:t>
      </w:r>
      <w:r w:rsidR="00885263">
        <w:rPr>
          <w:rFonts w:ascii="Arial" w:hAnsi="Arial" w:cs="Arial"/>
        </w:rPr>
        <w:t xml:space="preserve">nurses and nurse practitioners </w:t>
      </w:r>
      <w:r w:rsidRPr="002C056D">
        <w:rPr>
          <w:rFonts w:ascii="Arial" w:hAnsi="Arial" w:cs="Arial"/>
        </w:rPr>
        <w:t xml:space="preserve">will be working in a professional capacity using their skills, knowledge, </w:t>
      </w:r>
      <w:r w:rsidR="002B4493" w:rsidRPr="002C056D">
        <w:rPr>
          <w:rFonts w:ascii="Arial" w:hAnsi="Arial" w:cs="Arial"/>
        </w:rPr>
        <w:t>judgment</w:t>
      </w:r>
      <w:r w:rsidRPr="002C056D">
        <w:rPr>
          <w:rFonts w:ascii="Arial" w:hAnsi="Arial" w:cs="Arial"/>
        </w:rPr>
        <w:t xml:space="preserve"> and experience as </w:t>
      </w:r>
      <w:r w:rsidR="00885263">
        <w:rPr>
          <w:rFonts w:ascii="Arial" w:hAnsi="Arial" w:cs="Arial"/>
        </w:rPr>
        <w:t>a</w:t>
      </w:r>
      <w:r w:rsidR="00FD19F1">
        <w:rPr>
          <w:rFonts w:ascii="Arial" w:hAnsi="Arial" w:cs="Arial"/>
        </w:rPr>
        <w:t>n</w:t>
      </w:r>
      <w:r w:rsidR="00885263">
        <w:rPr>
          <w:rFonts w:ascii="Arial" w:hAnsi="Arial" w:cs="Arial"/>
        </w:rPr>
        <w:t xml:space="preserve"> </w:t>
      </w:r>
      <w:r w:rsidR="00B70AD0">
        <w:rPr>
          <w:rFonts w:ascii="Arial" w:hAnsi="Arial" w:cs="Arial"/>
        </w:rPr>
        <w:t>enrolled nurse</w:t>
      </w:r>
      <w:r w:rsidR="00E32C6A">
        <w:rPr>
          <w:rFonts w:ascii="Arial" w:hAnsi="Arial" w:cs="Arial"/>
        </w:rPr>
        <w:t>,</w:t>
      </w:r>
      <w:r w:rsidR="00B70AD0">
        <w:rPr>
          <w:rFonts w:ascii="Arial" w:hAnsi="Arial" w:cs="Arial"/>
        </w:rPr>
        <w:t xml:space="preserve"> </w:t>
      </w:r>
      <w:r w:rsidR="00FD19F1">
        <w:rPr>
          <w:rFonts w:ascii="Arial" w:hAnsi="Arial" w:cs="Arial"/>
        </w:rPr>
        <w:t xml:space="preserve">a </w:t>
      </w:r>
      <w:r w:rsidR="00A961DD">
        <w:rPr>
          <w:rFonts w:ascii="Arial" w:hAnsi="Arial" w:cs="Arial"/>
        </w:rPr>
        <w:t xml:space="preserve">registered nurse </w:t>
      </w:r>
      <w:r w:rsidR="00E32C6A">
        <w:rPr>
          <w:rFonts w:ascii="Arial" w:hAnsi="Arial" w:cs="Arial"/>
        </w:rPr>
        <w:t xml:space="preserve">or </w:t>
      </w:r>
      <w:r w:rsidR="00FD19F1">
        <w:rPr>
          <w:rFonts w:ascii="Arial" w:hAnsi="Arial" w:cs="Arial"/>
        </w:rPr>
        <w:t xml:space="preserve">a </w:t>
      </w:r>
      <w:r w:rsidR="00A961DD">
        <w:rPr>
          <w:rFonts w:ascii="Arial" w:hAnsi="Arial" w:cs="Arial"/>
        </w:rPr>
        <w:t>nurse practitioner</w:t>
      </w:r>
      <w:r w:rsidR="00A961DD" w:rsidRPr="002C056D">
        <w:rPr>
          <w:rFonts w:ascii="Arial" w:hAnsi="Arial" w:cs="Arial"/>
        </w:rPr>
        <w:t xml:space="preserve"> </w:t>
      </w:r>
      <w:r w:rsidRPr="002C056D">
        <w:rPr>
          <w:rFonts w:ascii="Arial" w:hAnsi="Arial" w:cs="Arial"/>
        </w:rPr>
        <w:t xml:space="preserve">and </w:t>
      </w:r>
      <w:r w:rsidR="00874F6A">
        <w:rPr>
          <w:rFonts w:ascii="Arial" w:hAnsi="Arial" w:cs="Arial"/>
        </w:rPr>
        <w:t xml:space="preserve">will </w:t>
      </w:r>
      <w:r w:rsidRPr="002C056D">
        <w:rPr>
          <w:rFonts w:ascii="Arial" w:hAnsi="Arial" w:cs="Arial"/>
        </w:rPr>
        <w:t xml:space="preserve">require </w:t>
      </w:r>
      <w:r w:rsidR="00C26AF4">
        <w:rPr>
          <w:rFonts w:ascii="Arial" w:hAnsi="Arial" w:cs="Arial"/>
        </w:rPr>
        <w:t>PII</w:t>
      </w:r>
      <w:r w:rsidRPr="002C056D">
        <w:rPr>
          <w:rFonts w:ascii="Arial" w:hAnsi="Arial" w:cs="Arial"/>
        </w:rPr>
        <w:t xml:space="preserve">.  </w:t>
      </w:r>
    </w:p>
    <w:p w:rsidR="002C056D" w:rsidRDefault="002C056D" w:rsidP="002C056D">
      <w:pPr>
        <w:pStyle w:val="AHPRAbody"/>
        <w:rPr>
          <w:rFonts w:ascii="Arial" w:hAnsi="Arial" w:cs="Arial"/>
        </w:rPr>
      </w:pPr>
      <w:r w:rsidRPr="002C056D">
        <w:rPr>
          <w:rFonts w:ascii="Arial" w:hAnsi="Arial" w:cs="Arial"/>
        </w:rPr>
        <w:t xml:space="preserve">In some </w:t>
      </w:r>
      <w:r w:rsidR="00C26AF4" w:rsidRPr="002C056D">
        <w:rPr>
          <w:rFonts w:ascii="Arial" w:hAnsi="Arial" w:cs="Arial"/>
        </w:rPr>
        <w:t>case</w:t>
      </w:r>
      <w:r w:rsidR="00C26AF4">
        <w:rPr>
          <w:rFonts w:ascii="Arial" w:hAnsi="Arial" w:cs="Arial"/>
        </w:rPr>
        <w:t>s,</w:t>
      </w:r>
      <w:r w:rsidR="00C26AF4" w:rsidRPr="002C056D">
        <w:rPr>
          <w:rFonts w:ascii="Arial" w:hAnsi="Arial" w:cs="Arial"/>
        </w:rPr>
        <w:t xml:space="preserve"> </w:t>
      </w:r>
      <w:r w:rsidRPr="002C056D">
        <w:rPr>
          <w:rFonts w:ascii="Arial" w:hAnsi="Arial" w:cs="Arial"/>
        </w:rPr>
        <w:t xml:space="preserve">the charitable or welfare organisations may have purchased </w:t>
      </w:r>
      <w:r w:rsidR="00C26AF4">
        <w:rPr>
          <w:rFonts w:ascii="Arial" w:hAnsi="Arial" w:cs="Arial"/>
        </w:rPr>
        <w:t xml:space="preserve">PII </w:t>
      </w:r>
      <w:r w:rsidRPr="002C056D">
        <w:rPr>
          <w:rFonts w:ascii="Arial" w:hAnsi="Arial" w:cs="Arial"/>
        </w:rPr>
        <w:t>for professionals working with them but this is not always the case</w:t>
      </w:r>
      <w:r w:rsidR="00FD19F1">
        <w:rPr>
          <w:rFonts w:ascii="Arial" w:hAnsi="Arial" w:cs="Arial"/>
        </w:rPr>
        <w:t>;</w:t>
      </w:r>
      <w:r w:rsidRPr="002C056D">
        <w:rPr>
          <w:rFonts w:ascii="Arial" w:hAnsi="Arial" w:cs="Arial"/>
        </w:rPr>
        <w:t xml:space="preserve">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006BBA">
        <w:rPr>
          <w:rFonts w:ascii="Arial" w:hAnsi="Arial" w:cs="Arial"/>
        </w:rPr>
        <w:t xml:space="preserve">registered </w:t>
      </w:r>
      <w:r w:rsidR="00885263">
        <w:rPr>
          <w:rFonts w:ascii="Arial" w:hAnsi="Arial" w:cs="Arial"/>
        </w:rPr>
        <w:t xml:space="preserve">nurses </w:t>
      </w:r>
      <w:r w:rsidR="00E32C6A">
        <w:rPr>
          <w:rFonts w:ascii="Arial" w:hAnsi="Arial" w:cs="Arial"/>
        </w:rPr>
        <w:t xml:space="preserve">or </w:t>
      </w:r>
      <w:r w:rsidR="00885263">
        <w:rPr>
          <w:rFonts w:ascii="Arial" w:hAnsi="Arial" w:cs="Arial"/>
        </w:rPr>
        <w:t>nurse practitioners</w:t>
      </w:r>
      <w:r w:rsidR="00885263" w:rsidRPr="002C056D">
        <w:rPr>
          <w:rFonts w:ascii="Arial" w:hAnsi="Arial" w:cs="Arial"/>
        </w:rPr>
        <w:t xml:space="preserve"> </w:t>
      </w:r>
      <w:r w:rsidRPr="002C056D">
        <w:rPr>
          <w:rFonts w:ascii="Arial" w:hAnsi="Arial" w:cs="Arial"/>
        </w:rPr>
        <w:t xml:space="preserve">may have to purchase their own insurance.  Whatever the situation, the </w:t>
      </w:r>
      <w:r w:rsidR="00C26AF4">
        <w:rPr>
          <w:rFonts w:ascii="Arial" w:hAnsi="Arial" w:cs="Arial"/>
        </w:rPr>
        <w:t xml:space="preserve">responsibility </w:t>
      </w:r>
      <w:r w:rsidR="00D5150C">
        <w:rPr>
          <w:rFonts w:ascii="Arial" w:hAnsi="Arial" w:cs="Arial"/>
        </w:rPr>
        <w:t xml:space="preserve">is on </w:t>
      </w:r>
      <w:r w:rsidR="00885263">
        <w:rPr>
          <w:rFonts w:ascii="Arial" w:hAnsi="Arial" w:cs="Arial"/>
        </w:rPr>
        <w:t xml:space="preserve">the </w:t>
      </w:r>
      <w:r w:rsidR="00FD19F1">
        <w:rPr>
          <w:rFonts w:ascii="Arial" w:hAnsi="Arial" w:cs="Arial"/>
        </w:rPr>
        <w:t xml:space="preserve">enrolled </w:t>
      </w:r>
      <w:r w:rsidR="00885263">
        <w:rPr>
          <w:rFonts w:ascii="Arial" w:hAnsi="Arial" w:cs="Arial"/>
        </w:rPr>
        <w:t>nurse</w:t>
      </w:r>
      <w:r w:rsidR="00FD19F1">
        <w:rPr>
          <w:rFonts w:ascii="Arial" w:hAnsi="Arial" w:cs="Arial"/>
        </w:rPr>
        <w:t>, registered</w:t>
      </w:r>
      <w:r w:rsidR="00885263">
        <w:rPr>
          <w:rFonts w:ascii="Arial" w:hAnsi="Arial" w:cs="Arial"/>
        </w:rPr>
        <w:t xml:space="preserve"> or nurse practitioner </w:t>
      </w:r>
      <w:r w:rsidR="00D5150C">
        <w:rPr>
          <w:rFonts w:ascii="Arial" w:hAnsi="Arial" w:cs="Arial"/>
        </w:rPr>
        <w:t>to make the necessary e</w:t>
      </w:r>
      <w:r w:rsidRPr="002C056D">
        <w:rPr>
          <w:rFonts w:ascii="Arial" w:hAnsi="Arial" w:cs="Arial"/>
        </w:rPr>
        <w:t>nquiries and ensure the appropriate professional indemnity arrangements are in force.</w:t>
      </w:r>
    </w:p>
    <w:p w:rsidR="002C056D" w:rsidRPr="002C056D" w:rsidRDefault="00B04402" w:rsidP="00B733A9">
      <w:pPr>
        <w:pStyle w:val="AHPRASubhead"/>
      </w:pPr>
      <w:r>
        <w:t xml:space="preserve">Enrolled </w:t>
      </w:r>
      <w:r w:rsidR="00FD19F1">
        <w:t>n</w:t>
      </w:r>
      <w:r>
        <w:t>urses, r</w:t>
      </w:r>
      <w:r w:rsidR="00006BBA">
        <w:t>egistered n</w:t>
      </w:r>
      <w:r w:rsidR="00885263">
        <w:t xml:space="preserve">urses </w:t>
      </w:r>
      <w:r>
        <w:t xml:space="preserve">and </w:t>
      </w:r>
      <w:r w:rsidR="00006BBA">
        <w:t>n</w:t>
      </w:r>
      <w:r w:rsidR="00885263">
        <w:t xml:space="preserve">urse </w:t>
      </w:r>
      <w:r w:rsidR="00006BBA">
        <w:t>p</w:t>
      </w:r>
      <w:r w:rsidR="00885263">
        <w:t>ractitioners</w:t>
      </w:r>
      <w:r w:rsidR="00885263" w:rsidRPr="00C26AF4">
        <w:t xml:space="preserve"> </w:t>
      </w:r>
      <w:r w:rsidR="001A6F86">
        <w:t xml:space="preserve">working </w:t>
      </w:r>
      <w:r w:rsidR="00C26AF4" w:rsidRPr="00C26AF4">
        <w:t>in private practice</w:t>
      </w:r>
    </w:p>
    <w:p w:rsidR="001A6F86" w:rsidRDefault="002C056D" w:rsidP="002C056D">
      <w:pPr>
        <w:pStyle w:val="AHPRAbody"/>
        <w:rPr>
          <w:rFonts w:ascii="Arial" w:hAnsi="Arial" w:cs="Arial"/>
        </w:rPr>
      </w:pPr>
      <w:r w:rsidRPr="002C056D">
        <w:rPr>
          <w:rFonts w:ascii="Arial" w:hAnsi="Arial" w:cs="Arial"/>
        </w:rPr>
        <w:t xml:space="preserve">Private </w:t>
      </w:r>
      <w:r w:rsidR="00EB2DDE">
        <w:rPr>
          <w:rFonts w:ascii="Arial" w:hAnsi="Arial" w:cs="Arial"/>
        </w:rPr>
        <w:t>nursing or nurse practitioner</w:t>
      </w:r>
      <w:r w:rsidR="00EB2DDE" w:rsidRPr="002C056D">
        <w:rPr>
          <w:rFonts w:ascii="Arial" w:hAnsi="Arial" w:cs="Arial"/>
        </w:rPr>
        <w:t xml:space="preserve"> </w:t>
      </w:r>
      <w:r w:rsidRPr="002C056D">
        <w:rPr>
          <w:rFonts w:ascii="Arial" w:hAnsi="Arial" w:cs="Arial"/>
        </w:rPr>
        <w:t>practice is where a</w:t>
      </w:r>
      <w:r w:rsidR="00B70AD0">
        <w:rPr>
          <w:rFonts w:ascii="Arial" w:hAnsi="Arial" w:cs="Arial"/>
        </w:rPr>
        <w:t xml:space="preserve"> </w:t>
      </w:r>
      <w:r w:rsidR="00A961DD">
        <w:rPr>
          <w:rFonts w:ascii="Arial" w:hAnsi="Arial" w:cs="Arial"/>
        </w:rPr>
        <w:t>registered nurse</w:t>
      </w:r>
      <w:r w:rsidR="00E32C6A" w:rsidRPr="002C056D">
        <w:rPr>
          <w:rFonts w:ascii="Arial" w:hAnsi="Arial" w:cs="Arial"/>
        </w:rPr>
        <w:t xml:space="preserve"> </w:t>
      </w:r>
      <w:r w:rsidR="00E32C6A">
        <w:rPr>
          <w:rFonts w:ascii="Arial" w:hAnsi="Arial" w:cs="Arial"/>
        </w:rPr>
        <w:t>or</w:t>
      </w:r>
      <w:r w:rsidR="00A961DD">
        <w:rPr>
          <w:rFonts w:ascii="Arial" w:hAnsi="Arial" w:cs="Arial"/>
        </w:rPr>
        <w:t xml:space="preserve"> nurse practitioner </w:t>
      </w:r>
      <w:r w:rsidRPr="002C056D">
        <w:rPr>
          <w:rFonts w:ascii="Arial" w:hAnsi="Arial" w:cs="Arial"/>
        </w:rPr>
        <w:t xml:space="preserve">is working as a sole </w:t>
      </w:r>
      <w:r w:rsidR="00747BEB">
        <w:rPr>
          <w:rFonts w:ascii="Arial" w:hAnsi="Arial" w:cs="Arial"/>
        </w:rPr>
        <w:t xml:space="preserve">health </w:t>
      </w:r>
      <w:r w:rsidRPr="002C056D">
        <w:rPr>
          <w:rFonts w:ascii="Arial" w:hAnsi="Arial" w:cs="Arial"/>
        </w:rPr>
        <w:t xml:space="preserve">practitioner (either on a full-time or part-time basis) in a business </w:t>
      </w:r>
      <w:r w:rsidR="001A6F86">
        <w:rPr>
          <w:rFonts w:ascii="Arial" w:hAnsi="Arial" w:cs="Arial"/>
        </w:rPr>
        <w:t xml:space="preserve">or in a partnership or collective. The NMBA </w:t>
      </w:r>
      <w:r w:rsidR="001A6F86" w:rsidRPr="00747BEB">
        <w:rPr>
          <w:rFonts w:ascii="Arial" w:hAnsi="Arial" w:cs="Arial"/>
          <w:i/>
        </w:rPr>
        <w:t xml:space="preserve">National </w:t>
      </w:r>
      <w:r w:rsidR="00747BEB" w:rsidRPr="00747BEB">
        <w:rPr>
          <w:rFonts w:ascii="Arial" w:hAnsi="Arial" w:cs="Arial"/>
          <w:i/>
        </w:rPr>
        <w:t>competency standards for the enrolled nurse</w:t>
      </w:r>
      <w:r w:rsidR="00747BEB">
        <w:rPr>
          <w:rFonts w:ascii="Arial" w:hAnsi="Arial" w:cs="Arial"/>
        </w:rPr>
        <w:t xml:space="preserve"> </w:t>
      </w:r>
      <w:r w:rsidR="001A6F86">
        <w:rPr>
          <w:rFonts w:ascii="Arial" w:hAnsi="Arial" w:cs="Arial"/>
        </w:rPr>
        <w:t xml:space="preserve">require the enrolled nurse to work under the direction and supervision of the registered nurse and therefore the enrolled nurse is unable to work as a sole </w:t>
      </w:r>
      <w:r w:rsidR="00747BEB">
        <w:rPr>
          <w:rFonts w:ascii="Arial" w:hAnsi="Arial" w:cs="Arial"/>
        </w:rPr>
        <w:t xml:space="preserve">health </w:t>
      </w:r>
      <w:r w:rsidR="001A6F86">
        <w:rPr>
          <w:rFonts w:ascii="Arial" w:hAnsi="Arial" w:cs="Arial"/>
        </w:rPr>
        <w:t>practitioner.</w:t>
      </w:r>
    </w:p>
    <w:p w:rsidR="002C056D" w:rsidRPr="002C056D" w:rsidRDefault="00E32C6A" w:rsidP="002C056D">
      <w:pPr>
        <w:pStyle w:val="AHPRAbody"/>
        <w:rPr>
          <w:rFonts w:ascii="Arial" w:hAnsi="Arial" w:cs="Arial"/>
        </w:rPr>
      </w:pPr>
      <w:r>
        <w:rPr>
          <w:rFonts w:ascii="Arial" w:hAnsi="Arial" w:cs="Arial"/>
        </w:rPr>
        <w:t>E</w:t>
      </w:r>
      <w:r w:rsidR="00B70AD0">
        <w:rPr>
          <w:rFonts w:ascii="Arial" w:hAnsi="Arial" w:cs="Arial"/>
        </w:rPr>
        <w:t>nrolled nurses</w:t>
      </w:r>
      <w:r>
        <w:rPr>
          <w:rFonts w:ascii="Arial" w:hAnsi="Arial" w:cs="Arial"/>
        </w:rPr>
        <w:t>,</w:t>
      </w:r>
      <w:r w:rsidR="00B70AD0">
        <w:rPr>
          <w:rFonts w:ascii="Arial" w:hAnsi="Arial" w:cs="Arial"/>
        </w:rPr>
        <w:t xml:space="preserve"> </w:t>
      </w:r>
      <w:r>
        <w:rPr>
          <w:rFonts w:ascii="Arial" w:hAnsi="Arial" w:cs="Arial"/>
        </w:rPr>
        <w:t>r</w:t>
      </w:r>
      <w:r w:rsidR="00B936CD">
        <w:rPr>
          <w:rFonts w:ascii="Arial" w:hAnsi="Arial" w:cs="Arial"/>
        </w:rPr>
        <w:t>egistered n</w:t>
      </w:r>
      <w:r w:rsidR="00EB2DDE">
        <w:rPr>
          <w:rFonts w:ascii="Arial" w:hAnsi="Arial" w:cs="Arial"/>
        </w:rPr>
        <w:t xml:space="preserve">urses </w:t>
      </w:r>
      <w:r>
        <w:rPr>
          <w:rFonts w:ascii="Arial" w:hAnsi="Arial" w:cs="Arial"/>
        </w:rPr>
        <w:t>and</w:t>
      </w:r>
      <w:r w:rsidRPr="002C056D">
        <w:rPr>
          <w:rFonts w:ascii="Arial" w:hAnsi="Arial" w:cs="Arial"/>
        </w:rPr>
        <w:t xml:space="preserve"> </w:t>
      </w:r>
      <w:r w:rsidR="00EB2DDE">
        <w:rPr>
          <w:rFonts w:ascii="Arial" w:hAnsi="Arial" w:cs="Arial"/>
        </w:rPr>
        <w:t>nurse practitioners</w:t>
      </w:r>
      <w:r w:rsidR="00EB2DDE" w:rsidRPr="002C056D">
        <w:rPr>
          <w:rFonts w:ascii="Arial" w:hAnsi="Arial" w:cs="Arial"/>
        </w:rPr>
        <w:t xml:space="preserve"> </w:t>
      </w:r>
      <w:r w:rsidR="002C056D" w:rsidRPr="002C056D">
        <w:rPr>
          <w:rFonts w:ascii="Arial" w:hAnsi="Arial" w:cs="Arial"/>
        </w:rPr>
        <w:t xml:space="preserve">may also be deemed to be working in a private capacity when they provide </w:t>
      </w:r>
      <w:r w:rsidR="00EB2DDE">
        <w:rPr>
          <w:rFonts w:ascii="Arial" w:hAnsi="Arial" w:cs="Arial"/>
        </w:rPr>
        <w:t>nursing</w:t>
      </w:r>
      <w:r w:rsidR="00EB2DDE" w:rsidRPr="002C056D">
        <w:rPr>
          <w:rFonts w:ascii="Arial" w:hAnsi="Arial" w:cs="Arial"/>
        </w:rPr>
        <w:t xml:space="preserve"> </w:t>
      </w:r>
      <w:r w:rsidR="002C056D" w:rsidRPr="002C056D">
        <w:rPr>
          <w:rFonts w:ascii="Arial" w:hAnsi="Arial" w:cs="Arial"/>
        </w:rPr>
        <w:t>services in a voluntary capacity as an individual or as part of a program run by a welfare, aid or charitable organisation</w:t>
      </w:r>
      <w:r w:rsidR="00B936CD">
        <w:rPr>
          <w:rFonts w:ascii="Arial" w:hAnsi="Arial" w:cs="Arial"/>
        </w:rPr>
        <w:t xml:space="preserve">, </w:t>
      </w:r>
      <w:r w:rsidR="002C056D" w:rsidRPr="002C056D">
        <w:rPr>
          <w:rFonts w:ascii="Arial" w:hAnsi="Arial" w:cs="Arial"/>
        </w:rPr>
        <w:t xml:space="preserve">where the organisation is not formally an employer and does not have </w:t>
      </w:r>
      <w:r w:rsidR="00F73607">
        <w:rPr>
          <w:rFonts w:ascii="Arial" w:hAnsi="Arial" w:cs="Arial"/>
        </w:rPr>
        <w:t xml:space="preserve">PII </w:t>
      </w:r>
      <w:r w:rsidR="002C056D" w:rsidRPr="002C056D">
        <w:rPr>
          <w:rFonts w:ascii="Arial" w:hAnsi="Arial" w:cs="Arial"/>
        </w:rPr>
        <w:t>for persons working with them as volunteers.</w:t>
      </w:r>
    </w:p>
    <w:p w:rsidR="002C056D" w:rsidRDefault="002C056D" w:rsidP="001F4951">
      <w:pPr>
        <w:rPr>
          <w:rFonts w:ascii="Arial" w:hAnsi="Arial" w:cs="Arial"/>
          <w:sz w:val="20"/>
        </w:rPr>
      </w:pPr>
      <w:r w:rsidRPr="001F4951">
        <w:rPr>
          <w:rFonts w:ascii="Arial" w:hAnsi="Arial" w:cs="Arial"/>
          <w:sz w:val="20"/>
        </w:rPr>
        <w:t>In all the</w:t>
      </w:r>
      <w:r w:rsidR="00D22E2D">
        <w:rPr>
          <w:rFonts w:ascii="Arial" w:hAnsi="Arial" w:cs="Arial"/>
          <w:sz w:val="20"/>
        </w:rPr>
        <w:t xml:space="preserve"> above</w:t>
      </w:r>
      <w:r w:rsidRPr="001F4951">
        <w:rPr>
          <w:rFonts w:ascii="Arial" w:hAnsi="Arial" w:cs="Arial"/>
          <w:sz w:val="20"/>
        </w:rPr>
        <w:t xml:space="preserve"> situations, </w:t>
      </w:r>
      <w:r w:rsidR="00B70AD0">
        <w:rPr>
          <w:rFonts w:ascii="Arial" w:hAnsi="Arial" w:cs="Arial"/>
          <w:sz w:val="20"/>
        </w:rPr>
        <w:t>enrolled nurses</w:t>
      </w:r>
      <w:r w:rsidR="00E32C6A">
        <w:rPr>
          <w:rFonts w:ascii="Arial" w:hAnsi="Arial" w:cs="Arial"/>
          <w:sz w:val="20"/>
        </w:rPr>
        <w:t>,</w:t>
      </w:r>
      <w:r w:rsidR="00B70AD0">
        <w:rPr>
          <w:rFonts w:ascii="Arial" w:hAnsi="Arial" w:cs="Arial"/>
          <w:sz w:val="20"/>
        </w:rPr>
        <w:t xml:space="preserve"> </w:t>
      </w:r>
      <w:r w:rsidR="00B936CD">
        <w:rPr>
          <w:rFonts w:ascii="Arial" w:hAnsi="Arial" w:cs="Arial"/>
          <w:sz w:val="20"/>
        </w:rPr>
        <w:t xml:space="preserve">registered </w:t>
      </w:r>
      <w:r w:rsidR="00EB2DDE">
        <w:rPr>
          <w:rFonts w:ascii="Arial" w:hAnsi="Arial" w:cs="Arial"/>
          <w:sz w:val="20"/>
        </w:rPr>
        <w:t xml:space="preserve">nurses </w:t>
      </w:r>
      <w:r w:rsidR="00E32C6A">
        <w:rPr>
          <w:rFonts w:ascii="Arial" w:hAnsi="Arial" w:cs="Arial"/>
          <w:sz w:val="20"/>
        </w:rPr>
        <w:t xml:space="preserve">and </w:t>
      </w:r>
      <w:r w:rsidR="00EB2DDE">
        <w:rPr>
          <w:rFonts w:ascii="Arial" w:hAnsi="Arial" w:cs="Arial"/>
          <w:sz w:val="20"/>
        </w:rPr>
        <w:t>nurse practitioners</w:t>
      </w:r>
      <w:r w:rsidR="00EB2DDE" w:rsidRPr="001F4951">
        <w:rPr>
          <w:rFonts w:ascii="Arial" w:hAnsi="Arial" w:cs="Arial"/>
          <w:sz w:val="20"/>
        </w:rPr>
        <w:t xml:space="preserve"> </w:t>
      </w:r>
      <w:r w:rsidR="00C066FE">
        <w:rPr>
          <w:rFonts w:ascii="Arial" w:hAnsi="Arial" w:cs="Arial"/>
          <w:sz w:val="20"/>
        </w:rPr>
        <w:t>are</w:t>
      </w:r>
      <w:r w:rsidRPr="001F4951">
        <w:rPr>
          <w:rFonts w:ascii="Arial" w:hAnsi="Arial" w:cs="Arial"/>
          <w:sz w:val="20"/>
        </w:rPr>
        <w:t xml:space="preserve"> responsible for purchasing the appropriate </w:t>
      </w:r>
      <w:r w:rsidR="00F73607" w:rsidRPr="001F4951">
        <w:rPr>
          <w:rFonts w:ascii="Arial" w:hAnsi="Arial" w:cs="Arial"/>
          <w:sz w:val="20"/>
        </w:rPr>
        <w:t xml:space="preserve">PII </w:t>
      </w:r>
      <w:r w:rsidRPr="001F4951">
        <w:rPr>
          <w:rFonts w:ascii="Arial" w:hAnsi="Arial" w:cs="Arial"/>
          <w:sz w:val="20"/>
        </w:rPr>
        <w:t xml:space="preserve">to cover the scope of their </w:t>
      </w:r>
      <w:r w:rsidR="00EB2DDE">
        <w:rPr>
          <w:rFonts w:ascii="Arial" w:hAnsi="Arial" w:cs="Arial"/>
          <w:sz w:val="20"/>
        </w:rPr>
        <w:t>nursing</w:t>
      </w:r>
      <w:r w:rsidR="00EB2DDE" w:rsidRPr="001F4951">
        <w:rPr>
          <w:rFonts w:ascii="Arial" w:hAnsi="Arial" w:cs="Arial"/>
          <w:sz w:val="20"/>
        </w:rPr>
        <w:t xml:space="preserve"> </w:t>
      </w:r>
      <w:r w:rsidRPr="001F4951">
        <w:rPr>
          <w:rFonts w:ascii="Arial" w:hAnsi="Arial" w:cs="Arial"/>
          <w:sz w:val="20"/>
        </w:rPr>
        <w:t>practic</w:t>
      </w:r>
      <w:r w:rsidR="00F73607" w:rsidRPr="001F4951">
        <w:rPr>
          <w:rFonts w:ascii="Arial" w:hAnsi="Arial" w:cs="Arial"/>
          <w:sz w:val="20"/>
        </w:rPr>
        <w:t>e</w:t>
      </w:r>
      <w:r w:rsidR="00D22E2D">
        <w:rPr>
          <w:rFonts w:ascii="Arial" w:hAnsi="Arial" w:cs="Arial"/>
          <w:sz w:val="20"/>
        </w:rPr>
        <w:t>.</w:t>
      </w:r>
      <w:r w:rsidRPr="001F4951">
        <w:rPr>
          <w:rFonts w:ascii="Arial" w:hAnsi="Arial" w:cs="Arial"/>
          <w:sz w:val="20"/>
        </w:rPr>
        <w:t xml:space="preserve"> </w:t>
      </w:r>
    </w:p>
    <w:p w:rsidR="002C056D" w:rsidRPr="002C056D" w:rsidRDefault="002C056D" w:rsidP="002C056D">
      <w:pPr>
        <w:pStyle w:val="AHPRAbody"/>
        <w:rPr>
          <w:rFonts w:ascii="Arial" w:hAnsi="Arial" w:cs="Arial"/>
        </w:rPr>
      </w:pPr>
      <w:r w:rsidRPr="002C056D">
        <w:rPr>
          <w:rFonts w:ascii="Arial" w:hAnsi="Arial" w:cs="Arial"/>
        </w:rPr>
        <w:t xml:space="preserve">The </w:t>
      </w:r>
      <w:r w:rsidR="00F73607">
        <w:rPr>
          <w:rFonts w:ascii="Arial" w:hAnsi="Arial" w:cs="Arial"/>
        </w:rPr>
        <w:t xml:space="preserve">PII </w:t>
      </w:r>
      <w:r w:rsidRPr="002C056D">
        <w:rPr>
          <w:rFonts w:ascii="Arial" w:hAnsi="Arial" w:cs="Arial"/>
        </w:rPr>
        <w:t xml:space="preserve">registration standard requires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B936CD">
        <w:rPr>
          <w:rFonts w:ascii="Arial" w:hAnsi="Arial" w:cs="Arial"/>
        </w:rPr>
        <w:t xml:space="preserve">registered </w:t>
      </w:r>
      <w:r w:rsidR="00380E3D">
        <w:rPr>
          <w:rFonts w:ascii="Arial" w:hAnsi="Arial" w:cs="Arial"/>
        </w:rPr>
        <w:t xml:space="preserve">nurses </w:t>
      </w:r>
      <w:r w:rsidR="00E32C6A">
        <w:rPr>
          <w:rFonts w:ascii="Arial" w:hAnsi="Arial" w:cs="Arial"/>
        </w:rPr>
        <w:t xml:space="preserve">and </w:t>
      </w:r>
      <w:r w:rsidR="00380E3D">
        <w:rPr>
          <w:rFonts w:ascii="Arial" w:hAnsi="Arial" w:cs="Arial"/>
        </w:rPr>
        <w:t>nurse practitioners</w:t>
      </w:r>
      <w:r w:rsidR="00380E3D" w:rsidRPr="002C056D">
        <w:rPr>
          <w:rFonts w:ascii="Arial" w:hAnsi="Arial" w:cs="Arial"/>
        </w:rPr>
        <w:t xml:space="preserve"> </w:t>
      </w:r>
      <w:r w:rsidRPr="002C056D">
        <w:rPr>
          <w:rFonts w:ascii="Arial" w:hAnsi="Arial" w:cs="Arial"/>
        </w:rPr>
        <w:t xml:space="preserve">who hold insurance cover in their own name to retain documentary evidence of their insurance and to provide it to </w:t>
      </w:r>
      <w:r w:rsidR="00D64DEA">
        <w:rPr>
          <w:rFonts w:ascii="Arial" w:hAnsi="Arial" w:cs="Arial"/>
        </w:rPr>
        <w:t>the National Board</w:t>
      </w:r>
      <w:r w:rsidRPr="002C056D">
        <w:rPr>
          <w:rFonts w:ascii="Arial" w:hAnsi="Arial" w:cs="Arial"/>
        </w:rPr>
        <w:t xml:space="preserve"> on request.  </w:t>
      </w:r>
    </w:p>
    <w:p w:rsidR="002C056D" w:rsidRDefault="002C056D" w:rsidP="002C056D">
      <w:pPr>
        <w:pStyle w:val="AHPRAbody"/>
        <w:rPr>
          <w:rFonts w:ascii="Arial" w:hAnsi="Arial" w:cs="Arial"/>
        </w:rPr>
      </w:pPr>
      <w:r w:rsidRPr="002C056D">
        <w:rPr>
          <w:rFonts w:ascii="Arial" w:hAnsi="Arial" w:cs="Arial"/>
        </w:rPr>
        <w:lastRenderedPageBreak/>
        <w:t xml:space="preserve">As noted </w:t>
      </w:r>
      <w:r w:rsidR="00F73607">
        <w:rPr>
          <w:rFonts w:ascii="Arial" w:hAnsi="Arial" w:cs="Arial"/>
        </w:rPr>
        <w:t>previously</w:t>
      </w:r>
      <w:r w:rsidRPr="002C056D">
        <w:rPr>
          <w:rFonts w:ascii="Arial" w:hAnsi="Arial" w:cs="Arial"/>
        </w:rPr>
        <w:t xml:space="preserve">,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B936CD">
        <w:rPr>
          <w:rFonts w:ascii="Arial" w:hAnsi="Arial" w:cs="Arial"/>
        </w:rPr>
        <w:t xml:space="preserve">registered </w:t>
      </w:r>
      <w:r w:rsidR="00380E3D">
        <w:rPr>
          <w:rFonts w:ascii="Arial" w:hAnsi="Arial" w:cs="Arial"/>
        </w:rPr>
        <w:t xml:space="preserve">nurses </w:t>
      </w:r>
      <w:r w:rsidR="00E32C6A">
        <w:rPr>
          <w:rFonts w:ascii="Arial" w:hAnsi="Arial" w:cs="Arial"/>
        </w:rPr>
        <w:t xml:space="preserve">and </w:t>
      </w:r>
      <w:r w:rsidR="00380E3D">
        <w:rPr>
          <w:rFonts w:ascii="Arial" w:hAnsi="Arial" w:cs="Arial"/>
        </w:rPr>
        <w:t>nurse practitioners</w:t>
      </w:r>
      <w:r w:rsidR="00380E3D" w:rsidRPr="002C056D">
        <w:rPr>
          <w:rFonts w:ascii="Arial" w:hAnsi="Arial" w:cs="Arial"/>
        </w:rPr>
        <w:t xml:space="preserve"> </w:t>
      </w:r>
      <w:r w:rsidRPr="002C056D">
        <w:rPr>
          <w:rFonts w:ascii="Arial" w:hAnsi="Arial" w:cs="Arial"/>
        </w:rPr>
        <w:t>working in private practice are also required to have run-off cover</w:t>
      </w:r>
      <w:r w:rsidR="00380E3D">
        <w:rPr>
          <w:rFonts w:ascii="Arial" w:hAnsi="Arial" w:cs="Arial"/>
        </w:rPr>
        <w:t>.</w:t>
      </w:r>
      <w:r w:rsidRPr="002C056D">
        <w:rPr>
          <w:rFonts w:ascii="Arial" w:hAnsi="Arial" w:cs="Arial"/>
        </w:rPr>
        <w:t xml:space="preserve">  This applies to </w:t>
      </w:r>
      <w:r w:rsidR="00B70AD0">
        <w:rPr>
          <w:rFonts w:ascii="Arial" w:hAnsi="Arial" w:cs="Arial"/>
        </w:rPr>
        <w:t>enrolled nurses</w:t>
      </w:r>
      <w:r w:rsidR="00E32C6A">
        <w:rPr>
          <w:rFonts w:ascii="Arial" w:hAnsi="Arial" w:cs="Arial"/>
        </w:rPr>
        <w:t>,</w:t>
      </w:r>
      <w:r w:rsidR="00B70AD0">
        <w:rPr>
          <w:rFonts w:ascii="Arial" w:hAnsi="Arial" w:cs="Arial"/>
        </w:rPr>
        <w:t xml:space="preserve"> </w:t>
      </w:r>
      <w:r w:rsidR="00B936CD">
        <w:rPr>
          <w:rFonts w:ascii="Arial" w:hAnsi="Arial" w:cs="Arial"/>
        </w:rPr>
        <w:t xml:space="preserve">registered </w:t>
      </w:r>
      <w:r w:rsidR="00380E3D">
        <w:rPr>
          <w:rFonts w:ascii="Arial" w:hAnsi="Arial" w:cs="Arial"/>
        </w:rPr>
        <w:t xml:space="preserve">nurses </w:t>
      </w:r>
      <w:r w:rsidR="00E32C6A">
        <w:rPr>
          <w:rFonts w:ascii="Arial" w:hAnsi="Arial" w:cs="Arial"/>
        </w:rPr>
        <w:t xml:space="preserve">and </w:t>
      </w:r>
      <w:r w:rsidR="00380E3D">
        <w:rPr>
          <w:rFonts w:ascii="Arial" w:hAnsi="Arial" w:cs="Arial"/>
        </w:rPr>
        <w:t>nurse practitioners</w:t>
      </w:r>
      <w:r w:rsidR="00380E3D" w:rsidRPr="002C056D">
        <w:rPr>
          <w:rFonts w:ascii="Arial" w:hAnsi="Arial" w:cs="Arial"/>
        </w:rPr>
        <w:t xml:space="preserve"> </w:t>
      </w:r>
      <w:r w:rsidRPr="002C056D">
        <w:rPr>
          <w:rFonts w:ascii="Arial" w:hAnsi="Arial" w:cs="Arial"/>
        </w:rPr>
        <w:t>who work exclusively in private practice and those who</w:t>
      </w:r>
      <w:r w:rsidR="001F4951">
        <w:rPr>
          <w:rFonts w:ascii="Arial" w:hAnsi="Arial" w:cs="Arial"/>
        </w:rPr>
        <w:t xml:space="preserve"> may</w:t>
      </w:r>
      <w:r w:rsidRPr="002C056D">
        <w:rPr>
          <w:rFonts w:ascii="Arial" w:hAnsi="Arial" w:cs="Arial"/>
        </w:rPr>
        <w:t xml:space="preserve"> work </w:t>
      </w:r>
      <w:r w:rsidR="001F4951">
        <w:rPr>
          <w:rFonts w:ascii="Arial" w:hAnsi="Arial" w:cs="Arial"/>
        </w:rPr>
        <w:t>in private practice for part of their working time and in an employed capacity at other times.</w:t>
      </w:r>
    </w:p>
    <w:p w:rsidR="00E8334A" w:rsidRPr="00784732" w:rsidRDefault="00D776CC" w:rsidP="00E8334A">
      <w:pPr>
        <w:spacing w:after="0"/>
        <w:rPr>
          <w:rFonts w:ascii="Arial" w:hAnsi="Arial" w:cs="Arial"/>
          <w:b/>
          <w:color w:val="178CB1"/>
          <w:sz w:val="20"/>
          <w:szCs w:val="20"/>
        </w:rPr>
      </w:pPr>
      <w:r w:rsidRPr="00784732">
        <w:rPr>
          <w:rFonts w:ascii="Arial" w:hAnsi="Arial" w:cs="Arial"/>
          <w:b/>
          <w:color w:val="178CB1"/>
          <w:sz w:val="20"/>
          <w:szCs w:val="20"/>
        </w:rPr>
        <w:t>Definitions</w:t>
      </w:r>
    </w:p>
    <w:p w:rsidR="00105AE6" w:rsidRPr="00FB0BE5" w:rsidRDefault="00105AE6" w:rsidP="00E8334A">
      <w:pPr>
        <w:spacing w:after="0"/>
        <w:rPr>
          <w:rFonts w:ascii="Arial" w:hAnsi="Arial" w:cs="Arial"/>
        </w:rPr>
      </w:pPr>
    </w:p>
    <w:p w:rsidR="00612C50" w:rsidRPr="00612C50" w:rsidRDefault="00612C50" w:rsidP="00612C50">
      <w:pPr>
        <w:pStyle w:val="AHPRASubhead"/>
        <w:rPr>
          <w:rFonts w:cs="Arial"/>
          <w:b w:val="0"/>
          <w:color w:val="auto"/>
        </w:rPr>
      </w:pPr>
      <w:r w:rsidRPr="00612C50">
        <w:rPr>
          <w:rFonts w:cs="Arial"/>
          <w:color w:val="auto"/>
        </w:rPr>
        <w:t>Civil liability</w:t>
      </w:r>
      <w:r w:rsidRPr="00612C50">
        <w:rPr>
          <w:rFonts w:cs="Arial"/>
          <w:b w:val="0"/>
          <w:color w:val="auto"/>
        </w:rPr>
        <w:t xml:space="preserve"> - </w:t>
      </w:r>
      <w:r w:rsidR="00812971" w:rsidRPr="00A41A2E">
        <w:rPr>
          <w:b w:val="0"/>
          <w:color w:val="auto"/>
        </w:rPr>
        <w:t>a potential responsibility for the payment of damages for</w:t>
      </w:r>
      <w:r w:rsidR="00A41A2E" w:rsidRPr="00A41A2E">
        <w:rPr>
          <w:b w:val="0"/>
          <w:color w:val="auto"/>
        </w:rPr>
        <w:t xml:space="preserve"> loss or injury, for example arising out of</w:t>
      </w:r>
      <w:r w:rsidR="00812971" w:rsidRPr="00A41A2E">
        <w:rPr>
          <w:b w:val="0"/>
          <w:color w:val="auto"/>
        </w:rPr>
        <w:t xml:space="preserve"> a breach of a duty of care</w:t>
      </w:r>
      <w:r w:rsidR="00301682" w:rsidRPr="00A41A2E">
        <w:rPr>
          <w:b w:val="0"/>
          <w:color w:val="auto"/>
        </w:rPr>
        <w:t>.</w:t>
      </w:r>
    </w:p>
    <w:p w:rsidR="00612C50" w:rsidRPr="00612C50" w:rsidRDefault="00612C50" w:rsidP="00612C50">
      <w:pPr>
        <w:pStyle w:val="CM8"/>
        <w:spacing w:after="130" w:line="240" w:lineRule="atLeast"/>
        <w:ind w:right="62"/>
        <w:rPr>
          <w:rFonts w:ascii="Arial" w:hAnsi="Arial" w:cs="Arial"/>
          <w:sz w:val="20"/>
          <w:szCs w:val="20"/>
        </w:rPr>
      </w:pPr>
      <w:r w:rsidRPr="00612C50">
        <w:rPr>
          <w:rFonts w:ascii="Arial" w:hAnsi="Arial" w:cs="Arial"/>
          <w:b/>
          <w:bCs/>
          <w:sz w:val="20"/>
          <w:szCs w:val="20"/>
        </w:rPr>
        <w:t>Professional indemnity insurance arrangements</w:t>
      </w:r>
      <w:r w:rsidRPr="00612C50">
        <w:rPr>
          <w:rFonts w:ascii="Arial" w:hAnsi="Arial" w:cs="Arial"/>
          <w:sz w:val="20"/>
          <w:szCs w:val="20"/>
        </w:rPr>
        <w:t xml:space="preserve"> means arrangements that secure for the </w:t>
      </w:r>
      <w:r w:rsidR="00747BEB">
        <w:rPr>
          <w:rFonts w:ascii="Arial" w:hAnsi="Arial" w:cs="Arial"/>
          <w:sz w:val="20"/>
          <w:szCs w:val="20"/>
        </w:rPr>
        <w:t xml:space="preserve">health </w:t>
      </w:r>
      <w:r w:rsidRPr="00612C50">
        <w:rPr>
          <w:rFonts w:ascii="Arial" w:hAnsi="Arial" w:cs="Arial"/>
          <w:sz w:val="20"/>
          <w:szCs w:val="20"/>
        </w:rPr>
        <w:t xml:space="preserve">practitioner’s professional practice insurance from civil liability incurred by, or loss arising from, a claim that is made as a result of a negligent act, error or omission in the conduct of the </w:t>
      </w:r>
      <w:r w:rsidR="00747BEB">
        <w:rPr>
          <w:rFonts w:ascii="Arial" w:hAnsi="Arial" w:cs="Arial"/>
          <w:sz w:val="20"/>
          <w:szCs w:val="20"/>
        </w:rPr>
        <w:t xml:space="preserve">health </w:t>
      </w:r>
      <w:r w:rsidRPr="00612C50">
        <w:rPr>
          <w:rFonts w:ascii="Arial" w:hAnsi="Arial" w:cs="Arial"/>
          <w:sz w:val="20"/>
          <w:szCs w:val="20"/>
        </w:rPr>
        <w:t xml:space="preserve">practitioner. This type of insurance is available to </w:t>
      </w:r>
      <w:r w:rsidR="00747BEB">
        <w:rPr>
          <w:rFonts w:ascii="Arial" w:hAnsi="Arial" w:cs="Arial"/>
          <w:sz w:val="20"/>
          <w:szCs w:val="20"/>
        </w:rPr>
        <w:t xml:space="preserve">health </w:t>
      </w:r>
      <w:r w:rsidRPr="00612C50">
        <w:rPr>
          <w:rFonts w:ascii="Arial" w:hAnsi="Arial" w:cs="Arial"/>
          <w:sz w:val="20"/>
          <w:szCs w:val="20"/>
        </w:rPr>
        <w:t xml:space="preserve">practitioners and organisations across a range of industries and covers the costs and expenses of defending a legal claim, as well as any damages payable. Some government organisations under policies of the owning government are self-insured for the same range of matters. </w:t>
      </w:r>
    </w:p>
    <w:p w:rsidR="002B4493" w:rsidRPr="00612C50" w:rsidRDefault="002B4493" w:rsidP="002B4493">
      <w:pPr>
        <w:pStyle w:val="AHPRASubhead"/>
        <w:rPr>
          <w:b w:val="0"/>
          <w:color w:val="auto"/>
        </w:rPr>
      </w:pPr>
      <w:r w:rsidRPr="00612C50">
        <w:rPr>
          <w:color w:val="auto"/>
        </w:rPr>
        <w:t>Retroactive cover</w:t>
      </w:r>
      <w:r w:rsidR="00811F10" w:rsidRPr="00612C50">
        <w:rPr>
          <w:b w:val="0"/>
          <w:i/>
          <w:color w:val="auto"/>
        </w:rPr>
        <w:t xml:space="preserve"> </w:t>
      </w:r>
      <w:r w:rsidRPr="00612C50">
        <w:rPr>
          <w:b w:val="0"/>
          <w:color w:val="auto"/>
        </w:rPr>
        <w:t>- PII arrangements which cover the insured against claims arising out of</w:t>
      </w:r>
      <w:r w:rsidR="00811F10" w:rsidRPr="00612C50">
        <w:rPr>
          <w:b w:val="0"/>
          <w:color w:val="auto"/>
        </w:rPr>
        <w:t>,</w:t>
      </w:r>
      <w:r w:rsidRPr="00612C50">
        <w:rPr>
          <w:b w:val="0"/>
          <w:color w:val="auto"/>
        </w:rPr>
        <w:t xml:space="preserve"> or in consequence of</w:t>
      </w:r>
      <w:r w:rsidR="00811F10" w:rsidRPr="00612C50">
        <w:rPr>
          <w:b w:val="0"/>
          <w:color w:val="auto"/>
        </w:rPr>
        <w:t>,</w:t>
      </w:r>
      <w:r w:rsidRPr="00612C50">
        <w:rPr>
          <w:b w:val="0"/>
          <w:color w:val="auto"/>
        </w:rPr>
        <w:t xml:space="preserve"> activities that were undertaken in the course of the </w:t>
      </w:r>
      <w:r w:rsidR="00747BEB">
        <w:rPr>
          <w:b w:val="0"/>
          <w:color w:val="auto"/>
        </w:rPr>
        <w:t xml:space="preserve">health </w:t>
      </w:r>
      <w:r w:rsidRPr="00612C50">
        <w:rPr>
          <w:b w:val="0"/>
          <w:color w:val="auto"/>
        </w:rPr>
        <w:t>practitioner</w:t>
      </w:r>
      <w:r w:rsidR="00811F10" w:rsidRPr="00612C50">
        <w:rPr>
          <w:b w:val="0"/>
          <w:color w:val="auto"/>
        </w:rPr>
        <w:t>’</w:t>
      </w:r>
      <w:r w:rsidRPr="00612C50">
        <w:rPr>
          <w:b w:val="0"/>
          <w:color w:val="auto"/>
        </w:rPr>
        <w:t>s professional practice, prior to the date of the commencement of the insurance.</w:t>
      </w:r>
      <w:r w:rsidR="00044E36">
        <w:rPr>
          <w:b w:val="0"/>
          <w:color w:val="auto"/>
        </w:rPr>
        <w:t xml:space="preserve"> </w:t>
      </w:r>
    </w:p>
    <w:p w:rsidR="00612C50" w:rsidRPr="00612C50" w:rsidRDefault="00612C50" w:rsidP="00612C50">
      <w:pPr>
        <w:pStyle w:val="CM9"/>
        <w:spacing w:after="222" w:line="240" w:lineRule="atLeast"/>
        <w:rPr>
          <w:rFonts w:ascii="Arial" w:hAnsi="Arial" w:cs="Arial"/>
          <w:sz w:val="20"/>
          <w:szCs w:val="20"/>
        </w:rPr>
      </w:pPr>
      <w:r w:rsidRPr="00612C50">
        <w:rPr>
          <w:rFonts w:ascii="Arial" w:hAnsi="Arial" w:cs="Arial"/>
          <w:b/>
          <w:bCs/>
          <w:sz w:val="20"/>
          <w:szCs w:val="20"/>
        </w:rPr>
        <w:t>Run-off cover</w:t>
      </w:r>
      <w:r w:rsidRPr="00612C50">
        <w:rPr>
          <w:rFonts w:ascii="Arial" w:hAnsi="Arial" w:cs="Arial"/>
          <w:sz w:val="20"/>
          <w:szCs w:val="20"/>
        </w:rPr>
        <w:t xml:space="preserve"> means insurance that protects a </w:t>
      </w:r>
      <w:r w:rsidR="00747BEB">
        <w:rPr>
          <w:rFonts w:ascii="Arial" w:hAnsi="Arial" w:cs="Arial"/>
          <w:sz w:val="20"/>
          <w:szCs w:val="20"/>
        </w:rPr>
        <w:t xml:space="preserve">health </w:t>
      </w:r>
      <w:r w:rsidRPr="00612C50">
        <w:rPr>
          <w:rFonts w:ascii="Arial" w:hAnsi="Arial" w:cs="Arial"/>
          <w:sz w:val="20"/>
          <w:szCs w:val="20"/>
        </w:rPr>
        <w:t xml:space="preserve">practitioner who has ceased a particular practice against claims that arise out of, or are a consequence of, activities that were undertaken when he or she was conducting that practice or business. This type of cover may be included in a PII policy or may need to be purchased separately. </w:t>
      </w:r>
    </w:p>
    <w:p w:rsidR="00612C50" w:rsidRPr="00612C50" w:rsidRDefault="00D64DEA" w:rsidP="00612C50">
      <w:pPr>
        <w:pStyle w:val="Default"/>
        <w:rPr>
          <w:rFonts w:ascii="Arial" w:hAnsi="Arial" w:cs="Arial"/>
          <w:color w:val="auto"/>
          <w:sz w:val="20"/>
          <w:szCs w:val="20"/>
        </w:rPr>
      </w:pPr>
      <w:r>
        <w:rPr>
          <w:rFonts w:ascii="Arial" w:hAnsi="Arial" w:cs="Arial"/>
          <w:b/>
          <w:color w:val="auto"/>
          <w:sz w:val="20"/>
          <w:szCs w:val="20"/>
        </w:rPr>
        <w:t>The National Board</w:t>
      </w:r>
      <w:r w:rsidR="00612C50" w:rsidRPr="00612C50">
        <w:rPr>
          <w:rFonts w:ascii="Arial" w:hAnsi="Arial" w:cs="Arial"/>
          <w:color w:val="auto"/>
          <w:sz w:val="20"/>
          <w:szCs w:val="20"/>
        </w:rPr>
        <w:t xml:space="preserve"> means the Nursing and Midwifery Board of Australia. </w:t>
      </w:r>
    </w:p>
    <w:p w:rsidR="00906D64" w:rsidRDefault="00906D64" w:rsidP="002B4493">
      <w:pPr>
        <w:pStyle w:val="AHPRAbody"/>
        <w:rPr>
          <w:rFonts w:ascii="Arial" w:hAnsi="Arial" w:cs="Arial"/>
        </w:rPr>
      </w:pPr>
    </w:p>
    <w:sectPr w:rsidR="00906D64" w:rsidSect="00B22D23">
      <w:pgSz w:w="11900" w:h="16840" w:code="9"/>
      <w:pgMar w:top="1440" w:right="1440" w:bottom="1440" w:left="1440" w:header="284" w:footer="32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B4" w:rsidRDefault="00E80CB4" w:rsidP="00FC2881">
      <w:pPr>
        <w:spacing w:after="0"/>
      </w:pPr>
      <w:r>
        <w:separator/>
      </w:r>
    </w:p>
  </w:endnote>
  <w:endnote w:type="continuationSeparator" w:id="0">
    <w:p w:rsidR="00E80CB4" w:rsidRDefault="00E80CB4"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Lt">
    <w:altName w:val="Courier New"/>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altName w:val="Vrinda"/>
    <w:charset w:val="00"/>
    <w:family w:val="auto"/>
    <w:pitch w:val="variable"/>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63560F" w:rsidP="00FC2881">
    <w:pPr>
      <w:pStyle w:val="Footer"/>
      <w:framePr w:wrap="around" w:vAnchor="text" w:hAnchor="margin" w:xAlign="right" w:y="1"/>
      <w:rPr>
        <w:rStyle w:val="PageNumber"/>
      </w:rPr>
    </w:pPr>
    <w:r>
      <w:rPr>
        <w:rStyle w:val="PageNumber"/>
      </w:rPr>
      <w:fldChar w:fldCharType="begin"/>
    </w:r>
    <w:r w:rsidR="00E80CB4">
      <w:rPr>
        <w:rStyle w:val="PageNumber"/>
      </w:rPr>
      <w:instrText xml:space="preserve">PAGE  </w:instrText>
    </w:r>
    <w:r>
      <w:rPr>
        <w:rStyle w:val="PageNumber"/>
      </w:rPr>
      <w:fldChar w:fldCharType="end"/>
    </w:r>
  </w:p>
  <w:p w:rsidR="00E80CB4" w:rsidRDefault="00E80CB4" w:rsidP="00FC2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B6" w:rsidRPr="005D229D" w:rsidRDefault="00FA27B6" w:rsidP="00FA27B6">
    <w:pPr>
      <w:pStyle w:val="AHPRAfooter"/>
      <w:rPr>
        <w:szCs w:val="18"/>
      </w:rPr>
    </w:pPr>
    <w:r>
      <w:rPr>
        <w:szCs w:val="18"/>
      </w:rPr>
      <w:t xml:space="preserve">PII arrangements for </w:t>
    </w:r>
    <w:r w:rsidRPr="005D229D">
      <w:rPr>
        <w:szCs w:val="18"/>
      </w:rPr>
      <w:t>enrolled nurses, registered nurses and nurse practitioners</w:t>
    </w:r>
    <w:r>
      <w:rPr>
        <w:szCs w:val="18"/>
      </w:rPr>
      <w:t xml:space="preserve">  </w:t>
    </w:r>
  </w:p>
  <w:p w:rsidR="00E80CB4" w:rsidRPr="005D229D" w:rsidRDefault="0063560F" w:rsidP="00FA27B6">
    <w:pPr>
      <w:pStyle w:val="AHPRAbody"/>
      <w:spacing w:after="100"/>
      <w:ind w:right="360"/>
      <w:jc w:val="right"/>
      <w:rPr>
        <w:rFonts w:ascii="Arial" w:hAnsi="Arial" w:cs="Arial"/>
        <w:sz w:val="18"/>
        <w:szCs w:val="18"/>
      </w:rPr>
    </w:pPr>
    <w:sdt>
      <w:sdtPr>
        <w:rPr>
          <w:rFonts w:ascii="Arial" w:hAnsi="Arial" w:cs="Arial"/>
          <w:sz w:val="18"/>
          <w:szCs w:val="18"/>
        </w:rPr>
        <w:id w:val="23882102"/>
        <w:docPartObj>
          <w:docPartGallery w:val="Page Numbers (Top of Page)"/>
          <w:docPartUnique/>
        </w:docPartObj>
      </w:sdtPr>
      <w:sdtContent>
        <w:r w:rsidR="00FA27B6" w:rsidRPr="005D229D">
          <w:rPr>
            <w:rFonts w:ascii="Arial" w:hAnsi="Arial" w:cs="Arial"/>
            <w:sz w:val="18"/>
            <w:szCs w:val="18"/>
          </w:rPr>
          <w:t xml:space="preserve">Page </w:t>
        </w:r>
        <w:r w:rsidRPr="005D229D">
          <w:rPr>
            <w:rFonts w:ascii="Arial" w:hAnsi="Arial" w:cs="Arial"/>
            <w:sz w:val="18"/>
            <w:szCs w:val="18"/>
          </w:rPr>
          <w:fldChar w:fldCharType="begin"/>
        </w:r>
        <w:r w:rsidR="00FA27B6" w:rsidRPr="005D229D">
          <w:rPr>
            <w:rFonts w:ascii="Arial" w:hAnsi="Arial" w:cs="Arial"/>
            <w:sz w:val="18"/>
            <w:szCs w:val="18"/>
          </w:rPr>
          <w:instrText xml:space="preserve"> PAGE </w:instrText>
        </w:r>
        <w:r w:rsidRPr="005D229D">
          <w:rPr>
            <w:rFonts w:ascii="Arial" w:hAnsi="Arial" w:cs="Arial"/>
            <w:sz w:val="18"/>
            <w:szCs w:val="18"/>
          </w:rPr>
          <w:fldChar w:fldCharType="separate"/>
        </w:r>
        <w:r w:rsidR="00D120DA">
          <w:rPr>
            <w:rFonts w:ascii="Arial" w:hAnsi="Arial" w:cs="Arial"/>
            <w:noProof/>
            <w:sz w:val="18"/>
            <w:szCs w:val="18"/>
          </w:rPr>
          <w:t>7</w:t>
        </w:r>
        <w:r w:rsidRPr="005D229D">
          <w:rPr>
            <w:rFonts w:ascii="Arial" w:hAnsi="Arial" w:cs="Arial"/>
            <w:sz w:val="18"/>
            <w:szCs w:val="18"/>
          </w:rPr>
          <w:fldChar w:fldCharType="end"/>
        </w:r>
        <w:r w:rsidR="00FA27B6" w:rsidRPr="005D229D">
          <w:rPr>
            <w:rFonts w:ascii="Arial" w:hAnsi="Arial" w:cs="Arial"/>
            <w:sz w:val="18"/>
            <w:szCs w:val="18"/>
          </w:rPr>
          <w:t xml:space="preserve"> of </w:t>
        </w:r>
        <w:r w:rsidRPr="005D229D">
          <w:rPr>
            <w:rFonts w:ascii="Arial" w:hAnsi="Arial" w:cs="Arial"/>
            <w:sz w:val="18"/>
            <w:szCs w:val="18"/>
          </w:rPr>
          <w:fldChar w:fldCharType="begin"/>
        </w:r>
        <w:r w:rsidR="00FA27B6" w:rsidRPr="005D229D">
          <w:rPr>
            <w:rFonts w:ascii="Arial" w:hAnsi="Arial" w:cs="Arial"/>
            <w:sz w:val="18"/>
            <w:szCs w:val="18"/>
          </w:rPr>
          <w:instrText xml:space="preserve"> NUMPAGES  </w:instrText>
        </w:r>
        <w:r w:rsidRPr="005D229D">
          <w:rPr>
            <w:rFonts w:ascii="Arial" w:hAnsi="Arial" w:cs="Arial"/>
            <w:sz w:val="18"/>
            <w:szCs w:val="18"/>
          </w:rPr>
          <w:fldChar w:fldCharType="separate"/>
        </w:r>
        <w:r w:rsidR="00D120DA">
          <w:rPr>
            <w:rFonts w:ascii="Arial" w:hAnsi="Arial" w:cs="Arial"/>
            <w:noProof/>
            <w:sz w:val="18"/>
            <w:szCs w:val="18"/>
          </w:rPr>
          <w:t>7</w:t>
        </w:r>
        <w:r w:rsidRPr="005D229D">
          <w:rPr>
            <w:rFonts w:ascii="Arial" w:hAnsi="Arial" w:cs="Arial"/>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9D" w:rsidRPr="00E77E23" w:rsidRDefault="005D229D" w:rsidP="005D229D">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D229D" w:rsidRDefault="005D229D" w:rsidP="005D229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5D229D" w:rsidRDefault="005D229D" w:rsidP="005D229D">
    <w:pPr>
      <w:pStyle w:val="Footer"/>
    </w:pPr>
    <w:r w:rsidRPr="00AE1604" w:rsidDel="002A59AD">
      <w:rPr>
        <w:rFonts w:ascii="Arial" w:hAnsi="Arial" w:cs="Arial"/>
        <w:sz w:val="20"/>
        <w:szCs w:val="20"/>
      </w:rPr>
      <w:t xml:space="preserve"> </w:t>
    </w:r>
  </w:p>
  <w:p w:rsidR="005D229D" w:rsidRDefault="005D22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9D" w:rsidRPr="005D229D" w:rsidRDefault="005D229D" w:rsidP="005D229D">
    <w:pPr>
      <w:pStyle w:val="AHPRAfooter"/>
      <w:rPr>
        <w:szCs w:val="18"/>
      </w:rPr>
    </w:pPr>
    <w:r>
      <w:rPr>
        <w:szCs w:val="18"/>
      </w:rPr>
      <w:t xml:space="preserve">PII arrangements for </w:t>
    </w:r>
    <w:r w:rsidRPr="005D229D">
      <w:rPr>
        <w:szCs w:val="18"/>
      </w:rPr>
      <w:t>enrolled nurses, registered nurses and nurse practitioners</w:t>
    </w:r>
    <w:r>
      <w:rPr>
        <w:szCs w:val="18"/>
      </w:rPr>
      <w:t xml:space="preserve"> </w:t>
    </w:r>
  </w:p>
  <w:p w:rsidR="005D229D" w:rsidRPr="005D229D" w:rsidRDefault="0063560F" w:rsidP="005D229D">
    <w:pPr>
      <w:pStyle w:val="AHPRAbody"/>
      <w:spacing w:after="100"/>
      <w:ind w:right="360"/>
      <w:jc w:val="right"/>
      <w:rPr>
        <w:rFonts w:ascii="Arial" w:hAnsi="Arial" w:cs="Arial"/>
        <w:sz w:val="18"/>
        <w:szCs w:val="18"/>
      </w:rPr>
    </w:pPr>
    <w:sdt>
      <w:sdtPr>
        <w:rPr>
          <w:rFonts w:ascii="Arial" w:hAnsi="Arial" w:cs="Arial"/>
          <w:sz w:val="18"/>
          <w:szCs w:val="18"/>
        </w:rPr>
        <w:id w:val="23882109"/>
        <w:docPartObj>
          <w:docPartGallery w:val="Page Numbers (Top of Page)"/>
          <w:docPartUnique/>
        </w:docPartObj>
      </w:sdtPr>
      <w:sdtContent>
        <w:r w:rsidR="005D229D" w:rsidRPr="005D229D">
          <w:rPr>
            <w:rFonts w:ascii="Arial" w:hAnsi="Arial" w:cs="Arial"/>
            <w:sz w:val="18"/>
            <w:szCs w:val="18"/>
          </w:rPr>
          <w:t xml:space="preserve">Page </w:t>
        </w:r>
        <w:r w:rsidRPr="005D229D">
          <w:rPr>
            <w:rFonts w:ascii="Arial" w:hAnsi="Arial" w:cs="Arial"/>
            <w:sz w:val="18"/>
            <w:szCs w:val="18"/>
          </w:rPr>
          <w:fldChar w:fldCharType="begin"/>
        </w:r>
        <w:r w:rsidR="005D229D" w:rsidRPr="005D229D">
          <w:rPr>
            <w:rFonts w:ascii="Arial" w:hAnsi="Arial" w:cs="Arial"/>
            <w:sz w:val="18"/>
            <w:szCs w:val="18"/>
          </w:rPr>
          <w:instrText xml:space="preserve"> PAGE </w:instrText>
        </w:r>
        <w:r w:rsidRPr="005D229D">
          <w:rPr>
            <w:rFonts w:ascii="Arial" w:hAnsi="Arial" w:cs="Arial"/>
            <w:sz w:val="18"/>
            <w:szCs w:val="18"/>
          </w:rPr>
          <w:fldChar w:fldCharType="separate"/>
        </w:r>
        <w:r w:rsidR="00D120DA">
          <w:rPr>
            <w:rFonts w:ascii="Arial" w:hAnsi="Arial" w:cs="Arial"/>
            <w:noProof/>
            <w:sz w:val="18"/>
            <w:szCs w:val="18"/>
          </w:rPr>
          <w:t>3</w:t>
        </w:r>
        <w:r w:rsidRPr="005D229D">
          <w:rPr>
            <w:rFonts w:ascii="Arial" w:hAnsi="Arial" w:cs="Arial"/>
            <w:sz w:val="18"/>
            <w:szCs w:val="18"/>
          </w:rPr>
          <w:fldChar w:fldCharType="end"/>
        </w:r>
        <w:r w:rsidR="005D229D" w:rsidRPr="005D229D">
          <w:rPr>
            <w:rFonts w:ascii="Arial" w:hAnsi="Arial" w:cs="Arial"/>
            <w:sz w:val="18"/>
            <w:szCs w:val="18"/>
          </w:rPr>
          <w:t xml:space="preserve"> of </w:t>
        </w:r>
        <w:r w:rsidRPr="005D229D">
          <w:rPr>
            <w:rFonts w:ascii="Arial" w:hAnsi="Arial" w:cs="Arial"/>
            <w:sz w:val="18"/>
            <w:szCs w:val="18"/>
          </w:rPr>
          <w:fldChar w:fldCharType="begin"/>
        </w:r>
        <w:r w:rsidR="005D229D" w:rsidRPr="005D229D">
          <w:rPr>
            <w:rFonts w:ascii="Arial" w:hAnsi="Arial" w:cs="Arial"/>
            <w:sz w:val="18"/>
            <w:szCs w:val="18"/>
          </w:rPr>
          <w:instrText xml:space="preserve"> NUMPAGES  </w:instrText>
        </w:r>
        <w:r w:rsidRPr="005D229D">
          <w:rPr>
            <w:rFonts w:ascii="Arial" w:hAnsi="Arial" w:cs="Arial"/>
            <w:sz w:val="18"/>
            <w:szCs w:val="18"/>
          </w:rPr>
          <w:fldChar w:fldCharType="separate"/>
        </w:r>
        <w:r w:rsidR="00D120DA">
          <w:rPr>
            <w:rFonts w:ascii="Arial" w:hAnsi="Arial" w:cs="Arial"/>
            <w:noProof/>
            <w:sz w:val="18"/>
            <w:szCs w:val="18"/>
          </w:rPr>
          <w:t>7</w:t>
        </w:r>
        <w:r w:rsidRPr="005D229D">
          <w:rPr>
            <w:rFonts w:ascii="Arial" w:hAnsi="Arial" w:cs="Arial"/>
            <w:sz w:val="18"/>
            <w:szCs w:val="18"/>
          </w:rPr>
          <w:fldChar w:fldCharType="end"/>
        </w:r>
      </w:sdtContent>
    </w:sdt>
  </w:p>
  <w:p w:rsidR="005D229D" w:rsidRDefault="005D2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B4" w:rsidRDefault="00E80CB4" w:rsidP="00FC2881">
      <w:pPr>
        <w:spacing w:after="0"/>
      </w:pPr>
      <w:r>
        <w:separator/>
      </w:r>
    </w:p>
  </w:footnote>
  <w:footnote w:type="continuationSeparator" w:id="0">
    <w:p w:rsidR="00E80CB4" w:rsidRDefault="00E80CB4" w:rsidP="00FC2881">
      <w:pPr>
        <w:spacing w:after="0"/>
      </w:pPr>
      <w:r>
        <w:continuationSeparator/>
      </w:r>
    </w:p>
  </w:footnote>
  <w:footnote w:id="1">
    <w:p w:rsidR="00E80CB4" w:rsidRPr="008E7235" w:rsidRDefault="00E80CB4">
      <w:pPr>
        <w:pStyle w:val="FootnoteText"/>
        <w:rPr>
          <w:lang w:val="en-AU"/>
        </w:rPr>
      </w:pPr>
      <w:r>
        <w:rPr>
          <w:rStyle w:val="FootnoteReference"/>
        </w:rPr>
        <w:footnoteRef/>
      </w:r>
      <w:r>
        <w:t xml:space="preserve"> </w:t>
      </w:r>
      <w:r w:rsidRPr="00BF179D">
        <w:t xml:space="preserve">  </w:t>
      </w:r>
      <w:r w:rsidRPr="00BF179D">
        <w:rPr>
          <w:rFonts w:ascii="Arial" w:hAnsi="Arial" w:cs="Arial"/>
          <w:sz w:val="16"/>
          <w:szCs w:val="16"/>
        </w:rPr>
        <w:t>Liability: A person’s present or prospective legal responsibility, duty, or obligation – From: Peter Butt (General Editor) (2004) Butterworths Concise Australian Legal Dictionary, 3rd edition, LexisNexis Butterworths, Chatswood (NSW).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Pr="00315933" w:rsidRDefault="00E80CB4" w:rsidP="00D638E0">
    <w:pPr>
      <w:pStyle w:val="Heade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2A1BB1" w:rsidP="003D1AAD">
    <w:pPr>
      <w:pStyle w:val="Header"/>
      <w:jc w:val="right"/>
    </w:pPr>
    <w:r w:rsidRPr="002A1BB1">
      <w:rPr>
        <w:noProof/>
      </w:rPr>
      <w:drawing>
        <wp:inline distT="0" distB="0" distL="0" distR="0">
          <wp:extent cx="1695450" cy="1352550"/>
          <wp:effectExtent l="19050" t="0" r="0" b="0"/>
          <wp:docPr id="2" name="Picture 2"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1"/>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p w:rsidR="00E80CB4" w:rsidRDefault="00E80CB4" w:rsidP="00000033">
    <w:pPr>
      <w:pStyle w:val="Header"/>
      <w:ind w:left="-113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3D1AAD">
    <w:pPr>
      <w:pStyle w:val="Header"/>
      <w:jc w:val="right"/>
    </w:pPr>
  </w:p>
  <w:p w:rsidR="00E80CB4" w:rsidRDefault="00E80CB4" w:rsidP="00000033">
    <w:pPr>
      <w:pStyle w:val="Header"/>
      <w:ind w:left="-113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32B"/>
    <w:multiLevelType w:val="hybridMultilevel"/>
    <w:tmpl w:val="CB0A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8E4FD7"/>
    <w:multiLevelType w:val="hybridMultilevel"/>
    <w:tmpl w:val="4C8A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FF2F5E"/>
    <w:multiLevelType w:val="hybridMultilevel"/>
    <w:tmpl w:val="C0CC0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70856"/>
    <w:multiLevelType w:val="multilevel"/>
    <w:tmpl w:val="D46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A10"/>
    <w:multiLevelType w:val="multilevel"/>
    <w:tmpl w:val="B4CA2EF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5">
    <w:nsid w:val="238142D0"/>
    <w:multiLevelType w:val="hybridMultilevel"/>
    <w:tmpl w:val="B33A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BA6FDD"/>
    <w:multiLevelType w:val="hybridMultilevel"/>
    <w:tmpl w:val="7D20A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D533CF"/>
    <w:multiLevelType w:val="hybridMultilevel"/>
    <w:tmpl w:val="B90C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9D5A47"/>
    <w:multiLevelType w:val="hybridMultilevel"/>
    <w:tmpl w:val="4EBA9C82"/>
    <w:lvl w:ilvl="0" w:tplc="30E07B36">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3A9A65BC"/>
    <w:multiLevelType w:val="hybridMultilevel"/>
    <w:tmpl w:val="4EBA9C82"/>
    <w:lvl w:ilvl="0" w:tplc="30E07B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ACC60B7"/>
    <w:multiLevelType w:val="hybridMultilevel"/>
    <w:tmpl w:val="5B4A991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65438C"/>
    <w:multiLevelType w:val="hybridMultilevel"/>
    <w:tmpl w:val="214E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8F48EA"/>
    <w:multiLevelType w:val="hybridMultilevel"/>
    <w:tmpl w:val="DAA80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0A25C9"/>
    <w:multiLevelType w:val="hybridMultilevel"/>
    <w:tmpl w:val="96327ED0"/>
    <w:lvl w:ilvl="0" w:tplc="7894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320E84"/>
    <w:multiLevelType w:val="hybridMultilevel"/>
    <w:tmpl w:val="447C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005904"/>
    <w:multiLevelType w:val="hybridMultilevel"/>
    <w:tmpl w:val="81E250F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2E02D3"/>
    <w:multiLevelType w:val="hybridMultilevel"/>
    <w:tmpl w:val="1EDA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DF746E"/>
    <w:multiLevelType w:val="hybridMultilevel"/>
    <w:tmpl w:val="CFF8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357EA"/>
    <w:multiLevelType w:val="hybridMultilevel"/>
    <w:tmpl w:val="E354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9D29C5"/>
    <w:multiLevelType w:val="hybridMultilevel"/>
    <w:tmpl w:val="43EE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nsid w:val="5AFE1AED"/>
    <w:multiLevelType w:val="hybridMultilevel"/>
    <w:tmpl w:val="80B8913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581372"/>
    <w:multiLevelType w:val="hybridMultilevel"/>
    <w:tmpl w:val="C67E5558"/>
    <w:lvl w:ilvl="0" w:tplc="4CB4FD4A">
      <w:start w:val="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F6464A"/>
    <w:multiLevelType w:val="hybridMultilevel"/>
    <w:tmpl w:val="7D4E8F9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5">
    <w:nsid w:val="5CD801CA"/>
    <w:multiLevelType w:val="hybridMultilevel"/>
    <w:tmpl w:val="9B9A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C858D4"/>
    <w:multiLevelType w:val="hybridMultilevel"/>
    <w:tmpl w:val="ECE8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A20048"/>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28">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9">
    <w:nsid w:val="65DD0940"/>
    <w:multiLevelType w:val="hybridMultilevel"/>
    <w:tmpl w:val="2B88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BE0BA4"/>
    <w:multiLevelType w:val="hybridMultilevel"/>
    <w:tmpl w:val="80D87338"/>
    <w:lvl w:ilvl="0" w:tplc="F84C312A">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1">
    <w:nsid w:val="70B63B4F"/>
    <w:multiLevelType w:val="hybridMultilevel"/>
    <w:tmpl w:val="F6CE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1F2B5A"/>
    <w:multiLevelType w:val="multilevel"/>
    <w:tmpl w:val="A2C27982"/>
    <w:lvl w:ilvl="0">
      <w:start w:val="1"/>
      <w:numFmt w:val="decimal"/>
      <w:lvlText w:val="%1."/>
      <w:lvlJc w:val="left"/>
      <w:pPr>
        <w:tabs>
          <w:tab w:val="num" w:pos="284"/>
        </w:tabs>
        <w:ind w:left="284" w:hanging="284"/>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3">
    <w:nsid w:val="73DA5340"/>
    <w:multiLevelType w:val="hybridMultilevel"/>
    <w:tmpl w:val="EBDAB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233D85"/>
    <w:multiLevelType w:val="hybridMultilevel"/>
    <w:tmpl w:val="4404A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D470F6"/>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6">
    <w:nsid w:val="76E875EE"/>
    <w:multiLevelType w:val="multilevel"/>
    <w:tmpl w:val="FEE42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7">
    <w:nsid w:val="7C4D640A"/>
    <w:multiLevelType w:val="hybridMultilevel"/>
    <w:tmpl w:val="4722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EB5510"/>
    <w:multiLevelType w:val="hybridMultilevel"/>
    <w:tmpl w:val="1BD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8"/>
  </w:num>
  <w:num w:numId="4">
    <w:abstractNumId w:val="8"/>
  </w:num>
  <w:num w:numId="5">
    <w:abstractNumId w:val="30"/>
  </w:num>
  <w:num w:numId="6">
    <w:abstractNumId w:val="4"/>
  </w:num>
  <w:num w:numId="7">
    <w:abstractNumId w:val="21"/>
  </w:num>
  <w:num w:numId="8">
    <w:abstractNumId w:val="36"/>
  </w:num>
  <w:num w:numId="9">
    <w:abstractNumId w:val="35"/>
  </w:num>
  <w:num w:numId="10">
    <w:abstractNumId w:val="27"/>
  </w:num>
  <w:num w:numId="11">
    <w:abstractNumId w:val="32"/>
  </w:num>
  <w:num w:numId="12">
    <w:abstractNumId w:val="28"/>
  </w:num>
  <w:num w:numId="13">
    <w:abstractNumId w:val="7"/>
  </w:num>
  <w:num w:numId="14">
    <w:abstractNumId w:val="26"/>
  </w:num>
  <w:num w:numId="15">
    <w:abstractNumId w:val="31"/>
  </w:num>
  <w:num w:numId="16">
    <w:abstractNumId w:val="0"/>
  </w:num>
  <w:num w:numId="17">
    <w:abstractNumId w:val="12"/>
  </w:num>
  <w:num w:numId="18">
    <w:abstractNumId w:val="29"/>
  </w:num>
  <w:num w:numId="19">
    <w:abstractNumId w:val="17"/>
  </w:num>
  <w:num w:numId="20">
    <w:abstractNumId w:val="23"/>
  </w:num>
  <w:num w:numId="21">
    <w:abstractNumId w:val="22"/>
  </w:num>
  <w:num w:numId="22">
    <w:abstractNumId w:val="33"/>
  </w:num>
  <w:num w:numId="23">
    <w:abstractNumId w:val="5"/>
  </w:num>
  <w:num w:numId="24">
    <w:abstractNumId w:val="10"/>
  </w:num>
  <w:num w:numId="25">
    <w:abstractNumId w:val="2"/>
  </w:num>
  <w:num w:numId="26">
    <w:abstractNumId w:val="34"/>
  </w:num>
  <w:num w:numId="27">
    <w:abstractNumId w:val="24"/>
  </w:num>
  <w:num w:numId="28">
    <w:abstractNumId w:val="19"/>
  </w:num>
  <w:num w:numId="29">
    <w:abstractNumId w:val="37"/>
  </w:num>
  <w:num w:numId="30">
    <w:abstractNumId w:val="3"/>
  </w:num>
  <w:num w:numId="31">
    <w:abstractNumId w:val="14"/>
  </w:num>
  <w:num w:numId="32">
    <w:abstractNumId w:val="16"/>
  </w:num>
  <w:num w:numId="33">
    <w:abstractNumId w:val="6"/>
  </w:num>
  <w:num w:numId="34">
    <w:abstractNumId w:val="11"/>
  </w:num>
  <w:num w:numId="35">
    <w:abstractNumId w:val="13"/>
  </w:num>
  <w:num w:numId="36">
    <w:abstractNumId w:val="25"/>
  </w:num>
  <w:num w:numId="37">
    <w:abstractNumId w:val="15"/>
  </w:num>
  <w:num w:numId="38">
    <w:abstractNumId w:val="20"/>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70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rsids>
    <w:rsidRoot w:val="00860F40"/>
    <w:rsid w:val="00000033"/>
    <w:rsid w:val="000011E2"/>
    <w:rsid w:val="00006BBA"/>
    <w:rsid w:val="000129E9"/>
    <w:rsid w:val="00035589"/>
    <w:rsid w:val="00044E36"/>
    <w:rsid w:val="000538D7"/>
    <w:rsid w:val="000660D9"/>
    <w:rsid w:val="00071ECD"/>
    <w:rsid w:val="0007601D"/>
    <w:rsid w:val="00076397"/>
    <w:rsid w:val="00077D9E"/>
    <w:rsid w:val="000830DE"/>
    <w:rsid w:val="00087557"/>
    <w:rsid w:val="0009610B"/>
    <w:rsid w:val="000A2E96"/>
    <w:rsid w:val="000A51A1"/>
    <w:rsid w:val="000A78DC"/>
    <w:rsid w:val="000B191A"/>
    <w:rsid w:val="000B657A"/>
    <w:rsid w:val="000C1765"/>
    <w:rsid w:val="000C2BD1"/>
    <w:rsid w:val="000C5681"/>
    <w:rsid w:val="000D407F"/>
    <w:rsid w:val="000E7652"/>
    <w:rsid w:val="000E7813"/>
    <w:rsid w:val="000F3344"/>
    <w:rsid w:val="00105AE6"/>
    <w:rsid w:val="00105DAB"/>
    <w:rsid w:val="0012477E"/>
    <w:rsid w:val="00133882"/>
    <w:rsid w:val="0013394B"/>
    <w:rsid w:val="00135328"/>
    <w:rsid w:val="00154944"/>
    <w:rsid w:val="00163379"/>
    <w:rsid w:val="00166C6B"/>
    <w:rsid w:val="00170B78"/>
    <w:rsid w:val="001755FD"/>
    <w:rsid w:val="00176145"/>
    <w:rsid w:val="00184371"/>
    <w:rsid w:val="001911BA"/>
    <w:rsid w:val="001A3B82"/>
    <w:rsid w:val="001A577C"/>
    <w:rsid w:val="001A6F86"/>
    <w:rsid w:val="001C6941"/>
    <w:rsid w:val="001D1717"/>
    <w:rsid w:val="001D1A30"/>
    <w:rsid w:val="001E1912"/>
    <w:rsid w:val="001F294E"/>
    <w:rsid w:val="001F3B3E"/>
    <w:rsid w:val="001F3FB0"/>
    <w:rsid w:val="001F4951"/>
    <w:rsid w:val="002012BD"/>
    <w:rsid w:val="002253F9"/>
    <w:rsid w:val="002605C4"/>
    <w:rsid w:val="00260935"/>
    <w:rsid w:val="00273009"/>
    <w:rsid w:val="00275E4E"/>
    <w:rsid w:val="00277C87"/>
    <w:rsid w:val="00284C6F"/>
    <w:rsid w:val="00294A45"/>
    <w:rsid w:val="002956E7"/>
    <w:rsid w:val="002A0A8C"/>
    <w:rsid w:val="002A1BB1"/>
    <w:rsid w:val="002A5327"/>
    <w:rsid w:val="002B4493"/>
    <w:rsid w:val="002B66D2"/>
    <w:rsid w:val="002C00A8"/>
    <w:rsid w:val="002C056D"/>
    <w:rsid w:val="002C22EE"/>
    <w:rsid w:val="002C652B"/>
    <w:rsid w:val="002C654E"/>
    <w:rsid w:val="002D5B52"/>
    <w:rsid w:val="002F332D"/>
    <w:rsid w:val="00301682"/>
    <w:rsid w:val="00303312"/>
    <w:rsid w:val="00305AA6"/>
    <w:rsid w:val="00314442"/>
    <w:rsid w:val="0032519A"/>
    <w:rsid w:val="003312FE"/>
    <w:rsid w:val="00344BF8"/>
    <w:rsid w:val="00350FBC"/>
    <w:rsid w:val="00352AFC"/>
    <w:rsid w:val="00353C49"/>
    <w:rsid w:val="00360930"/>
    <w:rsid w:val="00363821"/>
    <w:rsid w:val="00367D08"/>
    <w:rsid w:val="00370B00"/>
    <w:rsid w:val="003720ED"/>
    <w:rsid w:val="00380E3D"/>
    <w:rsid w:val="0039269F"/>
    <w:rsid w:val="00392A00"/>
    <w:rsid w:val="003A584A"/>
    <w:rsid w:val="003B366F"/>
    <w:rsid w:val="003C2AFD"/>
    <w:rsid w:val="003C5995"/>
    <w:rsid w:val="003C6520"/>
    <w:rsid w:val="003D1AAD"/>
    <w:rsid w:val="003E73C6"/>
    <w:rsid w:val="00400D9C"/>
    <w:rsid w:val="004139C4"/>
    <w:rsid w:val="004245EF"/>
    <w:rsid w:val="00424B0C"/>
    <w:rsid w:val="00427226"/>
    <w:rsid w:val="00434A3D"/>
    <w:rsid w:val="00442C99"/>
    <w:rsid w:val="00454B0F"/>
    <w:rsid w:val="0045735E"/>
    <w:rsid w:val="0045767E"/>
    <w:rsid w:val="004579EF"/>
    <w:rsid w:val="00457D52"/>
    <w:rsid w:val="004609BE"/>
    <w:rsid w:val="00462B8F"/>
    <w:rsid w:val="004639E9"/>
    <w:rsid w:val="004666B5"/>
    <w:rsid w:val="00481C5C"/>
    <w:rsid w:val="0048561D"/>
    <w:rsid w:val="004856CC"/>
    <w:rsid w:val="004912BC"/>
    <w:rsid w:val="004972CB"/>
    <w:rsid w:val="004A1F1F"/>
    <w:rsid w:val="004A7EFF"/>
    <w:rsid w:val="004B3529"/>
    <w:rsid w:val="004B7407"/>
    <w:rsid w:val="004C2DD6"/>
    <w:rsid w:val="004E01F8"/>
    <w:rsid w:val="004F1A3A"/>
    <w:rsid w:val="004F3439"/>
    <w:rsid w:val="0050247B"/>
    <w:rsid w:val="00503555"/>
    <w:rsid w:val="005053BD"/>
    <w:rsid w:val="005206A6"/>
    <w:rsid w:val="005250B1"/>
    <w:rsid w:val="00530A92"/>
    <w:rsid w:val="00531C6B"/>
    <w:rsid w:val="00532B40"/>
    <w:rsid w:val="00535098"/>
    <w:rsid w:val="005354E8"/>
    <w:rsid w:val="00544911"/>
    <w:rsid w:val="00561D65"/>
    <w:rsid w:val="0056291A"/>
    <w:rsid w:val="005632BE"/>
    <w:rsid w:val="005678A9"/>
    <w:rsid w:val="00571175"/>
    <w:rsid w:val="005938CA"/>
    <w:rsid w:val="005A4186"/>
    <w:rsid w:val="005B6454"/>
    <w:rsid w:val="005C6834"/>
    <w:rsid w:val="005D229D"/>
    <w:rsid w:val="005D6510"/>
    <w:rsid w:val="005E4BD8"/>
    <w:rsid w:val="005F14C1"/>
    <w:rsid w:val="00602271"/>
    <w:rsid w:val="00605EA9"/>
    <w:rsid w:val="006064DB"/>
    <w:rsid w:val="00607DD9"/>
    <w:rsid w:val="00611942"/>
    <w:rsid w:val="00612C50"/>
    <w:rsid w:val="00615485"/>
    <w:rsid w:val="0063260E"/>
    <w:rsid w:val="006348ED"/>
    <w:rsid w:val="0063560F"/>
    <w:rsid w:val="0063776F"/>
    <w:rsid w:val="00641A85"/>
    <w:rsid w:val="00643D38"/>
    <w:rsid w:val="006501F7"/>
    <w:rsid w:val="006505CF"/>
    <w:rsid w:val="00650931"/>
    <w:rsid w:val="00656945"/>
    <w:rsid w:val="0066368F"/>
    <w:rsid w:val="00665F84"/>
    <w:rsid w:val="00666CF1"/>
    <w:rsid w:val="006741D2"/>
    <w:rsid w:val="00676BD0"/>
    <w:rsid w:val="0068586C"/>
    <w:rsid w:val="006944FD"/>
    <w:rsid w:val="006A2536"/>
    <w:rsid w:val="006B161E"/>
    <w:rsid w:val="006C0E29"/>
    <w:rsid w:val="006D3757"/>
    <w:rsid w:val="006F634B"/>
    <w:rsid w:val="006F7C3D"/>
    <w:rsid w:val="00703145"/>
    <w:rsid w:val="00705D11"/>
    <w:rsid w:val="00707A95"/>
    <w:rsid w:val="00714FB3"/>
    <w:rsid w:val="00721C10"/>
    <w:rsid w:val="0073169F"/>
    <w:rsid w:val="00747BEB"/>
    <w:rsid w:val="007607AE"/>
    <w:rsid w:val="0076593F"/>
    <w:rsid w:val="00771AE5"/>
    <w:rsid w:val="00784732"/>
    <w:rsid w:val="007A216E"/>
    <w:rsid w:val="007A7696"/>
    <w:rsid w:val="007B005D"/>
    <w:rsid w:val="007B7C25"/>
    <w:rsid w:val="007C5C84"/>
    <w:rsid w:val="007C74B0"/>
    <w:rsid w:val="007E65AA"/>
    <w:rsid w:val="007F5706"/>
    <w:rsid w:val="00811F10"/>
    <w:rsid w:val="008122AA"/>
    <w:rsid w:val="00812971"/>
    <w:rsid w:val="008132D4"/>
    <w:rsid w:val="00814832"/>
    <w:rsid w:val="00815EC1"/>
    <w:rsid w:val="008238EE"/>
    <w:rsid w:val="00824284"/>
    <w:rsid w:val="00827361"/>
    <w:rsid w:val="0083187A"/>
    <w:rsid w:val="0083252C"/>
    <w:rsid w:val="008350B7"/>
    <w:rsid w:val="0086088B"/>
    <w:rsid w:val="00860F40"/>
    <w:rsid w:val="00863C32"/>
    <w:rsid w:val="00873B28"/>
    <w:rsid w:val="0087439F"/>
    <w:rsid w:val="00874F6A"/>
    <w:rsid w:val="00875B6F"/>
    <w:rsid w:val="00877A42"/>
    <w:rsid w:val="00881C6B"/>
    <w:rsid w:val="008821A4"/>
    <w:rsid w:val="008836A8"/>
    <w:rsid w:val="00885263"/>
    <w:rsid w:val="008910DF"/>
    <w:rsid w:val="00891720"/>
    <w:rsid w:val="00892083"/>
    <w:rsid w:val="008948A8"/>
    <w:rsid w:val="00897236"/>
    <w:rsid w:val="008A072A"/>
    <w:rsid w:val="008B018B"/>
    <w:rsid w:val="008C3D71"/>
    <w:rsid w:val="008D0F1C"/>
    <w:rsid w:val="008E2B12"/>
    <w:rsid w:val="008E3178"/>
    <w:rsid w:val="008E32E0"/>
    <w:rsid w:val="008E5AE8"/>
    <w:rsid w:val="008E7235"/>
    <w:rsid w:val="008E7637"/>
    <w:rsid w:val="008F4DD9"/>
    <w:rsid w:val="008F4EFE"/>
    <w:rsid w:val="009020EF"/>
    <w:rsid w:val="00902418"/>
    <w:rsid w:val="00906D64"/>
    <w:rsid w:val="00912F0C"/>
    <w:rsid w:val="0092563C"/>
    <w:rsid w:val="00926508"/>
    <w:rsid w:val="009369E4"/>
    <w:rsid w:val="00943EDF"/>
    <w:rsid w:val="00947876"/>
    <w:rsid w:val="0095434B"/>
    <w:rsid w:val="00956A9E"/>
    <w:rsid w:val="00960A59"/>
    <w:rsid w:val="009678F7"/>
    <w:rsid w:val="009859DC"/>
    <w:rsid w:val="009A20A7"/>
    <w:rsid w:val="009B11EE"/>
    <w:rsid w:val="009C1D0F"/>
    <w:rsid w:val="009D6A5B"/>
    <w:rsid w:val="009E6805"/>
    <w:rsid w:val="009F4594"/>
    <w:rsid w:val="009F5D46"/>
    <w:rsid w:val="00A007B6"/>
    <w:rsid w:val="00A064F2"/>
    <w:rsid w:val="00A216C5"/>
    <w:rsid w:val="00A368D3"/>
    <w:rsid w:val="00A41A2E"/>
    <w:rsid w:val="00A431FD"/>
    <w:rsid w:val="00A504BF"/>
    <w:rsid w:val="00A607FB"/>
    <w:rsid w:val="00A66570"/>
    <w:rsid w:val="00A80522"/>
    <w:rsid w:val="00A82CB6"/>
    <w:rsid w:val="00A86708"/>
    <w:rsid w:val="00A91C42"/>
    <w:rsid w:val="00A961DD"/>
    <w:rsid w:val="00AB269C"/>
    <w:rsid w:val="00AB65F9"/>
    <w:rsid w:val="00AB7917"/>
    <w:rsid w:val="00AD1B3D"/>
    <w:rsid w:val="00AD312E"/>
    <w:rsid w:val="00AE4E75"/>
    <w:rsid w:val="00AF4294"/>
    <w:rsid w:val="00AF6C03"/>
    <w:rsid w:val="00B014D6"/>
    <w:rsid w:val="00B04402"/>
    <w:rsid w:val="00B11717"/>
    <w:rsid w:val="00B1720D"/>
    <w:rsid w:val="00B22D23"/>
    <w:rsid w:val="00B26A47"/>
    <w:rsid w:val="00B26BF0"/>
    <w:rsid w:val="00B32C99"/>
    <w:rsid w:val="00B356E0"/>
    <w:rsid w:val="00B36EDC"/>
    <w:rsid w:val="00B42A22"/>
    <w:rsid w:val="00B47A17"/>
    <w:rsid w:val="00B51AEF"/>
    <w:rsid w:val="00B5768C"/>
    <w:rsid w:val="00B621BE"/>
    <w:rsid w:val="00B70AD0"/>
    <w:rsid w:val="00B733A9"/>
    <w:rsid w:val="00B7390A"/>
    <w:rsid w:val="00B77B17"/>
    <w:rsid w:val="00B805B4"/>
    <w:rsid w:val="00B832B5"/>
    <w:rsid w:val="00B91E4F"/>
    <w:rsid w:val="00B92C96"/>
    <w:rsid w:val="00B936CD"/>
    <w:rsid w:val="00BD1D93"/>
    <w:rsid w:val="00BD61E3"/>
    <w:rsid w:val="00BE0653"/>
    <w:rsid w:val="00BE0DC1"/>
    <w:rsid w:val="00BE1A05"/>
    <w:rsid w:val="00BE2419"/>
    <w:rsid w:val="00BF179D"/>
    <w:rsid w:val="00BF2534"/>
    <w:rsid w:val="00C066FE"/>
    <w:rsid w:val="00C06B0A"/>
    <w:rsid w:val="00C117FC"/>
    <w:rsid w:val="00C14464"/>
    <w:rsid w:val="00C253BC"/>
    <w:rsid w:val="00C268C1"/>
    <w:rsid w:val="00C26AF4"/>
    <w:rsid w:val="00C35DE1"/>
    <w:rsid w:val="00C552D7"/>
    <w:rsid w:val="00C57EFD"/>
    <w:rsid w:val="00C7005D"/>
    <w:rsid w:val="00C77E25"/>
    <w:rsid w:val="00C825C1"/>
    <w:rsid w:val="00C83019"/>
    <w:rsid w:val="00C83B3D"/>
    <w:rsid w:val="00C91125"/>
    <w:rsid w:val="00CA1ADC"/>
    <w:rsid w:val="00CA7F5C"/>
    <w:rsid w:val="00CB1A96"/>
    <w:rsid w:val="00CB776F"/>
    <w:rsid w:val="00CC1CC4"/>
    <w:rsid w:val="00CC78E1"/>
    <w:rsid w:val="00CD1A89"/>
    <w:rsid w:val="00CD59EE"/>
    <w:rsid w:val="00CE1A4C"/>
    <w:rsid w:val="00CE21C8"/>
    <w:rsid w:val="00CE236B"/>
    <w:rsid w:val="00CE364C"/>
    <w:rsid w:val="00D00121"/>
    <w:rsid w:val="00D03C07"/>
    <w:rsid w:val="00D120DA"/>
    <w:rsid w:val="00D201C6"/>
    <w:rsid w:val="00D22E2D"/>
    <w:rsid w:val="00D31ED9"/>
    <w:rsid w:val="00D34179"/>
    <w:rsid w:val="00D420A7"/>
    <w:rsid w:val="00D42ECD"/>
    <w:rsid w:val="00D433D4"/>
    <w:rsid w:val="00D5150C"/>
    <w:rsid w:val="00D5313A"/>
    <w:rsid w:val="00D61F04"/>
    <w:rsid w:val="00D638E0"/>
    <w:rsid w:val="00D63DCE"/>
    <w:rsid w:val="00D64DEA"/>
    <w:rsid w:val="00D650D2"/>
    <w:rsid w:val="00D6676C"/>
    <w:rsid w:val="00D7388E"/>
    <w:rsid w:val="00D776CC"/>
    <w:rsid w:val="00D83095"/>
    <w:rsid w:val="00D86688"/>
    <w:rsid w:val="00D961BA"/>
    <w:rsid w:val="00DA0CC4"/>
    <w:rsid w:val="00DA56DB"/>
    <w:rsid w:val="00DD3548"/>
    <w:rsid w:val="00DE02A0"/>
    <w:rsid w:val="00DE3F6E"/>
    <w:rsid w:val="00DF73EE"/>
    <w:rsid w:val="00E07DC7"/>
    <w:rsid w:val="00E11DFD"/>
    <w:rsid w:val="00E13B65"/>
    <w:rsid w:val="00E20E69"/>
    <w:rsid w:val="00E21AB6"/>
    <w:rsid w:val="00E22618"/>
    <w:rsid w:val="00E249E5"/>
    <w:rsid w:val="00E2695B"/>
    <w:rsid w:val="00E32C6A"/>
    <w:rsid w:val="00E357DF"/>
    <w:rsid w:val="00E40864"/>
    <w:rsid w:val="00E507D8"/>
    <w:rsid w:val="00E50848"/>
    <w:rsid w:val="00E51F23"/>
    <w:rsid w:val="00E52E69"/>
    <w:rsid w:val="00E54F8D"/>
    <w:rsid w:val="00E57C80"/>
    <w:rsid w:val="00E77C63"/>
    <w:rsid w:val="00E80CB4"/>
    <w:rsid w:val="00E82721"/>
    <w:rsid w:val="00E83314"/>
    <w:rsid w:val="00E8334A"/>
    <w:rsid w:val="00E915CA"/>
    <w:rsid w:val="00E9202B"/>
    <w:rsid w:val="00E93555"/>
    <w:rsid w:val="00E973FF"/>
    <w:rsid w:val="00EA0F82"/>
    <w:rsid w:val="00EA5B35"/>
    <w:rsid w:val="00EB2DDE"/>
    <w:rsid w:val="00EC117E"/>
    <w:rsid w:val="00EC5D8D"/>
    <w:rsid w:val="00ED0AE4"/>
    <w:rsid w:val="00ED3725"/>
    <w:rsid w:val="00ED386E"/>
    <w:rsid w:val="00EE1F1F"/>
    <w:rsid w:val="00EF30AC"/>
    <w:rsid w:val="00EF608F"/>
    <w:rsid w:val="00EF693B"/>
    <w:rsid w:val="00F00FF8"/>
    <w:rsid w:val="00F342BE"/>
    <w:rsid w:val="00F364B8"/>
    <w:rsid w:val="00F37192"/>
    <w:rsid w:val="00F4724F"/>
    <w:rsid w:val="00F5087B"/>
    <w:rsid w:val="00F56B19"/>
    <w:rsid w:val="00F677D8"/>
    <w:rsid w:val="00F73607"/>
    <w:rsid w:val="00F73A4C"/>
    <w:rsid w:val="00F80637"/>
    <w:rsid w:val="00F81543"/>
    <w:rsid w:val="00F8278A"/>
    <w:rsid w:val="00FA27B6"/>
    <w:rsid w:val="00FA3345"/>
    <w:rsid w:val="00FB0BE5"/>
    <w:rsid w:val="00FB5BAF"/>
    <w:rsid w:val="00FC2881"/>
    <w:rsid w:val="00FC7F17"/>
    <w:rsid w:val="00FD0A93"/>
    <w:rsid w:val="00FD19F1"/>
    <w:rsid w:val="00FD3547"/>
    <w:rsid w:val="00FF6878"/>
  </w:rsids>
  <m:mathPr>
    <m:mathFont m:val="Cambria Math"/>
    <m:brkBin m:val="before"/>
    <m:brkBinSub m:val="--"/>
    <m:smallFrac m:val="off"/>
    <m:dispDef m:val="of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3" type="connector" idref="#_x0000_s1063"/>
        <o:r id="V:Rule14" type="connector" idref="#_x0000_s1026"/>
        <o:r id="V:Rule15" type="connector" idref="#_x0000_s1065"/>
        <o:r id="V:Rule16" type="connector" idref="#_x0000_s1066"/>
        <o:r id="V:Rule17" type="connector" idref="#_x0000_s1088"/>
        <o:r id="V:Rule18" type="connector" idref="#_x0000_s1064"/>
        <o:r id="V:Rule19" type="connector" idref="#_x0000_s1087"/>
        <o:r id="V:Rule20" type="connector" idref="#_x0000_s1062"/>
        <o:r id="V:Rule21" type="connector" idref="#_x0000_s1060"/>
        <o:r id="V:Rule22" type="connector" idref="#_x0000_s1061"/>
        <o:r id="V:Rule23" type="connector" idref="#_x0000_s1067"/>
        <o:r id="V:Rule24" type="connector" idref="#_x0000_s1059"/>
      </o:rules>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Light Shading Accent 4"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AE"/>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paragraph" w:styleId="BalloonText">
    <w:name w:val="Balloon Text"/>
    <w:basedOn w:val="Normal"/>
    <w:link w:val="BalloonTextChar"/>
    <w:rsid w:val="00B77EEC"/>
    <w:pPr>
      <w:spacing w:after="0"/>
    </w:pPr>
    <w:rPr>
      <w:rFonts w:ascii="Tahoma" w:hAnsi="Tahoma"/>
      <w:sz w:val="16"/>
      <w:szCs w:val="16"/>
    </w:rPr>
  </w:style>
  <w:style w:type="character" w:customStyle="1" w:styleId="BalloonTextChar">
    <w:name w:val="Balloon Text Char"/>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7"/>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12"/>
      </w:numPr>
    </w:pPr>
  </w:style>
  <w:style w:type="paragraph" w:styleId="FootnoteText">
    <w:name w:val="footnote text"/>
    <w:basedOn w:val="Normal"/>
    <w:link w:val="FootnoteTextChar"/>
    <w:rsid w:val="008E7235"/>
    <w:rPr>
      <w:sz w:val="20"/>
      <w:szCs w:val="20"/>
    </w:rPr>
  </w:style>
  <w:style w:type="character" w:customStyle="1" w:styleId="FootnoteTextChar">
    <w:name w:val="Footnote Text Char"/>
    <w:basedOn w:val="DefaultParagraphFont"/>
    <w:link w:val="FootnoteText"/>
    <w:rsid w:val="008E7235"/>
    <w:rPr>
      <w:lang w:val="en-US" w:eastAsia="en-US"/>
    </w:rPr>
  </w:style>
  <w:style w:type="character" w:styleId="FootnoteReference">
    <w:name w:val="footnote reference"/>
    <w:basedOn w:val="DefaultParagraphFont"/>
    <w:rsid w:val="008E7235"/>
    <w:rPr>
      <w:vertAlign w:val="superscript"/>
    </w:rPr>
  </w:style>
  <w:style w:type="table" w:styleId="LightShading-Accent4">
    <w:name w:val="Light Shading Accent 4"/>
    <w:basedOn w:val="TableNormal"/>
    <w:uiPriority w:val="60"/>
    <w:rsid w:val="00B733A9"/>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rsid w:val="00457D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60935"/>
    <w:pPr>
      <w:keepNext/>
      <w:spacing w:before="120" w:after="120"/>
      <w:ind w:left="720"/>
      <w:contextualSpacing/>
    </w:pPr>
    <w:rPr>
      <w:rFonts w:ascii="Gill Sans MT" w:eastAsia="Calibri" w:hAnsi="Gill Sans MT"/>
      <w:sz w:val="22"/>
      <w:szCs w:val="22"/>
      <w:lang w:val="en-AU"/>
    </w:rPr>
  </w:style>
  <w:style w:type="character" w:styleId="EndnoteReference">
    <w:name w:val="endnote reference"/>
    <w:basedOn w:val="DefaultParagraphFont"/>
    <w:uiPriority w:val="99"/>
    <w:unhideWhenUsed/>
    <w:rsid w:val="00260935"/>
    <w:rPr>
      <w:vertAlign w:val="superscript"/>
    </w:rPr>
  </w:style>
  <w:style w:type="character" w:styleId="FollowedHyperlink">
    <w:name w:val="FollowedHyperlink"/>
    <w:basedOn w:val="DefaultParagraphFont"/>
    <w:rsid w:val="004F1A3A"/>
    <w:rPr>
      <w:color w:val="800080" w:themeColor="followedHyperlink"/>
      <w:u w:val="single"/>
    </w:rPr>
  </w:style>
  <w:style w:type="paragraph" w:styleId="Revision">
    <w:name w:val="Revision"/>
    <w:hidden/>
    <w:rsid w:val="00035589"/>
    <w:rPr>
      <w:sz w:val="24"/>
      <w:szCs w:val="24"/>
      <w:lang w:val="en-US" w:eastAsia="en-US"/>
    </w:rPr>
  </w:style>
  <w:style w:type="paragraph" w:customStyle="1" w:styleId="Default">
    <w:name w:val="Default"/>
    <w:rsid w:val="00612C50"/>
    <w:pPr>
      <w:widowControl w:val="0"/>
      <w:autoSpaceDE w:val="0"/>
      <w:autoSpaceDN w:val="0"/>
      <w:adjustRightInd w:val="0"/>
    </w:pPr>
    <w:rPr>
      <w:rFonts w:ascii="Helvetica 55 Roman" w:eastAsiaTheme="minorEastAsia" w:hAnsi="Helvetica 55 Roman" w:cs="Helvetica 55 Roman"/>
      <w:color w:val="000000"/>
      <w:sz w:val="24"/>
      <w:szCs w:val="24"/>
    </w:rPr>
  </w:style>
  <w:style w:type="paragraph" w:customStyle="1" w:styleId="CM8">
    <w:name w:val="CM8"/>
    <w:basedOn w:val="Default"/>
    <w:next w:val="Default"/>
    <w:uiPriority w:val="99"/>
    <w:rsid w:val="00612C50"/>
    <w:rPr>
      <w:rFonts w:cstheme="minorBidi"/>
      <w:color w:val="auto"/>
    </w:rPr>
  </w:style>
  <w:style w:type="paragraph" w:customStyle="1" w:styleId="CM1">
    <w:name w:val="CM1"/>
    <w:basedOn w:val="Default"/>
    <w:next w:val="Default"/>
    <w:uiPriority w:val="99"/>
    <w:rsid w:val="00612C50"/>
    <w:pPr>
      <w:spacing w:line="240" w:lineRule="atLeast"/>
    </w:pPr>
    <w:rPr>
      <w:rFonts w:cstheme="minorBidi"/>
      <w:color w:val="auto"/>
    </w:rPr>
  </w:style>
  <w:style w:type="paragraph" w:customStyle="1" w:styleId="CM9">
    <w:name w:val="CM9"/>
    <w:basedOn w:val="Default"/>
    <w:next w:val="Default"/>
    <w:uiPriority w:val="99"/>
    <w:rsid w:val="00612C50"/>
    <w:rPr>
      <w:rFonts w:cstheme="minorBidi"/>
      <w:color w:val="auto"/>
    </w:rPr>
  </w:style>
  <w:style w:type="paragraph" w:styleId="EndnoteText">
    <w:name w:val="endnote text"/>
    <w:basedOn w:val="Normal"/>
    <w:link w:val="EndnoteTextChar"/>
    <w:rsid w:val="008F4DD9"/>
    <w:pPr>
      <w:spacing w:after="0"/>
    </w:pPr>
    <w:rPr>
      <w:sz w:val="20"/>
      <w:szCs w:val="20"/>
    </w:rPr>
  </w:style>
  <w:style w:type="character" w:customStyle="1" w:styleId="EndnoteTextChar">
    <w:name w:val="Endnote Text Char"/>
    <w:basedOn w:val="DefaultParagraphFont"/>
    <w:link w:val="EndnoteText"/>
    <w:rsid w:val="008F4DD9"/>
    <w:rPr>
      <w:lang w:val="en-US" w:eastAsia="en-US"/>
    </w:rPr>
  </w:style>
  <w:style w:type="paragraph" w:customStyle="1" w:styleId="AHPRAfooter">
    <w:name w:val="AHPRA footer"/>
    <w:basedOn w:val="FootnoteText"/>
    <w:rsid w:val="005D229D"/>
    <w:pPr>
      <w:spacing w:after="0"/>
    </w:pPr>
    <w:rPr>
      <w:rFonts w:ascii="Arial" w:hAnsi="Arial" w:cs="Arial"/>
      <w:color w:val="5F6062"/>
      <w:sz w:val="18"/>
      <w:lang w:val="en-AU"/>
    </w:rPr>
  </w:style>
  <w:style w:type="paragraph" w:customStyle="1" w:styleId="AHPRApagenumber">
    <w:name w:val="AHPRA page number"/>
    <w:basedOn w:val="AHPRAfooter"/>
    <w:rsid w:val="005D229D"/>
    <w:pPr>
      <w:jc w:val="right"/>
    </w:pPr>
  </w:style>
  <w:style w:type="paragraph" w:customStyle="1" w:styleId="AHPRAfirstpagefooter">
    <w:name w:val="AHPRA first page footer"/>
    <w:basedOn w:val="AHPRAfooter"/>
    <w:rsid w:val="005D229D"/>
    <w:pPr>
      <w:jc w:val="center"/>
    </w:pPr>
    <w:rPr>
      <w:b/>
    </w:rPr>
  </w:style>
</w:styles>
</file>

<file path=word/webSettings.xml><?xml version="1.0" encoding="utf-8"?>
<w:webSettings xmlns:r="http://schemas.openxmlformats.org/officeDocument/2006/relationships" xmlns:w="http://schemas.openxmlformats.org/wordprocessingml/2006/main">
  <w:divs>
    <w:div w:id="25835774">
      <w:bodyDiv w:val="1"/>
      <w:marLeft w:val="0"/>
      <w:marRight w:val="0"/>
      <w:marTop w:val="0"/>
      <w:marBottom w:val="0"/>
      <w:divBdr>
        <w:top w:val="none" w:sz="0" w:space="0" w:color="auto"/>
        <w:left w:val="none" w:sz="0" w:space="0" w:color="auto"/>
        <w:bottom w:val="none" w:sz="0" w:space="0" w:color="auto"/>
        <w:right w:val="none" w:sz="0" w:space="0" w:color="auto"/>
      </w:divBdr>
      <w:divsChild>
        <w:div w:id="88308888">
          <w:marLeft w:val="0"/>
          <w:marRight w:val="0"/>
          <w:marTop w:val="0"/>
          <w:marBottom w:val="0"/>
          <w:divBdr>
            <w:top w:val="none" w:sz="0" w:space="0" w:color="auto"/>
            <w:left w:val="none" w:sz="0" w:space="0" w:color="auto"/>
            <w:bottom w:val="none" w:sz="0" w:space="0" w:color="auto"/>
            <w:right w:val="none" w:sz="0" w:space="0" w:color="auto"/>
          </w:divBdr>
          <w:divsChild>
            <w:div w:id="837817379">
              <w:marLeft w:val="0"/>
              <w:marRight w:val="0"/>
              <w:marTop w:val="0"/>
              <w:marBottom w:val="0"/>
              <w:divBdr>
                <w:top w:val="none" w:sz="0" w:space="0" w:color="auto"/>
                <w:left w:val="none" w:sz="0" w:space="0" w:color="auto"/>
                <w:bottom w:val="none" w:sz="0" w:space="0" w:color="auto"/>
                <w:right w:val="none" w:sz="0" w:space="0" w:color="auto"/>
              </w:divBdr>
              <w:divsChild>
                <w:div w:id="15697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Legislation.aspx"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Support/FAQ.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7EB6-28E2-452F-AAB1-690998C3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15912</CharactersWithSpaces>
  <SharedDoc>false</SharedDoc>
  <HyperlinkBase/>
  <HLinks>
    <vt:vector size="12" baseType="variant">
      <vt:variant>
        <vt:i4>3473524</vt:i4>
      </vt:variant>
      <vt:variant>
        <vt:i4>3</vt:i4>
      </vt:variant>
      <vt:variant>
        <vt:i4>0</vt:i4>
      </vt:variant>
      <vt:variant>
        <vt:i4>5</vt:i4>
      </vt:variant>
      <vt:variant>
        <vt:lpwstr>http://www.preru.unsw.edu.au/PRERUWeb.nsf/page/AIHWNationalPerinatalStatisticsUnit</vt:lpwstr>
      </vt:variant>
      <vt:variant>
        <vt:lpwstr/>
      </vt:variant>
      <vt:variant>
        <vt:i4>3276904</vt:i4>
      </vt:variant>
      <vt:variant>
        <vt:i4>0</vt:i4>
      </vt:variant>
      <vt:variant>
        <vt:i4>0</vt:i4>
      </vt:variant>
      <vt:variant>
        <vt:i4>5</vt:i4>
      </vt:variant>
      <vt:variant>
        <vt:lpwstr>http://meteor.aihw.gov.au/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indemnity insurance arrangements for enrolled nurses, registered nurses and nurse practitioners</dc:title>
  <dc:subject>Guideline</dc:subject>
  <dc:creator>Nursing and Midwifery Board</dc:creator>
  <cp:lastModifiedBy>glyons</cp:lastModifiedBy>
  <cp:revision>2</cp:revision>
  <cp:lastPrinted>2012-10-18T03:23:00Z</cp:lastPrinted>
  <dcterms:created xsi:type="dcterms:W3CDTF">2013-08-27T23:26:00Z</dcterms:created>
  <dcterms:modified xsi:type="dcterms:W3CDTF">2013-08-27T23:26:00Z</dcterms:modified>
</cp:coreProperties>
</file>