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FB" w:rsidRDefault="002E2A86" w:rsidP="00144B80">
      <w:pPr>
        <w:pStyle w:val="AHPRASubheading"/>
      </w:pPr>
      <w:r>
        <w:t xml:space="preserve">Instructions to </w:t>
      </w:r>
      <w:r w:rsidR="00664579">
        <w:t>education</w:t>
      </w:r>
      <w:r w:rsidR="00FA6566">
        <w:t xml:space="preserve"> </w:t>
      </w:r>
      <w:r w:rsidR="00DE12F0">
        <w:t xml:space="preserve">institutions </w:t>
      </w:r>
    </w:p>
    <w:p w:rsidR="00664579" w:rsidRDefault="005557A2" w:rsidP="005557A2">
      <w:pPr>
        <w:pStyle w:val="AHPRAbody"/>
        <w:rPr>
          <w:szCs w:val="20"/>
        </w:rPr>
      </w:pPr>
      <w:r>
        <w:rPr>
          <w:szCs w:val="20"/>
        </w:rPr>
        <w:t>In order</w:t>
      </w:r>
      <w:r w:rsidR="007D280E" w:rsidRPr="007D280E">
        <w:rPr>
          <w:szCs w:val="20"/>
        </w:rPr>
        <w:t xml:space="preserve"> </w:t>
      </w:r>
      <w:r w:rsidR="007D280E">
        <w:rPr>
          <w:szCs w:val="20"/>
        </w:rPr>
        <w:t>for</w:t>
      </w:r>
      <w:r w:rsidR="00793507">
        <w:rPr>
          <w:szCs w:val="20"/>
        </w:rPr>
        <w:t xml:space="preserve"> the Nursing and Midwifery Board of Australia (NMBA) to consider an application for registration from an</w:t>
      </w:r>
      <w:r w:rsidR="007D280E">
        <w:rPr>
          <w:szCs w:val="20"/>
        </w:rPr>
        <w:t xml:space="preserve"> internationally qualified nurse </w:t>
      </w:r>
      <w:r w:rsidR="00793507">
        <w:rPr>
          <w:szCs w:val="20"/>
        </w:rPr>
        <w:t>or</w:t>
      </w:r>
      <w:r w:rsidR="007D280E">
        <w:rPr>
          <w:szCs w:val="20"/>
        </w:rPr>
        <w:t xml:space="preserve"> midwi</w:t>
      </w:r>
      <w:r w:rsidR="00793507">
        <w:rPr>
          <w:szCs w:val="20"/>
        </w:rPr>
        <w:t>f</w:t>
      </w:r>
      <w:r w:rsidR="007D280E">
        <w:rPr>
          <w:szCs w:val="20"/>
        </w:rPr>
        <w:t>e</w:t>
      </w:r>
      <w:r>
        <w:rPr>
          <w:szCs w:val="20"/>
        </w:rPr>
        <w:t xml:space="preserve">, the </w:t>
      </w:r>
      <w:r w:rsidR="007D280E">
        <w:rPr>
          <w:szCs w:val="20"/>
        </w:rPr>
        <w:t xml:space="preserve">NMBA </w:t>
      </w:r>
      <w:r>
        <w:rPr>
          <w:szCs w:val="20"/>
        </w:rPr>
        <w:t xml:space="preserve">requires </w:t>
      </w:r>
      <w:r w:rsidR="00664579">
        <w:rPr>
          <w:szCs w:val="20"/>
        </w:rPr>
        <w:t xml:space="preserve">the </w:t>
      </w:r>
      <w:r w:rsidR="00793507">
        <w:rPr>
          <w:szCs w:val="20"/>
        </w:rPr>
        <w:t xml:space="preserve">applicant to arrange for their </w:t>
      </w:r>
      <w:r w:rsidR="00DE12F0">
        <w:rPr>
          <w:szCs w:val="20"/>
        </w:rPr>
        <w:t xml:space="preserve">education institution </w:t>
      </w:r>
      <w:r w:rsidR="007D280E">
        <w:rPr>
          <w:szCs w:val="20"/>
        </w:rPr>
        <w:t>to provide</w:t>
      </w:r>
      <w:r w:rsidR="00793507">
        <w:rPr>
          <w:szCs w:val="20"/>
        </w:rPr>
        <w:t xml:space="preserve"> evidence that meets the requirements</w:t>
      </w:r>
      <w:r w:rsidR="007D280E">
        <w:rPr>
          <w:szCs w:val="20"/>
        </w:rPr>
        <w:t xml:space="preserve"> detailed below</w:t>
      </w:r>
      <w:r w:rsidR="00793507">
        <w:rPr>
          <w:szCs w:val="20"/>
        </w:rPr>
        <w:t>. The evide</w:t>
      </w:r>
      <w:bookmarkStart w:id="0" w:name="_GoBack"/>
      <w:bookmarkEnd w:id="0"/>
      <w:r w:rsidR="00793507">
        <w:rPr>
          <w:szCs w:val="20"/>
        </w:rPr>
        <w:t>nce must be sent by the education institution directly to the Australian Health Practitioner Regulation Agency (AHPRA), which processes applications for registration on behalf of the NMBA</w:t>
      </w:r>
      <w:r w:rsidR="007D280E">
        <w:rPr>
          <w:szCs w:val="20"/>
        </w:rPr>
        <w:t>.</w:t>
      </w:r>
    </w:p>
    <w:p w:rsidR="007D280E" w:rsidRDefault="00793507" w:rsidP="005557A2">
      <w:pPr>
        <w:pStyle w:val="AHPRAbody"/>
        <w:rPr>
          <w:szCs w:val="20"/>
        </w:rPr>
      </w:pPr>
      <w:r>
        <w:rPr>
          <w:szCs w:val="20"/>
        </w:rPr>
        <w:t>The NMBA requires evidence that d</w:t>
      </w:r>
      <w:r w:rsidR="007D280E">
        <w:rPr>
          <w:szCs w:val="20"/>
        </w:rPr>
        <w:t>uring the time the applicant undertook their program of study the education institution</w:t>
      </w:r>
      <w:r w:rsidR="007326D8">
        <w:rPr>
          <w:szCs w:val="20"/>
        </w:rPr>
        <w:t xml:space="preserve"> was</w:t>
      </w:r>
      <w:r w:rsidR="007D280E">
        <w:rPr>
          <w:szCs w:val="20"/>
        </w:rPr>
        <w:t>:</w:t>
      </w:r>
    </w:p>
    <w:p w:rsidR="002E35D1" w:rsidRDefault="007326D8">
      <w:pPr>
        <w:pStyle w:val="AHPRABulletlevel1"/>
      </w:pPr>
      <w:r w:rsidRPr="005C5016">
        <w:t xml:space="preserve">subject to regular review by an external quality assurance agency </w:t>
      </w:r>
      <w:r w:rsidRPr="005C5016">
        <w:rPr>
          <w:b/>
        </w:rPr>
        <w:t>and</w:t>
      </w:r>
    </w:p>
    <w:p w:rsidR="002E35D1" w:rsidRDefault="007326D8">
      <w:pPr>
        <w:pStyle w:val="AHPRABulletlevel1last"/>
      </w:pPr>
      <w:r w:rsidRPr="005C5016">
        <w:t>registered or accredited by that agency</w:t>
      </w:r>
    </w:p>
    <w:p w:rsidR="0049208A" w:rsidRDefault="0049208A" w:rsidP="00793507">
      <w:pPr>
        <w:pStyle w:val="AHPRAbody"/>
      </w:pPr>
      <w:r>
        <w:t>The evidence must meet the following requirements:</w:t>
      </w:r>
    </w:p>
    <w:p w:rsidR="00525413" w:rsidRPr="00AD0051" w:rsidRDefault="0049208A" w:rsidP="00525413">
      <w:pPr>
        <w:pStyle w:val="AHPRABulletlevel1"/>
      </w:pPr>
      <w:r>
        <w:t>Must be a</w:t>
      </w:r>
      <w:r w:rsidR="00793507">
        <w:t>n o</w:t>
      </w:r>
      <w:r w:rsidR="00525413" w:rsidRPr="00AD0051">
        <w:t xml:space="preserve">riginal letter </w:t>
      </w:r>
      <w:r w:rsidR="00793507">
        <w:t xml:space="preserve">from the education institution </w:t>
      </w:r>
      <w:r w:rsidR="00525413" w:rsidRPr="00AD0051">
        <w:t xml:space="preserve">on </w:t>
      </w:r>
      <w:r w:rsidR="00793507">
        <w:t xml:space="preserve">its </w:t>
      </w:r>
      <w:r w:rsidR="00525413" w:rsidRPr="00AD0051">
        <w:t>official letterhead</w:t>
      </w:r>
      <w:r w:rsidR="008F18FB">
        <w:t xml:space="preserve"> </w:t>
      </w:r>
      <w:r w:rsidR="0003313C">
        <w:t>containing the details in</w:t>
      </w:r>
      <w:r w:rsidR="00793507">
        <w:t xml:space="preserve"> the attached letter template </w:t>
      </w:r>
      <w:r w:rsidR="0003313C">
        <w:t>and s</w:t>
      </w:r>
      <w:r w:rsidR="0003313C" w:rsidRPr="00AD0051">
        <w:t xml:space="preserve">igned by an authorised signatory of your </w:t>
      </w:r>
      <w:r w:rsidR="0003313C">
        <w:t xml:space="preserve">institution </w:t>
      </w:r>
      <w:r w:rsidR="008F18FB">
        <w:t>(Note:</w:t>
      </w:r>
      <w:r w:rsidR="00793507">
        <w:t xml:space="preserve"> </w:t>
      </w:r>
      <w:r w:rsidR="008F18FB">
        <w:t>copies will not suffice)</w:t>
      </w:r>
    </w:p>
    <w:p w:rsidR="00EF7FC5" w:rsidRPr="00AD0051" w:rsidRDefault="0049208A" w:rsidP="00525413">
      <w:pPr>
        <w:pStyle w:val="AHPRABulletlevel1"/>
      </w:pPr>
      <w:r>
        <w:rPr>
          <w:szCs w:val="20"/>
        </w:rPr>
        <w:t>Must include</w:t>
      </w:r>
      <w:r w:rsidR="00EF7FC5">
        <w:rPr>
          <w:szCs w:val="20"/>
        </w:rPr>
        <w:t xml:space="preserve"> a copy of the official correspondence from the quality assurance agency</w:t>
      </w:r>
      <w:r w:rsidR="00A76446">
        <w:rPr>
          <w:szCs w:val="20"/>
        </w:rPr>
        <w:t xml:space="preserve">, stamped with the education institution’s official stamp to </w:t>
      </w:r>
      <w:r w:rsidR="004E253F">
        <w:rPr>
          <w:szCs w:val="20"/>
        </w:rPr>
        <w:t xml:space="preserve">confirm </w:t>
      </w:r>
      <w:r w:rsidR="00A76446">
        <w:rPr>
          <w:szCs w:val="20"/>
        </w:rPr>
        <w:t>authenticity,</w:t>
      </w:r>
      <w:r w:rsidR="00EF7FC5">
        <w:rPr>
          <w:szCs w:val="20"/>
        </w:rPr>
        <w:t xml:space="preserve"> confirming the registration/recognition/accreditation </w:t>
      </w:r>
      <w:r>
        <w:rPr>
          <w:szCs w:val="20"/>
        </w:rPr>
        <w:t xml:space="preserve">of the institution </w:t>
      </w:r>
      <w:r w:rsidR="00EF7FC5">
        <w:t xml:space="preserve">during the time the applicant studied the above program of study </w:t>
      </w:r>
    </w:p>
    <w:p w:rsidR="002E35D1" w:rsidRDefault="0049208A">
      <w:pPr>
        <w:pStyle w:val="AHPRABulletlevel1last"/>
      </w:pPr>
      <w:r>
        <w:t xml:space="preserve">The above letter </w:t>
      </w:r>
      <w:r w:rsidR="00236434">
        <w:t xml:space="preserve">and copy of official correspondence </w:t>
      </w:r>
      <w:r>
        <w:t xml:space="preserve">must be sent </w:t>
      </w:r>
      <w:r w:rsidR="00236434">
        <w:t>directly to AHPRA in an e</w:t>
      </w:r>
      <w:r w:rsidR="00236434" w:rsidRPr="00AD0051">
        <w:t xml:space="preserve">nvelope </w:t>
      </w:r>
      <w:r w:rsidR="00525413" w:rsidRPr="00AD0051">
        <w:t xml:space="preserve">sealed </w:t>
      </w:r>
      <w:r w:rsidR="00DF5381">
        <w:t xml:space="preserve">or stamped </w:t>
      </w:r>
      <w:r w:rsidR="00525413" w:rsidRPr="00AD0051">
        <w:t xml:space="preserve">with </w:t>
      </w:r>
      <w:r w:rsidR="00236434">
        <w:t xml:space="preserve">the </w:t>
      </w:r>
      <w:r w:rsidR="00525413" w:rsidRPr="00AD0051">
        <w:t xml:space="preserve">official </w:t>
      </w:r>
      <w:r w:rsidR="00DF5381">
        <w:t>institution</w:t>
      </w:r>
      <w:r w:rsidR="00DF5381" w:rsidRPr="00AD0051">
        <w:t xml:space="preserve"> </w:t>
      </w:r>
      <w:r w:rsidR="00525413" w:rsidRPr="00AD0051">
        <w:t>seal</w:t>
      </w:r>
      <w:r w:rsidR="00DF5381">
        <w:t xml:space="preserve"> or stamp</w:t>
      </w:r>
      <w:r w:rsidR="00525413" w:rsidRPr="00AD0051">
        <w:t xml:space="preserve"> </w:t>
      </w:r>
      <w:r w:rsidR="008F18FB">
        <w:t>(if applicable)</w:t>
      </w:r>
    </w:p>
    <w:p w:rsidR="009C105E" w:rsidRDefault="009C105E" w:rsidP="009C105E">
      <w:pPr>
        <w:pStyle w:val="AHPRAbody"/>
        <w:rPr>
          <w:szCs w:val="20"/>
          <w:lang w:val="en-AU"/>
        </w:rPr>
      </w:pPr>
      <w:r>
        <w:rPr>
          <w:szCs w:val="20"/>
          <w:lang w:val="en-AU"/>
        </w:rPr>
        <w:t xml:space="preserve">As </w:t>
      </w:r>
      <w:r w:rsidR="00EF7FC5">
        <w:rPr>
          <w:szCs w:val="20"/>
          <w:lang w:val="en-AU"/>
        </w:rPr>
        <w:t xml:space="preserve">an individual’s </w:t>
      </w:r>
      <w:r>
        <w:rPr>
          <w:szCs w:val="20"/>
          <w:lang w:val="en-AU"/>
        </w:rPr>
        <w:t xml:space="preserve">application cannot be processed </w:t>
      </w:r>
      <w:r w:rsidR="0049208A">
        <w:rPr>
          <w:szCs w:val="20"/>
          <w:lang w:val="en-AU"/>
        </w:rPr>
        <w:t xml:space="preserve">by </w:t>
      </w:r>
      <w:r w:rsidR="00EF7FC5">
        <w:rPr>
          <w:szCs w:val="20"/>
          <w:lang w:val="en-AU"/>
        </w:rPr>
        <w:t xml:space="preserve">AHPRA </w:t>
      </w:r>
      <w:r>
        <w:rPr>
          <w:szCs w:val="20"/>
          <w:lang w:val="en-AU"/>
        </w:rPr>
        <w:t xml:space="preserve">until </w:t>
      </w:r>
      <w:r w:rsidR="00F1377D">
        <w:rPr>
          <w:szCs w:val="20"/>
          <w:lang w:val="en-AU"/>
        </w:rPr>
        <w:t xml:space="preserve">it </w:t>
      </w:r>
      <w:r w:rsidR="00EF7FC5">
        <w:rPr>
          <w:szCs w:val="20"/>
          <w:lang w:val="en-AU"/>
        </w:rPr>
        <w:t>receives</w:t>
      </w:r>
      <w:r>
        <w:rPr>
          <w:szCs w:val="20"/>
          <w:lang w:val="en-AU"/>
        </w:rPr>
        <w:t xml:space="preserve"> </w:t>
      </w:r>
      <w:r w:rsidR="007326D8">
        <w:rPr>
          <w:szCs w:val="20"/>
          <w:lang w:val="en-AU"/>
        </w:rPr>
        <w:t xml:space="preserve">this </w:t>
      </w:r>
      <w:r w:rsidR="00EF7FC5">
        <w:rPr>
          <w:szCs w:val="20"/>
          <w:lang w:val="en-AU"/>
        </w:rPr>
        <w:t>letter</w:t>
      </w:r>
      <w:r w:rsidR="007E77DB">
        <w:rPr>
          <w:szCs w:val="20"/>
          <w:lang w:val="en-AU"/>
        </w:rPr>
        <w:t>,</w:t>
      </w:r>
      <w:r>
        <w:rPr>
          <w:szCs w:val="20"/>
          <w:lang w:val="en-AU"/>
        </w:rPr>
        <w:t xml:space="preserve"> we request that you provide the </w:t>
      </w:r>
      <w:r w:rsidR="007326D8">
        <w:rPr>
          <w:szCs w:val="20"/>
          <w:lang w:val="en-AU"/>
        </w:rPr>
        <w:t xml:space="preserve">attached </w:t>
      </w:r>
      <w:r>
        <w:rPr>
          <w:szCs w:val="20"/>
          <w:lang w:val="en-AU"/>
        </w:rPr>
        <w:t>letter at your earliest convenience.</w:t>
      </w:r>
    </w:p>
    <w:p w:rsidR="002E2A86" w:rsidRDefault="002E2A86">
      <w:pPr>
        <w:jc w:val="left"/>
        <w:rPr>
          <w:rFonts w:eastAsia="Cambria"/>
          <w:sz w:val="20"/>
          <w:szCs w:val="20"/>
          <w:lang w:eastAsia="en-US"/>
        </w:rPr>
      </w:pPr>
      <w:r>
        <w:rPr>
          <w:szCs w:val="20"/>
        </w:rPr>
        <w:br w:type="page"/>
      </w:r>
    </w:p>
    <w:p w:rsidR="00525413" w:rsidRDefault="00525413" w:rsidP="00525413">
      <w:pPr>
        <w:pStyle w:val="AHPRAbody"/>
        <w:rPr>
          <w:lang w:val="en-AU"/>
        </w:rPr>
      </w:pPr>
      <w:r>
        <w:rPr>
          <w:lang w:val="en-AU"/>
        </w:rPr>
        <w:lastRenderedPageBreak/>
        <w:t>[Date]</w:t>
      </w:r>
    </w:p>
    <w:p w:rsidR="00525413" w:rsidRDefault="00525413" w:rsidP="00525413">
      <w:pPr>
        <w:pStyle w:val="AHPRAbody"/>
        <w:tabs>
          <w:tab w:val="left" w:pos="709"/>
        </w:tabs>
        <w:spacing w:after="100" w:afterAutospacing="1"/>
        <w:rPr>
          <w:szCs w:val="20"/>
          <w:lang w:val="en-AU"/>
        </w:rPr>
      </w:pP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  <w:r>
        <w:rPr>
          <w:szCs w:val="20"/>
          <w:lang w:val="en-AU"/>
        </w:rPr>
        <w:t>Australian Health Practitioner Regulation Agency</w:t>
      </w: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  <w:r>
        <w:rPr>
          <w:szCs w:val="20"/>
          <w:lang w:val="en-AU"/>
        </w:rPr>
        <w:t>IQNM Applications</w:t>
      </w:r>
    </w:p>
    <w:p w:rsidR="00525413" w:rsidRPr="00B941D4" w:rsidRDefault="00B941D4" w:rsidP="00525413">
      <w:pPr>
        <w:pStyle w:val="AHPRAbody"/>
        <w:spacing w:after="0"/>
        <w:rPr>
          <w:szCs w:val="20"/>
          <w:lang w:val="en-AU"/>
        </w:rPr>
      </w:pPr>
      <w:r w:rsidRPr="00B941D4">
        <w:rPr>
          <w:szCs w:val="20"/>
          <w:lang w:val="en-AU"/>
        </w:rPr>
        <w:t>GPO Box 9958</w:t>
      </w:r>
    </w:p>
    <w:p w:rsidR="00B941D4" w:rsidRPr="00B941D4" w:rsidRDefault="00B941D4" w:rsidP="00525413">
      <w:pPr>
        <w:pStyle w:val="AHPRAbody"/>
        <w:spacing w:after="0"/>
        <w:rPr>
          <w:szCs w:val="20"/>
          <w:lang w:val="en-AU"/>
        </w:rPr>
      </w:pPr>
      <w:r w:rsidRPr="00B941D4">
        <w:rPr>
          <w:szCs w:val="20"/>
          <w:lang w:val="en-AU"/>
        </w:rPr>
        <w:t>Sydney NSW 2001</w:t>
      </w:r>
    </w:p>
    <w:p w:rsidR="00B941D4" w:rsidRPr="00B941D4" w:rsidRDefault="00B941D4" w:rsidP="00525413">
      <w:pPr>
        <w:pStyle w:val="AHPRAbody"/>
        <w:spacing w:after="0"/>
        <w:rPr>
          <w:szCs w:val="20"/>
          <w:lang w:val="en-AU"/>
        </w:rPr>
      </w:pPr>
      <w:r w:rsidRPr="00B941D4">
        <w:rPr>
          <w:szCs w:val="20"/>
          <w:lang w:val="en-AU"/>
        </w:rPr>
        <w:t>Australia</w:t>
      </w:r>
    </w:p>
    <w:p w:rsidR="00B941D4" w:rsidRPr="00B941D4" w:rsidRDefault="00B941D4" w:rsidP="00525413">
      <w:pPr>
        <w:pStyle w:val="AHPRAbody"/>
        <w:spacing w:after="0"/>
        <w:rPr>
          <w:szCs w:val="20"/>
          <w:lang w:val="en-AU"/>
        </w:rPr>
      </w:pPr>
    </w:p>
    <w:p w:rsidR="00525413" w:rsidRPr="00B80ECB" w:rsidRDefault="00525413" w:rsidP="00525413">
      <w:pPr>
        <w:pStyle w:val="AHPRAbody"/>
        <w:spacing w:after="0"/>
        <w:rPr>
          <w:szCs w:val="20"/>
          <w:lang w:val="en-AU"/>
        </w:rPr>
      </w:pPr>
      <w:r w:rsidRPr="00B80ECB">
        <w:rPr>
          <w:szCs w:val="20"/>
          <w:lang w:val="en-AU"/>
        </w:rPr>
        <w:t>Attention:</w:t>
      </w:r>
      <w:r w:rsidR="00B80ECB">
        <w:rPr>
          <w:szCs w:val="20"/>
          <w:lang w:val="en-AU"/>
        </w:rPr>
        <w:t xml:space="preserve"> Nursing and Midwifery</w:t>
      </w:r>
      <w:r w:rsidRPr="00B80ECB">
        <w:rPr>
          <w:szCs w:val="20"/>
          <w:lang w:val="en-AU"/>
        </w:rPr>
        <w:t xml:space="preserve"> </w:t>
      </w: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  <w:r>
        <w:rPr>
          <w:szCs w:val="20"/>
          <w:lang w:val="en-AU"/>
        </w:rPr>
        <w:t xml:space="preserve">To </w:t>
      </w:r>
      <w:r w:rsidR="00B941D4">
        <w:rPr>
          <w:szCs w:val="20"/>
          <w:lang w:val="en-AU"/>
        </w:rPr>
        <w:t>the Australian Health Practitioner Regulation Agency</w:t>
      </w:r>
    </w:p>
    <w:p w:rsidR="00B941D4" w:rsidRDefault="00B941D4" w:rsidP="00525413">
      <w:pPr>
        <w:pStyle w:val="AHPRAbody"/>
        <w:spacing w:after="0"/>
        <w:rPr>
          <w:szCs w:val="20"/>
          <w:lang w:val="en-AU"/>
        </w:rPr>
      </w:pPr>
    </w:p>
    <w:tbl>
      <w:tblPr>
        <w:tblStyle w:val="TableGrid"/>
        <w:tblW w:w="8647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4111"/>
      </w:tblGrid>
      <w:tr w:rsidR="00645389" w:rsidTr="007B67A8">
        <w:tc>
          <w:tcPr>
            <w:tcW w:w="4536" w:type="dxa"/>
          </w:tcPr>
          <w:p w:rsidR="00645389" w:rsidRPr="00645389" w:rsidRDefault="00EF7FC5" w:rsidP="00525413">
            <w:pPr>
              <w:pStyle w:val="AHPRAbody"/>
              <w:spacing w:after="0"/>
              <w:rPr>
                <w:b/>
                <w:szCs w:val="20"/>
                <w:lang w:val="en-AU"/>
              </w:rPr>
            </w:pPr>
            <w:r>
              <w:rPr>
                <w:b/>
                <w:szCs w:val="20"/>
                <w:lang w:val="en-AU"/>
              </w:rPr>
              <w:t>Applicant/student</w:t>
            </w:r>
            <w:r w:rsidRPr="00645389">
              <w:rPr>
                <w:b/>
                <w:szCs w:val="20"/>
                <w:lang w:val="en-AU"/>
              </w:rPr>
              <w:t xml:space="preserve"> </w:t>
            </w:r>
            <w:r w:rsidR="00645389" w:rsidRPr="00645389">
              <w:rPr>
                <w:b/>
                <w:szCs w:val="20"/>
                <w:lang w:val="en-AU"/>
              </w:rPr>
              <w:t>name:</w:t>
            </w:r>
          </w:p>
        </w:tc>
        <w:tc>
          <w:tcPr>
            <w:tcW w:w="4111" w:type="dxa"/>
          </w:tcPr>
          <w:p w:rsidR="00645389" w:rsidRDefault="00645389" w:rsidP="00525413">
            <w:pPr>
              <w:pStyle w:val="AHPRAbody"/>
              <w:spacing w:after="0"/>
              <w:rPr>
                <w:szCs w:val="20"/>
                <w:lang w:val="en-AU"/>
              </w:rPr>
            </w:pPr>
          </w:p>
        </w:tc>
      </w:tr>
      <w:tr w:rsidR="00645389" w:rsidTr="007B67A8">
        <w:tc>
          <w:tcPr>
            <w:tcW w:w="4536" w:type="dxa"/>
          </w:tcPr>
          <w:p w:rsidR="00645389" w:rsidRPr="00645389" w:rsidRDefault="00645389" w:rsidP="00525413">
            <w:pPr>
              <w:pStyle w:val="AHPRAbody"/>
              <w:spacing w:after="0"/>
              <w:rPr>
                <w:b/>
                <w:szCs w:val="20"/>
                <w:lang w:val="en-AU"/>
              </w:rPr>
            </w:pPr>
            <w:r w:rsidRPr="00645389">
              <w:rPr>
                <w:b/>
                <w:szCs w:val="20"/>
                <w:lang w:val="en-AU"/>
              </w:rPr>
              <w:t>Date of birth:</w:t>
            </w:r>
          </w:p>
        </w:tc>
        <w:tc>
          <w:tcPr>
            <w:tcW w:w="4111" w:type="dxa"/>
          </w:tcPr>
          <w:p w:rsidR="00645389" w:rsidRDefault="00645389" w:rsidP="00525413">
            <w:pPr>
              <w:pStyle w:val="AHPRAbody"/>
              <w:spacing w:after="0"/>
              <w:rPr>
                <w:szCs w:val="20"/>
                <w:lang w:val="en-AU"/>
              </w:rPr>
            </w:pPr>
          </w:p>
        </w:tc>
      </w:tr>
      <w:tr w:rsidR="00645389" w:rsidTr="007B67A8">
        <w:tc>
          <w:tcPr>
            <w:tcW w:w="4536" w:type="dxa"/>
          </w:tcPr>
          <w:p w:rsidR="00645389" w:rsidRPr="00645389" w:rsidRDefault="00645389" w:rsidP="007326D8">
            <w:pPr>
              <w:pStyle w:val="AHPRAbody"/>
              <w:spacing w:after="0"/>
              <w:rPr>
                <w:b/>
                <w:szCs w:val="20"/>
                <w:lang w:val="en-AU"/>
              </w:rPr>
            </w:pPr>
            <w:r w:rsidRPr="00645389">
              <w:rPr>
                <w:b/>
                <w:szCs w:val="20"/>
                <w:lang w:val="en-AU"/>
              </w:rPr>
              <w:t xml:space="preserve">Name of education </w:t>
            </w:r>
            <w:r w:rsidR="007326D8">
              <w:rPr>
                <w:b/>
                <w:szCs w:val="20"/>
                <w:lang w:val="en-AU"/>
              </w:rPr>
              <w:t>institution</w:t>
            </w:r>
            <w:r w:rsidRPr="00645389">
              <w:rPr>
                <w:b/>
                <w:szCs w:val="20"/>
                <w:lang w:val="en-AU"/>
              </w:rPr>
              <w:t>:</w:t>
            </w:r>
          </w:p>
        </w:tc>
        <w:tc>
          <w:tcPr>
            <w:tcW w:w="4111" w:type="dxa"/>
          </w:tcPr>
          <w:p w:rsidR="00645389" w:rsidRDefault="00645389" w:rsidP="00525413">
            <w:pPr>
              <w:pStyle w:val="AHPRAbody"/>
              <w:spacing w:after="0"/>
              <w:rPr>
                <w:szCs w:val="20"/>
                <w:lang w:val="en-AU"/>
              </w:rPr>
            </w:pPr>
          </w:p>
        </w:tc>
      </w:tr>
      <w:tr w:rsidR="00645389" w:rsidTr="007B67A8">
        <w:tc>
          <w:tcPr>
            <w:tcW w:w="4536" w:type="dxa"/>
          </w:tcPr>
          <w:p w:rsidR="00645389" w:rsidRPr="00645389" w:rsidRDefault="00EF7FC5" w:rsidP="00782CE3">
            <w:pPr>
              <w:pStyle w:val="AHPRAbody"/>
              <w:spacing w:after="0"/>
              <w:rPr>
                <w:b/>
                <w:szCs w:val="20"/>
                <w:lang w:val="en-AU"/>
              </w:rPr>
            </w:pPr>
            <w:r>
              <w:rPr>
                <w:b/>
                <w:szCs w:val="20"/>
                <w:lang w:val="en-AU"/>
              </w:rPr>
              <w:t>Title</w:t>
            </w:r>
            <w:r w:rsidRPr="00645389">
              <w:rPr>
                <w:b/>
                <w:szCs w:val="20"/>
                <w:lang w:val="en-AU"/>
              </w:rPr>
              <w:t xml:space="preserve"> </w:t>
            </w:r>
            <w:r w:rsidR="00645389" w:rsidRPr="00645389">
              <w:rPr>
                <w:b/>
                <w:szCs w:val="20"/>
                <w:lang w:val="en-AU"/>
              </w:rPr>
              <w:t xml:space="preserve">of </w:t>
            </w:r>
            <w:r w:rsidR="00782CE3">
              <w:rPr>
                <w:b/>
                <w:szCs w:val="20"/>
                <w:lang w:val="en-AU"/>
              </w:rPr>
              <w:t>program</w:t>
            </w:r>
            <w:r w:rsidR="00645389" w:rsidRPr="00645389">
              <w:rPr>
                <w:b/>
                <w:szCs w:val="20"/>
                <w:lang w:val="en-AU"/>
              </w:rPr>
              <w:t xml:space="preserve"> of study</w:t>
            </w:r>
            <w:r>
              <w:rPr>
                <w:b/>
                <w:szCs w:val="20"/>
                <w:lang w:val="en-AU"/>
              </w:rPr>
              <w:t>/qualification</w:t>
            </w:r>
            <w:r w:rsidR="00645389" w:rsidRPr="00645389">
              <w:rPr>
                <w:b/>
                <w:szCs w:val="20"/>
                <w:lang w:val="en-AU"/>
              </w:rPr>
              <w:t>:</w:t>
            </w:r>
          </w:p>
        </w:tc>
        <w:tc>
          <w:tcPr>
            <w:tcW w:w="4111" w:type="dxa"/>
          </w:tcPr>
          <w:p w:rsidR="00645389" w:rsidRDefault="00645389" w:rsidP="00525413">
            <w:pPr>
              <w:pStyle w:val="AHPRAbody"/>
              <w:spacing w:after="0"/>
              <w:rPr>
                <w:szCs w:val="20"/>
                <w:lang w:val="en-AU"/>
              </w:rPr>
            </w:pPr>
          </w:p>
        </w:tc>
      </w:tr>
      <w:tr w:rsidR="00645389" w:rsidTr="007B67A8">
        <w:tc>
          <w:tcPr>
            <w:tcW w:w="4536" w:type="dxa"/>
          </w:tcPr>
          <w:p w:rsidR="00645389" w:rsidRPr="00645389" w:rsidRDefault="00645389" w:rsidP="00525413">
            <w:pPr>
              <w:pStyle w:val="AHPRAbody"/>
              <w:spacing w:after="0"/>
              <w:rPr>
                <w:b/>
                <w:szCs w:val="20"/>
                <w:lang w:val="en-AU"/>
              </w:rPr>
            </w:pPr>
            <w:r w:rsidRPr="00645389">
              <w:rPr>
                <w:b/>
                <w:szCs w:val="20"/>
                <w:lang w:val="en-AU"/>
              </w:rPr>
              <w:t>Student start date of study:</w:t>
            </w:r>
          </w:p>
        </w:tc>
        <w:tc>
          <w:tcPr>
            <w:tcW w:w="4111" w:type="dxa"/>
          </w:tcPr>
          <w:p w:rsidR="00645389" w:rsidRDefault="00645389" w:rsidP="00525413">
            <w:pPr>
              <w:pStyle w:val="AHPRAbody"/>
              <w:spacing w:after="0"/>
              <w:rPr>
                <w:szCs w:val="20"/>
                <w:lang w:val="en-AU"/>
              </w:rPr>
            </w:pPr>
          </w:p>
        </w:tc>
      </w:tr>
      <w:tr w:rsidR="00645389" w:rsidTr="007B67A8">
        <w:tc>
          <w:tcPr>
            <w:tcW w:w="4536" w:type="dxa"/>
          </w:tcPr>
          <w:p w:rsidR="00645389" w:rsidRPr="00645389" w:rsidRDefault="00645389" w:rsidP="00525413">
            <w:pPr>
              <w:pStyle w:val="AHPRAbody"/>
              <w:spacing w:after="0"/>
              <w:rPr>
                <w:b/>
                <w:szCs w:val="20"/>
                <w:lang w:val="en-AU"/>
              </w:rPr>
            </w:pPr>
            <w:r w:rsidRPr="00645389">
              <w:rPr>
                <w:b/>
                <w:szCs w:val="20"/>
                <w:lang w:val="en-AU"/>
              </w:rPr>
              <w:t>Student end date of study:</w:t>
            </w:r>
          </w:p>
        </w:tc>
        <w:tc>
          <w:tcPr>
            <w:tcW w:w="4111" w:type="dxa"/>
          </w:tcPr>
          <w:p w:rsidR="00645389" w:rsidRDefault="00645389" w:rsidP="00525413">
            <w:pPr>
              <w:pStyle w:val="AHPRAbody"/>
              <w:spacing w:after="0"/>
              <w:rPr>
                <w:szCs w:val="20"/>
                <w:lang w:val="en-AU"/>
              </w:rPr>
            </w:pPr>
          </w:p>
        </w:tc>
      </w:tr>
      <w:tr w:rsidR="0074432D" w:rsidTr="007B67A8">
        <w:tc>
          <w:tcPr>
            <w:tcW w:w="4536" w:type="dxa"/>
          </w:tcPr>
          <w:p w:rsidR="0074432D" w:rsidRPr="00645389" w:rsidRDefault="0074432D" w:rsidP="00525413">
            <w:pPr>
              <w:pStyle w:val="AHPRAbody"/>
              <w:spacing w:after="0"/>
              <w:rPr>
                <w:b/>
                <w:szCs w:val="20"/>
                <w:lang w:val="en-AU"/>
              </w:rPr>
            </w:pPr>
            <w:r>
              <w:rPr>
                <w:b/>
                <w:szCs w:val="20"/>
                <w:lang w:val="en-AU"/>
              </w:rPr>
              <w:t>Name of quality assurance agency:</w:t>
            </w:r>
          </w:p>
        </w:tc>
        <w:tc>
          <w:tcPr>
            <w:tcW w:w="4111" w:type="dxa"/>
          </w:tcPr>
          <w:p w:rsidR="0074432D" w:rsidRDefault="0074432D" w:rsidP="00525413">
            <w:pPr>
              <w:pStyle w:val="AHPRAbody"/>
              <w:spacing w:after="0"/>
              <w:rPr>
                <w:szCs w:val="20"/>
                <w:lang w:val="en-AU"/>
              </w:rPr>
            </w:pPr>
          </w:p>
        </w:tc>
      </w:tr>
      <w:tr w:rsidR="001C5256" w:rsidTr="007B67A8">
        <w:tc>
          <w:tcPr>
            <w:tcW w:w="4536" w:type="dxa"/>
          </w:tcPr>
          <w:p w:rsidR="001C5256" w:rsidRDefault="001C5256" w:rsidP="001C5256">
            <w:pPr>
              <w:pStyle w:val="AHPRAbody"/>
              <w:spacing w:after="0"/>
              <w:rPr>
                <w:b/>
                <w:szCs w:val="20"/>
                <w:lang w:val="en-AU"/>
              </w:rPr>
            </w:pPr>
            <w:r>
              <w:rPr>
                <w:b/>
                <w:szCs w:val="20"/>
                <w:lang w:val="en-AU"/>
              </w:rPr>
              <w:t>Effective period of registration/recognition/</w:t>
            </w:r>
            <w:r w:rsidR="007B67A8">
              <w:rPr>
                <w:b/>
                <w:szCs w:val="20"/>
                <w:lang w:val="en-AU"/>
              </w:rPr>
              <w:t xml:space="preserve"> </w:t>
            </w:r>
            <w:r>
              <w:rPr>
                <w:b/>
                <w:szCs w:val="20"/>
                <w:lang w:val="en-AU"/>
              </w:rPr>
              <w:t xml:space="preserve">accreditation by quality assurance agency </w:t>
            </w:r>
          </w:p>
        </w:tc>
        <w:tc>
          <w:tcPr>
            <w:tcW w:w="4111" w:type="dxa"/>
          </w:tcPr>
          <w:p w:rsidR="001C5256" w:rsidRDefault="001C5256" w:rsidP="00525413">
            <w:pPr>
              <w:pStyle w:val="AHPRAbody"/>
              <w:spacing w:after="0"/>
              <w:rPr>
                <w:szCs w:val="20"/>
                <w:lang w:val="en-AU"/>
              </w:rPr>
            </w:pPr>
          </w:p>
        </w:tc>
      </w:tr>
    </w:tbl>
    <w:p w:rsidR="00525413" w:rsidRDefault="00525413" w:rsidP="00525413">
      <w:pPr>
        <w:pStyle w:val="AHPRAbody"/>
        <w:spacing w:after="0"/>
        <w:rPr>
          <w:szCs w:val="20"/>
          <w:lang w:val="en-AU"/>
        </w:rPr>
      </w:pP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</w:p>
    <w:p w:rsidR="007326D8" w:rsidRPr="007326D8" w:rsidRDefault="00525413" w:rsidP="007326D8">
      <w:pPr>
        <w:pStyle w:val="AHPRAbody"/>
      </w:pPr>
      <w:r>
        <w:rPr>
          <w:lang w:val="en-AU"/>
        </w:rPr>
        <w:t>This is to certify that</w:t>
      </w:r>
      <w:r w:rsidR="00645389">
        <w:rPr>
          <w:lang w:val="en-AU"/>
        </w:rPr>
        <w:t>,</w:t>
      </w:r>
      <w:r>
        <w:rPr>
          <w:lang w:val="en-AU"/>
        </w:rPr>
        <w:t xml:space="preserve"> </w:t>
      </w:r>
      <w:r w:rsidR="007326D8">
        <w:t xml:space="preserve">during </w:t>
      </w:r>
      <w:r>
        <w:t xml:space="preserve">the time </w:t>
      </w:r>
      <w:r w:rsidR="007326D8">
        <w:t xml:space="preserve">the applicant studied the </w:t>
      </w:r>
      <w:r w:rsidR="001F4D72">
        <w:t xml:space="preserve">above </w:t>
      </w:r>
      <w:r w:rsidR="007326D8">
        <w:t xml:space="preserve">program of study, </w:t>
      </w:r>
      <w:r>
        <w:t xml:space="preserve">the </w:t>
      </w:r>
      <w:r w:rsidR="001F4D72">
        <w:t xml:space="preserve">above </w:t>
      </w:r>
      <w:r>
        <w:t xml:space="preserve">education </w:t>
      </w:r>
      <w:r w:rsidR="007326D8">
        <w:t>institution was:</w:t>
      </w:r>
    </w:p>
    <w:p w:rsidR="002E35D1" w:rsidRDefault="007326D8">
      <w:pPr>
        <w:pStyle w:val="AHPRABulletlevel1"/>
      </w:pPr>
      <w:r w:rsidRPr="005C5016">
        <w:t xml:space="preserve">subject to </w:t>
      </w:r>
      <w:r w:rsidRPr="007326D8">
        <w:t>regular</w:t>
      </w:r>
      <w:r w:rsidRPr="005C5016">
        <w:t xml:space="preserve"> review by </w:t>
      </w:r>
      <w:r w:rsidR="00CF6DAB">
        <w:t>th</w:t>
      </w:r>
      <w:r w:rsidR="00EF7FC5">
        <w:t>e</w:t>
      </w:r>
      <w:r w:rsidR="00CF6DAB">
        <w:t xml:space="preserve"> </w:t>
      </w:r>
      <w:r w:rsidRPr="005C5016">
        <w:t xml:space="preserve">external quality assurance agency </w:t>
      </w:r>
      <w:r w:rsidR="00EF7FC5">
        <w:t xml:space="preserve">named above </w:t>
      </w:r>
      <w:r w:rsidRPr="005C5016">
        <w:rPr>
          <w:b/>
        </w:rPr>
        <w:t>and</w:t>
      </w:r>
    </w:p>
    <w:p w:rsidR="002E35D1" w:rsidRDefault="007326D8">
      <w:pPr>
        <w:pStyle w:val="AHPRABulletlevel1last"/>
      </w:pPr>
      <w:r w:rsidRPr="005C5016">
        <w:t>registered</w:t>
      </w:r>
      <w:r w:rsidR="00EF7FC5">
        <w:t>, recognised</w:t>
      </w:r>
      <w:r w:rsidRPr="005C5016">
        <w:t xml:space="preserve"> or </w:t>
      </w:r>
      <w:r w:rsidRPr="007326D8">
        <w:t>accredited</w:t>
      </w:r>
      <w:r w:rsidRPr="005C5016">
        <w:t xml:space="preserve"> by </w:t>
      </w:r>
      <w:r w:rsidR="00CF6DAB">
        <w:t xml:space="preserve">this </w:t>
      </w:r>
      <w:r w:rsidRPr="005C5016">
        <w:t>agency</w:t>
      </w:r>
    </w:p>
    <w:p w:rsidR="009C105E" w:rsidRDefault="00793507" w:rsidP="00525413">
      <w:pPr>
        <w:pStyle w:val="AHPRAbody"/>
        <w:spacing w:after="0"/>
        <w:rPr>
          <w:szCs w:val="20"/>
          <w:lang w:val="en-AU"/>
        </w:rPr>
      </w:pPr>
      <w:r>
        <w:rPr>
          <w:szCs w:val="20"/>
        </w:rPr>
        <w:t>Enclosed</w:t>
      </w:r>
      <w:r w:rsidR="006F3912">
        <w:rPr>
          <w:szCs w:val="20"/>
        </w:rPr>
        <w:t xml:space="preserve"> is a</w:t>
      </w:r>
      <w:r w:rsidR="00B32D3A">
        <w:rPr>
          <w:szCs w:val="20"/>
        </w:rPr>
        <w:t xml:space="preserve"> copy of the official correspondence from the quality assurance agency confirming the registration</w:t>
      </w:r>
      <w:r w:rsidR="00EF7FC5">
        <w:rPr>
          <w:szCs w:val="20"/>
        </w:rPr>
        <w:t>/recognition</w:t>
      </w:r>
      <w:r w:rsidR="00B32D3A">
        <w:rPr>
          <w:szCs w:val="20"/>
        </w:rPr>
        <w:t>/accreditation</w:t>
      </w:r>
      <w:r w:rsidR="00EF7FC5">
        <w:rPr>
          <w:szCs w:val="20"/>
        </w:rPr>
        <w:t xml:space="preserve"> </w:t>
      </w:r>
      <w:r w:rsidR="00EF7FC5">
        <w:t>during the time the applicant studied the above program of study</w:t>
      </w:r>
      <w:r w:rsidR="00B32D3A">
        <w:rPr>
          <w:szCs w:val="20"/>
        </w:rPr>
        <w:t>.</w:t>
      </w: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  <w:r>
        <w:rPr>
          <w:szCs w:val="20"/>
          <w:lang w:val="en-AU"/>
        </w:rPr>
        <w:t>Yours faithfully</w:t>
      </w: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  <w:r>
        <w:rPr>
          <w:szCs w:val="20"/>
          <w:lang w:val="en-AU"/>
        </w:rPr>
        <w:t>[Insert signatory name and designation]</w:t>
      </w:r>
    </w:p>
    <w:p w:rsidR="00525413" w:rsidRDefault="00525413" w:rsidP="00525413">
      <w:pPr>
        <w:pStyle w:val="AHPRAbody"/>
        <w:spacing w:after="0"/>
        <w:rPr>
          <w:szCs w:val="20"/>
          <w:lang w:val="en-AU"/>
        </w:rPr>
      </w:pPr>
    </w:p>
    <w:p w:rsidR="00793507" w:rsidRDefault="00793507" w:rsidP="00525413">
      <w:pPr>
        <w:pStyle w:val="AHPRAbody"/>
        <w:spacing w:after="0"/>
        <w:rPr>
          <w:szCs w:val="20"/>
          <w:lang w:val="en-AU"/>
        </w:rPr>
      </w:pPr>
    </w:p>
    <w:p w:rsidR="00793507" w:rsidRDefault="006F3912" w:rsidP="00525413">
      <w:pPr>
        <w:pStyle w:val="AHPRAbody"/>
        <w:spacing w:after="0"/>
        <w:rPr>
          <w:szCs w:val="20"/>
          <w:lang w:val="en-AU"/>
        </w:rPr>
      </w:pPr>
      <w:r>
        <w:rPr>
          <w:szCs w:val="20"/>
          <w:lang w:val="en-AU"/>
        </w:rPr>
        <w:t>Encl: Copy</w:t>
      </w:r>
      <w:r w:rsidR="00793507">
        <w:rPr>
          <w:szCs w:val="20"/>
          <w:lang w:val="en-AU"/>
        </w:rPr>
        <w:t xml:space="preserve"> of letter from named quality assurance agency</w:t>
      </w:r>
    </w:p>
    <w:sectPr w:rsidR="00793507" w:rsidSect="007B57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61" w:right="1837" w:bottom="1134" w:left="1843" w:header="283" w:footer="11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7D" w:rsidRDefault="00F1377D" w:rsidP="00FC2881">
      <w:r>
        <w:separator/>
      </w:r>
    </w:p>
    <w:p w:rsidR="00F1377D" w:rsidRDefault="00F1377D"/>
  </w:endnote>
  <w:endnote w:type="continuationSeparator" w:id="0">
    <w:p w:rsidR="00F1377D" w:rsidRDefault="00F1377D" w:rsidP="00FC2881">
      <w:r>
        <w:continuationSeparator/>
      </w:r>
    </w:p>
    <w:p w:rsidR="00F1377D" w:rsidRDefault="00F13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7D" w:rsidRDefault="00682E63" w:rsidP="00FC2881">
    <w:pPr>
      <w:pStyle w:val="AHPRAfootnote"/>
      <w:framePr w:wrap="around" w:vAnchor="text" w:hAnchor="margin" w:xAlign="right" w:y="1"/>
    </w:pPr>
    <w:r>
      <w:fldChar w:fldCharType="begin"/>
    </w:r>
    <w:r w:rsidR="00F1377D">
      <w:instrText xml:space="preserve">PAGE  </w:instrText>
    </w:r>
    <w:r>
      <w:fldChar w:fldCharType="end"/>
    </w:r>
  </w:p>
  <w:p w:rsidR="00F1377D" w:rsidRDefault="00F1377D" w:rsidP="00FC2881">
    <w:pPr>
      <w:pStyle w:val="AHPRAfootnote"/>
      <w:ind w:right="360"/>
    </w:pPr>
  </w:p>
  <w:p w:rsidR="00F1377D" w:rsidRDefault="00F137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7D" w:rsidRPr="000E7E28" w:rsidRDefault="00014757" w:rsidP="000E7E28">
    <w:pPr>
      <w:pStyle w:val="AHPRApagenumber"/>
    </w:pPr>
    <w:sdt>
      <w:sdtPr>
        <w:id w:val="18143575"/>
        <w:docPartObj>
          <w:docPartGallery w:val="Page Numbers (Top of Page)"/>
          <w:docPartUnique/>
        </w:docPartObj>
      </w:sdtPr>
      <w:sdtEndPr/>
      <w:sdtContent>
        <w:r w:rsidR="00F1377D"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F1377D"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7D" w:rsidRPr="00E77E23" w:rsidRDefault="00F1377D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Regulation Agency</w:t>
    </w:r>
  </w:p>
  <w:p w:rsidR="00F1377D" w:rsidRDefault="00F1377D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7D" w:rsidRDefault="00F1377D" w:rsidP="000E7E28">
      <w:r>
        <w:separator/>
      </w:r>
    </w:p>
  </w:footnote>
  <w:footnote w:type="continuationSeparator" w:id="0">
    <w:p w:rsidR="00F1377D" w:rsidRDefault="00F1377D" w:rsidP="00FC2881">
      <w:r>
        <w:continuationSeparator/>
      </w:r>
    </w:p>
    <w:p w:rsidR="00F1377D" w:rsidRDefault="00F1377D"/>
  </w:footnote>
  <w:footnote w:type="continuationNotice" w:id="1">
    <w:p w:rsidR="00F1377D" w:rsidRDefault="00F137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E0" w:rsidRDefault="007B57E0" w:rsidP="004C5C9A">
    <w:pPr>
      <w:tabs>
        <w:tab w:val="left" w:pos="5670"/>
      </w:tabs>
      <w:ind w:right="-567"/>
      <w:jc w:val="left"/>
    </w:pPr>
  </w:p>
  <w:p w:rsidR="007B57E0" w:rsidRDefault="007B57E0" w:rsidP="004C5C9A">
    <w:pPr>
      <w:tabs>
        <w:tab w:val="left" w:pos="5670"/>
      </w:tabs>
      <w:ind w:right="-567"/>
      <w:jc w:val="left"/>
    </w:pPr>
  </w:p>
  <w:p w:rsidR="007B57E0" w:rsidRDefault="007B57E0" w:rsidP="004C5C9A">
    <w:pPr>
      <w:tabs>
        <w:tab w:val="left" w:pos="5670"/>
      </w:tabs>
      <w:ind w:right="-567"/>
      <w:jc w:val="left"/>
    </w:pPr>
  </w:p>
  <w:p w:rsidR="00F1377D" w:rsidRPr="00315933" w:rsidRDefault="00F1377D" w:rsidP="004C5C9A">
    <w:pPr>
      <w:tabs>
        <w:tab w:val="left" w:pos="5670"/>
      </w:tabs>
      <w:ind w:right="-567"/>
      <w:jc w:val="left"/>
    </w:pPr>
    <w:r>
      <w:tab/>
      <w:t>[Insert official letterhead]</w:t>
    </w:r>
  </w:p>
  <w:p w:rsidR="00F1377D" w:rsidRDefault="00F137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77" w:rsidRDefault="00D74977" w:rsidP="007B57E0">
    <w:pPr>
      <w:tabs>
        <w:tab w:val="left" w:pos="3667"/>
      </w:tabs>
      <w:jc w:val="right"/>
    </w:pPr>
  </w:p>
  <w:p w:rsidR="00F1377D" w:rsidRDefault="00F1377D" w:rsidP="007B57E0">
    <w:pPr>
      <w:tabs>
        <w:tab w:val="left" w:pos="3667"/>
      </w:tabs>
      <w:jc w:val="right"/>
    </w:pPr>
    <w:r w:rsidRPr="00FF14ED">
      <w:rPr>
        <w:noProof/>
      </w:rPr>
      <w:drawing>
        <wp:inline distT="0" distB="0" distL="0" distR="0">
          <wp:extent cx="2296800" cy="1283800"/>
          <wp:effectExtent l="0" t="0" r="0" b="0"/>
          <wp:docPr id="1" name="Picture 4" descr="Nursing and Midwifery Board and AHPR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RA_Nursing&amp;Midwifer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6800" cy="128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4977" w:rsidRDefault="00D74977" w:rsidP="007B57E0">
    <w:pPr>
      <w:tabs>
        <w:tab w:val="left" w:pos="3667"/>
      </w:tabs>
      <w:jc w:val="right"/>
    </w:pPr>
  </w:p>
  <w:p w:rsidR="00D74977" w:rsidRDefault="00D74977" w:rsidP="007B57E0">
    <w:pPr>
      <w:tabs>
        <w:tab w:val="left" w:pos="366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946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4FA9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6C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3505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FC4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BB17D6"/>
    <w:multiLevelType w:val="multilevel"/>
    <w:tmpl w:val="C4183F12"/>
    <w:numStyleLink w:val="AHPRANumberedlist"/>
  </w:abstractNum>
  <w:abstractNum w:abstractNumId="6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0C037DB3"/>
    <w:multiLevelType w:val="multilevel"/>
    <w:tmpl w:val="BE20683A"/>
    <w:numStyleLink w:val="AHPRANumberedheadinglist"/>
  </w:abstractNum>
  <w:abstractNum w:abstractNumId="8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9" w15:restartNumberingAfterBreak="0">
    <w:nsid w:val="152D19FF"/>
    <w:multiLevelType w:val="multilevel"/>
    <w:tmpl w:val="BE20683A"/>
    <w:numStyleLink w:val="AHPRANumberedheadinglist"/>
  </w:abstractNum>
  <w:abstractNum w:abstractNumId="10" w15:restartNumberingAfterBreak="0">
    <w:nsid w:val="2822578D"/>
    <w:multiLevelType w:val="multilevel"/>
    <w:tmpl w:val="BE20683A"/>
    <w:numStyleLink w:val="AHPRANumberedheadinglist"/>
  </w:abstractNum>
  <w:abstractNum w:abstractNumId="11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E7A4C"/>
    <w:multiLevelType w:val="hybridMultilevel"/>
    <w:tmpl w:val="0DEE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12C"/>
    <w:multiLevelType w:val="hybridMultilevel"/>
    <w:tmpl w:val="1D38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51EA7"/>
    <w:multiLevelType w:val="hybridMultilevel"/>
    <w:tmpl w:val="25C6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4433A"/>
    <w:multiLevelType w:val="multilevel"/>
    <w:tmpl w:val="C4183F12"/>
    <w:numStyleLink w:val="AHPRANumberedlist"/>
  </w:abstractNum>
  <w:abstractNum w:abstractNumId="17" w15:restartNumberingAfterBreak="0">
    <w:nsid w:val="50076A5F"/>
    <w:multiLevelType w:val="hybridMultilevel"/>
    <w:tmpl w:val="109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15BAF"/>
    <w:multiLevelType w:val="hybridMultilevel"/>
    <w:tmpl w:val="FE4A0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F2ACF"/>
    <w:multiLevelType w:val="multilevel"/>
    <w:tmpl w:val="24F8994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0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84D0D"/>
    <w:multiLevelType w:val="hybridMultilevel"/>
    <w:tmpl w:val="5BB0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C13B7"/>
    <w:multiLevelType w:val="hybridMultilevel"/>
    <w:tmpl w:val="CDF47D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154B0"/>
    <w:multiLevelType w:val="multilevel"/>
    <w:tmpl w:val="C4183F12"/>
    <w:numStyleLink w:val="AHPRANumberedlist"/>
  </w:abstractNum>
  <w:abstractNum w:abstractNumId="24" w15:restartNumberingAfterBreak="0">
    <w:nsid w:val="776400A6"/>
    <w:multiLevelType w:val="hybridMultilevel"/>
    <w:tmpl w:val="0FBC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31660"/>
    <w:multiLevelType w:val="multilevel"/>
    <w:tmpl w:val="C4183F12"/>
    <w:numStyleLink w:val="AHPRANumberedlist"/>
  </w:abstractNum>
  <w:abstractNum w:abstractNumId="27" w15:restartNumberingAfterBreak="0">
    <w:nsid w:val="7DB148B9"/>
    <w:multiLevelType w:val="hybridMultilevel"/>
    <w:tmpl w:val="680C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25"/>
  </w:num>
  <w:num w:numId="10">
    <w:abstractNumId w:val="16"/>
  </w:num>
  <w:num w:numId="11">
    <w:abstractNumId w:val="7"/>
  </w:num>
  <w:num w:numId="12">
    <w:abstractNumId w:val="23"/>
  </w:num>
  <w:num w:numId="13">
    <w:abstractNumId w:val="26"/>
  </w:num>
  <w:num w:numId="14">
    <w:abstractNumId w:val="19"/>
  </w:num>
  <w:num w:numId="15">
    <w:abstractNumId w:val="22"/>
  </w:num>
  <w:num w:numId="16">
    <w:abstractNumId w:val="17"/>
  </w:num>
  <w:num w:numId="17">
    <w:abstractNumId w:val="24"/>
  </w:num>
  <w:num w:numId="18">
    <w:abstractNumId w:val="13"/>
  </w:num>
  <w:num w:numId="19">
    <w:abstractNumId w:val="27"/>
  </w:num>
  <w:num w:numId="20">
    <w:abstractNumId w:val="21"/>
  </w:num>
  <w:num w:numId="21">
    <w:abstractNumId w:val="14"/>
  </w:num>
  <w:num w:numId="22">
    <w:abstractNumId w:val="12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styleLockTheme/>
  <w:styleLockQFSet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BE2"/>
    <w:rsid w:val="00000033"/>
    <w:rsid w:val="00006922"/>
    <w:rsid w:val="000070DD"/>
    <w:rsid w:val="00013D97"/>
    <w:rsid w:val="00014757"/>
    <w:rsid w:val="0003313C"/>
    <w:rsid w:val="000334D7"/>
    <w:rsid w:val="00071439"/>
    <w:rsid w:val="00074B15"/>
    <w:rsid w:val="00082ECB"/>
    <w:rsid w:val="00091D98"/>
    <w:rsid w:val="000945FB"/>
    <w:rsid w:val="00096EF8"/>
    <w:rsid w:val="000A6BF7"/>
    <w:rsid w:val="000A6CC6"/>
    <w:rsid w:val="000B23CC"/>
    <w:rsid w:val="000B2A1A"/>
    <w:rsid w:val="000D1032"/>
    <w:rsid w:val="000E2704"/>
    <w:rsid w:val="000E4338"/>
    <w:rsid w:val="000E7E28"/>
    <w:rsid w:val="000F21DE"/>
    <w:rsid w:val="000F5D90"/>
    <w:rsid w:val="0010139F"/>
    <w:rsid w:val="00104AA0"/>
    <w:rsid w:val="0011363D"/>
    <w:rsid w:val="001316EA"/>
    <w:rsid w:val="001361AE"/>
    <w:rsid w:val="00143CC2"/>
    <w:rsid w:val="00144B80"/>
    <w:rsid w:val="00144DEF"/>
    <w:rsid w:val="001506FE"/>
    <w:rsid w:val="001645EF"/>
    <w:rsid w:val="001765D0"/>
    <w:rsid w:val="001821FC"/>
    <w:rsid w:val="00191397"/>
    <w:rsid w:val="001A4CAC"/>
    <w:rsid w:val="001C1619"/>
    <w:rsid w:val="001C425C"/>
    <w:rsid w:val="001C5256"/>
    <w:rsid w:val="001E1E31"/>
    <w:rsid w:val="001E2849"/>
    <w:rsid w:val="001E4A94"/>
    <w:rsid w:val="001E5621"/>
    <w:rsid w:val="001E6091"/>
    <w:rsid w:val="001E640F"/>
    <w:rsid w:val="001F03FF"/>
    <w:rsid w:val="001F0AFD"/>
    <w:rsid w:val="001F25BA"/>
    <w:rsid w:val="001F4D72"/>
    <w:rsid w:val="00201B92"/>
    <w:rsid w:val="00204EE7"/>
    <w:rsid w:val="00220A3B"/>
    <w:rsid w:val="002213BF"/>
    <w:rsid w:val="00224708"/>
    <w:rsid w:val="00236434"/>
    <w:rsid w:val="00240D48"/>
    <w:rsid w:val="002417CD"/>
    <w:rsid w:val="00264BE2"/>
    <w:rsid w:val="00265B0E"/>
    <w:rsid w:val="0027645B"/>
    <w:rsid w:val="0028013F"/>
    <w:rsid w:val="0028251A"/>
    <w:rsid w:val="00295B44"/>
    <w:rsid w:val="002A4EE5"/>
    <w:rsid w:val="002B2D48"/>
    <w:rsid w:val="002B538E"/>
    <w:rsid w:val="002C08FB"/>
    <w:rsid w:val="002C34EA"/>
    <w:rsid w:val="002C65F0"/>
    <w:rsid w:val="002E2A86"/>
    <w:rsid w:val="002E35D1"/>
    <w:rsid w:val="002E72D4"/>
    <w:rsid w:val="002F10DC"/>
    <w:rsid w:val="002F1EBE"/>
    <w:rsid w:val="002F3DB4"/>
    <w:rsid w:val="002F4F06"/>
    <w:rsid w:val="00303BE1"/>
    <w:rsid w:val="00305AFC"/>
    <w:rsid w:val="00313F4B"/>
    <w:rsid w:val="003175F9"/>
    <w:rsid w:val="00320AE7"/>
    <w:rsid w:val="00321A07"/>
    <w:rsid w:val="0032765E"/>
    <w:rsid w:val="003354E4"/>
    <w:rsid w:val="00344018"/>
    <w:rsid w:val="00353D8A"/>
    <w:rsid w:val="0036289F"/>
    <w:rsid w:val="00372FA8"/>
    <w:rsid w:val="0037626B"/>
    <w:rsid w:val="003773AE"/>
    <w:rsid w:val="0038620E"/>
    <w:rsid w:val="00396C4D"/>
    <w:rsid w:val="003A518D"/>
    <w:rsid w:val="003B0944"/>
    <w:rsid w:val="003B3D6A"/>
    <w:rsid w:val="003B5331"/>
    <w:rsid w:val="003C01BC"/>
    <w:rsid w:val="003C0F88"/>
    <w:rsid w:val="003D6DBD"/>
    <w:rsid w:val="003E00B5"/>
    <w:rsid w:val="003E0F80"/>
    <w:rsid w:val="003E3268"/>
    <w:rsid w:val="003E37B9"/>
    <w:rsid w:val="003E5071"/>
    <w:rsid w:val="003E75B8"/>
    <w:rsid w:val="003F0D6E"/>
    <w:rsid w:val="003F2F06"/>
    <w:rsid w:val="003F33C0"/>
    <w:rsid w:val="00403C6D"/>
    <w:rsid w:val="00405C0A"/>
    <w:rsid w:val="00407D48"/>
    <w:rsid w:val="00414F2C"/>
    <w:rsid w:val="00420EF6"/>
    <w:rsid w:val="0042456E"/>
    <w:rsid w:val="00431F09"/>
    <w:rsid w:val="00450B34"/>
    <w:rsid w:val="00453E15"/>
    <w:rsid w:val="00456DBB"/>
    <w:rsid w:val="004606A7"/>
    <w:rsid w:val="00461867"/>
    <w:rsid w:val="00461C91"/>
    <w:rsid w:val="0046316E"/>
    <w:rsid w:val="004847CC"/>
    <w:rsid w:val="00485349"/>
    <w:rsid w:val="00487AB8"/>
    <w:rsid w:val="0049208A"/>
    <w:rsid w:val="00493055"/>
    <w:rsid w:val="004A4A60"/>
    <w:rsid w:val="004A5E5D"/>
    <w:rsid w:val="004B747B"/>
    <w:rsid w:val="004C5114"/>
    <w:rsid w:val="004C5C9A"/>
    <w:rsid w:val="004C7090"/>
    <w:rsid w:val="004C715E"/>
    <w:rsid w:val="004D0A7C"/>
    <w:rsid w:val="004D7537"/>
    <w:rsid w:val="004E253F"/>
    <w:rsid w:val="004F5C05"/>
    <w:rsid w:val="00501CEE"/>
    <w:rsid w:val="005068CD"/>
    <w:rsid w:val="005172E9"/>
    <w:rsid w:val="00520AC3"/>
    <w:rsid w:val="00525413"/>
    <w:rsid w:val="00536208"/>
    <w:rsid w:val="0053749F"/>
    <w:rsid w:val="00546C3A"/>
    <w:rsid w:val="00552D22"/>
    <w:rsid w:val="00553A4C"/>
    <w:rsid w:val="00554335"/>
    <w:rsid w:val="005557A2"/>
    <w:rsid w:val="005565CE"/>
    <w:rsid w:val="005616FA"/>
    <w:rsid w:val="00563C2E"/>
    <w:rsid w:val="005708AE"/>
    <w:rsid w:val="00571A87"/>
    <w:rsid w:val="00574713"/>
    <w:rsid w:val="00582813"/>
    <w:rsid w:val="00593C13"/>
    <w:rsid w:val="0059524D"/>
    <w:rsid w:val="005A0FA9"/>
    <w:rsid w:val="005A5CBA"/>
    <w:rsid w:val="005C0CFC"/>
    <w:rsid w:val="005C512F"/>
    <w:rsid w:val="005C5932"/>
    <w:rsid w:val="005C6817"/>
    <w:rsid w:val="005E4D3D"/>
    <w:rsid w:val="0060174C"/>
    <w:rsid w:val="00603BA0"/>
    <w:rsid w:val="00611FCE"/>
    <w:rsid w:val="006156BD"/>
    <w:rsid w:val="00616043"/>
    <w:rsid w:val="0062288C"/>
    <w:rsid w:val="006277AF"/>
    <w:rsid w:val="00631AFC"/>
    <w:rsid w:val="00640B2C"/>
    <w:rsid w:val="00645389"/>
    <w:rsid w:val="00647E12"/>
    <w:rsid w:val="006532A6"/>
    <w:rsid w:val="00664579"/>
    <w:rsid w:val="00667CAD"/>
    <w:rsid w:val="00673560"/>
    <w:rsid w:val="00681D5E"/>
    <w:rsid w:val="00682E63"/>
    <w:rsid w:val="0068709C"/>
    <w:rsid w:val="00691B35"/>
    <w:rsid w:val="006961A4"/>
    <w:rsid w:val="006B50F7"/>
    <w:rsid w:val="006B591A"/>
    <w:rsid w:val="006B6673"/>
    <w:rsid w:val="006C0257"/>
    <w:rsid w:val="006C0E29"/>
    <w:rsid w:val="006C2367"/>
    <w:rsid w:val="006D05DB"/>
    <w:rsid w:val="006D0C29"/>
    <w:rsid w:val="006D30FE"/>
    <w:rsid w:val="006D3757"/>
    <w:rsid w:val="006D6041"/>
    <w:rsid w:val="006E5998"/>
    <w:rsid w:val="006F157D"/>
    <w:rsid w:val="006F3912"/>
    <w:rsid w:val="006F51EF"/>
    <w:rsid w:val="006F5331"/>
    <w:rsid w:val="006F7348"/>
    <w:rsid w:val="006F796D"/>
    <w:rsid w:val="0070155F"/>
    <w:rsid w:val="0070795B"/>
    <w:rsid w:val="007124E0"/>
    <w:rsid w:val="0071663A"/>
    <w:rsid w:val="007326D8"/>
    <w:rsid w:val="007372A4"/>
    <w:rsid w:val="00741B04"/>
    <w:rsid w:val="007432A4"/>
    <w:rsid w:val="0074432D"/>
    <w:rsid w:val="007603E7"/>
    <w:rsid w:val="0076115C"/>
    <w:rsid w:val="007618BC"/>
    <w:rsid w:val="007622F6"/>
    <w:rsid w:val="007664F3"/>
    <w:rsid w:val="00782CE3"/>
    <w:rsid w:val="0079197C"/>
    <w:rsid w:val="00792F2F"/>
    <w:rsid w:val="00793507"/>
    <w:rsid w:val="007A29E1"/>
    <w:rsid w:val="007A35B9"/>
    <w:rsid w:val="007A52ED"/>
    <w:rsid w:val="007B57E0"/>
    <w:rsid w:val="007B67A8"/>
    <w:rsid w:val="007B77D6"/>
    <w:rsid w:val="007B7F97"/>
    <w:rsid w:val="007C0B6E"/>
    <w:rsid w:val="007C333B"/>
    <w:rsid w:val="007D280E"/>
    <w:rsid w:val="007D4836"/>
    <w:rsid w:val="007D59A2"/>
    <w:rsid w:val="007E2C84"/>
    <w:rsid w:val="007E2FB1"/>
    <w:rsid w:val="007E3545"/>
    <w:rsid w:val="007E35E8"/>
    <w:rsid w:val="007E4FEE"/>
    <w:rsid w:val="007E66B1"/>
    <w:rsid w:val="007E77DB"/>
    <w:rsid w:val="007F0095"/>
    <w:rsid w:val="007F20CA"/>
    <w:rsid w:val="0081607B"/>
    <w:rsid w:val="00824427"/>
    <w:rsid w:val="008338F7"/>
    <w:rsid w:val="00836397"/>
    <w:rsid w:val="00844091"/>
    <w:rsid w:val="00845054"/>
    <w:rsid w:val="00851625"/>
    <w:rsid w:val="00852D1C"/>
    <w:rsid w:val="00856147"/>
    <w:rsid w:val="00856ACE"/>
    <w:rsid w:val="00860F40"/>
    <w:rsid w:val="008615C9"/>
    <w:rsid w:val="00864020"/>
    <w:rsid w:val="008751B5"/>
    <w:rsid w:val="0087533C"/>
    <w:rsid w:val="00875E32"/>
    <w:rsid w:val="00877659"/>
    <w:rsid w:val="00884B46"/>
    <w:rsid w:val="00885D3B"/>
    <w:rsid w:val="008939A4"/>
    <w:rsid w:val="008979D5"/>
    <w:rsid w:val="008A3783"/>
    <w:rsid w:val="008A4C3B"/>
    <w:rsid w:val="008B2AD7"/>
    <w:rsid w:val="008C1E12"/>
    <w:rsid w:val="008C6E4D"/>
    <w:rsid w:val="008C7761"/>
    <w:rsid w:val="008D4206"/>
    <w:rsid w:val="008D6B7E"/>
    <w:rsid w:val="008D7845"/>
    <w:rsid w:val="008E44F5"/>
    <w:rsid w:val="008F18FB"/>
    <w:rsid w:val="00902217"/>
    <w:rsid w:val="00902915"/>
    <w:rsid w:val="0090351D"/>
    <w:rsid w:val="009226B7"/>
    <w:rsid w:val="00923A7D"/>
    <w:rsid w:val="00923B23"/>
    <w:rsid w:val="00937ED0"/>
    <w:rsid w:val="00940D71"/>
    <w:rsid w:val="0094316A"/>
    <w:rsid w:val="00946A29"/>
    <w:rsid w:val="00947B8A"/>
    <w:rsid w:val="00951A9D"/>
    <w:rsid w:val="00952797"/>
    <w:rsid w:val="009576FA"/>
    <w:rsid w:val="0097049B"/>
    <w:rsid w:val="009777D3"/>
    <w:rsid w:val="009859E6"/>
    <w:rsid w:val="00990795"/>
    <w:rsid w:val="0099141D"/>
    <w:rsid w:val="0099272F"/>
    <w:rsid w:val="00996BFC"/>
    <w:rsid w:val="009A02F2"/>
    <w:rsid w:val="009A0A5D"/>
    <w:rsid w:val="009A249E"/>
    <w:rsid w:val="009C0AC8"/>
    <w:rsid w:val="009C105E"/>
    <w:rsid w:val="009C1307"/>
    <w:rsid w:val="009C6933"/>
    <w:rsid w:val="009D01D4"/>
    <w:rsid w:val="009D1049"/>
    <w:rsid w:val="009E53E9"/>
    <w:rsid w:val="00A04C7A"/>
    <w:rsid w:val="00A058E5"/>
    <w:rsid w:val="00A10C1A"/>
    <w:rsid w:val="00A2072E"/>
    <w:rsid w:val="00A237BB"/>
    <w:rsid w:val="00A31129"/>
    <w:rsid w:val="00A35648"/>
    <w:rsid w:val="00A43B7B"/>
    <w:rsid w:val="00A456CF"/>
    <w:rsid w:val="00A465A6"/>
    <w:rsid w:val="00A509AB"/>
    <w:rsid w:val="00A55B40"/>
    <w:rsid w:val="00A55C9B"/>
    <w:rsid w:val="00A56B8F"/>
    <w:rsid w:val="00A56C8F"/>
    <w:rsid w:val="00A626AF"/>
    <w:rsid w:val="00A66CA0"/>
    <w:rsid w:val="00A70173"/>
    <w:rsid w:val="00A721B6"/>
    <w:rsid w:val="00A76446"/>
    <w:rsid w:val="00A76752"/>
    <w:rsid w:val="00A82078"/>
    <w:rsid w:val="00A838C8"/>
    <w:rsid w:val="00A91C42"/>
    <w:rsid w:val="00A93F6A"/>
    <w:rsid w:val="00A9516B"/>
    <w:rsid w:val="00A9780A"/>
    <w:rsid w:val="00AA00AF"/>
    <w:rsid w:val="00AA1055"/>
    <w:rsid w:val="00AA1E9D"/>
    <w:rsid w:val="00AA2FC9"/>
    <w:rsid w:val="00AB283D"/>
    <w:rsid w:val="00AD312E"/>
    <w:rsid w:val="00AD34EB"/>
    <w:rsid w:val="00AD4B09"/>
    <w:rsid w:val="00AE3EAF"/>
    <w:rsid w:val="00AE697F"/>
    <w:rsid w:val="00B024B0"/>
    <w:rsid w:val="00B05E17"/>
    <w:rsid w:val="00B1580F"/>
    <w:rsid w:val="00B23A92"/>
    <w:rsid w:val="00B32D3A"/>
    <w:rsid w:val="00B34EDA"/>
    <w:rsid w:val="00B41762"/>
    <w:rsid w:val="00B41FD2"/>
    <w:rsid w:val="00B47645"/>
    <w:rsid w:val="00B51748"/>
    <w:rsid w:val="00B53783"/>
    <w:rsid w:val="00B55D14"/>
    <w:rsid w:val="00B57198"/>
    <w:rsid w:val="00B6487D"/>
    <w:rsid w:val="00B80ECB"/>
    <w:rsid w:val="00B85023"/>
    <w:rsid w:val="00B853DF"/>
    <w:rsid w:val="00B90DE0"/>
    <w:rsid w:val="00B91B7E"/>
    <w:rsid w:val="00B941D4"/>
    <w:rsid w:val="00BA2456"/>
    <w:rsid w:val="00BA261B"/>
    <w:rsid w:val="00BA2F2E"/>
    <w:rsid w:val="00BA469B"/>
    <w:rsid w:val="00BB4A5B"/>
    <w:rsid w:val="00BC3BEE"/>
    <w:rsid w:val="00BC5E94"/>
    <w:rsid w:val="00BD0BB6"/>
    <w:rsid w:val="00BD6058"/>
    <w:rsid w:val="00BE65D6"/>
    <w:rsid w:val="00BE6D1B"/>
    <w:rsid w:val="00BF2534"/>
    <w:rsid w:val="00BF6F65"/>
    <w:rsid w:val="00BF79DC"/>
    <w:rsid w:val="00C0498E"/>
    <w:rsid w:val="00C141DF"/>
    <w:rsid w:val="00C3524A"/>
    <w:rsid w:val="00C35DE1"/>
    <w:rsid w:val="00C3795C"/>
    <w:rsid w:val="00C46B76"/>
    <w:rsid w:val="00C51B75"/>
    <w:rsid w:val="00C52088"/>
    <w:rsid w:val="00C524AA"/>
    <w:rsid w:val="00C525AC"/>
    <w:rsid w:val="00C54689"/>
    <w:rsid w:val="00C56E3B"/>
    <w:rsid w:val="00C62A11"/>
    <w:rsid w:val="00C65C57"/>
    <w:rsid w:val="00C72348"/>
    <w:rsid w:val="00C75E47"/>
    <w:rsid w:val="00C81B3A"/>
    <w:rsid w:val="00C940FF"/>
    <w:rsid w:val="00CA3182"/>
    <w:rsid w:val="00CA781B"/>
    <w:rsid w:val="00CB05BE"/>
    <w:rsid w:val="00CB26F9"/>
    <w:rsid w:val="00CB45E4"/>
    <w:rsid w:val="00CB6C08"/>
    <w:rsid w:val="00CD0DCA"/>
    <w:rsid w:val="00CF6DAB"/>
    <w:rsid w:val="00D12F61"/>
    <w:rsid w:val="00D201C6"/>
    <w:rsid w:val="00D26D96"/>
    <w:rsid w:val="00D301F7"/>
    <w:rsid w:val="00D3389B"/>
    <w:rsid w:val="00D45CF2"/>
    <w:rsid w:val="00D54C75"/>
    <w:rsid w:val="00D638E0"/>
    <w:rsid w:val="00D64F46"/>
    <w:rsid w:val="00D716BA"/>
    <w:rsid w:val="00D74977"/>
    <w:rsid w:val="00D74FFA"/>
    <w:rsid w:val="00D8404D"/>
    <w:rsid w:val="00D92758"/>
    <w:rsid w:val="00D974EC"/>
    <w:rsid w:val="00DA479F"/>
    <w:rsid w:val="00DA69A8"/>
    <w:rsid w:val="00DB45F1"/>
    <w:rsid w:val="00DC2952"/>
    <w:rsid w:val="00DE12F0"/>
    <w:rsid w:val="00DF1AB7"/>
    <w:rsid w:val="00DF5381"/>
    <w:rsid w:val="00E02AC5"/>
    <w:rsid w:val="00E07C02"/>
    <w:rsid w:val="00E1254E"/>
    <w:rsid w:val="00E12B06"/>
    <w:rsid w:val="00E12D15"/>
    <w:rsid w:val="00E15BF6"/>
    <w:rsid w:val="00E23473"/>
    <w:rsid w:val="00E31622"/>
    <w:rsid w:val="00E40554"/>
    <w:rsid w:val="00E43CA6"/>
    <w:rsid w:val="00E5180D"/>
    <w:rsid w:val="00E54AFF"/>
    <w:rsid w:val="00E6101C"/>
    <w:rsid w:val="00E61059"/>
    <w:rsid w:val="00E71CB9"/>
    <w:rsid w:val="00E7357F"/>
    <w:rsid w:val="00E73698"/>
    <w:rsid w:val="00E74923"/>
    <w:rsid w:val="00E758EF"/>
    <w:rsid w:val="00E77E23"/>
    <w:rsid w:val="00E8251C"/>
    <w:rsid w:val="00E844A0"/>
    <w:rsid w:val="00E922F3"/>
    <w:rsid w:val="00EA0C7F"/>
    <w:rsid w:val="00EC567A"/>
    <w:rsid w:val="00ED659C"/>
    <w:rsid w:val="00ED733F"/>
    <w:rsid w:val="00EE11A5"/>
    <w:rsid w:val="00EF7FC5"/>
    <w:rsid w:val="00F10D43"/>
    <w:rsid w:val="00F1377D"/>
    <w:rsid w:val="00F13ED2"/>
    <w:rsid w:val="00F21150"/>
    <w:rsid w:val="00F21359"/>
    <w:rsid w:val="00F266C7"/>
    <w:rsid w:val="00F27ACB"/>
    <w:rsid w:val="00F329F4"/>
    <w:rsid w:val="00F3616F"/>
    <w:rsid w:val="00F44FFC"/>
    <w:rsid w:val="00F56426"/>
    <w:rsid w:val="00F63366"/>
    <w:rsid w:val="00F6618F"/>
    <w:rsid w:val="00F70DD5"/>
    <w:rsid w:val="00F73165"/>
    <w:rsid w:val="00F81370"/>
    <w:rsid w:val="00F90BCE"/>
    <w:rsid w:val="00F92EEB"/>
    <w:rsid w:val="00FA2B34"/>
    <w:rsid w:val="00FA6566"/>
    <w:rsid w:val="00FA76D1"/>
    <w:rsid w:val="00FB1985"/>
    <w:rsid w:val="00FC2881"/>
    <w:rsid w:val="00FC5969"/>
    <w:rsid w:val="00FD3D4E"/>
    <w:rsid w:val="00FD63B7"/>
    <w:rsid w:val="00FD7DC1"/>
    <w:rsid w:val="00FE7947"/>
    <w:rsid w:val="00FF1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31B7900A-8D91-4CA4-A288-781D4681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semiHidden="1" w:uiPriority="1" w:unhideWhenUsed="1" w:qFormat="1"/>
    <w:lsdException w:name="Intense Emphasis" w:uiPriority="21" w:qFormat="1"/>
    <w:lsdException w:name="Subtle Reference" w:semiHidden="1" w:uiPriority="1" w:unhideWhenUsed="1" w:qFormat="1"/>
    <w:lsdException w:name="Intense Reference" w:semiHidden="1" w:uiPriority="1" w:unhideWhenUsed="1" w:qFormat="1"/>
    <w:lsdException w:name="Book Title" w:semiHidden="1" w:uiPriority="99" w:unhideWhenUsed="1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B7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 w:after="200"/>
      <w:jc w:val="left"/>
      <w:outlineLvl w:val="0"/>
    </w:pPr>
    <w:rPr>
      <w:rFonts w:eastAsia="Cambria"/>
      <w:color w:val="00BCE4"/>
      <w:sz w:val="32"/>
      <w:szCs w:val="52"/>
      <w:lang w:val="en-US" w:eastAsia="en-US"/>
    </w:rPr>
  </w:style>
  <w:style w:type="paragraph" w:customStyle="1" w:styleId="AHPRAbody">
    <w:name w:val="AHPRA body"/>
    <w:basedOn w:val="Normal"/>
    <w:link w:val="AHPRAbodyChar"/>
    <w:qFormat/>
    <w:rsid w:val="00E73698"/>
    <w:pPr>
      <w:spacing w:after="200"/>
      <w:jc w:val="left"/>
    </w:pPr>
    <w:rPr>
      <w:rFonts w:eastAsia="Cambria"/>
      <w:sz w:val="20"/>
      <w:lang w:val="en-US" w:eastAsia="en-US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spacing w:after="200"/>
      <w:jc w:val="left"/>
      <w:outlineLvl w:val="0"/>
    </w:pPr>
    <w:rPr>
      <w:rFonts w:eastAsia="Cambria"/>
      <w:color w:val="5F6062"/>
      <w:sz w:val="28"/>
      <w:szCs w:val="52"/>
      <w:lang w:val="en-US" w:eastAsia="en-US"/>
    </w:rPr>
  </w:style>
  <w:style w:type="paragraph" w:customStyle="1" w:styleId="AHPRASubheading">
    <w:name w:val="AHPRA Subheading"/>
    <w:basedOn w:val="Normal"/>
    <w:qFormat/>
    <w:rsid w:val="00A10C1A"/>
    <w:pPr>
      <w:spacing w:before="200" w:after="200"/>
      <w:jc w:val="left"/>
    </w:pPr>
    <w:rPr>
      <w:rFonts w:eastAsia="Cambria" w:cs="Times New Roman"/>
      <w:b/>
      <w:color w:val="007DC3"/>
      <w:sz w:val="20"/>
      <w:lang w:val="en-US" w:eastAsia="en-US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ind w:left="369" w:hanging="369"/>
      <w:jc w:val="left"/>
    </w:pPr>
    <w:rPr>
      <w:rFonts w:eastAsia="Cambria" w:cs="Times New Roman"/>
      <w:sz w:val="20"/>
      <w:lang w:val="en-US" w:eastAsia="en-US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rFonts w:eastAsia="Cambria" w:cs="Times New Roman"/>
      <w:b/>
      <w:sz w:val="20"/>
      <w:lang w:val="en-US" w:eastAsia="en-US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  <w:spacing w:after="200"/>
      <w:jc w:val="left"/>
    </w:pPr>
    <w:rPr>
      <w:rFonts w:eastAsia="Cambria" w:cs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pPr>
      <w:spacing w:after="200"/>
      <w:jc w:val="left"/>
    </w:pPr>
    <w:rPr>
      <w:rFonts w:eastAsia="Cambria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AHPRAbodybluebold">
    <w:name w:val="AHPRA body blue bold"/>
    <w:basedOn w:val="AHPRASubheading"/>
    <w:uiPriority w:val="1"/>
    <w:rsid w:val="00996BFC"/>
  </w:style>
  <w:style w:type="paragraph" w:customStyle="1" w:styleId="AHPRAnumberedsubheadinglevel10">
    <w:name w:val="AHPRA numbered subheading level 1"/>
    <w:basedOn w:val="AHPRASubheading"/>
    <w:next w:val="Normal"/>
    <w:rsid w:val="00996BFC"/>
    <w:pPr>
      <w:numPr>
        <w:numId w:val="14"/>
      </w:numPr>
    </w:pPr>
    <w:rPr>
      <w:color w:val="008EC4"/>
    </w:rPr>
  </w:style>
  <w:style w:type="paragraph" w:customStyle="1" w:styleId="AHPRAnumberedbulletpoint">
    <w:name w:val="AHPRA numbered bullet point"/>
    <w:basedOn w:val="AHPRAnumberedsubheadinglevel10"/>
    <w:rsid w:val="00996BFC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96BFC"/>
    <w:pPr>
      <w:numPr>
        <w:numId w:val="14"/>
      </w:numPr>
    </w:pPr>
  </w:style>
  <w:style w:type="paragraph" w:customStyle="1" w:styleId="Default">
    <w:name w:val="Default"/>
    <w:rsid w:val="00C75E47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615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615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6156BD"/>
    <w:rPr>
      <w:rFonts w:eastAsia="Times New Roman" w:cs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61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6156BD"/>
    <w:rPr>
      <w:rFonts w:eastAsia="Times New Roman" w:cs="Arial"/>
      <w:b/>
      <w:bCs/>
      <w:lang w:val="en-AU" w:eastAsia="en-AU"/>
    </w:rPr>
  </w:style>
  <w:style w:type="paragraph" w:styleId="Revision">
    <w:name w:val="Revision"/>
    <w:hidden/>
    <w:rsid w:val="006156BD"/>
    <w:rPr>
      <w:rFonts w:eastAsia="Times New Roman" w:cs="Arial"/>
      <w:sz w:val="22"/>
      <w:szCs w:val="24"/>
      <w:lang w:val="en-AU" w:eastAsia="en-AU"/>
    </w:rPr>
  </w:style>
  <w:style w:type="character" w:customStyle="1" w:styleId="cn">
    <w:name w:val="cn"/>
    <w:basedOn w:val="DefaultParagraphFont"/>
    <w:rsid w:val="00C0498E"/>
  </w:style>
  <w:style w:type="paragraph" w:styleId="ListParagraph">
    <w:name w:val="List Paragraph"/>
    <w:basedOn w:val="Normal"/>
    <w:uiPriority w:val="34"/>
    <w:qFormat/>
    <w:rsid w:val="000E270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C7090"/>
    <w:pPr>
      <w:jc w:val="left"/>
    </w:pPr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7090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3425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68691">
                                          <w:marLeft w:val="0"/>
                                          <w:marRight w:val="0"/>
                                          <w:marTop w:val="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2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311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797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E35F-B78E-48CC-AD66-E69272F5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Johanna Villani Design</Company>
  <LinksUpToDate>false</LinksUpToDate>
  <CharactersWithSpaces>2808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education institutions</dc:title>
  <dc:subject>Instructions</dc:subject>
  <dc:creator>Nursing and Midwifery Board</dc:creator>
  <cp:lastModifiedBy>Gareth Meade</cp:lastModifiedBy>
  <cp:revision>2</cp:revision>
  <cp:lastPrinted>2015-04-08T00:21:00Z</cp:lastPrinted>
  <dcterms:created xsi:type="dcterms:W3CDTF">2015-07-02T02:20:00Z</dcterms:created>
  <dcterms:modified xsi:type="dcterms:W3CDTF">2015-07-02T02:20:00Z</dcterms:modified>
</cp:coreProperties>
</file>