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B81" w:rsidRPr="00786214" w:rsidRDefault="00965B81" w:rsidP="00965B81">
      <w:pPr>
        <w:pStyle w:val="AHPRATitle"/>
        <w:pBdr>
          <w:bottom w:val="single" w:sz="4" w:space="1" w:color="auto"/>
        </w:pBdr>
        <w:ind w:left="-1418" w:right="6185" w:firstLine="1418"/>
        <w:jc w:val="both"/>
        <w:rPr>
          <w:color w:val="00BCCE"/>
          <w:sz w:val="40"/>
          <w:szCs w:val="40"/>
        </w:rPr>
      </w:pPr>
      <w:r w:rsidRPr="00786214">
        <w:rPr>
          <w:color w:val="00BCCE"/>
          <w:sz w:val="40"/>
          <w:szCs w:val="40"/>
        </w:rPr>
        <w:t>Communiqué</w:t>
      </w:r>
    </w:p>
    <w:p w:rsidR="00FC30B6" w:rsidRDefault="00FC30B6" w:rsidP="00965B81">
      <w:pPr>
        <w:spacing w:after="0"/>
        <w:jc w:val="both"/>
        <w:rPr>
          <w:rFonts w:ascii="Arial" w:hAnsi="Arial" w:cs="Arial"/>
          <w:color w:val="808080" w:themeColor="background1" w:themeShade="80"/>
          <w:sz w:val="28"/>
          <w:szCs w:val="28"/>
        </w:rPr>
      </w:pPr>
      <w:bookmarkStart w:id="0" w:name="OLE_LINK1"/>
      <w:bookmarkStart w:id="1" w:name="OLE_LINK2"/>
      <w:r w:rsidRPr="00786214">
        <w:rPr>
          <w:rFonts w:ascii="Arial" w:hAnsi="Arial" w:cs="Arial"/>
          <w:color w:val="808080" w:themeColor="background1" w:themeShade="80"/>
          <w:sz w:val="28"/>
          <w:szCs w:val="28"/>
        </w:rPr>
        <w:t>Meeting of the Nursing and Midwifery Board of</w:t>
      </w:r>
      <w:r>
        <w:rPr>
          <w:rFonts w:ascii="Arial" w:hAnsi="Arial" w:cs="Arial"/>
          <w:color w:val="808080" w:themeColor="background1" w:themeShade="80"/>
          <w:sz w:val="28"/>
          <w:szCs w:val="28"/>
        </w:rPr>
        <w:t xml:space="preserve"> Australia </w:t>
      </w:r>
      <w:r w:rsidR="00443BDB">
        <w:rPr>
          <w:rFonts w:ascii="Arial" w:hAnsi="Arial" w:cs="Arial"/>
          <w:color w:val="808080" w:themeColor="background1" w:themeShade="80"/>
          <w:sz w:val="28"/>
          <w:szCs w:val="28"/>
        </w:rPr>
        <w:t>18 December</w:t>
      </w:r>
      <w:r>
        <w:rPr>
          <w:rFonts w:ascii="Arial" w:hAnsi="Arial" w:cs="Arial"/>
          <w:color w:val="808080" w:themeColor="background1" w:themeShade="80"/>
          <w:sz w:val="28"/>
          <w:szCs w:val="28"/>
        </w:rPr>
        <w:t xml:space="preserve"> </w:t>
      </w:r>
      <w:r w:rsidR="00443BDB" w:rsidRPr="00443BDB">
        <w:rPr>
          <w:rFonts w:ascii="Arial" w:hAnsi="Arial" w:cs="Arial"/>
          <w:color w:val="808080" w:themeColor="background1" w:themeShade="80"/>
          <w:sz w:val="28"/>
          <w:szCs w:val="28"/>
        </w:rPr>
        <w:t>in the AHPRA offic</w:t>
      </w:r>
      <w:bookmarkStart w:id="2" w:name="_GoBack"/>
      <w:bookmarkEnd w:id="2"/>
      <w:r w:rsidR="00443BDB" w:rsidRPr="00443BDB">
        <w:rPr>
          <w:rFonts w:ascii="Arial" w:hAnsi="Arial" w:cs="Arial"/>
          <w:color w:val="808080" w:themeColor="background1" w:themeShade="80"/>
          <w:sz w:val="28"/>
          <w:szCs w:val="28"/>
        </w:rPr>
        <w:t>e, Melbourne</w:t>
      </w:r>
    </w:p>
    <w:bookmarkEnd w:id="0"/>
    <w:bookmarkEnd w:id="1"/>
    <w:p w:rsidR="00965B81" w:rsidRPr="00786214" w:rsidRDefault="00965B81" w:rsidP="00965B81">
      <w:pPr>
        <w:pStyle w:val="Default"/>
        <w:rPr>
          <w:sz w:val="20"/>
          <w:szCs w:val="20"/>
        </w:rPr>
      </w:pPr>
    </w:p>
    <w:p w:rsidR="00965B81" w:rsidRPr="00786214" w:rsidRDefault="00965B81" w:rsidP="005B26E2">
      <w:pPr>
        <w:autoSpaceDE w:val="0"/>
        <w:autoSpaceDN w:val="0"/>
        <w:adjustRightInd w:val="0"/>
        <w:jc w:val="both"/>
        <w:rPr>
          <w:rFonts w:ascii="Arial" w:hAnsi="Arial" w:cs="Arial"/>
          <w:sz w:val="20"/>
          <w:szCs w:val="20"/>
          <w:lang w:eastAsia="en-AU"/>
        </w:rPr>
      </w:pPr>
      <w:r w:rsidRPr="00786214">
        <w:rPr>
          <w:rFonts w:ascii="Arial" w:hAnsi="Arial" w:cs="Arial"/>
          <w:sz w:val="20"/>
          <w:szCs w:val="20"/>
        </w:rPr>
        <w:t>The Nursing and Midwifery Board of Australia (the National Board or NMBA) is the national regulator for nursing and midwifery</w:t>
      </w:r>
      <w:r w:rsidR="00DB7256">
        <w:rPr>
          <w:rFonts w:ascii="Arial" w:hAnsi="Arial" w:cs="Arial"/>
          <w:sz w:val="20"/>
          <w:szCs w:val="20"/>
        </w:rPr>
        <w:t xml:space="preserve"> </w:t>
      </w:r>
      <w:r w:rsidRPr="00786214">
        <w:rPr>
          <w:rFonts w:ascii="Arial" w:hAnsi="Arial" w:cs="Arial"/>
          <w:sz w:val="20"/>
          <w:szCs w:val="20"/>
        </w:rPr>
        <w:t xml:space="preserve">in Australia. It </w:t>
      </w:r>
      <w:r w:rsidRPr="00786214">
        <w:rPr>
          <w:rFonts w:ascii="Arial" w:hAnsi="Arial" w:cs="Arial"/>
          <w:sz w:val="20"/>
          <w:szCs w:val="20"/>
          <w:lang w:eastAsia="en-AU"/>
        </w:rPr>
        <w:t xml:space="preserve">is established under the </w:t>
      </w:r>
      <w:r w:rsidRPr="00786214">
        <w:rPr>
          <w:rFonts w:ascii="Arial" w:hAnsi="Arial" w:cs="Arial"/>
          <w:iCs/>
          <w:sz w:val="20"/>
          <w:szCs w:val="20"/>
          <w:lang w:eastAsia="en-AU"/>
        </w:rPr>
        <w:t>Health Practitioner Regulation National Law,</w:t>
      </w:r>
      <w:r w:rsidRPr="00786214">
        <w:rPr>
          <w:rFonts w:ascii="Arial" w:hAnsi="Arial" w:cs="Arial"/>
          <w:i/>
          <w:iCs/>
          <w:sz w:val="20"/>
          <w:szCs w:val="20"/>
          <w:lang w:eastAsia="en-AU"/>
        </w:rPr>
        <w:t xml:space="preserve"> </w:t>
      </w:r>
      <w:r w:rsidRPr="00786214">
        <w:rPr>
          <w:rFonts w:ascii="Arial" w:hAnsi="Arial" w:cs="Arial"/>
          <w:sz w:val="20"/>
          <w:szCs w:val="20"/>
          <w:lang w:eastAsia="en-AU"/>
        </w:rPr>
        <w:t>as in force in each state and territory</w:t>
      </w:r>
      <w:r w:rsidRPr="00786214" w:rsidDel="00F23B8C">
        <w:rPr>
          <w:rFonts w:ascii="Arial" w:hAnsi="Arial" w:cs="Arial"/>
          <w:i/>
          <w:iCs/>
          <w:sz w:val="20"/>
          <w:szCs w:val="20"/>
          <w:lang w:eastAsia="en-AU"/>
        </w:rPr>
        <w:t xml:space="preserve"> </w:t>
      </w:r>
      <w:r w:rsidRPr="00786214">
        <w:rPr>
          <w:rFonts w:ascii="Arial" w:hAnsi="Arial" w:cs="Arial"/>
          <w:sz w:val="20"/>
          <w:szCs w:val="20"/>
          <w:lang w:eastAsia="en-AU"/>
        </w:rPr>
        <w:t>(</w:t>
      </w:r>
      <w:hyperlink r:id="rId8" w:history="1">
        <w:r w:rsidRPr="00786214">
          <w:rPr>
            <w:rStyle w:val="Hyperlink"/>
            <w:rFonts w:ascii="Arial" w:hAnsi="Arial" w:cs="Arial"/>
            <w:sz w:val="20"/>
            <w:szCs w:val="20"/>
            <w:lang w:eastAsia="en-AU"/>
          </w:rPr>
          <w:t>the National Law</w:t>
        </w:r>
      </w:hyperlink>
      <w:r w:rsidRPr="00786214">
        <w:rPr>
          <w:rFonts w:ascii="Arial" w:hAnsi="Arial" w:cs="Arial"/>
          <w:sz w:val="20"/>
          <w:szCs w:val="20"/>
          <w:lang w:eastAsia="en-AU"/>
        </w:rPr>
        <w:t xml:space="preserve">). </w:t>
      </w:r>
    </w:p>
    <w:p w:rsidR="00965B81" w:rsidRPr="00786214" w:rsidRDefault="00965B81" w:rsidP="005B26E2">
      <w:pPr>
        <w:autoSpaceDE w:val="0"/>
        <w:autoSpaceDN w:val="0"/>
        <w:adjustRightInd w:val="0"/>
        <w:jc w:val="both"/>
        <w:rPr>
          <w:rFonts w:ascii="Arial" w:hAnsi="Arial" w:cs="Arial"/>
          <w:sz w:val="20"/>
          <w:szCs w:val="20"/>
        </w:rPr>
      </w:pPr>
      <w:r w:rsidRPr="00786214">
        <w:rPr>
          <w:rFonts w:ascii="Arial" w:hAnsi="Arial" w:cs="Arial"/>
          <w:sz w:val="20"/>
          <w:szCs w:val="20"/>
        </w:rPr>
        <w:t xml:space="preserve">The National Board meets monthly and considers a range of matters, the most important of which are published in this Communiqué. </w:t>
      </w:r>
    </w:p>
    <w:p w:rsidR="00965B81" w:rsidRPr="00786214" w:rsidRDefault="00965B81" w:rsidP="005B26E2">
      <w:pPr>
        <w:autoSpaceDE w:val="0"/>
        <w:autoSpaceDN w:val="0"/>
        <w:adjustRightInd w:val="0"/>
        <w:jc w:val="both"/>
        <w:rPr>
          <w:rFonts w:ascii="Arial" w:hAnsi="Arial" w:cs="Arial"/>
          <w:sz w:val="20"/>
          <w:szCs w:val="20"/>
        </w:rPr>
      </w:pPr>
      <w:r w:rsidRPr="00786214">
        <w:rPr>
          <w:rFonts w:ascii="Arial" w:hAnsi="Arial" w:cs="Arial"/>
          <w:sz w:val="20"/>
          <w:szCs w:val="20"/>
        </w:rPr>
        <w:t xml:space="preserve">In order to facilitate engagement with local stakeholders across states and territories, the National Board now holds its monthly meeting in a different state and territory every two to three months. </w:t>
      </w:r>
    </w:p>
    <w:p w:rsidR="00965B81" w:rsidRPr="00786214" w:rsidRDefault="00965B81" w:rsidP="005B26E2">
      <w:pPr>
        <w:autoSpaceDE w:val="0"/>
        <w:autoSpaceDN w:val="0"/>
        <w:adjustRightInd w:val="0"/>
        <w:jc w:val="both"/>
        <w:rPr>
          <w:rFonts w:ascii="Arial" w:hAnsi="Arial" w:cs="Arial"/>
          <w:sz w:val="20"/>
          <w:szCs w:val="20"/>
        </w:rPr>
      </w:pPr>
      <w:r w:rsidRPr="00786214">
        <w:rPr>
          <w:rFonts w:ascii="Arial" w:hAnsi="Arial" w:cs="Arial"/>
          <w:sz w:val="20"/>
          <w:szCs w:val="20"/>
        </w:rPr>
        <w:t xml:space="preserve">This helps the National Board to gain a better understanding of the jurisdictional matters relating to the regulation of </w:t>
      </w:r>
      <w:r>
        <w:rPr>
          <w:rFonts w:ascii="Arial" w:hAnsi="Arial" w:cs="Arial"/>
          <w:sz w:val="20"/>
          <w:szCs w:val="20"/>
        </w:rPr>
        <w:t xml:space="preserve">enrolled </w:t>
      </w:r>
      <w:r w:rsidRPr="00786214">
        <w:rPr>
          <w:rFonts w:ascii="Arial" w:hAnsi="Arial" w:cs="Arial"/>
          <w:sz w:val="20"/>
          <w:szCs w:val="20"/>
        </w:rPr>
        <w:t xml:space="preserve">nurses, </w:t>
      </w:r>
      <w:r>
        <w:rPr>
          <w:rFonts w:ascii="Arial" w:hAnsi="Arial" w:cs="Arial"/>
          <w:sz w:val="20"/>
          <w:szCs w:val="20"/>
        </w:rPr>
        <w:t xml:space="preserve">registered nurses, </w:t>
      </w:r>
      <w:r w:rsidRPr="00786214">
        <w:rPr>
          <w:rFonts w:ascii="Arial" w:hAnsi="Arial" w:cs="Arial"/>
          <w:sz w:val="20"/>
          <w:szCs w:val="20"/>
        </w:rPr>
        <w:t xml:space="preserve">midwives and students. </w:t>
      </w:r>
    </w:p>
    <w:p w:rsidR="00965B81" w:rsidRPr="00786214" w:rsidRDefault="00965B81" w:rsidP="005B26E2">
      <w:pPr>
        <w:autoSpaceDE w:val="0"/>
        <w:autoSpaceDN w:val="0"/>
        <w:adjustRightInd w:val="0"/>
        <w:jc w:val="both"/>
        <w:rPr>
          <w:rFonts w:ascii="Arial" w:hAnsi="Arial" w:cs="Arial"/>
          <w:sz w:val="20"/>
          <w:szCs w:val="20"/>
        </w:rPr>
      </w:pPr>
      <w:r w:rsidRPr="00786214">
        <w:rPr>
          <w:rFonts w:ascii="Arial" w:hAnsi="Arial" w:cs="Arial"/>
          <w:sz w:val="20"/>
          <w:szCs w:val="20"/>
        </w:rPr>
        <w:t xml:space="preserve">It also supports information sharing on the National Board’s strategic priorities, projects and regulatory functions with local representatives from the professional and industrial organisations, education providers and employers, health department and members of the local state </w:t>
      </w:r>
      <w:r w:rsidR="00417279">
        <w:rPr>
          <w:rFonts w:ascii="Arial" w:hAnsi="Arial" w:cs="Arial"/>
          <w:sz w:val="20"/>
          <w:szCs w:val="20"/>
        </w:rPr>
        <w:t>or territory board of the NMBA.</w:t>
      </w:r>
    </w:p>
    <w:p w:rsidR="00FC30B6" w:rsidRDefault="00AF4C74" w:rsidP="00FC30B6">
      <w:pPr>
        <w:pStyle w:val="AHPRASubhead"/>
      </w:pPr>
      <w:bookmarkStart w:id="3" w:name="commonregistration"/>
      <w:bookmarkEnd w:id="3"/>
      <w:r>
        <w:rPr>
          <w:rFonts w:cs="Arial"/>
          <w:szCs w:val="20"/>
        </w:rPr>
        <w:t xml:space="preserve">Policies, guidelines </w:t>
      </w:r>
      <w:r w:rsidR="002077EC">
        <w:rPr>
          <w:rFonts w:cs="Arial"/>
          <w:szCs w:val="20"/>
        </w:rPr>
        <w:t xml:space="preserve">and position statements review </w:t>
      </w:r>
    </w:p>
    <w:p w:rsidR="00C147E7" w:rsidRDefault="00C147E7" w:rsidP="00C147E7">
      <w:pPr>
        <w:pStyle w:val="AHPRAbody"/>
        <w:spacing w:before="12" w:after="0"/>
      </w:pPr>
      <w:r>
        <w:t xml:space="preserve">The NMBA conducted a review and analysis of the National Board’s suite of documents to ensure </w:t>
      </w:r>
      <w:r>
        <w:rPr>
          <w:szCs w:val="20"/>
        </w:rPr>
        <w:t xml:space="preserve">consistency across the national policies, guidelines, standards, codes and position statements.   The review identified a number of documents </w:t>
      </w:r>
      <w:r>
        <w:t xml:space="preserve">that required revision or re-write and a number of recommendations to improve stakeholder engagement with the National Board’s web page. </w:t>
      </w:r>
    </w:p>
    <w:p w:rsidR="00C147E7" w:rsidRDefault="00C147E7" w:rsidP="00C147E7">
      <w:pPr>
        <w:pStyle w:val="AHPRAbody"/>
        <w:spacing w:before="12" w:after="0"/>
      </w:pPr>
    </w:p>
    <w:p w:rsidR="009E389F" w:rsidRDefault="00C147E7" w:rsidP="00C147E7">
      <w:pPr>
        <w:pStyle w:val="AHPRASubhead"/>
        <w:rPr>
          <w:b w:val="0"/>
          <w:color w:val="auto"/>
          <w:lang w:val="en-US"/>
        </w:rPr>
      </w:pPr>
      <w:r>
        <w:rPr>
          <w:b w:val="0"/>
          <w:color w:val="auto"/>
          <w:lang w:val="en-US"/>
        </w:rPr>
        <w:t xml:space="preserve">A new suite of updated and streamlined NMBA documents including guidelines, policies, position statements, fact sheets and frameworks will be made available shortly on the </w:t>
      </w:r>
      <w:hyperlink r:id="rId9" w:history="1">
        <w:r>
          <w:rPr>
            <w:rStyle w:val="Hyperlink"/>
            <w:b w:val="0"/>
            <w:lang w:val="en-US"/>
          </w:rPr>
          <w:t>NMBA website</w:t>
        </w:r>
      </w:hyperlink>
      <w:r>
        <w:rPr>
          <w:b w:val="0"/>
          <w:color w:val="auto"/>
          <w:lang w:val="en-US"/>
        </w:rPr>
        <w:t xml:space="preserve">.  </w:t>
      </w:r>
      <w:r w:rsidR="009E389F">
        <w:rPr>
          <w:b w:val="0"/>
          <w:color w:val="auto"/>
          <w:lang w:val="en-US"/>
        </w:rPr>
        <w:t xml:space="preserve">  </w:t>
      </w:r>
    </w:p>
    <w:p w:rsidR="00AF4C74" w:rsidRDefault="00AF4C74" w:rsidP="00AF4C74">
      <w:pPr>
        <w:pStyle w:val="AHPRASubhead"/>
      </w:pPr>
      <w:r>
        <w:rPr>
          <w:rFonts w:cs="Arial"/>
          <w:szCs w:val="20"/>
        </w:rPr>
        <w:t>Visit by Michael Gorton AM – Chair, Agency Management Committee</w:t>
      </w:r>
    </w:p>
    <w:p w:rsidR="00F31529" w:rsidRDefault="004236B6" w:rsidP="00417279">
      <w:pPr>
        <w:pStyle w:val="AHPRASubhead"/>
        <w:jc w:val="both"/>
        <w:rPr>
          <w:rFonts w:cs="Arial"/>
          <w:b w:val="0"/>
          <w:color w:val="auto"/>
          <w:szCs w:val="20"/>
        </w:rPr>
      </w:pPr>
      <w:r w:rsidRPr="004236B6">
        <w:rPr>
          <w:rFonts w:cs="Arial"/>
          <w:b w:val="0"/>
          <w:color w:val="auto"/>
          <w:szCs w:val="20"/>
        </w:rPr>
        <w:t>Mr Michael Gorton AM</w:t>
      </w:r>
      <w:r w:rsidR="00303509">
        <w:rPr>
          <w:rFonts w:cs="Arial"/>
          <w:b w:val="0"/>
          <w:color w:val="auto"/>
          <w:szCs w:val="20"/>
        </w:rPr>
        <w:t>,</w:t>
      </w:r>
      <w:r w:rsidRPr="004236B6">
        <w:rPr>
          <w:rFonts w:cs="Arial"/>
          <w:b w:val="0"/>
          <w:color w:val="auto"/>
          <w:szCs w:val="20"/>
        </w:rPr>
        <w:t xml:space="preserve"> </w:t>
      </w:r>
      <w:r>
        <w:rPr>
          <w:rFonts w:cs="Arial"/>
          <w:b w:val="0"/>
          <w:color w:val="auto"/>
          <w:szCs w:val="20"/>
        </w:rPr>
        <w:t>chair of</w:t>
      </w:r>
      <w:r w:rsidRPr="004236B6">
        <w:rPr>
          <w:rFonts w:cs="Arial"/>
          <w:b w:val="0"/>
          <w:color w:val="auto"/>
          <w:szCs w:val="20"/>
        </w:rPr>
        <w:t xml:space="preserve"> the </w:t>
      </w:r>
      <w:hyperlink r:id="rId10" w:history="1">
        <w:r w:rsidRPr="004236B6">
          <w:rPr>
            <w:rStyle w:val="Hyperlink"/>
            <w:rFonts w:cs="Arial"/>
            <w:b w:val="0"/>
            <w:szCs w:val="20"/>
          </w:rPr>
          <w:t>Agency Management Committee (AManC)</w:t>
        </w:r>
      </w:hyperlink>
      <w:r>
        <w:rPr>
          <w:rFonts w:cs="Arial"/>
          <w:b w:val="0"/>
          <w:color w:val="auto"/>
          <w:szCs w:val="20"/>
        </w:rPr>
        <w:t xml:space="preserve"> attended the NMBA Board meeting on 18 December 2014. This was Michael’s first visit to NMBA</w:t>
      </w:r>
      <w:r w:rsidR="00303509">
        <w:rPr>
          <w:rFonts w:cs="Arial"/>
          <w:b w:val="0"/>
          <w:color w:val="auto"/>
          <w:szCs w:val="20"/>
        </w:rPr>
        <w:t xml:space="preserve"> and it provided an opportunity to </w:t>
      </w:r>
      <w:r w:rsidR="00303509" w:rsidRPr="00303509">
        <w:rPr>
          <w:rFonts w:cs="Arial"/>
          <w:b w:val="0"/>
          <w:color w:val="auto"/>
          <w:szCs w:val="20"/>
        </w:rPr>
        <w:t xml:space="preserve">deepen </w:t>
      </w:r>
      <w:r w:rsidR="00303509">
        <w:rPr>
          <w:rFonts w:cs="Arial"/>
          <w:b w:val="0"/>
          <w:color w:val="auto"/>
          <w:szCs w:val="20"/>
        </w:rPr>
        <w:t xml:space="preserve">mutual </w:t>
      </w:r>
      <w:r w:rsidR="00303509" w:rsidRPr="00303509">
        <w:rPr>
          <w:rFonts w:cs="Arial"/>
          <w:b w:val="0"/>
          <w:color w:val="auto"/>
          <w:szCs w:val="20"/>
        </w:rPr>
        <w:t xml:space="preserve">understanding of </w:t>
      </w:r>
      <w:r w:rsidR="00303509">
        <w:rPr>
          <w:rFonts w:cs="Arial"/>
          <w:b w:val="0"/>
          <w:color w:val="auto"/>
          <w:szCs w:val="20"/>
        </w:rPr>
        <w:t xml:space="preserve">the NMBA and AManC’s </w:t>
      </w:r>
      <w:r w:rsidR="00303509" w:rsidRPr="00303509">
        <w:rPr>
          <w:rFonts w:cs="Arial"/>
          <w:b w:val="0"/>
          <w:color w:val="auto"/>
          <w:szCs w:val="20"/>
        </w:rPr>
        <w:t xml:space="preserve">roles and responsibilities and strengthen relationships that enable </w:t>
      </w:r>
      <w:r w:rsidR="00303509">
        <w:rPr>
          <w:rFonts w:cs="Arial"/>
          <w:b w:val="0"/>
          <w:color w:val="auto"/>
          <w:szCs w:val="20"/>
        </w:rPr>
        <w:t xml:space="preserve">the two organisations </w:t>
      </w:r>
      <w:r w:rsidR="00303509" w:rsidRPr="00303509">
        <w:rPr>
          <w:rFonts w:cs="Arial"/>
          <w:b w:val="0"/>
          <w:color w:val="auto"/>
          <w:szCs w:val="20"/>
        </w:rPr>
        <w:t>to work effectively together</w:t>
      </w:r>
      <w:r>
        <w:rPr>
          <w:rFonts w:cs="Arial"/>
          <w:b w:val="0"/>
          <w:color w:val="auto"/>
          <w:szCs w:val="20"/>
        </w:rPr>
        <w:t>.</w:t>
      </w:r>
    </w:p>
    <w:p w:rsidR="00F31529" w:rsidRDefault="00F31529" w:rsidP="00F31529">
      <w:pPr>
        <w:pStyle w:val="AHPRASubhead"/>
      </w:pPr>
      <w:r>
        <w:rPr>
          <w:rFonts w:cs="Arial"/>
          <w:szCs w:val="20"/>
        </w:rPr>
        <w:t>NMBA newsletter – December edition</w:t>
      </w:r>
    </w:p>
    <w:p w:rsidR="00F31529" w:rsidRDefault="00F31529" w:rsidP="00F31529">
      <w:pPr>
        <w:rPr>
          <w:rFonts w:cs="Arial"/>
          <w:b/>
          <w:szCs w:val="20"/>
        </w:rPr>
      </w:pPr>
      <w:r>
        <w:rPr>
          <w:rStyle w:val="AHPRAbodyChar"/>
          <w:rFonts w:ascii="Arial" w:hAnsi="Arial"/>
          <w:sz w:val="20"/>
          <w:szCs w:val="20"/>
        </w:rPr>
        <w:t xml:space="preserve">The NMBA has recently released the December edition of its </w:t>
      </w:r>
      <w:r w:rsidRPr="00F31529">
        <w:rPr>
          <w:rStyle w:val="AHPRAbodyChar"/>
          <w:rFonts w:ascii="Arial" w:hAnsi="Arial"/>
          <w:sz w:val="20"/>
          <w:szCs w:val="20"/>
        </w:rPr>
        <w:t>newsletter</w:t>
      </w:r>
      <w:r>
        <w:rPr>
          <w:rStyle w:val="AHPRAbodyChar"/>
          <w:rFonts w:ascii="Arial" w:hAnsi="Arial"/>
          <w:sz w:val="20"/>
          <w:szCs w:val="20"/>
        </w:rPr>
        <w:t>. This newsletter contains important</w:t>
      </w:r>
      <w:r w:rsidRPr="00F31529">
        <w:rPr>
          <w:rStyle w:val="AHPRAbodyChar"/>
          <w:rFonts w:ascii="Arial" w:hAnsi="Arial"/>
          <w:sz w:val="20"/>
          <w:szCs w:val="20"/>
        </w:rPr>
        <w:t xml:space="preserve"> information relevant to the regulation and professional practice of nursing and midwifery in Australia.</w:t>
      </w:r>
      <w:r>
        <w:rPr>
          <w:rStyle w:val="AHPRAbodyChar"/>
          <w:rFonts w:ascii="Arial" w:hAnsi="Arial"/>
          <w:sz w:val="20"/>
          <w:szCs w:val="20"/>
        </w:rPr>
        <w:t xml:space="preserve"> It </w:t>
      </w:r>
      <w:r w:rsidR="005C5C71">
        <w:rPr>
          <w:rStyle w:val="AHPRAbodyChar"/>
          <w:rFonts w:ascii="Arial" w:hAnsi="Arial"/>
          <w:sz w:val="20"/>
          <w:szCs w:val="20"/>
        </w:rPr>
        <w:t xml:space="preserve">also </w:t>
      </w:r>
      <w:r>
        <w:rPr>
          <w:rStyle w:val="AHPRAbodyChar"/>
          <w:rFonts w:ascii="Arial" w:hAnsi="Arial"/>
          <w:sz w:val="20"/>
          <w:szCs w:val="20"/>
        </w:rPr>
        <w:t xml:space="preserve">provides an update on all latest and critical NMBA activities, and is now available on the </w:t>
      </w:r>
      <w:hyperlink r:id="rId11" w:history="1">
        <w:r w:rsidRPr="00F31529">
          <w:rPr>
            <w:rStyle w:val="Hyperlink"/>
            <w:rFonts w:ascii="Arial" w:hAnsi="Arial" w:cs="Arial"/>
            <w:sz w:val="20"/>
            <w:szCs w:val="20"/>
          </w:rPr>
          <w:t>NMBA website</w:t>
        </w:r>
      </w:hyperlink>
      <w:r>
        <w:rPr>
          <w:rStyle w:val="AHPRAbodyChar"/>
          <w:rFonts w:ascii="Arial" w:hAnsi="Arial"/>
          <w:sz w:val="20"/>
          <w:szCs w:val="20"/>
        </w:rPr>
        <w:t>.</w:t>
      </w:r>
      <w:r w:rsidRPr="009E389F">
        <w:rPr>
          <w:rFonts w:cs="Arial"/>
          <w:szCs w:val="20"/>
        </w:rPr>
        <w:t xml:space="preserve"> </w:t>
      </w:r>
    </w:p>
    <w:p w:rsidR="00F31529" w:rsidRDefault="00F31529" w:rsidP="00F31529">
      <w:pPr>
        <w:pStyle w:val="AHPRASubhead"/>
      </w:pPr>
      <w:r>
        <w:rPr>
          <w:rFonts w:cs="Arial"/>
          <w:szCs w:val="20"/>
        </w:rPr>
        <w:t>NMBA annual report</w:t>
      </w:r>
    </w:p>
    <w:p w:rsidR="00F31529" w:rsidRDefault="00F31529" w:rsidP="00F31529">
      <w:pPr>
        <w:pStyle w:val="AHPRASubhead"/>
        <w:jc w:val="both"/>
        <w:rPr>
          <w:rFonts w:cs="Arial"/>
          <w:b w:val="0"/>
          <w:color w:val="auto"/>
          <w:szCs w:val="20"/>
        </w:rPr>
      </w:pPr>
      <w:r>
        <w:rPr>
          <w:rFonts w:cs="Arial"/>
          <w:b w:val="0"/>
          <w:color w:val="auto"/>
          <w:szCs w:val="20"/>
        </w:rPr>
        <w:t xml:space="preserve">Late last year, we </w:t>
      </w:r>
      <w:r w:rsidRPr="00F31529">
        <w:rPr>
          <w:rFonts w:cs="Arial"/>
          <w:b w:val="0"/>
          <w:color w:val="auto"/>
          <w:szCs w:val="20"/>
        </w:rPr>
        <w:t xml:space="preserve">released our </w:t>
      </w:r>
      <w:hyperlink r:id="rId12" w:history="1">
        <w:r w:rsidRPr="00141A9E">
          <w:rPr>
            <w:rStyle w:val="Hyperlink"/>
            <w:rFonts w:cs="Arial"/>
            <w:b w:val="0"/>
            <w:szCs w:val="20"/>
          </w:rPr>
          <w:t>annual report</w:t>
        </w:r>
      </w:hyperlink>
      <w:r w:rsidRPr="00F31529">
        <w:rPr>
          <w:rFonts w:cs="Arial"/>
          <w:b w:val="0"/>
          <w:color w:val="auto"/>
          <w:szCs w:val="20"/>
        </w:rPr>
        <w:t xml:space="preserve"> </w:t>
      </w:r>
      <w:r w:rsidR="00141A9E">
        <w:rPr>
          <w:rFonts w:cs="Arial"/>
          <w:b w:val="0"/>
          <w:color w:val="auto"/>
          <w:szCs w:val="20"/>
        </w:rPr>
        <w:t xml:space="preserve">looking at </w:t>
      </w:r>
      <w:r w:rsidRPr="00F31529">
        <w:rPr>
          <w:rFonts w:cs="Arial"/>
          <w:b w:val="0"/>
          <w:color w:val="auto"/>
          <w:szCs w:val="20"/>
        </w:rPr>
        <w:t>the NMBA’s achievements,</w:t>
      </w:r>
      <w:r w:rsidR="00141A9E">
        <w:rPr>
          <w:rFonts w:cs="Arial"/>
          <w:b w:val="0"/>
          <w:color w:val="auto"/>
          <w:szCs w:val="20"/>
        </w:rPr>
        <w:t xml:space="preserve"> </w:t>
      </w:r>
      <w:r w:rsidRPr="00F31529">
        <w:rPr>
          <w:rFonts w:cs="Arial"/>
          <w:b w:val="0"/>
          <w:color w:val="auto"/>
          <w:szCs w:val="20"/>
        </w:rPr>
        <w:t xml:space="preserve">challenges and priorities during </w:t>
      </w:r>
      <w:r w:rsidR="00141A9E">
        <w:rPr>
          <w:rFonts w:cs="Arial"/>
          <w:b w:val="0"/>
          <w:color w:val="auto"/>
          <w:szCs w:val="20"/>
        </w:rPr>
        <w:t>2013/14</w:t>
      </w:r>
      <w:r w:rsidRPr="00F31529">
        <w:rPr>
          <w:rFonts w:cs="Arial"/>
          <w:b w:val="0"/>
          <w:color w:val="auto"/>
          <w:szCs w:val="20"/>
        </w:rPr>
        <w:t xml:space="preserve">. </w:t>
      </w:r>
      <w:r w:rsidR="00141A9E">
        <w:rPr>
          <w:rFonts w:cs="Arial"/>
          <w:b w:val="0"/>
          <w:color w:val="auto"/>
          <w:szCs w:val="20"/>
        </w:rPr>
        <w:t xml:space="preserve"> F</w:t>
      </w:r>
      <w:r w:rsidRPr="00F31529">
        <w:rPr>
          <w:rFonts w:cs="Arial"/>
          <w:b w:val="0"/>
          <w:color w:val="auto"/>
          <w:szCs w:val="20"/>
        </w:rPr>
        <w:t>or the</w:t>
      </w:r>
      <w:r w:rsidR="00141A9E">
        <w:rPr>
          <w:rFonts w:cs="Arial"/>
          <w:b w:val="0"/>
          <w:color w:val="auto"/>
          <w:szCs w:val="20"/>
        </w:rPr>
        <w:t xml:space="preserve"> </w:t>
      </w:r>
      <w:r w:rsidRPr="00F31529">
        <w:rPr>
          <w:rFonts w:cs="Arial"/>
          <w:b w:val="0"/>
          <w:color w:val="auto"/>
          <w:szCs w:val="20"/>
        </w:rPr>
        <w:t>first time, we have also published a profession-specific profile –</w:t>
      </w:r>
      <w:r w:rsidR="00141A9E">
        <w:rPr>
          <w:rFonts w:cs="Arial"/>
          <w:b w:val="0"/>
          <w:color w:val="auto"/>
          <w:szCs w:val="20"/>
        </w:rPr>
        <w:t xml:space="preserve"> </w:t>
      </w:r>
      <w:hyperlink r:id="rId13" w:history="1">
        <w:r w:rsidRPr="00141A9E">
          <w:rPr>
            <w:rStyle w:val="Hyperlink"/>
            <w:rFonts w:cs="Arial"/>
            <w:b w:val="0"/>
            <w:szCs w:val="20"/>
          </w:rPr>
          <w:t>Nursing and midwifery regulation at work in Australia, 2013/14</w:t>
        </w:r>
      </w:hyperlink>
      <w:r w:rsidRPr="00F31529">
        <w:rPr>
          <w:rFonts w:cs="Arial"/>
          <w:b w:val="0"/>
          <w:color w:val="auto"/>
          <w:szCs w:val="20"/>
        </w:rPr>
        <w:t>.</w:t>
      </w:r>
    </w:p>
    <w:p w:rsidR="00F770BB" w:rsidRPr="00FC30B6" w:rsidRDefault="00824290" w:rsidP="00417279">
      <w:pPr>
        <w:pStyle w:val="AHPRASubhead"/>
        <w:jc w:val="both"/>
        <w:rPr>
          <w:rFonts w:cs="Arial"/>
          <w:bCs/>
          <w:color w:val="008FC5"/>
          <w:szCs w:val="20"/>
          <w:lang w:eastAsia="en-AU"/>
        </w:rPr>
      </w:pPr>
      <w:r w:rsidRPr="00FC30B6">
        <w:rPr>
          <w:rFonts w:cs="Arial"/>
          <w:bCs/>
          <w:color w:val="008FC5"/>
          <w:szCs w:val="20"/>
          <w:lang w:eastAsia="en-AU"/>
        </w:rPr>
        <w:lastRenderedPageBreak/>
        <w:t>Approved programs of study leading to registration and endorsement</w:t>
      </w:r>
    </w:p>
    <w:tbl>
      <w:tblPr>
        <w:tblStyle w:val="ColorfulList-Accent2"/>
        <w:tblW w:w="0" w:type="auto"/>
        <w:tblLook w:val="04A0" w:firstRow="1" w:lastRow="0" w:firstColumn="1" w:lastColumn="0" w:noHBand="0" w:noVBand="1"/>
      </w:tblPr>
      <w:tblGrid>
        <w:gridCol w:w="2764"/>
        <w:gridCol w:w="57"/>
        <w:gridCol w:w="1810"/>
        <w:gridCol w:w="2302"/>
        <w:gridCol w:w="2303"/>
      </w:tblGrid>
      <w:tr w:rsidR="00F770BB" w:rsidTr="00443BDB">
        <w:trPr>
          <w:cnfStyle w:val="100000000000" w:firstRow="1" w:lastRow="0" w:firstColumn="0" w:lastColumn="0" w:oddVBand="0" w:evenVBand="0" w:oddHBand="0"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9236" w:type="dxa"/>
            <w:gridSpan w:val="5"/>
            <w:tcBorders>
              <w:bottom w:val="none" w:sz="0" w:space="0" w:color="auto"/>
            </w:tcBorders>
          </w:tcPr>
          <w:p w:rsidR="00F770BB" w:rsidRPr="00FC30B6" w:rsidRDefault="00F770BB" w:rsidP="00443BDB">
            <w:pPr>
              <w:pStyle w:val="Tableheadingblack"/>
              <w:ind w:left="0"/>
              <w:rPr>
                <w:color w:val="FFFFFF" w:themeColor="background1"/>
              </w:rPr>
            </w:pPr>
            <w:r w:rsidRPr="00FC30B6">
              <w:rPr>
                <w:color w:val="FFFFFF" w:themeColor="background1"/>
              </w:rPr>
              <w:t>The Nursing and Midwifery Board of Australia has approved the following programs of study</w:t>
            </w:r>
            <w:r w:rsidR="00FC30B6" w:rsidRPr="00FC30B6">
              <w:rPr>
                <w:color w:val="FFFFFF" w:themeColor="background1"/>
              </w:rPr>
              <w:t xml:space="preserve"> </w:t>
            </w:r>
            <w:r w:rsidR="00AF4C74">
              <w:rPr>
                <w:color w:val="FFFFFF" w:themeColor="background1"/>
              </w:rPr>
              <w:t xml:space="preserve">in December </w:t>
            </w:r>
            <w:r w:rsidR="00FC30B6" w:rsidRPr="00FC30B6">
              <w:rPr>
                <w:color w:val="FFFFFF" w:themeColor="background1"/>
              </w:rPr>
              <w:t>2014</w:t>
            </w:r>
          </w:p>
        </w:tc>
      </w:tr>
      <w:tr w:rsidR="00F770BB" w:rsidTr="00443BDB">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9236" w:type="dxa"/>
            <w:gridSpan w:val="5"/>
          </w:tcPr>
          <w:p w:rsidR="00F770BB" w:rsidRPr="00FC30B6" w:rsidRDefault="00AF4C74" w:rsidP="00AF4C74">
            <w:pPr>
              <w:pStyle w:val="Tableheadingblack"/>
              <w:ind w:left="0"/>
              <w:rPr>
                <w:rFonts w:eastAsiaTheme="minorHAnsi"/>
              </w:rPr>
            </w:pPr>
            <w:r>
              <w:t>The Nursing and Midwfery Board has approved the following nursing programs for five years</w:t>
            </w:r>
            <w:r w:rsidR="00F770BB" w:rsidRPr="00FC30B6">
              <w:t xml:space="preserve">: </w:t>
            </w:r>
          </w:p>
        </w:tc>
      </w:tr>
      <w:tr w:rsidR="00682751" w:rsidTr="00443BDB">
        <w:trPr>
          <w:trHeight w:val="138"/>
        </w:trPr>
        <w:tc>
          <w:tcPr>
            <w:cnfStyle w:val="001000000000" w:firstRow="0" w:lastRow="0" w:firstColumn="1" w:lastColumn="0" w:oddVBand="0" w:evenVBand="0" w:oddHBand="0" w:evenHBand="0" w:firstRowFirstColumn="0" w:firstRowLastColumn="0" w:lastRowFirstColumn="0" w:lastRowLastColumn="0"/>
            <w:tcW w:w="2764" w:type="dxa"/>
            <w:hideMark/>
          </w:tcPr>
          <w:p w:rsidR="00682751" w:rsidRDefault="00682751" w:rsidP="00AF4C74">
            <w:pPr>
              <w:pStyle w:val="Tableheadingblack"/>
              <w:ind w:left="0"/>
              <w:rPr>
                <w:rFonts w:eastAsiaTheme="minorHAnsi"/>
              </w:rPr>
            </w:pPr>
            <w:r>
              <w:t xml:space="preserve">Education Provider </w:t>
            </w:r>
          </w:p>
        </w:tc>
        <w:tc>
          <w:tcPr>
            <w:tcW w:w="1867" w:type="dxa"/>
            <w:gridSpan w:val="2"/>
            <w:hideMark/>
          </w:tcPr>
          <w:p w:rsidR="00682751" w:rsidRDefault="00682751" w:rsidP="00AF4C74">
            <w:pPr>
              <w:pStyle w:val="Tableheadingblack"/>
              <w:ind w:left="0"/>
              <w:cnfStyle w:val="000000000000" w:firstRow="0" w:lastRow="0" w:firstColumn="0" w:lastColumn="0" w:oddVBand="0" w:evenVBand="0" w:oddHBand="0" w:evenHBand="0" w:firstRowFirstColumn="0" w:firstRowLastColumn="0" w:lastRowFirstColumn="0" w:lastRowLastColumn="0"/>
              <w:rPr>
                <w:rFonts w:eastAsiaTheme="minorHAnsi"/>
              </w:rPr>
            </w:pPr>
            <w:r>
              <w:t xml:space="preserve">Program </w:t>
            </w:r>
          </w:p>
        </w:tc>
        <w:tc>
          <w:tcPr>
            <w:tcW w:w="4605" w:type="dxa"/>
            <w:gridSpan w:val="2"/>
            <w:hideMark/>
          </w:tcPr>
          <w:p w:rsidR="00682751" w:rsidRDefault="00682751" w:rsidP="00AF4C74">
            <w:pPr>
              <w:pStyle w:val="Tableheadingblack"/>
              <w:ind w:left="0"/>
              <w:cnfStyle w:val="000000000000" w:firstRow="0" w:lastRow="0" w:firstColumn="0" w:lastColumn="0" w:oddVBand="0" w:evenVBand="0" w:oddHBand="0" w:evenHBand="0" w:firstRowFirstColumn="0" w:firstRowLastColumn="0" w:lastRowFirstColumn="0" w:lastRowLastColumn="0"/>
              <w:rPr>
                <w:rFonts w:eastAsiaTheme="minorHAnsi"/>
              </w:rPr>
            </w:pPr>
            <w:r>
              <w:t xml:space="preserve">Campus </w:t>
            </w:r>
          </w:p>
        </w:tc>
      </w:tr>
      <w:tr w:rsidR="00AF4C74" w:rsidTr="00443BDB">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764" w:type="dxa"/>
            <w:hideMark/>
          </w:tcPr>
          <w:p w:rsidR="00AF4C74" w:rsidRPr="00AF4C74" w:rsidRDefault="00AF4C74">
            <w:pPr>
              <w:autoSpaceDE w:val="0"/>
              <w:autoSpaceDN w:val="0"/>
              <w:rPr>
                <w:rFonts w:ascii="Arial" w:eastAsiaTheme="minorHAnsi" w:hAnsi="Arial" w:cs="Arial"/>
                <w:b w:val="0"/>
                <w:color w:val="000000"/>
                <w:sz w:val="20"/>
                <w:szCs w:val="20"/>
              </w:rPr>
            </w:pPr>
            <w:r w:rsidRPr="00AF4C74">
              <w:rPr>
                <w:rFonts w:ascii="Arial" w:hAnsi="Arial" w:cs="Arial"/>
                <w:b w:val="0"/>
                <w:color w:val="000000"/>
                <w:sz w:val="20"/>
                <w:szCs w:val="20"/>
              </w:rPr>
              <w:t xml:space="preserve">Deakin University </w:t>
            </w:r>
          </w:p>
        </w:tc>
        <w:tc>
          <w:tcPr>
            <w:tcW w:w="1867" w:type="dxa"/>
            <w:gridSpan w:val="2"/>
            <w:hideMark/>
          </w:tcPr>
          <w:p w:rsidR="00AF4C74" w:rsidRPr="00AF4C74" w:rsidRDefault="00AF4C74">
            <w:pPr>
              <w:autoSpaceDE w:val="0"/>
              <w:autoSpaceDN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sidRPr="00AF4C74">
              <w:rPr>
                <w:rFonts w:ascii="Arial" w:hAnsi="Arial" w:cs="Arial"/>
                <w:color w:val="000000"/>
                <w:sz w:val="20"/>
                <w:szCs w:val="20"/>
              </w:rPr>
              <w:t xml:space="preserve">Master of Nursing Practice (Nurse Practitioner) </w:t>
            </w:r>
          </w:p>
        </w:tc>
        <w:tc>
          <w:tcPr>
            <w:tcW w:w="4605" w:type="dxa"/>
            <w:gridSpan w:val="2"/>
            <w:hideMark/>
          </w:tcPr>
          <w:p w:rsidR="00AF4C74" w:rsidRDefault="00AF4C74">
            <w:pPr>
              <w:autoSpaceDE w:val="0"/>
              <w:autoSpaceDN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Pr>
                <w:rFonts w:ascii="Arial" w:hAnsi="Arial" w:cs="Arial"/>
                <w:color w:val="000000"/>
                <w:sz w:val="20"/>
                <w:szCs w:val="20"/>
              </w:rPr>
              <w:t xml:space="preserve">Melbourne, VIC </w:t>
            </w:r>
          </w:p>
        </w:tc>
      </w:tr>
      <w:tr w:rsidR="00D61BBB" w:rsidTr="00443BDB">
        <w:trPr>
          <w:trHeight w:val="132"/>
        </w:trPr>
        <w:tc>
          <w:tcPr>
            <w:cnfStyle w:val="001000000000" w:firstRow="0" w:lastRow="0" w:firstColumn="1" w:lastColumn="0" w:oddVBand="0" w:evenVBand="0" w:oddHBand="0" w:evenHBand="0" w:firstRowFirstColumn="0" w:firstRowLastColumn="0" w:lastRowFirstColumn="0" w:lastRowLastColumn="0"/>
            <w:tcW w:w="2764" w:type="dxa"/>
            <w:hideMark/>
          </w:tcPr>
          <w:p w:rsidR="00D61BBB" w:rsidRPr="00AF4C74" w:rsidRDefault="00D61BBB" w:rsidP="000E70B4">
            <w:pPr>
              <w:autoSpaceDE w:val="0"/>
              <w:autoSpaceDN w:val="0"/>
              <w:rPr>
                <w:rFonts w:ascii="Arial" w:eastAsiaTheme="minorHAnsi" w:hAnsi="Arial" w:cs="Arial"/>
                <w:b w:val="0"/>
                <w:color w:val="000000"/>
                <w:sz w:val="20"/>
                <w:szCs w:val="20"/>
              </w:rPr>
            </w:pPr>
            <w:r w:rsidRPr="00AF4C74">
              <w:rPr>
                <w:rFonts w:ascii="Arial" w:hAnsi="Arial" w:cs="Arial"/>
                <w:b w:val="0"/>
                <w:color w:val="000000"/>
                <w:sz w:val="20"/>
                <w:szCs w:val="20"/>
              </w:rPr>
              <w:t xml:space="preserve">Southern Cross Education Institute </w:t>
            </w:r>
          </w:p>
        </w:tc>
        <w:tc>
          <w:tcPr>
            <w:tcW w:w="1867" w:type="dxa"/>
            <w:gridSpan w:val="2"/>
            <w:hideMark/>
          </w:tcPr>
          <w:p w:rsidR="00D61BBB" w:rsidRDefault="00D61BBB">
            <w:pPr>
              <w:autoSpaceDE w:val="0"/>
              <w:autoSpaceDN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0"/>
                <w:szCs w:val="20"/>
              </w:rPr>
            </w:pPr>
            <w:r>
              <w:rPr>
                <w:rFonts w:ascii="Arial" w:hAnsi="Arial" w:cs="Arial"/>
                <w:color w:val="000000"/>
                <w:sz w:val="20"/>
                <w:szCs w:val="20"/>
              </w:rPr>
              <w:t xml:space="preserve">Diploma of Nursing </w:t>
            </w:r>
          </w:p>
        </w:tc>
        <w:tc>
          <w:tcPr>
            <w:tcW w:w="4605" w:type="dxa"/>
            <w:gridSpan w:val="2"/>
            <w:hideMark/>
          </w:tcPr>
          <w:p w:rsidR="00D61BBB" w:rsidRDefault="00D61BBB">
            <w:pPr>
              <w:autoSpaceDE w:val="0"/>
              <w:autoSpaceDN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0"/>
                <w:szCs w:val="20"/>
              </w:rPr>
            </w:pPr>
            <w:r>
              <w:rPr>
                <w:rFonts w:ascii="Arial" w:hAnsi="Arial" w:cs="Arial"/>
                <w:color w:val="000000"/>
                <w:sz w:val="20"/>
                <w:szCs w:val="20"/>
              </w:rPr>
              <w:t xml:space="preserve">North Melbourne, VIC </w:t>
            </w:r>
          </w:p>
        </w:tc>
      </w:tr>
      <w:tr w:rsidR="00D61BBB" w:rsidTr="00443BDB">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764" w:type="dxa"/>
            <w:hideMark/>
          </w:tcPr>
          <w:p w:rsidR="00D61BBB" w:rsidRPr="00AF4C74" w:rsidRDefault="00D61BBB">
            <w:pPr>
              <w:autoSpaceDE w:val="0"/>
              <w:autoSpaceDN w:val="0"/>
              <w:rPr>
                <w:rFonts w:ascii="Arial" w:eastAsiaTheme="minorHAnsi" w:hAnsi="Arial" w:cs="Arial"/>
                <w:b w:val="0"/>
                <w:color w:val="000000"/>
                <w:sz w:val="20"/>
                <w:szCs w:val="20"/>
              </w:rPr>
            </w:pPr>
            <w:r w:rsidRPr="00AF4C74">
              <w:rPr>
                <w:rFonts w:ascii="Arial" w:hAnsi="Arial" w:cs="Arial"/>
                <w:b w:val="0"/>
                <w:color w:val="000000"/>
                <w:sz w:val="20"/>
                <w:szCs w:val="20"/>
              </w:rPr>
              <w:t xml:space="preserve">Swinburne University of Technology </w:t>
            </w:r>
          </w:p>
        </w:tc>
        <w:tc>
          <w:tcPr>
            <w:tcW w:w="1867" w:type="dxa"/>
            <w:gridSpan w:val="2"/>
            <w:hideMark/>
          </w:tcPr>
          <w:p w:rsidR="00D61BBB" w:rsidRPr="00AF4C74" w:rsidRDefault="00D61BBB">
            <w:pPr>
              <w:autoSpaceDE w:val="0"/>
              <w:autoSpaceDN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sidRPr="00AF4C74">
              <w:rPr>
                <w:rFonts w:ascii="Arial" w:hAnsi="Arial" w:cs="Arial"/>
                <w:color w:val="000000"/>
                <w:sz w:val="20"/>
                <w:szCs w:val="20"/>
              </w:rPr>
              <w:t xml:space="preserve">Diploma of Nursing </w:t>
            </w:r>
          </w:p>
        </w:tc>
        <w:tc>
          <w:tcPr>
            <w:tcW w:w="4605" w:type="dxa"/>
            <w:gridSpan w:val="2"/>
            <w:hideMark/>
          </w:tcPr>
          <w:p w:rsidR="00D61BBB" w:rsidRDefault="00D61BBB">
            <w:pPr>
              <w:autoSpaceDE w:val="0"/>
              <w:autoSpaceDN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Pr>
                <w:rFonts w:ascii="Arial" w:hAnsi="Arial" w:cs="Arial"/>
                <w:color w:val="000000"/>
                <w:sz w:val="20"/>
                <w:szCs w:val="20"/>
              </w:rPr>
              <w:t xml:space="preserve">Wantirna, Melbourne </w:t>
            </w:r>
          </w:p>
        </w:tc>
      </w:tr>
      <w:tr w:rsidR="00D61BBB" w:rsidTr="00443BDB">
        <w:trPr>
          <w:trHeight w:val="132"/>
        </w:trPr>
        <w:tc>
          <w:tcPr>
            <w:cnfStyle w:val="001000000000" w:firstRow="0" w:lastRow="0" w:firstColumn="1" w:lastColumn="0" w:oddVBand="0" w:evenVBand="0" w:oddHBand="0" w:evenHBand="0" w:firstRowFirstColumn="0" w:firstRowLastColumn="0" w:lastRowFirstColumn="0" w:lastRowLastColumn="0"/>
            <w:tcW w:w="2764" w:type="dxa"/>
            <w:hideMark/>
          </w:tcPr>
          <w:p w:rsidR="00D61BBB" w:rsidRPr="00AF4C74" w:rsidRDefault="00D61BBB">
            <w:pPr>
              <w:autoSpaceDE w:val="0"/>
              <w:autoSpaceDN w:val="0"/>
              <w:rPr>
                <w:rFonts w:ascii="Arial" w:eastAsiaTheme="minorHAnsi" w:hAnsi="Arial" w:cs="Arial"/>
                <w:b w:val="0"/>
                <w:color w:val="000000"/>
                <w:sz w:val="20"/>
                <w:szCs w:val="20"/>
              </w:rPr>
            </w:pPr>
            <w:r w:rsidRPr="00AF4C74">
              <w:rPr>
                <w:rFonts w:ascii="Arial" w:hAnsi="Arial" w:cs="Arial"/>
                <w:b w:val="0"/>
                <w:color w:val="000000"/>
                <w:sz w:val="20"/>
                <w:szCs w:val="20"/>
              </w:rPr>
              <w:t xml:space="preserve">Mater Education Limited </w:t>
            </w:r>
          </w:p>
        </w:tc>
        <w:tc>
          <w:tcPr>
            <w:tcW w:w="1867" w:type="dxa"/>
            <w:gridSpan w:val="2"/>
            <w:hideMark/>
          </w:tcPr>
          <w:p w:rsidR="00D61BBB" w:rsidRPr="00AF4C74" w:rsidRDefault="00D61BBB">
            <w:pPr>
              <w:autoSpaceDE w:val="0"/>
              <w:autoSpaceDN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0"/>
                <w:szCs w:val="20"/>
              </w:rPr>
            </w:pPr>
            <w:r w:rsidRPr="00AF4C74">
              <w:rPr>
                <w:rFonts w:ascii="Arial" w:hAnsi="Arial" w:cs="Arial"/>
                <w:color w:val="000000"/>
                <w:sz w:val="20"/>
                <w:szCs w:val="20"/>
              </w:rPr>
              <w:t xml:space="preserve">Diploma of Nursing </w:t>
            </w:r>
          </w:p>
        </w:tc>
        <w:tc>
          <w:tcPr>
            <w:tcW w:w="4605" w:type="dxa"/>
            <w:gridSpan w:val="2"/>
            <w:hideMark/>
          </w:tcPr>
          <w:p w:rsidR="00D61BBB" w:rsidRDefault="00D61BBB">
            <w:pPr>
              <w:autoSpaceDE w:val="0"/>
              <w:autoSpaceDN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0"/>
                <w:szCs w:val="20"/>
              </w:rPr>
            </w:pPr>
            <w:r>
              <w:rPr>
                <w:rFonts w:ascii="Arial" w:hAnsi="Arial" w:cs="Arial"/>
                <w:color w:val="000000"/>
                <w:sz w:val="20"/>
                <w:szCs w:val="20"/>
              </w:rPr>
              <w:t xml:space="preserve">South Brisbane, Queensland </w:t>
            </w:r>
          </w:p>
        </w:tc>
      </w:tr>
      <w:tr w:rsidR="00D61BBB" w:rsidTr="00443BD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764" w:type="dxa"/>
            <w:hideMark/>
          </w:tcPr>
          <w:p w:rsidR="00D61BBB" w:rsidRPr="00AF4C74" w:rsidRDefault="00D61BBB">
            <w:pPr>
              <w:autoSpaceDE w:val="0"/>
              <w:autoSpaceDN w:val="0"/>
              <w:rPr>
                <w:rFonts w:ascii="Arial" w:eastAsiaTheme="minorHAnsi" w:hAnsi="Arial" w:cs="Arial"/>
                <w:b w:val="0"/>
                <w:color w:val="000000"/>
                <w:sz w:val="20"/>
                <w:szCs w:val="20"/>
              </w:rPr>
            </w:pPr>
            <w:r w:rsidRPr="00AF4C74">
              <w:rPr>
                <w:rFonts w:ascii="Arial" w:hAnsi="Arial" w:cs="Arial"/>
                <w:b w:val="0"/>
                <w:color w:val="000000"/>
                <w:sz w:val="20"/>
                <w:szCs w:val="20"/>
              </w:rPr>
              <w:t xml:space="preserve">South West Institute of TAFE </w:t>
            </w:r>
          </w:p>
        </w:tc>
        <w:tc>
          <w:tcPr>
            <w:tcW w:w="1867" w:type="dxa"/>
            <w:gridSpan w:val="2"/>
            <w:hideMark/>
          </w:tcPr>
          <w:p w:rsidR="00D61BBB" w:rsidRPr="00AF4C74" w:rsidRDefault="00D61BBB">
            <w:pPr>
              <w:autoSpaceDE w:val="0"/>
              <w:autoSpaceDN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sidRPr="00AF4C74">
              <w:rPr>
                <w:rFonts w:ascii="Arial" w:hAnsi="Arial" w:cs="Arial"/>
                <w:color w:val="000000"/>
                <w:sz w:val="20"/>
                <w:szCs w:val="20"/>
              </w:rPr>
              <w:t xml:space="preserve">Diploma of Nursing </w:t>
            </w:r>
          </w:p>
        </w:tc>
        <w:tc>
          <w:tcPr>
            <w:tcW w:w="4605" w:type="dxa"/>
            <w:gridSpan w:val="2"/>
            <w:hideMark/>
          </w:tcPr>
          <w:p w:rsidR="00D61BBB" w:rsidRDefault="00D61BBB">
            <w:pPr>
              <w:autoSpaceDE w:val="0"/>
              <w:autoSpaceDN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Pr>
                <w:rFonts w:ascii="Arial" w:hAnsi="Arial" w:cs="Arial"/>
                <w:color w:val="000000"/>
                <w:sz w:val="20"/>
                <w:szCs w:val="20"/>
              </w:rPr>
              <w:t xml:space="preserve">Warrnambool; Hamilton; and Portland, VIC </w:t>
            </w:r>
          </w:p>
        </w:tc>
      </w:tr>
      <w:tr w:rsidR="00D61BBB" w:rsidTr="00443BDB">
        <w:trPr>
          <w:trHeight w:val="132"/>
        </w:trPr>
        <w:tc>
          <w:tcPr>
            <w:cnfStyle w:val="001000000000" w:firstRow="0" w:lastRow="0" w:firstColumn="1" w:lastColumn="0" w:oddVBand="0" w:evenVBand="0" w:oddHBand="0" w:evenHBand="0" w:firstRowFirstColumn="0" w:firstRowLastColumn="0" w:lastRowFirstColumn="0" w:lastRowLastColumn="0"/>
            <w:tcW w:w="9236" w:type="dxa"/>
            <w:gridSpan w:val="5"/>
          </w:tcPr>
          <w:p w:rsidR="00D61BBB" w:rsidRDefault="00D61BBB" w:rsidP="00AF4C74">
            <w:pPr>
              <w:pStyle w:val="Tableheadingblack"/>
              <w:ind w:left="0"/>
              <w:rPr>
                <w:rFonts w:eastAsiaTheme="minorHAnsi"/>
              </w:rPr>
            </w:pPr>
            <w:r>
              <w:t xml:space="preserve">The Nursing and Midwifery Board of Australia has approved the following major modifications of an accredited nursing program: </w:t>
            </w:r>
          </w:p>
        </w:tc>
      </w:tr>
      <w:tr w:rsidR="00D61BBB" w:rsidTr="00443BDB">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764" w:type="dxa"/>
            <w:hideMark/>
          </w:tcPr>
          <w:p w:rsidR="00D61BBB" w:rsidRDefault="00D61BBB" w:rsidP="00AF4C74">
            <w:pPr>
              <w:pStyle w:val="Tableheadingblack"/>
              <w:ind w:left="0"/>
              <w:rPr>
                <w:rFonts w:eastAsiaTheme="minorHAnsi"/>
              </w:rPr>
            </w:pPr>
            <w:r>
              <w:t xml:space="preserve">Education Provider </w:t>
            </w:r>
          </w:p>
        </w:tc>
        <w:tc>
          <w:tcPr>
            <w:tcW w:w="1867" w:type="dxa"/>
            <w:gridSpan w:val="2"/>
            <w:hideMark/>
          </w:tcPr>
          <w:p w:rsidR="00D61BBB" w:rsidRDefault="00D61BBB" w:rsidP="00AF4C74">
            <w:pPr>
              <w:pStyle w:val="Tableheadingblack"/>
              <w:ind w:left="0"/>
              <w:cnfStyle w:val="000000100000" w:firstRow="0" w:lastRow="0" w:firstColumn="0" w:lastColumn="0" w:oddVBand="0" w:evenVBand="0" w:oddHBand="1" w:evenHBand="0" w:firstRowFirstColumn="0" w:firstRowLastColumn="0" w:lastRowFirstColumn="0" w:lastRowLastColumn="0"/>
              <w:rPr>
                <w:rFonts w:eastAsiaTheme="minorHAnsi"/>
              </w:rPr>
            </w:pPr>
            <w:r>
              <w:t xml:space="preserve">Program </w:t>
            </w:r>
          </w:p>
        </w:tc>
        <w:tc>
          <w:tcPr>
            <w:tcW w:w="4605" w:type="dxa"/>
            <w:gridSpan w:val="2"/>
            <w:hideMark/>
          </w:tcPr>
          <w:p w:rsidR="00D61BBB" w:rsidRDefault="00D61BBB" w:rsidP="00AF4C74">
            <w:pPr>
              <w:pStyle w:val="Tableheadingblack"/>
              <w:ind w:left="0"/>
              <w:cnfStyle w:val="000000100000" w:firstRow="0" w:lastRow="0" w:firstColumn="0" w:lastColumn="0" w:oddVBand="0" w:evenVBand="0" w:oddHBand="1" w:evenHBand="0" w:firstRowFirstColumn="0" w:firstRowLastColumn="0" w:lastRowFirstColumn="0" w:lastRowLastColumn="0"/>
              <w:rPr>
                <w:rFonts w:eastAsiaTheme="minorHAnsi"/>
              </w:rPr>
            </w:pPr>
            <w:r>
              <w:t>Modification</w:t>
            </w:r>
          </w:p>
        </w:tc>
      </w:tr>
      <w:tr w:rsidR="00D61BBB" w:rsidTr="00443BDB">
        <w:trPr>
          <w:trHeight w:val="477"/>
        </w:trPr>
        <w:tc>
          <w:tcPr>
            <w:cnfStyle w:val="001000000000" w:firstRow="0" w:lastRow="0" w:firstColumn="1" w:lastColumn="0" w:oddVBand="0" w:evenVBand="0" w:oddHBand="0" w:evenHBand="0" w:firstRowFirstColumn="0" w:firstRowLastColumn="0" w:lastRowFirstColumn="0" w:lastRowLastColumn="0"/>
            <w:tcW w:w="2764" w:type="dxa"/>
            <w:hideMark/>
          </w:tcPr>
          <w:p w:rsidR="00D61BBB" w:rsidRPr="00AF4C74" w:rsidRDefault="00D61BBB">
            <w:pPr>
              <w:autoSpaceDE w:val="0"/>
              <w:autoSpaceDN w:val="0"/>
              <w:rPr>
                <w:rFonts w:ascii="Arial" w:eastAsiaTheme="minorHAnsi" w:hAnsi="Arial" w:cs="Arial"/>
                <w:b w:val="0"/>
                <w:color w:val="000000"/>
                <w:sz w:val="20"/>
                <w:szCs w:val="20"/>
              </w:rPr>
            </w:pPr>
            <w:r w:rsidRPr="00AF4C74">
              <w:rPr>
                <w:rFonts w:ascii="Arial" w:hAnsi="Arial" w:cs="Arial"/>
                <w:b w:val="0"/>
                <w:color w:val="000000"/>
                <w:sz w:val="20"/>
                <w:szCs w:val="20"/>
              </w:rPr>
              <w:t xml:space="preserve">University of Southern Queensland </w:t>
            </w:r>
          </w:p>
        </w:tc>
        <w:tc>
          <w:tcPr>
            <w:tcW w:w="1867" w:type="dxa"/>
            <w:gridSpan w:val="2"/>
            <w:hideMark/>
          </w:tcPr>
          <w:p w:rsidR="00D61BBB" w:rsidRPr="00AF4C74" w:rsidRDefault="00D61BBB">
            <w:pPr>
              <w:autoSpaceDE w:val="0"/>
              <w:autoSpaceDN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0"/>
                <w:szCs w:val="20"/>
              </w:rPr>
            </w:pPr>
            <w:r w:rsidRPr="00AF4C74">
              <w:rPr>
                <w:rFonts w:ascii="Arial" w:hAnsi="Arial" w:cs="Arial"/>
                <w:color w:val="000000"/>
                <w:sz w:val="20"/>
                <w:szCs w:val="20"/>
              </w:rPr>
              <w:t xml:space="preserve">Bachelor of Nursing </w:t>
            </w:r>
          </w:p>
        </w:tc>
        <w:tc>
          <w:tcPr>
            <w:tcW w:w="4605" w:type="dxa"/>
            <w:gridSpan w:val="2"/>
            <w:hideMark/>
          </w:tcPr>
          <w:p w:rsidR="00D61BBB" w:rsidRPr="00AF4C74" w:rsidRDefault="00D61BBB">
            <w:pPr>
              <w:autoSpaceDE w:val="0"/>
              <w:autoSpaceDN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0"/>
                <w:szCs w:val="20"/>
              </w:rPr>
            </w:pPr>
            <w:r w:rsidRPr="00AF4C74">
              <w:rPr>
                <w:rFonts w:ascii="Arial" w:hAnsi="Arial" w:cs="Arial"/>
                <w:color w:val="000000"/>
                <w:sz w:val="20"/>
                <w:szCs w:val="20"/>
              </w:rPr>
              <w:t xml:space="preserve">University of Southern Queensland has applied to offer the Bachelor of Nursing from an additional site in Ipswich, Queensland. </w:t>
            </w:r>
          </w:p>
        </w:tc>
      </w:tr>
      <w:tr w:rsidR="00D61BBB" w:rsidTr="00443BDB">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2764" w:type="dxa"/>
            <w:hideMark/>
          </w:tcPr>
          <w:p w:rsidR="00D61BBB" w:rsidRPr="00AF4C74" w:rsidRDefault="00D61BBB">
            <w:pPr>
              <w:autoSpaceDE w:val="0"/>
              <w:autoSpaceDN w:val="0"/>
              <w:rPr>
                <w:rFonts w:ascii="Arial" w:eastAsiaTheme="minorHAnsi" w:hAnsi="Arial" w:cs="Arial"/>
                <w:b w:val="0"/>
                <w:color w:val="000000"/>
                <w:sz w:val="20"/>
                <w:szCs w:val="20"/>
              </w:rPr>
            </w:pPr>
            <w:r w:rsidRPr="00AF4C74">
              <w:rPr>
                <w:rFonts w:ascii="Arial" w:hAnsi="Arial" w:cs="Arial"/>
                <w:b w:val="0"/>
                <w:color w:val="000000"/>
                <w:sz w:val="20"/>
                <w:szCs w:val="20"/>
              </w:rPr>
              <w:t xml:space="preserve">Institute of Health and Nursing Australia </w:t>
            </w:r>
          </w:p>
        </w:tc>
        <w:tc>
          <w:tcPr>
            <w:tcW w:w="1867" w:type="dxa"/>
            <w:gridSpan w:val="2"/>
            <w:hideMark/>
          </w:tcPr>
          <w:p w:rsidR="00D61BBB" w:rsidRPr="00AF4C74" w:rsidRDefault="00D61BBB">
            <w:pPr>
              <w:autoSpaceDE w:val="0"/>
              <w:autoSpaceDN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sidRPr="00AF4C74">
              <w:rPr>
                <w:rFonts w:ascii="Arial" w:hAnsi="Arial" w:cs="Arial"/>
                <w:color w:val="000000"/>
                <w:sz w:val="20"/>
                <w:szCs w:val="20"/>
              </w:rPr>
              <w:t xml:space="preserve">Diploma of Nursing </w:t>
            </w:r>
          </w:p>
        </w:tc>
        <w:tc>
          <w:tcPr>
            <w:tcW w:w="4605" w:type="dxa"/>
            <w:gridSpan w:val="2"/>
            <w:hideMark/>
          </w:tcPr>
          <w:p w:rsidR="00D61BBB" w:rsidRPr="00AF4C74" w:rsidRDefault="00D61BBB">
            <w:pPr>
              <w:autoSpaceDE w:val="0"/>
              <w:autoSpaceDN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sidRPr="00AF4C74">
              <w:rPr>
                <w:rFonts w:ascii="Arial" w:hAnsi="Arial" w:cs="Arial"/>
                <w:color w:val="000000"/>
                <w:sz w:val="20"/>
                <w:szCs w:val="20"/>
              </w:rPr>
              <w:t xml:space="preserve">The Institute of Health and Nursing Australia has applied to offer the Diploma of Nursing from an additional site in Sydney, New South Wales. </w:t>
            </w:r>
          </w:p>
        </w:tc>
      </w:tr>
      <w:tr w:rsidR="00D61BBB" w:rsidTr="00443BDB">
        <w:trPr>
          <w:trHeight w:val="477"/>
        </w:trPr>
        <w:tc>
          <w:tcPr>
            <w:cnfStyle w:val="001000000000" w:firstRow="0" w:lastRow="0" w:firstColumn="1" w:lastColumn="0" w:oddVBand="0" w:evenVBand="0" w:oddHBand="0" w:evenHBand="0" w:firstRowFirstColumn="0" w:firstRowLastColumn="0" w:lastRowFirstColumn="0" w:lastRowLastColumn="0"/>
            <w:tcW w:w="2764" w:type="dxa"/>
            <w:hideMark/>
          </w:tcPr>
          <w:p w:rsidR="00D61BBB" w:rsidRPr="00AF4C74" w:rsidRDefault="00D61BBB">
            <w:pPr>
              <w:autoSpaceDE w:val="0"/>
              <w:autoSpaceDN w:val="0"/>
              <w:rPr>
                <w:rFonts w:ascii="Arial" w:eastAsiaTheme="minorHAnsi" w:hAnsi="Arial" w:cs="Arial"/>
                <w:b w:val="0"/>
                <w:color w:val="000000"/>
                <w:sz w:val="20"/>
                <w:szCs w:val="20"/>
              </w:rPr>
            </w:pPr>
            <w:r w:rsidRPr="00AF4C74">
              <w:rPr>
                <w:rFonts w:ascii="Arial" w:hAnsi="Arial" w:cs="Arial"/>
                <w:b w:val="0"/>
                <w:color w:val="000000"/>
                <w:sz w:val="20"/>
                <w:szCs w:val="20"/>
              </w:rPr>
              <w:t xml:space="preserve">Australian Catholic University (ACUcom) </w:t>
            </w:r>
          </w:p>
          <w:p w:rsidR="00D61BBB" w:rsidRPr="00AF4C74" w:rsidRDefault="00D61BBB">
            <w:pPr>
              <w:autoSpaceDE w:val="0"/>
              <w:autoSpaceDN w:val="0"/>
              <w:rPr>
                <w:rFonts w:ascii="Arial" w:eastAsiaTheme="minorHAnsi" w:hAnsi="Arial" w:cs="Arial"/>
                <w:b w:val="0"/>
                <w:color w:val="000000"/>
                <w:sz w:val="20"/>
                <w:szCs w:val="20"/>
              </w:rPr>
            </w:pPr>
          </w:p>
        </w:tc>
        <w:tc>
          <w:tcPr>
            <w:tcW w:w="1867" w:type="dxa"/>
            <w:gridSpan w:val="2"/>
            <w:hideMark/>
          </w:tcPr>
          <w:p w:rsidR="00D61BBB" w:rsidRPr="00AF4C74" w:rsidRDefault="00D61BBB">
            <w:pPr>
              <w:autoSpaceDE w:val="0"/>
              <w:autoSpaceDN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0"/>
                <w:szCs w:val="20"/>
              </w:rPr>
            </w:pPr>
            <w:r w:rsidRPr="00AF4C74">
              <w:rPr>
                <w:rFonts w:ascii="Arial" w:hAnsi="Arial" w:cs="Arial"/>
                <w:color w:val="000000"/>
                <w:sz w:val="20"/>
                <w:szCs w:val="20"/>
              </w:rPr>
              <w:t xml:space="preserve">Diploma of Nursing </w:t>
            </w:r>
          </w:p>
        </w:tc>
        <w:tc>
          <w:tcPr>
            <w:tcW w:w="4605" w:type="dxa"/>
            <w:gridSpan w:val="2"/>
            <w:hideMark/>
          </w:tcPr>
          <w:p w:rsidR="00D61BBB" w:rsidRPr="00AF4C74" w:rsidRDefault="00D61BBB">
            <w:pPr>
              <w:autoSpaceDE w:val="0"/>
              <w:autoSpaceDN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0"/>
                <w:szCs w:val="20"/>
              </w:rPr>
            </w:pPr>
            <w:r w:rsidRPr="00AF4C74">
              <w:rPr>
                <w:rFonts w:ascii="Arial" w:hAnsi="Arial" w:cs="Arial"/>
                <w:color w:val="000000"/>
                <w:sz w:val="20"/>
                <w:szCs w:val="20"/>
              </w:rPr>
              <w:t xml:space="preserve">The Australian Catholic University (ACUcom) has applied to offer the Diploma of Nursing from the Aquinas campus, Ballarat, Victoria. </w:t>
            </w:r>
          </w:p>
        </w:tc>
      </w:tr>
      <w:tr w:rsidR="00D61BBB" w:rsidTr="00443BDB">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2764" w:type="dxa"/>
            <w:hideMark/>
          </w:tcPr>
          <w:p w:rsidR="00D61BBB" w:rsidRPr="00AF4C74" w:rsidRDefault="00D61BBB">
            <w:pPr>
              <w:autoSpaceDE w:val="0"/>
              <w:autoSpaceDN w:val="0"/>
              <w:rPr>
                <w:rFonts w:ascii="Arial" w:eastAsiaTheme="minorHAnsi" w:hAnsi="Arial" w:cs="Arial"/>
                <w:b w:val="0"/>
                <w:color w:val="000000"/>
                <w:sz w:val="20"/>
                <w:szCs w:val="20"/>
              </w:rPr>
            </w:pPr>
            <w:r w:rsidRPr="00AF4C74">
              <w:rPr>
                <w:rFonts w:ascii="Arial" w:hAnsi="Arial" w:cs="Arial"/>
                <w:b w:val="0"/>
                <w:color w:val="000000"/>
                <w:sz w:val="20"/>
                <w:szCs w:val="20"/>
              </w:rPr>
              <w:t xml:space="preserve">TAFE NSW </w:t>
            </w:r>
          </w:p>
        </w:tc>
        <w:tc>
          <w:tcPr>
            <w:tcW w:w="1867" w:type="dxa"/>
            <w:gridSpan w:val="2"/>
            <w:hideMark/>
          </w:tcPr>
          <w:p w:rsidR="00D61BBB" w:rsidRPr="00AF4C74" w:rsidRDefault="00D61BBB">
            <w:pPr>
              <w:autoSpaceDE w:val="0"/>
              <w:autoSpaceDN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sidRPr="00AF4C74">
              <w:rPr>
                <w:rFonts w:ascii="Arial" w:hAnsi="Arial" w:cs="Arial"/>
                <w:color w:val="000000"/>
                <w:sz w:val="20"/>
                <w:szCs w:val="20"/>
              </w:rPr>
              <w:t xml:space="preserve">Diploma of Nursing </w:t>
            </w:r>
          </w:p>
        </w:tc>
        <w:tc>
          <w:tcPr>
            <w:tcW w:w="4605" w:type="dxa"/>
            <w:gridSpan w:val="2"/>
            <w:hideMark/>
          </w:tcPr>
          <w:p w:rsidR="00D61BBB" w:rsidRPr="00AF4C74" w:rsidRDefault="00D61BBB">
            <w:pPr>
              <w:autoSpaceDE w:val="0"/>
              <w:autoSpaceDN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sidRPr="00AF4C74">
              <w:rPr>
                <w:rFonts w:ascii="Arial" w:hAnsi="Arial" w:cs="Arial"/>
                <w:color w:val="000000"/>
                <w:sz w:val="20"/>
                <w:szCs w:val="20"/>
              </w:rPr>
              <w:t xml:space="preserve">TAFE NSW Sydney Institute has applied to offer the Diploma of Nursing from an additional site in Randwick, New South Wales. </w:t>
            </w:r>
          </w:p>
        </w:tc>
      </w:tr>
      <w:tr w:rsidR="00D61BBB" w:rsidTr="00443BDB">
        <w:trPr>
          <w:trHeight w:val="247"/>
        </w:trPr>
        <w:tc>
          <w:tcPr>
            <w:cnfStyle w:val="001000000000" w:firstRow="0" w:lastRow="0" w:firstColumn="1" w:lastColumn="0" w:oddVBand="0" w:evenVBand="0" w:oddHBand="0" w:evenHBand="0" w:firstRowFirstColumn="0" w:firstRowLastColumn="0" w:lastRowFirstColumn="0" w:lastRowLastColumn="0"/>
            <w:tcW w:w="9236" w:type="dxa"/>
            <w:gridSpan w:val="5"/>
          </w:tcPr>
          <w:p w:rsidR="00D61BBB" w:rsidRDefault="00D61BBB" w:rsidP="00AF4C74">
            <w:pPr>
              <w:pStyle w:val="Tableheadingblack"/>
              <w:ind w:left="0"/>
              <w:rPr>
                <w:rFonts w:eastAsiaTheme="minorHAnsi"/>
              </w:rPr>
            </w:pPr>
            <w:r>
              <w:t xml:space="preserve">The Nursing and Midwifery Board of Australia has approved the following other amendments and matters for consideration for nursing and midwifery programs: </w:t>
            </w:r>
          </w:p>
        </w:tc>
      </w:tr>
      <w:tr w:rsidR="00D61BBB" w:rsidRPr="00FC30B6" w:rsidTr="00443BDB">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764" w:type="dxa"/>
            <w:hideMark/>
          </w:tcPr>
          <w:p w:rsidR="00D61BBB" w:rsidRPr="00FC30B6" w:rsidRDefault="00D61BBB" w:rsidP="00AF4C74">
            <w:pPr>
              <w:pStyle w:val="Tableheadingblack"/>
              <w:ind w:left="0"/>
              <w:rPr>
                <w:rFonts w:eastAsiaTheme="minorHAnsi"/>
              </w:rPr>
            </w:pPr>
            <w:r w:rsidRPr="00FC30B6">
              <w:t xml:space="preserve">Education Provider </w:t>
            </w:r>
          </w:p>
        </w:tc>
        <w:tc>
          <w:tcPr>
            <w:tcW w:w="1867" w:type="dxa"/>
            <w:gridSpan w:val="2"/>
            <w:hideMark/>
          </w:tcPr>
          <w:p w:rsidR="00D61BBB" w:rsidRPr="00FC30B6" w:rsidRDefault="00D61BBB" w:rsidP="00FC30B6">
            <w:pPr>
              <w:pStyle w:val="Tableheadingblack"/>
              <w:cnfStyle w:val="000000100000" w:firstRow="0" w:lastRow="0" w:firstColumn="0" w:lastColumn="0" w:oddVBand="0" w:evenVBand="0" w:oddHBand="1" w:evenHBand="0" w:firstRowFirstColumn="0" w:firstRowLastColumn="0" w:lastRowFirstColumn="0" w:lastRowLastColumn="0"/>
              <w:rPr>
                <w:rFonts w:eastAsiaTheme="minorHAnsi"/>
              </w:rPr>
            </w:pPr>
            <w:r w:rsidRPr="00FC30B6">
              <w:t xml:space="preserve">Program </w:t>
            </w:r>
          </w:p>
        </w:tc>
        <w:tc>
          <w:tcPr>
            <w:tcW w:w="4605" w:type="dxa"/>
            <w:gridSpan w:val="2"/>
            <w:hideMark/>
          </w:tcPr>
          <w:p w:rsidR="00D61BBB" w:rsidRPr="00FC30B6" w:rsidRDefault="00D61BBB" w:rsidP="00AF4C74">
            <w:pPr>
              <w:pStyle w:val="Tableheadingblack"/>
              <w:ind w:left="0"/>
              <w:cnfStyle w:val="000000100000" w:firstRow="0" w:lastRow="0" w:firstColumn="0" w:lastColumn="0" w:oddVBand="0" w:evenVBand="0" w:oddHBand="1" w:evenHBand="0" w:firstRowFirstColumn="0" w:firstRowLastColumn="0" w:lastRowFirstColumn="0" w:lastRowLastColumn="0"/>
            </w:pPr>
            <w:r>
              <w:t>Amendment</w:t>
            </w:r>
          </w:p>
        </w:tc>
      </w:tr>
      <w:tr w:rsidR="00D61BBB" w:rsidTr="00443BDB">
        <w:trPr>
          <w:trHeight w:val="592"/>
        </w:trPr>
        <w:tc>
          <w:tcPr>
            <w:cnfStyle w:val="001000000000" w:firstRow="0" w:lastRow="0" w:firstColumn="1" w:lastColumn="0" w:oddVBand="0" w:evenVBand="0" w:oddHBand="0" w:evenHBand="0" w:firstRowFirstColumn="0" w:firstRowLastColumn="0" w:lastRowFirstColumn="0" w:lastRowLastColumn="0"/>
            <w:tcW w:w="2764" w:type="dxa"/>
            <w:hideMark/>
          </w:tcPr>
          <w:p w:rsidR="00D61BBB" w:rsidRPr="00AF4C74" w:rsidRDefault="00D61BBB">
            <w:pPr>
              <w:autoSpaceDE w:val="0"/>
              <w:autoSpaceDN w:val="0"/>
              <w:rPr>
                <w:rFonts w:ascii="Arial" w:eastAsiaTheme="minorHAnsi" w:hAnsi="Arial" w:cs="Arial"/>
                <w:b w:val="0"/>
                <w:color w:val="000000"/>
                <w:sz w:val="20"/>
                <w:szCs w:val="20"/>
              </w:rPr>
            </w:pPr>
            <w:r w:rsidRPr="00AF4C74">
              <w:rPr>
                <w:rFonts w:ascii="Arial" w:hAnsi="Arial" w:cs="Arial"/>
                <w:b w:val="0"/>
                <w:color w:val="000000"/>
                <w:sz w:val="20"/>
                <w:szCs w:val="20"/>
              </w:rPr>
              <w:t xml:space="preserve">Aboriginal Health College </w:t>
            </w:r>
          </w:p>
        </w:tc>
        <w:tc>
          <w:tcPr>
            <w:tcW w:w="1867" w:type="dxa"/>
            <w:gridSpan w:val="2"/>
            <w:hideMark/>
          </w:tcPr>
          <w:p w:rsidR="00D61BBB" w:rsidRDefault="00D61BBB">
            <w:pPr>
              <w:autoSpaceDE w:val="0"/>
              <w:autoSpaceDN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0"/>
                <w:szCs w:val="20"/>
              </w:rPr>
            </w:pPr>
            <w:r>
              <w:rPr>
                <w:rFonts w:ascii="Arial" w:hAnsi="Arial" w:cs="Arial"/>
                <w:color w:val="000000"/>
                <w:sz w:val="20"/>
                <w:szCs w:val="20"/>
              </w:rPr>
              <w:t xml:space="preserve">Diploma of Nursing </w:t>
            </w:r>
          </w:p>
        </w:tc>
        <w:tc>
          <w:tcPr>
            <w:tcW w:w="4605" w:type="dxa"/>
            <w:gridSpan w:val="2"/>
            <w:hideMark/>
          </w:tcPr>
          <w:p w:rsidR="00D61BBB" w:rsidRDefault="00D61BBB" w:rsidP="00AF4C74">
            <w:pPr>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The NMBA approved the Diploma of Nursing to be offered by the Aboriginal Health College on 1 May 2013. </w:t>
            </w:r>
          </w:p>
          <w:p w:rsidR="00D61BBB" w:rsidRDefault="00D61BBB" w:rsidP="00AF4C74">
            <w:pPr>
              <w:autoSpaceDE w:val="0"/>
              <w:autoSpaceDN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0"/>
                <w:szCs w:val="20"/>
              </w:rPr>
            </w:pPr>
            <w:r>
              <w:rPr>
                <w:rFonts w:ascii="Arial" w:hAnsi="Arial" w:cs="Arial"/>
                <w:color w:val="000000"/>
                <w:sz w:val="20"/>
                <w:szCs w:val="20"/>
              </w:rPr>
              <w:t xml:space="preserve">The program was approved with a condition that Aboriginal Health College is not to offer the HLT51612 Diploma of Nursing until Aboriginal Health College has the Diploma of Nursing on scope. This has now occurred so the condition has been removed. </w:t>
            </w:r>
          </w:p>
        </w:tc>
      </w:tr>
      <w:tr w:rsidR="00D61BBB" w:rsidTr="00443BDB">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764" w:type="dxa"/>
            <w:hideMark/>
          </w:tcPr>
          <w:p w:rsidR="00D61BBB" w:rsidRDefault="00D61BBB">
            <w:pPr>
              <w:autoSpaceDE w:val="0"/>
              <w:autoSpaceDN w:val="0"/>
              <w:rPr>
                <w:rFonts w:ascii="Arial" w:eastAsiaTheme="minorHAnsi" w:hAnsi="Arial" w:cs="Arial"/>
                <w:color w:val="000000"/>
                <w:sz w:val="20"/>
                <w:szCs w:val="20"/>
              </w:rPr>
            </w:pPr>
            <w:r>
              <w:rPr>
                <w:rFonts w:ascii="Arial" w:hAnsi="Arial" w:cs="Arial"/>
                <w:color w:val="000000"/>
                <w:sz w:val="20"/>
                <w:szCs w:val="20"/>
              </w:rPr>
              <w:lastRenderedPageBreak/>
              <w:t xml:space="preserve">University of Queensland </w:t>
            </w:r>
          </w:p>
        </w:tc>
        <w:tc>
          <w:tcPr>
            <w:tcW w:w="1867" w:type="dxa"/>
            <w:gridSpan w:val="2"/>
            <w:hideMark/>
          </w:tcPr>
          <w:p w:rsidR="00D61BBB" w:rsidRDefault="00D61BBB">
            <w:pPr>
              <w:autoSpaceDE w:val="0"/>
              <w:autoSpaceDN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Pr>
                <w:rFonts w:ascii="Arial" w:hAnsi="Arial" w:cs="Arial"/>
                <w:color w:val="000000"/>
                <w:sz w:val="20"/>
                <w:szCs w:val="20"/>
              </w:rPr>
              <w:t xml:space="preserve">Bachelor of Midwifery; Bachelor of Nursing; Bachelor of Nursing/Bachelor of Midwifery </w:t>
            </w:r>
          </w:p>
        </w:tc>
        <w:tc>
          <w:tcPr>
            <w:tcW w:w="4605" w:type="dxa"/>
            <w:gridSpan w:val="2"/>
            <w:hideMark/>
          </w:tcPr>
          <w:p w:rsidR="00D61BBB" w:rsidRDefault="00D61BBB">
            <w:pPr>
              <w:autoSpaceDE w:val="0"/>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The University of Queensland offer an approved Bachelor of Midwifery, Bachelor of Nursing, Bachelor of Nursing/Bachelor of Midwifery and Education Program Leading to Endorsement of Schedule Medicines (Eligible Midwives) from the Ipswich, Queensland campus. </w:t>
            </w:r>
          </w:p>
          <w:p w:rsidR="00D61BBB" w:rsidRDefault="00D61BBB">
            <w:pPr>
              <w:autoSpaceDE w:val="0"/>
              <w:autoSpaceDN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Pr>
                <w:rFonts w:ascii="Arial" w:hAnsi="Arial" w:cs="Arial"/>
                <w:color w:val="000000"/>
                <w:sz w:val="20"/>
                <w:szCs w:val="20"/>
              </w:rPr>
              <w:t xml:space="preserve">The University of Queensland will transfer teaching from the Ipswich, QLD campus to the St Lucia, QLD campus. Staff formerly based at Ipswich will transfer to St Lucia. </w:t>
            </w:r>
          </w:p>
        </w:tc>
      </w:tr>
      <w:tr w:rsidR="00D61BBB" w:rsidTr="00443BDB">
        <w:trPr>
          <w:trHeight w:val="132"/>
        </w:trPr>
        <w:tc>
          <w:tcPr>
            <w:cnfStyle w:val="001000000000" w:firstRow="0" w:lastRow="0" w:firstColumn="1" w:lastColumn="0" w:oddVBand="0" w:evenVBand="0" w:oddHBand="0" w:evenHBand="0" w:firstRowFirstColumn="0" w:firstRowLastColumn="0" w:lastRowFirstColumn="0" w:lastRowLastColumn="0"/>
            <w:tcW w:w="9236" w:type="dxa"/>
            <w:gridSpan w:val="5"/>
          </w:tcPr>
          <w:p w:rsidR="00D61BBB" w:rsidRDefault="00D61BBB" w:rsidP="00FC30B6">
            <w:pPr>
              <w:pStyle w:val="Tableheadingblack"/>
              <w:rPr>
                <w:rFonts w:eastAsiaTheme="minorHAnsi"/>
              </w:rPr>
            </w:pPr>
            <w:r>
              <w:t>The Nursing and Midwifery Board of Australia has approved the following programs to move into ‘inactive’ in the list of approved programs of study (these programs are no longer approved for new enrolments):  </w:t>
            </w:r>
          </w:p>
        </w:tc>
      </w:tr>
      <w:tr w:rsidR="00D61BBB" w:rsidTr="00443BDB">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821" w:type="dxa"/>
            <w:gridSpan w:val="2"/>
            <w:hideMark/>
          </w:tcPr>
          <w:p w:rsidR="00D61BBB" w:rsidRDefault="00D61BBB" w:rsidP="002F6109">
            <w:pPr>
              <w:pStyle w:val="Tableheadingblack"/>
              <w:ind w:left="0"/>
              <w:rPr>
                <w:rFonts w:eastAsiaTheme="minorHAnsi"/>
              </w:rPr>
            </w:pPr>
            <w:r>
              <w:t xml:space="preserve">Education Provider </w:t>
            </w:r>
          </w:p>
        </w:tc>
        <w:tc>
          <w:tcPr>
            <w:tcW w:w="1810" w:type="dxa"/>
            <w:hideMark/>
          </w:tcPr>
          <w:p w:rsidR="00D61BBB" w:rsidRDefault="00D61BBB" w:rsidP="002F6109">
            <w:pPr>
              <w:pStyle w:val="Tableheadingblack"/>
              <w:ind w:left="0"/>
              <w:cnfStyle w:val="000000100000" w:firstRow="0" w:lastRow="0" w:firstColumn="0" w:lastColumn="0" w:oddVBand="0" w:evenVBand="0" w:oddHBand="1" w:evenHBand="0" w:firstRowFirstColumn="0" w:firstRowLastColumn="0" w:lastRowFirstColumn="0" w:lastRowLastColumn="0"/>
              <w:rPr>
                <w:rFonts w:eastAsiaTheme="minorHAnsi"/>
              </w:rPr>
            </w:pPr>
            <w:r>
              <w:t xml:space="preserve">Program </w:t>
            </w:r>
          </w:p>
        </w:tc>
        <w:tc>
          <w:tcPr>
            <w:tcW w:w="4605" w:type="dxa"/>
            <w:gridSpan w:val="2"/>
            <w:hideMark/>
          </w:tcPr>
          <w:p w:rsidR="00D61BBB" w:rsidRDefault="00D61BBB" w:rsidP="00FC30B6">
            <w:pPr>
              <w:pStyle w:val="Tableheadingblack"/>
              <w:cnfStyle w:val="000000100000" w:firstRow="0" w:lastRow="0" w:firstColumn="0" w:lastColumn="0" w:oddVBand="0" w:evenVBand="0" w:oddHBand="1" w:evenHBand="0" w:firstRowFirstColumn="0" w:firstRowLastColumn="0" w:lastRowFirstColumn="0" w:lastRowLastColumn="0"/>
              <w:rPr>
                <w:rFonts w:eastAsiaTheme="minorHAnsi"/>
              </w:rPr>
            </w:pPr>
          </w:p>
        </w:tc>
      </w:tr>
      <w:tr w:rsidR="00D61BBB" w:rsidTr="00443BDB">
        <w:trPr>
          <w:trHeight w:val="247"/>
        </w:trPr>
        <w:tc>
          <w:tcPr>
            <w:cnfStyle w:val="001000000000" w:firstRow="0" w:lastRow="0" w:firstColumn="1" w:lastColumn="0" w:oddVBand="0" w:evenVBand="0" w:oddHBand="0" w:evenHBand="0" w:firstRowFirstColumn="0" w:firstRowLastColumn="0" w:lastRowFirstColumn="0" w:lastRowLastColumn="0"/>
            <w:tcW w:w="2821" w:type="dxa"/>
            <w:gridSpan w:val="2"/>
            <w:hideMark/>
          </w:tcPr>
          <w:p w:rsidR="00D61BBB" w:rsidRPr="00AF4C74" w:rsidRDefault="00D61BBB">
            <w:pPr>
              <w:autoSpaceDE w:val="0"/>
              <w:autoSpaceDN w:val="0"/>
              <w:rPr>
                <w:rFonts w:ascii="Arial" w:eastAsiaTheme="minorHAnsi" w:hAnsi="Arial" w:cs="Arial"/>
                <w:b w:val="0"/>
                <w:color w:val="000000"/>
                <w:sz w:val="20"/>
                <w:szCs w:val="20"/>
              </w:rPr>
            </w:pPr>
            <w:r w:rsidRPr="00AF4C74">
              <w:rPr>
                <w:rFonts w:ascii="Arial" w:hAnsi="Arial" w:cs="Arial"/>
                <w:b w:val="0"/>
                <w:color w:val="000000"/>
                <w:sz w:val="20"/>
                <w:szCs w:val="20"/>
              </w:rPr>
              <w:t xml:space="preserve">Deakin University </w:t>
            </w:r>
          </w:p>
        </w:tc>
        <w:tc>
          <w:tcPr>
            <w:tcW w:w="1810" w:type="dxa"/>
            <w:hideMark/>
          </w:tcPr>
          <w:p w:rsidR="00D61BBB" w:rsidRPr="00AF4C74" w:rsidRDefault="00D61BBB">
            <w:pPr>
              <w:autoSpaceDE w:val="0"/>
              <w:autoSpaceDN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0"/>
                <w:szCs w:val="20"/>
              </w:rPr>
            </w:pPr>
            <w:r w:rsidRPr="00AF4C74">
              <w:rPr>
                <w:rFonts w:ascii="Arial" w:hAnsi="Arial" w:cs="Arial"/>
                <w:color w:val="000000"/>
                <w:sz w:val="20"/>
                <w:szCs w:val="20"/>
              </w:rPr>
              <w:t xml:space="preserve">Master of Nursing (Nurse Practitioner) </w:t>
            </w:r>
          </w:p>
        </w:tc>
        <w:tc>
          <w:tcPr>
            <w:tcW w:w="4605" w:type="dxa"/>
            <w:gridSpan w:val="2"/>
            <w:hideMark/>
          </w:tcPr>
          <w:p w:rsidR="00D61BBB" w:rsidRPr="00AF4C74" w:rsidRDefault="00D61BBB">
            <w:pPr>
              <w:autoSpaceDE w:val="0"/>
              <w:autoSpaceDN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0"/>
                <w:szCs w:val="20"/>
              </w:rPr>
            </w:pPr>
          </w:p>
        </w:tc>
      </w:tr>
      <w:tr w:rsidR="00D61BBB" w:rsidTr="00443BDB">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821" w:type="dxa"/>
            <w:gridSpan w:val="2"/>
            <w:hideMark/>
          </w:tcPr>
          <w:p w:rsidR="00D61BBB" w:rsidRPr="00AF4C74" w:rsidRDefault="00D61BBB">
            <w:pPr>
              <w:autoSpaceDE w:val="0"/>
              <w:autoSpaceDN w:val="0"/>
              <w:rPr>
                <w:rFonts w:ascii="Arial" w:eastAsiaTheme="minorHAnsi" w:hAnsi="Arial" w:cs="Arial"/>
                <w:b w:val="0"/>
                <w:color w:val="000000"/>
                <w:sz w:val="20"/>
                <w:szCs w:val="20"/>
              </w:rPr>
            </w:pPr>
            <w:r w:rsidRPr="00AF4C74">
              <w:rPr>
                <w:rFonts w:ascii="Arial" w:hAnsi="Arial" w:cs="Arial"/>
                <w:b w:val="0"/>
                <w:color w:val="000000"/>
                <w:sz w:val="20"/>
                <w:szCs w:val="20"/>
              </w:rPr>
              <w:t xml:space="preserve">Swinburne University of Technology </w:t>
            </w:r>
          </w:p>
        </w:tc>
        <w:tc>
          <w:tcPr>
            <w:tcW w:w="1810" w:type="dxa"/>
            <w:hideMark/>
          </w:tcPr>
          <w:p w:rsidR="00D61BBB" w:rsidRPr="00AF4C74" w:rsidRDefault="00D61BBB">
            <w:pPr>
              <w:autoSpaceDE w:val="0"/>
              <w:autoSpaceDN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sidRPr="00AF4C74">
              <w:rPr>
                <w:rFonts w:ascii="Arial" w:hAnsi="Arial" w:cs="Arial"/>
                <w:color w:val="000000"/>
                <w:sz w:val="20"/>
                <w:szCs w:val="20"/>
              </w:rPr>
              <w:t xml:space="preserve">Diploma of Nursing </w:t>
            </w:r>
          </w:p>
        </w:tc>
        <w:tc>
          <w:tcPr>
            <w:tcW w:w="4605" w:type="dxa"/>
            <w:gridSpan w:val="2"/>
            <w:hideMark/>
          </w:tcPr>
          <w:p w:rsidR="00D61BBB" w:rsidRPr="00AF4C74" w:rsidRDefault="00D61BBB">
            <w:pPr>
              <w:autoSpaceDE w:val="0"/>
              <w:autoSpaceDN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p>
        </w:tc>
      </w:tr>
      <w:tr w:rsidR="00D61BBB" w:rsidTr="00443BDB">
        <w:trPr>
          <w:trHeight w:val="132"/>
        </w:trPr>
        <w:tc>
          <w:tcPr>
            <w:cnfStyle w:val="001000000000" w:firstRow="0" w:lastRow="0" w:firstColumn="1" w:lastColumn="0" w:oddVBand="0" w:evenVBand="0" w:oddHBand="0" w:evenHBand="0" w:firstRowFirstColumn="0" w:firstRowLastColumn="0" w:lastRowFirstColumn="0" w:lastRowLastColumn="0"/>
            <w:tcW w:w="2821" w:type="dxa"/>
            <w:gridSpan w:val="2"/>
            <w:hideMark/>
          </w:tcPr>
          <w:p w:rsidR="00D61BBB" w:rsidRPr="00AF4C74" w:rsidRDefault="00D61BBB">
            <w:pPr>
              <w:autoSpaceDE w:val="0"/>
              <w:autoSpaceDN w:val="0"/>
              <w:rPr>
                <w:rFonts w:ascii="Arial" w:eastAsiaTheme="minorHAnsi" w:hAnsi="Arial" w:cs="Arial"/>
                <w:b w:val="0"/>
                <w:color w:val="000000"/>
                <w:sz w:val="20"/>
                <w:szCs w:val="20"/>
              </w:rPr>
            </w:pPr>
            <w:r w:rsidRPr="00AF4C74">
              <w:rPr>
                <w:rFonts w:ascii="Arial" w:hAnsi="Arial" w:cs="Arial"/>
                <w:b w:val="0"/>
                <w:color w:val="000000"/>
                <w:sz w:val="20"/>
                <w:szCs w:val="20"/>
              </w:rPr>
              <w:t xml:space="preserve">Mater Education Limited </w:t>
            </w:r>
          </w:p>
        </w:tc>
        <w:tc>
          <w:tcPr>
            <w:tcW w:w="1810" w:type="dxa"/>
            <w:hideMark/>
          </w:tcPr>
          <w:p w:rsidR="00D61BBB" w:rsidRPr="00AF4C74" w:rsidRDefault="00D61BBB">
            <w:pPr>
              <w:autoSpaceDE w:val="0"/>
              <w:autoSpaceDN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0"/>
                <w:szCs w:val="20"/>
              </w:rPr>
            </w:pPr>
            <w:r w:rsidRPr="00AF4C74">
              <w:rPr>
                <w:rFonts w:ascii="Arial" w:hAnsi="Arial" w:cs="Arial"/>
                <w:color w:val="000000"/>
                <w:sz w:val="20"/>
                <w:szCs w:val="20"/>
              </w:rPr>
              <w:t xml:space="preserve">Diploma of Nursing </w:t>
            </w:r>
          </w:p>
        </w:tc>
        <w:tc>
          <w:tcPr>
            <w:tcW w:w="4605" w:type="dxa"/>
            <w:gridSpan w:val="2"/>
            <w:hideMark/>
          </w:tcPr>
          <w:p w:rsidR="00D61BBB" w:rsidRPr="00AF4C74" w:rsidRDefault="00D61BBB">
            <w:pPr>
              <w:autoSpaceDE w:val="0"/>
              <w:autoSpaceDN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0"/>
                <w:szCs w:val="20"/>
              </w:rPr>
            </w:pPr>
          </w:p>
        </w:tc>
      </w:tr>
      <w:tr w:rsidR="00D61BBB" w:rsidTr="00443BDB">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9236" w:type="dxa"/>
            <w:gridSpan w:val="5"/>
            <w:hideMark/>
          </w:tcPr>
          <w:p w:rsidR="00D61BBB" w:rsidRPr="00FC30B6" w:rsidRDefault="00D61BBB" w:rsidP="00D61BBB">
            <w:pPr>
              <w:pStyle w:val="Tableheadingblack"/>
              <w:ind w:left="0"/>
            </w:pPr>
            <w:r>
              <w:t>The Nursing and Midwifery Board of Australia has approved the prolongation of accreditation for the following currently accredited nursing programs:</w:t>
            </w:r>
          </w:p>
        </w:tc>
      </w:tr>
      <w:tr w:rsidR="00D61BBB" w:rsidTr="00443BDB">
        <w:trPr>
          <w:trHeight w:val="132"/>
        </w:trPr>
        <w:tc>
          <w:tcPr>
            <w:cnfStyle w:val="001000000000" w:firstRow="0" w:lastRow="0" w:firstColumn="1" w:lastColumn="0" w:oddVBand="0" w:evenVBand="0" w:oddHBand="0" w:evenHBand="0" w:firstRowFirstColumn="0" w:firstRowLastColumn="0" w:lastRowFirstColumn="0" w:lastRowLastColumn="0"/>
            <w:tcW w:w="2821" w:type="dxa"/>
            <w:gridSpan w:val="2"/>
            <w:hideMark/>
          </w:tcPr>
          <w:p w:rsidR="00D61BBB" w:rsidRPr="00FC30B6" w:rsidRDefault="00D61BBB" w:rsidP="00AF4C74">
            <w:pPr>
              <w:pStyle w:val="Tableheadingblack"/>
              <w:ind w:left="0"/>
              <w:rPr>
                <w:rFonts w:eastAsiaTheme="minorHAnsi"/>
              </w:rPr>
            </w:pPr>
            <w:r w:rsidRPr="00FC30B6">
              <w:t xml:space="preserve">Education Provider </w:t>
            </w:r>
          </w:p>
        </w:tc>
        <w:tc>
          <w:tcPr>
            <w:tcW w:w="1810" w:type="dxa"/>
            <w:hideMark/>
          </w:tcPr>
          <w:p w:rsidR="00D61BBB" w:rsidRPr="00FC30B6" w:rsidRDefault="00D61BBB" w:rsidP="00AF4C74">
            <w:pPr>
              <w:pStyle w:val="Tableheadingblack"/>
              <w:cnfStyle w:val="000000000000" w:firstRow="0" w:lastRow="0" w:firstColumn="0" w:lastColumn="0" w:oddVBand="0" w:evenVBand="0" w:oddHBand="0" w:evenHBand="0" w:firstRowFirstColumn="0" w:firstRowLastColumn="0" w:lastRowFirstColumn="0" w:lastRowLastColumn="0"/>
              <w:rPr>
                <w:rFonts w:eastAsiaTheme="minorHAnsi"/>
              </w:rPr>
            </w:pPr>
            <w:r w:rsidRPr="00FC30B6">
              <w:t xml:space="preserve">Program </w:t>
            </w:r>
          </w:p>
        </w:tc>
        <w:tc>
          <w:tcPr>
            <w:tcW w:w="2302" w:type="dxa"/>
            <w:hideMark/>
          </w:tcPr>
          <w:p w:rsidR="00D61BBB" w:rsidRDefault="00D61BBB" w:rsidP="00AF4C74">
            <w:pPr>
              <w:autoSpaceDE w:val="0"/>
              <w:autoSpaceDN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0"/>
                <w:szCs w:val="20"/>
              </w:rPr>
            </w:pPr>
            <w:r>
              <w:rPr>
                <w:rFonts w:ascii="Arial" w:hAnsi="Arial" w:cs="Arial"/>
                <w:b/>
                <w:bCs/>
                <w:color w:val="000000"/>
                <w:sz w:val="20"/>
                <w:szCs w:val="20"/>
              </w:rPr>
              <w:t xml:space="preserve">Expiry Date </w:t>
            </w:r>
          </w:p>
        </w:tc>
        <w:tc>
          <w:tcPr>
            <w:tcW w:w="2303" w:type="dxa"/>
          </w:tcPr>
          <w:p w:rsidR="00D61BBB" w:rsidRPr="00FC30B6" w:rsidRDefault="00D61BBB" w:rsidP="00AF4C74">
            <w:pPr>
              <w:autoSpaceDE w:val="0"/>
              <w:autoSpaceDN w:val="0"/>
              <w:cnfStyle w:val="000000000000" w:firstRow="0" w:lastRow="0" w:firstColumn="0" w:lastColumn="0" w:oddVBand="0" w:evenVBand="0" w:oddHBand="0" w:evenHBand="0" w:firstRowFirstColumn="0" w:firstRowLastColumn="0" w:lastRowFirstColumn="0" w:lastRowLastColumn="0"/>
            </w:pPr>
            <w:r>
              <w:rPr>
                <w:rFonts w:ascii="Arial" w:hAnsi="Arial" w:cs="Arial"/>
                <w:b/>
                <w:bCs/>
                <w:color w:val="000000"/>
                <w:sz w:val="20"/>
                <w:szCs w:val="20"/>
              </w:rPr>
              <w:t xml:space="preserve">Revised Expiry Date </w:t>
            </w:r>
          </w:p>
        </w:tc>
      </w:tr>
      <w:tr w:rsidR="00D61BBB" w:rsidTr="00443BDB">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821" w:type="dxa"/>
            <w:gridSpan w:val="2"/>
          </w:tcPr>
          <w:p w:rsidR="00D61BBB" w:rsidRPr="00D61BBB" w:rsidRDefault="00D61BBB">
            <w:pPr>
              <w:autoSpaceDE w:val="0"/>
              <w:autoSpaceDN w:val="0"/>
              <w:rPr>
                <w:rFonts w:ascii="Arial" w:eastAsiaTheme="minorHAnsi" w:hAnsi="Arial" w:cs="Arial"/>
                <w:b w:val="0"/>
                <w:color w:val="000000"/>
                <w:sz w:val="20"/>
                <w:szCs w:val="20"/>
              </w:rPr>
            </w:pPr>
            <w:r w:rsidRPr="00D61BBB">
              <w:rPr>
                <w:rFonts w:ascii="Arial" w:hAnsi="Arial" w:cs="Arial"/>
                <w:b w:val="0"/>
                <w:color w:val="000000"/>
                <w:sz w:val="20"/>
                <w:szCs w:val="20"/>
              </w:rPr>
              <w:t xml:space="preserve">Box Hill TAFE </w:t>
            </w:r>
          </w:p>
        </w:tc>
        <w:tc>
          <w:tcPr>
            <w:tcW w:w="1810" w:type="dxa"/>
          </w:tcPr>
          <w:p w:rsidR="00D61BBB" w:rsidRDefault="00D61BBB">
            <w:pPr>
              <w:autoSpaceDE w:val="0"/>
              <w:autoSpaceDN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Pr>
                <w:rFonts w:ascii="Arial" w:hAnsi="Arial" w:cs="Arial"/>
                <w:color w:val="000000"/>
                <w:sz w:val="20"/>
                <w:szCs w:val="20"/>
              </w:rPr>
              <w:t xml:space="preserve">Diploma of Nursing </w:t>
            </w:r>
          </w:p>
        </w:tc>
        <w:tc>
          <w:tcPr>
            <w:tcW w:w="2302" w:type="dxa"/>
          </w:tcPr>
          <w:p w:rsidR="00D61BBB" w:rsidRDefault="00D61BBB">
            <w:pPr>
              <w:autoSpaceDE w:val="0"/>
              <w:autoSpaceDN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Pr>
                <w:rFonts w:ascii="Arial" w:hAnsi="Arial" w:cs="Arial"/>
                <w:color w:val="000000"/>
                <w:sz w:val="20"/>
                <w:szCs w:val="20"/>
              </w:rPr>
              <w:t xml:space="preserve">1 January 2015 </w:t>
            </w:r>
          </w:p>
        </w:tc>
        <w:tc>
          <w:tcPr>
            <w:tcW w:w="2303" w:type="dxa"/>
          </w:tcPr>
          <w:p w:rsidR="00D61BBB" w:rsidRDefault="00D61BBB">
            <w:pPr>
              <w:autoSpaceDE w:val="0"/>
              <w:autoSpaceDN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Pr>
                <w:rFonts w:ascii="Arial" w:hAnsi="Arial" w:cs="Arial"/>
                <w:color w:val="000000"/>
                <w:sz w:val="20"/>
                <w:szCs w:val="20"/>
              </w:rPr>
              <w:t xml:space="preserve">1 April 2015 </w:t>
            </w:r>
          </w:p>
        </w:tc>
      </w:tr>
      <w:tr w:rsidR="00D61BBB" w:rsidTr="00443BDB">
        <w:trPr>
          <w:trHeight w:val="132"/>
        </w:trPr>
        <w:tc>
          <w:tcPr>
            <w:cnfStyle w:val="001000000000" w:firstRow="0" w:lastRow="0" w:firstColumn="1" w:lastColumn="0" w:oddVBand="0" w:evenVBand="0" w:oddHBand="0" w:evenHBand="0" w:firstRowFirstColumn="0" w:firstRowLastColumn="0" w:lastRowFirstColumn="0" w:lastRowLastColumn="0"/>
            <w:tcW w:w="2821" w:type="dxa"/>
            <w:gridSpan w:val="2"/>
          </w:tcPr>
          <w:p w:rsidR="00D61BBB" w:rsidRPr="00D61BBB" w:rsidRDefault="00D61BBB">
            <w:pPr>
              <w:autoSpaceDE w:val="0"/>
              <w:autoSpaceDN w:val="0"/>
              <w:rPr>
                <w:rFonts w:ascii="Arial" w:eastAsiaTheme="minorHAnsi" w:hAnsi="Arial" w:cs="Arial"/>
                <w:b w:val="0"/>
                <w:color w:val="000000"/>
                <w:sz w:val="20"/>
                <w:szCs w:val="20"/>
              </w:rPr>
            </w:pPr>
            <w:r w:rsidRPr="00D61BBB">
              <w:rPr>
                <w:rFonts w:ascii="Arial" w:hAnsi="Arial" w:cs="Arial"/>
                <w:b w:val="0"/>
                <w:color w:val="000000"/>
                <w:sz w:val="20"/>
                <w:szCs w:val="20"/>
              </w:rPr>
              <w:t xml:space="preserve">Mercy Health Training Institute </w:t>
            </w:r>
          </w:p>
        </w:tc>
        <w:tc>
          <w:tcPr>
            <w:tcW w:w="1810" w:type="dxa"/>
          </w:tcPr>
          <w:p w:rsidR="00D61BBB" w:rsidRDefault="00D61BBB">
            <w:pPr>
              <w:autoSpaceDE w:val="0"/>
              <w:autoSpaceDN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0"/>
                <w:szCs w:val="20"/>
              </w:rPr>
            </w:pPr>
            <w:r>
              <w:rPr>
                <w:rFonts w:ascii="Arial" w:hAnsi="Arial" w:cs="Arial"/>
                <w:color w:val="000000"/>
                <w:sz w:val="20"/>
                <w:szCs w:val="20"/>
              </w:rPr>
              <w:t xml:space="preserve">Return to Practice Registered Nurse </w:t>
            </w:r>
          </w:p>
        </w:tc>
        <w:tc>
          <w:tcPr>
            <w:tcW w:w="2302" w:type="dxa"/>
          </w:tcPr>
          <w:p w:rsidR="00D61BBB" w:rsidRDefault="00D61BBB">
            <w:pPr>
              <w:autoSpaceDE w:val="0"/>
              <w:autoSpaceDN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0"/>
                <w:szCs w:val="20"/>
              </w:rPr>
            </w:pPr>
            <w:r>
              <w:rPr>
                <w:rFonts w:ascii="Arial" w:hAnsi="Arial" w:cs="Arial"/>
                <w:color w:val="000000"/>
                <w:sz w:val="20"/>
                <w:szCs w:val="20"/>
              </w:rPr>
              <w:t xml:space="preserve">28 February 2015 </w:t>
            </w:r>
          </w:p>
        </w:tc>
        <w:tc>
          <w:tcPr>
            <w:tcW w:w="2303" w:type="dxa"/>
          </w:tcPr>
          <w:p w:rsidR="00D61BBB" w:rsidRDefault="00D61BBB">
            <w:pPr>
              <w:autoSpaceDE w:val="0"/>
              <w:autoSpaceDN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0"/>
                <w:szCs w:val="20"/>
              </w:rPr>
            </w:pPr>
            <w:r>
              <w:rPr>
                <w:rFonts w:ascii="Arial" w:hAnsi="Arial" w:cs="Arial"/>
                <w:color w:val="000000"/>
                <w:sz w:val="20"/>
                <w:szCs w:val="20"/>
              </w:rPr>
              <w:t xml:space="preserve">28 February 2016 </w:t>
            </w:r>
          </w:p>
        </w:tc>
      </w:tr>
      <w:tr w:rsidR="00D61BBB" w:rsidTr="00443BDB">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821" w:type="dxa"/>
            <w:gridSpan w:val="2"/>
          </w:tcPr>
          <w:p w:rsidR="00D61BBB" w:rsidRPr="00D61BBB" w:rsidRDefault="00D61BBB">
            <w:pPr>
              <w:autoSpaceDE w:val="0"/>
              <w:autoSpaceDN w:val="0"/>
              <w:rPr>
                <w:rFonts w:ascii="Arial" w:eastAsiaTheme="minorHAnsi" w:hAnsi="Arial" w:cs="Arial"/>
                <w:b w:val="0"/>
                <w:color w:val="000000"/>
                <w:sz w:val="20"/>
                <w:szCs w:val="20"/>
              </w:rPr>
            </w:pPr>
            <w:r w:rsidRPr="00D61BBB">
              <w:rPr>
                <w:rFonts w:ascii="Arial" w:hAnsi="Arial" w:cs="Arial"/>
                <w:b w:val="0"/>
                <w:color w:val="000000"/>
                <w:sz w:val="20"/>
                <w:szCs w:val="20"/>
              </w:rPr>
              <w:t xml:space="preserve">Mercy Health Training Institute </w:t>
            </w:r>
          </w:p>
        </w:tc>
        <w:tc>
          <w:tcPr>
            <w:tcW w:w="1810" w:type="dxa"/>
          </w:tcPr>
          <w:p w:rsidR="00D61BBB" w:rsidRDefault="00D61BBB">
            <w:pPr>
              <w:autoSpaceDE w:val="0"/>
              <w:autoSpaceDN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Pr>
                <w:rFonts w:ascii="Arial" w:hAnsi="Arial" w:cs="Arial"/>
                <w:color w:val="000000"/>
                <w:sz w:val="20"/>
                <w:szCs w:val="20"/>
              </w:rPr>
              <w:t xml:space="preserve">Initial Registration for Overseas Nurses – Registered Nurse </w:t>
            </w:r>
          </w:p>
        </w:tc>
        <w:tc>
          <w:tcPr>
            <w:tcW w:w="2302" w:type="dxa"/>
          </w:tcPr>
          <w:p w:rsidR="00D61BBB" w:rsidRDefault="00D61BBB">
            <w:pPr>
              <w:autoSpaceDE w:val="0"/>
              <w:autoSpaceDN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Pr>
                <w:rFonts w:ascii="Arial" w:hAnsi="Arial" w:cs="Arial"/>
                <w:color w:val="000000"/>
                <w:sz w:val="20"/>
                <w:szCs w:val="20"/>
              </w:rPr>
              <w:t xml:space="preserve">28 February 2015 </w:t>
            </w:r>
          </w:p>
        </w:tc>
        <w:tc>
          <w:tcPr>
            <w:tcW w:w="2303" w:type="dxa"/>
          </w:tcPr>
          <w:p w:rsidR="00D61BBB" w:rsidRDefault="00D61BBB">
            <w:pPr>
              <w:autoSpaceDE w:val="0"/>
              <w:autoSpaceDN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Pr>
                <w:rFonts w:ascii="Arial" w:hAnsi="Arial" w:cs="Arial"/>
                <w:color w:val="000000"/>
                <w:sz w:val="20"/>
                <w:szCs w:val="20"/>
              </w:rPr>
              <w:t xml:space="preserve">28 February 2016 </w:t>
            </w:r>
          </w:p>
        </w:tc>
      </w:tr>
    </w:tbl>
    <w:p w:rsidR="00A9711C" w:rsidRPr="00A9711C" w:rsidRDefault="00A9711C" w:rsidP="00417279">
      <w:pPr>
        <w:pStyle w:val="AHPRASubhead"/>
        <w:jc w:val="both"/>
        <w:rPr>
          <w:rFonts w:cs="Arial"/>
          <w:b w:val="0"/>
          <w:bCs/>
          <w:color w:val="auto"/>
          <w:szCs w:val="20"/>
          <w:lang w:eastAsia="en-AU"/>
        </w:rPr>
      </w:pPr>
    </w:p>
    <w:p w:rsidR="00F95245" w:rsidRPr="00786214" w:rsidRDefault="00F95245" w:rsidP="00F95245">
      <w:pPr>
        <w:pStyle w:val="AHPRASubhead"/>
        <w:spacing w:after="0"/>
        <w:jc w:val="both"/>
        <w:rPr>
          <w:rFonts w:cs="Arial"/>
          <w:szCs w:val="20"/>
        </w:rPr>
      </w:pPr>
      <w:r w:rsidRPr="00786214">
        <w:rPr>
          <w:rFonts w:cs="Arial"/>
          <w:szCs w:val="20"/>
        </w:rPr>
        <w:t>Dr Lynette Cusack, Registered Nurse</w:t>
      </w:r>
    </w:p>
    <w:p w:rsidR="00F95245" w:rsidRPr="00786214" w:rsidRDefault="005C54D5" w:rsidP="00F95245">
      <w:pPr>
        <w:pStyle w:val="Default"/>
        <w:jc w:val="both"/>
        <w:rPr>
          <w:b/>
          <w:color w:val="404040"/>
          <w:sz w:val="20"/>
          <w:szCs w:val="20"/>
        </w:rPr>
      </w:pPr>
      <w:r>
        <w:rPr>
          <w:b/>
          <w:color w:val="404040"/>
          <w:sz w:val="20"/>
          <w:szCs w:val="20"/>
        </w:rPr>
        <w:t>Chair</w:t>
      </w:r>
      <w:r w:rsidR="00F95245" w:rsidRPr="00786214">
        <w:rPr>
          <w:b/>
          <w:color w:val="404040"/>
          <w:sz w:val="20"/>
          <w:szCs w:val="20"/>
        </w:rPr>
        <w:t>, Nursing and Midwifery Board of Australia</w:t>
      </w:r>
    </w:p>
    <w:p w:rsidR="00AB2A59" w:rsidRPr="005C5C71" w:rsidRDefault="00141A9E" w:rsidP="00AB24C8">
      <w:pPr>
        <w:pStyle w:val="AHPRASubhead"/>
        <w:jc w:val="both"/>
        <w:rPr>
          <w:rFonts w:cs="Arial"/>
          <w:b w:val="0"/>
          <w:color w:val="auto"/>
          <w:szCs w:val="20"/>
        </w:rPr>
      </w:pPr>
      <w:r w:rsidRPr="005C5C71">
        <w:rPr>
          <w:rFonts w:cs="Arial"/>
          <w:b w:val="0"/>
          <w:color w:val="auto"/>
          <w:szCs w:val="20"/>
        </w:rPr>
        <w:t xml:space="preserve">8 January 2015 </w:t>
      </w:r>
    </w:p>
    <w:p w:rsidR="00AB24C8" w:rsidRPr="00786214" w:rsidRDefault="00AB24C8" w:rsidP="00AB24C8">
      <w:pPr>
        <w:pStyle w:val="AHPRASubhead"/>
        <w:jc w:val="both"/>
        <w:rPr>
          <w:rFonts w:cs="Arial"/>
          <w:szCs w:val="20"/>
        </w:rPr>
      </w:pPr>
      <w:r w:rsidRPr="00786214">
        <w:rPr>
          <w:rFonts w:cs="Arial"/>
          <w:szCs w:val="20"/>
        </w:rPr>
        <w:t>For more information</w:t>
      </w:r>
    </w:p>
    <w:p w:rsidR="00AB24C8" w:rsidRPr="00786214" w:rsidRDefault="00AB24C8" w:rsidP="005B26E2">
      <w:pPr>
        <w:pStyle w:val="AHPRAbody"/>
        <w:numPr>
          <w:ilvl w:val="0"/>
          <w:numId w:val="24"/>
        </w:numPr>
        <w:spacing w:after="0"/>
        <w:ind w:left="369"/>
        <w:jc w:val="both"/>
        <w:rPr>
          <w:szCs w:val="20"/>
        </w:rPr>
      </w:pPr>
      <w:r w:rsidRPr="00786214">
        <w:rPr>
          <w:szCs w:val="20"/>
        </w:rPr>
        <w:t xml:space="preserve">Keep up to date with regular news and updates on the National Board website </w:t>
      </w:r>
      <w:hyperlink r:id="rId14" w:history="1">
        <w:r w:rsidRPr="00786214">
          <w:rPr>
            <w:rStyle w:val="Hyperlink"/>
            <w:szCs w:val="20"/>
          </w:rPr>
          <w:t>www.nursingmidwiferyboard.gov.au</w:t>
        </w:r>
      </w:hyperlink>
      <w:r w:rsidRPr="00786214">
        <w:rPr>
          <w:szCs w:val="20"/>
        </w:rPr>
        <w:t xml:space="preserve"> </w:t>
      </w:r>
    </w:p>
    <w:p w:rsidR="00AB24C8" w:rsidRPr="00786214" w:rsidRDefault="00AB24C8" w:rsidP="005B26E2">
      <w:pPr>
        <w:pStyle w:val="AHPRAbody"/>
        <w:numPr>
          <w:ilvl w:val="0"/>
          <w:numId w:val="24"/>
        </w:numPr>
        <w:spacing w:after="0"/>
        <w:ind w:left="369"/>
        <w:jc w:val="both"/>
        <w:rPr>
          <w:szCs w:val="20"/>
        </w:rPr>
      </w:pPr>
      <w:r w:rsidRPr="00786214">
        <w:rPr>
          <w:szCs w:val="20"/>
        </w:rPr>
        <w:t xml:space="preserve">Visit </w:t>
      </w:r>
      <w:hyperlink r:id="rId15" w:history="1">
        <w:r w:rsidRPr="00786214">
          <w:rPr>
            <w:rStyle w:val="Hyperlink"/>
            <w:i/>
            <w:szCs w:val="20"/>
          </w:rPr>
          <w:t>www.nursingmidwiferyboard.gov.au</w:t>
        </w:r>
      </w:hyperlink>
      <w:r w:rsidRPr="00786214">
        <w:rPr>
          <w:szCs w:val="20"/>
        </w:rPr>
        <w:t xml:space="preserve"> under </w:t>
      </w:r>
      <w:r w:rsidRPr="00786214">
        <w:rPr>
          <w:i/>
          <w:szCs w:val="20"/>
        </w:rPr>
        <w:t xml:space="preserve">Contact Us </w:t>
      </w:r>
      <w:r w:rsidRPr="00786214">
        <w:rPr>
          <w:szCs w:val="20"/>
        </w:rPr>
        <w:t>to lodge an online enquiry form</w:t>
      </w:r>
    </w:p>
    <w:p w:rsidR="00AB24C8" w:rsidRPr="00786214" w:rsidRDefault="00AB24C8" w:rsidP="005B26E2">
      <w:pPr>
        <w:pStyle w:val="ColorfulList-Accent11"/>
        <w:numPr>
          <w:ilvl w:val="0"/>
          <w:numId w:val="24"/>
        </w:numPr>
        <w:spacing w:after="0"/>
        <w:ind w:left="369"/>
        <w:rPr>
          <w:rFonts w:ascii="Arial" w:hAnsi="Arial" w:cs="Arial"/>
          <w:sz w:val="20"/>
          <w:szCs w:val="20"/>
        </w:rPr>
      </w:pPr>
      <w:r w:rsidRPr="00786214">
        <w:rPr>
          <w:rFonts w:ascii="Arial" w:hAnsi="Arial" w:cs="Arial"/>
          <w:sz w:val="20"/>
          <w:szCs w:val="20"/>
        </w:rPr>
        <w:t>For registration enquiries: 1300 419 495 (within Australia) +61 3 8708 9001 (overseas callers)</w:t>
      </w:r>
    </w:p>
    <w:p w:rsidR="00AB24C8" w:rsidRPr="00786214" w:rsidRDefault="00AB24C8" w:rsidP="005B26E2">
      <w:pPr>
        <w:pStyle w:val="ColorfulList-Accent11"/>
        <w:numPr>
          <w:ilvl w:val="0"/>
          <w:numId w:val="24"/>
        </w:numPr>
        <w:spacing w:after="0"/>
        <w:ind w:left="369"/>
        <w:jc w:val="both"/>
        <w:rPr>
          <w:rFonts w:ascii="Arial" w:hAnsi="Arial" w:cs="Arial"/>
          <w:sz w:val="20"/>
          <w:szCs w:val="20"/>
        </w:rPr>
      </w:pPr>
      <w:r w:rsidRPr="00786214">
        <w:rPr>
          <w:rFonts w:ascii="Arial" w:hAnsi="Arial" w:cs="Arial"/>
          <w:sz w:val="20"/>
          <w:szCs w:val="20"/>
        </w:rPr>
        <w:t>For media enquiries: (03) 8708 9200</w:t>
      </w:r>
    </w:p>
    <w:p w:rsidR="00545702" w:rsidRPr="005E4983" w:rsidRDefault="00545702" w:rsidP="00545702">
      <w:pPr>
        <w:pStyle w:val="AHPRAnumberedbulletpoint"/>
        <w:spacing w:before="0"/>
      </w:pPr>
      <w:r w:rsidRPr="005E4983">
        <w:t>Items for NMBA communiqué</w:t>
      </w:r>
    </w:p>
    <w:sectPr w:rsidR="00545702" w:rsidRPr="005E4983" w:rsidSect="008B6ECB">
      <w:footerReference w:type="even" r:id="rId16"/>
      <w:footerReference w:type="default" r:id="rId17"/>
      <w:headerReference w:type="first" r:id="rId18"/>
      <w:footerReference w:type="first" r:id="rId19"/>
      <w:pgSz w:w="11900" w:h="16840"/>
      <w:pgMar w:top="1440" w:right="1440" w:bottom="1440" w:left="1440" w:header="851"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89F" w:rsidRDefault="009E389F" w:rsidP="00FC2881">
      <w:r>
        <w:separator/>
      </w:r>
    </w:p>
    <w:p w:rsidR="009E389F" w:rsidRDefault="009E389F"/>
    <w:p w:rsidR="009E389F" w:rsidRDefault="009E389F"/>
  </w:endnote>
  <w:endnote w:type="continuationSeparator" w:id="0">
    <w:p w:rsidR="009E389F" w:rsidRDefault="009E389F" w:rsidP="00FC2881">
      <w:r>
        <w:continuationSeparator/>
      </w:r>
    </w:p>
    <w:p w:rsidR="009E389F" w:rsidRDefault="009E389F"/>
    <w:p w:rsidR="009E389F" w:rsidRDefault="009E38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9F" w:rsidRDefault="005C5C71" w:rsidP="00FC2881">
    <w:pPr>
      <w:pStyle w:val="AHPRAfootnote"/>
      <w:framePr w:wrap="around" w:vAnchor="text" w:hAnchor="margin" w:xAlign="right" w:y="1"/>
    </w:pPr>
    <w:r>
      <w:fldChar w:fldCharType="begin"/>
    </w:r>
    <w:r>
      <w:instrText xml:space="preserve">PAGE  </w:instrText>
    </w:r>
    <w:r>
      <w:fldChar w:fldCharType="separate"/>
    </w:r>
    <w:r w:rsidR="009E389F">
      <w:rPr>
        <w:noProof/>
      </w:rPr>
      <w:t>3</w:t>
    </w:r>
    <w:r>
      <w:rPr>
        <w:noProof/>
      </w:rPr>
      <w:fldChar w:fldCharType="end"/>
    </w:r>
  </w:p>
  <w:p w:rsidR="009E389F" w:rsidRDefault="009E389F" w:rsidP="00FC2881">
    <w:pPr>
      <w:pStyle w:val="AHPRAfootnote"/>
      <w:ind w:right="360"/>
    </w:pPr>
  </w:p>
  <w:p w:rsidR="009E389F" w:rsidRDefault="009E389F"/>
  <w:p w:rsidR="009E389F" w:rsidRDefault="009E389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Times New Roman"/>
        <w:b/>
        <w:color w:val="008EC4"/>
        <w:sz w:val="20"/>
        <w:szCs w:val="24"/>
        <w:lang w:val="en-AU"/>
      </w:rPr>
      <w:id w:val="18143575"/>
      <w:docPartObj>
        <w:docPartGallery w:val="Page Numbers (Top of Page)"/>
        <w:docPartUnique/>
      </w:docPartObj>
    </w:sdtPr>
    <w:sdtEndPr/>
    <w:sdtContent>
      <w:p w:rsidR="009E389F" w:rsidRPr="00443BDB" w:rsidRDefault="003D439C" w:rsidP="00965B81">
        <w:pPr>
          <w:pStyle w:val="AHPRApagenumber"/>
          <w:rPr>
            <w:rFonts w:cs="Times New Roman"/>
            <w:i/>
            <w:color w:val="008EC4"/>
            <w:szCs w:val="18"/>
          </w:rPr>
        </w:pPr>
        <w:sdt>
          <w:sdtPr>
            <w:rPr>
              <w:rFonts w:ascii="Arial" w:hAnsi="Arial"/>
              <w:i/>
              <w:color w:val="008EC4"/>
              <w:szCs w:val="18"/>
            </w:rPr>
            <w:id w:val="16333165"/>
            <w:docPartObj>
              <w:docPartGallery w:val="Page Numbers (Top of Page)"/>
              <w:docPartUnique/>
            </w:docPartObj>
          </w:sdtPr>
          <w:sdtEndPr>
            <w:rPr>
              <w:rFonts w:ascii="Cambria" w:hAnsi="Cambria" w:cs="Times New Roman"/>
            </w:rPr>
          </w:sdtEndPr>
          <w:sdtContent>
            <w:r w:rsidR="009E389F" w:rsidRPr="00443BDB">
              <w:rPr>
                <w:rFonts w:ascii="Arial" w:hAnsi="Arial"/>
                <w:i/>
                <w:color w:val="008EC4"/>
                <w:szCs w:val="18"/>
              </w:rPr>
              <w:t xml:space="preserve">Page </w:t>
            </w:r>
            <w:r w:rsidR="007D0C17" w:rsidRPr="00443BDB">
              <w:rPr>
                <w:rFonts w:ascii="Arial" w:hAnsi="Arial"/>
                <w:i/>
                <w:color w:val="008EC4"/>
                <w:szCs w:val="18"/>
              </w:rPr>
              <w:fldChar w:fldCharType="begin"/>
            </w:r>
            <w:r w:rsidR="009E389F" w:rsidRPr="00443BDB">
              <w:rPr>
                <w:rFonts w:ascii="Arial" w:hAnsi="Arial"/>
                <w:i/>
                <w:color w:val="008EC4"/>
                <w:szCs w:val="18"/>
              </w:rPr>
              <w:instrText xml:space="preserve"> PAGE </w:instrText>
            </w:r>
            <w:r w:rsidR="007D0C17" w:rsidRPr="00443BDB">
              <w:rPr>
                <w:rFonts w:ascii="Arial" w:hAnsi="Arial"/>
                <w:i/>
                <w:color w:val="008EC4"/>
                <w:szCs w:val="18"/>
              </w:rPr>
              <w:fldChar w:fldCharType="separate"/>
            </w:r>
            <w:r>
              <w:rPr>
                <w:rFonts w:ascii="Arial" w:hAnsi="Arial"/>
                <w:i/>
                <w:noProof/>
                <w:color w:val="008EC4"/>
                <w:szCs w:val="18"/>
              </w:rPr>
              <w:t>3</w:t>
            </w:r>
            <w:r w:rsidR="007D0C17" w:rsidRPr="00443BDB">
              <w:rPr>
                <w:rFonts w:ascii="Arial" w:hAnsi="Arial"/>
                <w:i/>
                <w:color w:val="008EC4"/>
                <w:szCs w:val="18"/>
              </w:rPr>
              <w:fldChar w:fldCharType="end"/>
            </w:r>
            <w:r w:rsidR="009E389F" w:rsidRPr="00443BDB">
              <w:rPr>
                <w:rFonts w:ascii="Arial" w:hAnsi="Arial"/>
                <w:i/>
                <w:color w:val="008EC4"/>
                <w:szCs w:val="18"/>
              </w:rPr>
              <w:t xml:space="preserve"> of </w:t>
            </w:r>
            <w:r w:rsidR="007D0C17" w:rsidRPr="00443BDB">
              <w:rPr>
                <w:rFonts w:ascii="Arial" w:hAnsi="Arial"/>
                <w:i/>
                <w:color w:val="008EC4"/>
                <w:szCs w:val="18"/>
              </w:rPr>
              <w:fldChar w:fldCharType="begin"/>
            </w:r>
            <w:r w:rsidR="009E389F" w:rsidRPr="00443BDB">
              <w:rPr>
                <w:rFonts w:ascii="Arial" w:hAnsi="Arial"/>
                <w:i/>
                <w:color w:val="008EC4"/>
                <w:szCs w:val="18"/>
              </w:rPr>
              <w:instrText xml:space="preserve"> NUMPAGES  </w:instrText>
            </w:r>
            <w:r w:rsidR="007D0C17" w:rsidRPr="00443BDB">
              <w:rPr>
                <w:rFonts w:ascii="Arial" w:hAnsi="Arial"/>
                <w:i/>
                <w:color w:val="008EC4"/>
                <w:szCs w:val="18"/>
              </w:rPr>
              <w:fldChar w:fldCharType="separate"/>
            </w:r>
            <w:r>
              <w:rPr>
                <w:rFonts w:ascii="Arial" w:hAnsi="Arial"/>
                <w:i/>
                <w:noProof/>
                <w:color w:val="008EC4"/>
                <w:szCs w:val="18"/>
              </w:rPr>
              <w:t>3</w:t>
            </w:r>
            <w:r w:rsidR="007D0C17" w:rsidRPr="00443BDB">
              <w:rPr>
                <w:rFonts w:ascii="Arial" w:hAnsi="Arial"/>
                <w:i/>
                <w:color w:val="008EC4"/>
                <w:szCs w:val="18"/>
              </w:rPr>
              <w:fldChar w:fldCharType="end"/>
            </w:r>
          </w:sdtContent>
        </w:sdt>
      </w:p>
      <w:p w:rsidR="009E389F" w:rsidRPr="00D25E44" w:rsidRDefault="009E389F" w:rsidP="00D25E44">
        <w:pPr>
          <w:pStyle w:val="AHPRASubhead"/>
          <w:spacing w:after="0"/>
          <w:rPr>
            <w:b w:val="0"/>
            <w:i/>
          </w:rPr>
        </w:pPr>
        <w:r w:rsidRPr="00443BDB" w:rsidDel="00DB5FA8">
          <w:rPr>
            <w:rStyle w:val="PageNumber"/>
            <w:rFonts w:cs="Arial"/>
            <w:b w:val="0"/>
            <w:i/>
            <w:sz w:val="18"/>
            <w:szCs w:val="18"/>
          </w:rPr>
          <w:t xml:space="preserve"> </w:t>
        </w:r>
        <w:r w:rsidRPr="00443BDB">
          <w:rPr>
            <w:b w:val="0"/>
            <w:i/>
            <w:sz w:val="18"/>
            <w:szCs w:val="18"/>
          </w:rPr>
          <w:t>Communiqué: Nursing and Midwifery Board of Australia meeting held 18 December 2014</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9F" w:rsidRPr="00D638E0" w:rsidRDefault="009E389F" w:rsidP="00965B81">
    <w:pPr>
      <w:pStyle w:val="AHPRAbody"/>
      <w:spacing w:after="0"/>
      <w:ind w:right="360"/>
      <w:jc w:val="center"/>
      <w:rPr>
        <w:b/>
        <w:color w:val="008EC4"/>
      </w:rPr>
    </w:pPr>
    <w:r w:rsidRPr="00212BC3">
      <w:rPr>
        <w:b/>
        <w:color w:val="008EC4"/>
      </w:rPr>
      <w:t>Nursing and Midwifery Board of Australia</w:t>
    </w:r>
  </w:p>
  <w:p w:rsidR="009E389F" w:rsidRPr="00D638E0" w:rsidRDefault="009E389F" w:rsidP="00965B81">
    <w:pPr>
      <w:pStyle w:val="AHPRAbody"/>
      <w:tabs>
        <w:tab w:val="center" w:pos="4749"/>
      </w:tabs>
      <w:rPr>
        <w:szCs w:val="20"/>
      </w:rPr>
    </w:pPr>
    <w:r w:rsidRPr="00D638E0">
      <w:rPr>
        <w:szCs w:val="20"/>
      </w:rPr>
      <w:tab/>
      <w:t xml:space="preserve">G.P.O. Box </w:t>
    </w:r>
    <w:r>
      <w:rPr>
        <w:szCs w:val="20"/>
      </w:rPr>
      <w:t>9958</w:t>
    </w:r>
    <w:r w:rsidRPr="00D638E0">
      <w:rPr>
        <w:szCs w:val="20"/>
      </w:rPr>
      <w:t xml:space="preserve">   </w:t>
    </w:r>
    <w:r w:rsidRPr="00D638E0">
      <w:rPr>
        <w:b/>
        <w:color w:val="008EC4"/>
        <w:sz w:val="24"/>
        <w:szCs w:val="28"/>
      </w:rPr>
      <w:t>|</w:t>
    </w:r>
    <w:r w:rsidRPr="00D638E0">
      <w:rPr>
        <w:szCs w:val="20"/>
      </w:rPr>
      <w:t xml:space="preserve">   Melbourne VIC 3001   </w:t>
    </w:r>
    <w:r w:rsidRPr="00D638E0">
      <w:rPr>
        <w:b/>
        <w:color w:val="008EC4"/>
        <w:sz w:val="24"/>
        <w:szCs w:val="28"/>
      </w:rPr>
      <w:t>|</w:t>
    </w:r>
    <w:r w:rsidRPr="00D638E0">
      <w:rPr>
        <w:szCs w:val="20"/>
      </w:rPr>
      <w:t xml:space="preserve">   </w:t>
    </w:r>
    <w:r w:rsidRPr="00FD7433">
      <w:rPr>
        <w:szCs w:val="20"/>
      </w:rPr>
      <w:t>www.nursing</w:t>
    </w:r>
    <w:r>
      <w:rPr>
        <w:szCs w:val="20"/>
      </w:rPr>
      <w:t>midwiferyboard</w:t>
    </w:r>
    <w:r w:rsidRPr="00D638E0">
      <w:rPr>
        <w:szCs w:val="20"/>
      </w:rPr>
      <w:t>.gov.au</w:t>
    </w:r>
  </w:p>
  <w:p w:rsidR="009E389F" w:rsidRDefault="009E3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89F" w:rsidRDefault="009E389F" w:rsidP="000E7E28">
      <w:r>
        <w:separator/>
      </w:r>
    </w:p>
    <w:p w:rsidR="009E389F" w:rsidRDefault="009E389F"/>
  </w:footnote>
  <w:footnote w:type="continuationSeparator" w:id="0">
    <w:p w:rsidR="009E389F" w:rsidRDefault="009E389F" w:rsidP="00FC2881">
      <w:r>
        <w:continuationSeparator/>
      </w:r>
    </w:p>
    <w:p w:rsidR="009E389F" w:rsidRDefault="009E389F"/>
    <w:p w:rsidR="009E389F" w:rsidRDefault="009E389F"/>
  </w:footnote>
  <w:footnote w:type="continuationNotice" w:id="1">
    <w:p w:rsidR="009E389F" w:rsidRDefault="009E389F"/>
    <w:p w:rsidR="009E389F" w:rsidRDefault="009E38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9F" w:rsidRDefault="009E389F" w:rsidP="00965B81">
    <w:pPr>
      <w:pStyle w:val="Header"/>
      <w:ind w:right="-374"/>
      <w:jc w:val="right"/>
    </w:pPr>
    <w:r w:rsidRPr="00965B81">
      <w:rPr>
        <w:noProof/>
        <w:lang w:val="en-AU" w:eastAsia="en-AU"/>
      </w:rPr>
      <w:drawing>
        <wp:inline distT="0" distB="0" distL="0" distR="0">
          <wp:extent cx="1694180" cy="1353820"/>
          <wp:effectExtent l="19050" t="0" r="1270" b="0"/>
          <wp:docPr id="1" name="Picture 1" descr="AHPRA_Nursing&amp;Midwifer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Nursing&amp;MidwiferyBoardofAustralia"/>
                  <pic:cNvPicPr>
                    <a:picLocks noChangeAspect="1" noChangeArrowheads="1"/>
                  </pic:cNvPicPr>
                </pic:nvPicPr>
                <pic:blipFill>
                  <a:blip r:embed="rId1"/>
                  <a:srcRect/>
                  <a:stretch>
                    <a:fillRect/>
                  </a:stretch>
                </pic:blipFill>
                <pic:spPr bwMode="auto">
                  <a:xfrm>
                    <a:off x="0" y="0"/>
                    <a:ext cx="1694180" cy="13538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B3674"/>
    <w:multiLevelType w:val="multilevel"/>
    <w:tmpl w:val="AA947606"/>
    <w:styleLink w:val="AHPRABullets"/>
    <w:lvl w:ilvl="0">
      <w:start w:val="1"/>
      <w:numFmt w:val="bullet"/>
      <w:pStyle w:val="Bulletlevel1"/>
      <w:lvlText w:val=""/>
      <w:lvlJc w:val="left"/>
      <w:pPr>
        <w:ind w:left="369" w:hanging="369"/>
      </w:pPr>
      <w:rPr>
        <w:rFonts w:ascii="Symbol" w:hAnsi="Symbol" w:hint="default"/>
      </w:rPr>
    </w:lvl>
    <w:lvl w:ilvl="1">
      <w:start w:val="1"/>
      <w:numFmt w:val="bullet"/>
      <w:pStyle w:val="Bulletlevel2"/>
      <w:lvlText w:val=""/>
      <w:lvlJc w:val="left"/>
      <w:pPr>
        <w:ind w:left="737" w:hanging="368"/>
      </w:pPr>
      <w:rPr>
        <w:rFonts w:ascii="Symbol" w:hAnsi="Symbol" w:hint="default"/>
      </w:rPr>
    </w:lvl>
    <w:lvl w:ilvl="2">
      <w:start w:val="1"/>
      <w:numFmt w:val="bullet"/>
      <w:pStyle w:val="Bulletlevel3"/>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795010E"/>
    <w:multiLevelType w:val="hybridMultilevel"/>
    <w:tmpl w:val="2B34F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BB17D6"/>
    <w:multiLevelType w:val="multilevel"/>
    <w:tmpl w:val="C4183F12"/>
    <w:numStyleLink w:val="AHPRANumberedlist"/>
  </w:abstractNum>
  <w:abstractNum w:abstractNumId="3">
    <w:nsid w:val="0A8C50CD"/>
    <w:multiLevelType w:val="multilevel"/>
    <w:tmpl w:val="C4183F12"/>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nsid w:val="0C037DB3"/>
    <w:multiLevelType w:val="multilevel"/>
    <w:tmpl w:val="2BAE0AF4"/>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539" w:hanging="53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nsid w:val="0C862165"/>
    <w:multiLevelType w:val="multilevel"/>
    <w:tmpl w:val="BE20683A"/>
    <w:styleLink w:val="AHPRANumberedheadinglist"/>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6">
    <w:nsid w:val="0E1029A6"/>
    <w:multiLevelType w:val="hybridMultilevel"/>
    <w:tmpl w:val="352EA4E2"/>
    <w:lvl w:ilvl="0" w:tplc="AD309A30">
      <w:start w:val="1"/>
      <w:numFmt w:val="bullet"/>
      <w:pStyle w:val="AHPRAnumberedsubheadinglevel1"/>
      <w:lvlText w:val=""/>
      <w:lvlJc w:val="left"/>
      <w:pPr>
        <w:ind w:left="1494" w:hanging="360"/>
      </w:pPr>
      <w:rPr>
        <w:rFonts w:ascii="Symbol" w:hAnsi="Symbol" w:hint="default"/>
      </w:rPr>
    </w:lvl>
    <w:lvl w:ilvl="1" w:tplc="958212F6">
      <w:start w:val="1"/>
      <w:numFmt w:val="bullet"/>
      <w:lvlText w:val="o"/>
      <w:lvlJc w:val="left"/>
      <w:pPr>
        <w:ind w:left="2214" w:hanging="360"/>
      </w:pPr>
      <w:rPr>
        <w:rFonts w:ascii="Courier New" w:hAnsi="Courier New" w:cs="Arial" w:hint="default"/>
      </w:rPr>
    </w:lvl>
    <w:lvl w:ilvl="2" w:tplc="E3F489EA" w:tentative="1">
      <w:start w:val="1"/>
      <w:numFmt w:val="bullet"/>
      <w:lvlText w:val=""/>
      <w:lvlJc w:val="left"/>
      <w:pPr>
        <w:ind w:left="2934" w:hanging="360"/>
      </w:pPr>
      <w:rPr>
        <w:rFonts w:ascii="Wingdings" w:hAnsi="Wingdings" w:hint="default"/>
      </w:rPr>
    </w:lvl>
    <w:lvl w:ilvl="3" w:tplc="69AA1C20" w:tentative="1">
      <w:start w:val="1"/>
      <w:numFmt w:val="bullet"/>
      <w:lvlText w:val=""/>
      <w:lvlJc w:val="left"/>
      <w:pPr>
        <w:ind w:left="3654" w:hanging="360"/>
      </w:pPr>
      <w:rPr>
        <w:rFonts w:ascii="Symbol" w:hAnsi="Symbol" w:hint="default"/>
      </w:rPr>
    </w:lvl>
    <w:lvl w:ilvl="4" w:tplc="3E48A00A" w:tentative="1">
      <w:start w:val="1"/>
      <w:numFmt w:val="bullet"/>
      <w:lvlText w:val="o"/>
      <w:lvlJc w:val="left"/>
      <w:pPr>
        <w:ind w:left="4374" w:hanging="360"/>
      </w:pPr>
      <w:rPr>
        <w:rFonts w:ascii="Courier New" w:hAnsi="Courier New" w:cs="Arial" w:hint="default"/>
      </w:rPr>
    </w:lvl>
    <w:lvl w:ilvl="5" w:tplc="410A8F4A" w:tentative="1">
      <w:start w:val="1"/>
      <w:numFmt w:val="bullet"/>
      <w:lvlText w:val=""/>
      <w:lvlJc w:val="left"/>
      <w:pPr>
        <w:ind w:left="5094" w:hanging="360"/>
      </w:pPr>
      <w:rPr>
        <w:rFonts w:ascii="Wingdings" w:hAnsi="Wingdings" w:hint="default"/>
      </w:rPr>
    </w:lvl>
    <w:lvl w:ilvl="6" w:tplc="9C6A354A" w:tentative="1">
      <w:start w:val="1"/>
      <w:numFmt w:val="bullet"/>
      <w:lvlText w:val=""/>
      <w:lvlJc w:val="left"/>
      <w:pPr>
        <w:ind w:left="5814" w:hanging="360"/>
      </w:pPr>
      <w:rPr>
        <w:rFonts w:ascii="Symbol" w:hAnsi="Symbol" w:hint="default"/>
      </w:rPr>
    </w:lvl>
    <w:lvl w:ilvl="7" w:tplc="E0A2578E" w:tentative="1">
      <w:start w:val="1"/>
      <w:numFmt w:val="bullet"/>
      <w:lvlText w:val="o"/>
      <w:lvlJc w:val="left"/>
      <w:pPr>
        <w:ind w:left="6534" w:hanging="360"/>
      </w:pPr>
      <w:rPr>
        <w:rFonts w:ascii="Courier New" w:hAnsi="Courier New" w:cs="Arial" w:hint="default"/>
      </w:rPr>
    </w:lvl>
    <w:lvl w:ilvl="8" w:tplc="42E853D4" w:tentative="1">
      <w:start w:val="1"/>
      <w:numFmt w:val="bullet"/>
      <w:lvlText w:val=""/>
      <w:lvlJc w:val="left"/>
      <w:pPr>
        <w:ind w:left="7254" w:hanging="360"/>
      </w:pPr>
      <w:rPr>
        <w:rFonts w:ascii="Wingdings" w:hAnsi="Wingdings" w:hint="default"/>
      </w:rPr>
    </w:lvl>
  </w:abstractNum>
  <w:abstractNum w:abstractNumId="7">
    <w:nsid w:val="1301430D"/>
    <w:multiLevelType w:val="hybridMultilevel"/>
    <w:tmpl w:val="0A142218"/>
    <w:lvl w:ilvl="0" w:tplc="05B0982A">
      <w:start w:val="1"/>
      <w:numFmt w:val="bullet"/>
      <w:lvlText w:val=""/>
      <w:lvlJc w:val="left"/>
      <w:pPr>
        <w:ind w:left="1077" w:hanging="360"/>
      </w:pPr>
      <w:rPr>
        <w:rFonts w:ascii="Symbol" w:hAnsi="Symbol" w:hint="default"/>
      </w:rPr>
    </w:lvl>
    <w:lvl w:ilvl="1" w:tplc="261C4824" w:tentative="1">
      <w:start w:val="1"/>
      <w:numFmt w:val="bullet"/>
      <w:lvlText w:val="o"/>
      <w:lvlJc w:val="left"/>
      <w:pPr>
        <w:ind w:left="1797" w:hanging="360"/>
      </w:pPr>
      <w:rPr>
        <w:rFonts w:ascii="Courier New" w:hAnsi="Courier New" w:cs="Arial" w:hint="default"/>
      </w:rPr>
    </w:lvl>
    <w:lvl w:ilvl="2" w:tplc="F8905A22" w:tentative="1">
      <w:start w:val="1"/>
      <w:numFmt w:val="bullet"/>
      <w:lvlText w:val=""/>
      <w:lvlJc w:val="left"/>
      <w:pPr>
        <w:ind w:left="2517" w:hanging="360"/>
      </w:pPr>
      <w:rPr>
        <w:rFonts w:ascii="Wingdings" w:hAnsi="Wingdings" w:hint="default"/>
      </w:rPr>
    </w:lvl>
    <w:lvl w:ilvl="3" w:tplc="659EB5E0" w:tentative="1">
      <w:start w:val="1"/>
      <w:numFmt w:val="bullet"/>
      <w:lvlText w:val=""/>
      <w:lvlJc w:val="left"/>
      <w:pPr>
        <w:ind w:left="3237" w:hanging="360"/>
      </w:pPr>
      <w:rPr>
        <w:rFonts w:ascii="Symbol" w:hAnsi="Symbol" w:hint="default"/>
      </w:rPr>
    </w:lvl>
    <w:lvl w:ilvl="4" w:tplc="0ACA4BDA" w:tentative="1">
      <w:start w:val="1"/>
      <w:numFmt w:val="bullet"/>
      <w:lvlText w:val="o"/>
      <w:lvlJc w:val="left"/>
      <w:pPr>
        <w:ind w:left="3957" w:hanging="360"/>
      </w:pPr>
      <w:rPr>
        <w:rFonts w:ascii="Courier New" w:hAnsi="Courier New" w:cs="Arial" w:hint="default"/>
      </w:rPr>
    </w:lvl>
    <w:lvl w:ilvl="5" w:tplc="443073A0" w:tentative="1">
      <w:start w:val="1"/>
      <w:numFmt w:val="bullet"/>
      <w:lvlText w:val=""/>
      <w:lvlJc w:val="left"/>
      <w:pPr>
        <w:ind w:left="4677" w:hanging="360"/>
      </w:pPr>
      <w:rPr>
        <w:rFonts w:ascii="Wingdings" w:hAnsi="Wingdings" w:hint="default"/>
      </w:rPr>
    </w:lvl>
    <w:lvl w:ilvl="6" w:tplc="29C4B420" w:tentative="1">
      <w:start w:val="1"/>
      <w:numFmt w:val="bullet"/>
      <w:lvlText w:val=""/>
      <w:lvlJc w:val="left"/>
      <w:pPr>
        <w:ind w:left="5397" w:hanging="360"/>
      </w:pPr>
      <w:rPr>
        <w:rFonts w:ascii="Symbol" w:hAnsi="Symbol" w:hint="default"/>
      </w:rPr>
    </w:lvl>
    <w:lvl w:ilvl="7" w:tplc="A6D0E402" w:tentative="1">
      <w:start w:val="1"/>
      <w:numFmt w:val="bullet"/>
      <w:lvlText w:val="o"/>
      <w:lvlJc w:val="left"/>
      <w:pPr>
        <w:ind w:left="6117" w:hanging="360"/>
      </w:pPr>
      <w:rPr>
        <w:rFonts w:ascii="Courier New" w:hAnsi="Courier New" w:cs="Arial" w:hint="default"/>
      </w:rPr>
    </w:lvl>
    <w:lvl w:ilvl="8" w:tplc="9D461B3C" w:tentative="1">
      <w:start w:val="1"/>
      <w:numFmt w:val="bullet"/>
      <w:lvlText w:val=""/>
      <w:lvlJc w:val="left"/>
      <w:pPr>
        <w:ind w:left="6837" w:hanging="360"/>
      </w:pPr>
      <w:rPr>
        <w:rFonts w:ascii="Wingdings" w:hAnsi="Wingdings" w:hint="default"/>
      </w:rPr>
    </w:lvl>
  </w:abstractNum>
  <w:abstractNum w:abstractNumId="8">
    <w:nsid w:val="152D19FF"/>
    <w:multiLevelType w:val="multilevel"/>
    <w:tmpl w:val="BE20683A"/>
    <w:numStyleLink w:val="AHPRANumberedheadinglist"/>
  </w:abstractNum>
  <w:abstractNum w:abstractNumId="9">
    <w:nsid w:val="18163931"/>
    <w:multiLevelType w:val="hybridMultilevel"/>
    <w:tmpl w:val="7C5A2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DDA6C9F"/>
    <w:multiLevelType w:val="hybridMultilevel"/>
    <w:tmpl w:val="E022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22578D"/>
    <w:multiLevelType w:val="multilevel"/>
    <w:tmpl w:val="BE20683A"/>
    <w:numStyleLink w:val="AHPRANumberedheadinglist"/>
  </w:abstractNum>
  <w:abstractNum w:abstractNumId="12">
    <w:nsid w:val="2D945333"/>
    <w:multiLevelType w:val="multilevel"/>
    <w:tmpl w:val="6C2EAE9E"/>
    <w:lvl w:ilvl="0">
      <w:start w:val="1"/>
      <w:numFmt w:val="decimal"/>
      <w:lvlText w:val="%1."/>
      <w:lvlJc w:val="left"/>
      <w:pPr>
        <w:ind w:left="567" w:hanging="567"/>
      </w:pPr>
      <w:rPr>
        <w:rFonts w:hint="default"/>
        <w:b w:val="0"/>
        <w:i w:val="0"/>
        <w:color w:val="auto"/>
        <w:sz w:val="20"/>
      </w:rPr>
    </w:lvl>
    <w:lvl w:ilvl="1">
      <w:start w:val="1"/>
      <w:numFmt w:val="decimal"/>
      <w:lvlText w:val="%1.%2"/>
      <w:lvlJc w:val="left"/>
      <w:pPr>
        <w:ind w:left="993" w:hanging="567"/>
      </w:pPr>
      <w:rPr>
        <w:rFonts w:ascii="Arial" w:hAnsi="Arial" w:hint="default"/>
        <w:b w:val="0"/>
        <w:i w:val="0"/>
        <w:color w:val="auto"/>
        <w:sz w:val="20"/>
      </w:rPr>
    </w:lvl>
    <w:lvl w:ilvl="2">
      <w:start w:val="1"/>
      <w:numFmt w:val="decimal"/>
      <w:lvlText w:val="2.6.%3"/>
      <w:lvlJc w:val="left"/>
      <w:pPr>
        <w:ind w:left="284" w:hanging="284"/>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3">
    <w:nsid w:val="308E0647"/>
    <w:multiLevelType w:val="hybridMultilevel"/>
    <w:tmpl w:val="FD06849C"/>
    <w:lvl w:ilvl="0" w:tplc="65F49ED0">
      <w:start w:val="1"/>
      <w:numFmt w:val="bullet"/>
      <w:lvlText w:val=""/>
      <w:lvlJc w:val="left"/>
      <w:pPr>
        <w:ind w:left="720" w:hanging="360"/>
      </w:pPr>
      <w:rPr>
        <w:rFonts w:ascii="Symbol" w:hAnsi="Symbol" w:hint="default"/>
      </w:rPr>
    </w:lvl>
    <w:lvl w:ilvl="1" w:tplc="FB1C00FC" w:tentative="1">
      <w:start w:val="1"/>
      <w:numFmt w:val="bullet"/>
      <w:lvlText w:val="o"/>
      <w:lvlJc w:val="left"/>
      <w:pPr>
        <w:ind w:left="1440" w:hanging="360"/>
      </w:pPr>
      <w:rPr>
        <w:rFonts w:ascii="Courier New" w:hAnsi="Courier New" w:cs="Courier New" w:hint="default"/>
      </w:rPr>
    </w:lvl>
    <w:lvl w:ilvl="2" w:tplc="111849E6" w:tentative="1">
      <w:start w:val="1"/>
      <w:numFmt w:val="bullet"/>
      <w:lvlText w:val=""/>
      <w:lvlJc w:val="left"/>
      <w:pPr>
        <w:ind w:left="2160" w:hanging="360"/>
      </w:pPr>
      <w:rPr>
        <w:rFonts w:ascii="Wingdings" w:hAnsi="Wingdings" w:hint="default"/>
      </w:rPr>
    </w:lvl>
    <w:lvl w:ilvl="3" w:tplc="6418752A" w:tentative="1">
      <w:start w:val="1"/>
      <w:numFmt w:val="bullet"/>
      <w:lvlText w:val=""/>
      <w:lvlJc w:val="left"/>
      <w:pPr>
        <w:ind w:left="2880" w:hanging="360"/>
      </w:pPr>
      <w:rPr>
        <w:rFonts w:ascii="Symbol" w:hAnsi="Symbol" w:hint="default"/>
      </w:rPr>
    </w:lvl>
    <w:lvl w:ilvl="4" w:tplc="604EE8AC" w:tentative="1">
      <w:start w:val="1"/>
      <w:numFmt w:val="bullet"/>
      <w:lvlText w:val="o"/>
      <w:lvlJc w:val="left"/>
      <w:pPr>
        <w:ind w:left="3600" w:hanging="360"/>
      </w:pPr>
      <w:rPr>
        <w:rFonts w:ascii="Courier New" w:hAnsi="Courier New" w:cs="Courier New" w:hint="default"/>
      </w:rPr>
    </w:lvl>
    <w:lvl w:ilvl="5" w:tplc="BC62902C" w:tentative="1">
      <w:start w:val="1"/>
      <w:numFmt w:val="bullet"/>
      <w:lvlText w:val=""/>
      <w:lvlJc w:val="left"/>
      <w:pPr>
        <w:ind w:left="4320" w:hanging="360"/>
      </w:pPr>
      <w:rPr>
        <w:rFonts w:ascii="Wingdings" w:hAnsi="Wingdings" w:hint="default"/>
      </w:rPr>
    </w:lvl>
    <w:lvl w:ilvl="6" w:tplc="5D70FDAA" w:tentative="1">
      <w:start w:val="1"/>
      <w:numFmt w:val="bullet"/>
      <w:lvlText w:val=""/>
      <w:lvlJc w:val="left"/>
      <w:pPr>
        <w:ind w:left="5040" w:hanging="360"/>
      </w:pPr>
      <w:rPr>
        <w:rFonts w:ascii="Symbol" w:hAnsi="Symbol" w:hint="default"/>
      </w:rPr>
    </w:lvl>
    <w:lvl w:ilvl="7" w:tplc="F35EE8A2" w:tentative="1">
      <w:start w:val="1"/>
      <w:numFmt w:val="bullet"/>
      <w:lvlText w:val="o"/>
      <w:lvlJc w:val="left"/>
      <w:pPr>
        <w:ind w:left="5760" w:hanging="360"/>
      </w:pPr>
      <w:rPr>
        <w:rFonts w:ascii="Courier New" w:hAnsi="Courier New" w:cs="Courier New" w:hint="default"/>
      </w:rPr>
    </w:lvl>
    <w:lvl w:ilvl="8" w:tplc="44724022" w:tentative="1">
      <w:start w:val="1"/>
      <w:numFmt w:val="bullet"/>
      <w:lvlText w:val=""/>
      <w:lvlJc w:val="left"/>
      <w:pPr>
        <w:ind w:left="6480" w:hanging="360"/>
      </w:pPr>
      <w:rPr>
        <w:rFonts w:ascii="Wingdings" w:hAnsi="Wingdings" w:hint="default"/>
      </w:rPr>
    </w:lvl>
  </w:abstractNum>
  <w:abstractNum w:abstractNumId="14">
    <w:nsid w:val="30C065C2"/>
    <w:multiLevelType w:val="hybridMultilevel"/>
    <w:tmpl w:val="42C6061A"/>
    <w:lvl w:ilvl="0" w:tplc="0C090001">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5">
    <w:nsid w:val="37A27066"/>
    <w:multiLevelType w:val="multilevel"/>
    <w:tmpl w:val="BE20683A"/>
    <w:numStyleLink w:val="AHPRANumberedheadinglist"/>
  </w:abstractNum>
  <w:abstractNum w:abstractNumId="16">
    <w:nsid w:val="3B242147"/>
    <w:multiLevelType w:val="hybridMultilevel"/>
    <w:tmpl w:val="2F264732"/>
    <w:lvl w:ilvl="0" w:tplc="9586B53C">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517480"/>
    <w:multiLevelType w:val="hybridMultilevel"/>
    <w:tmpl w:val="8BDAA8B8"/>
    <w:lvl w:ilvl="0" w:tplc="62AE3C4A">
      <w:start w:val="1"/>
      <w:numFmt w:val="bullet"/>
      <w:lvlText w:val=""/>
      <w:lvlJc w:val="left"/>
      <w:pPr>
        <w:ind w:left="720" w:hanging="360"/>
      </w:pPr>
      <w:rPr>
        <w:rFonts w:ascii="Symbol" w:hAnsi="Symbol" w:hint="default"/>
      </w:rPr>
    </w:lvl>
    <w:lvl w:ilvl="1" w:tplc="2F66C1F0" w:tentative="1">
      <w:start w:val="1"/>
      <w:numFmt w:val="bullet"/>
      <w:lvlText w:val="o"/>
      <w:lvlJc w:val="left"/>
      <w:pPr>
        <w:ind w:left="1440" w:hanging="360"/>
      </w:pPr>
      <w:rPr>
        <w:rFonts w:ascii="Courier New" w:hAnsi="Courier New" w:cs="Courier New" w:hint="default"/>
      </w:rPr>
    </w:lvl>
    <w:lvl w:ilvl="2" w:tplc="C96E1262" w:tentative="1">
      <w:start w:val="1"/>
      <w:numFmt w:val="bullet"/>
      <w:lvlText w:val=""/>
      <w:lvlJc w:val="left"/>
      <w:pPr>
        <w:ind w:left="2160" w:hanging="360"/>
      </w:pPr>
      <w:rPr>
        <w:rFonts w:ascii="Wingdings" w:hAnsi="Wingdings" w:hint="default"/>
      </w:rPr>
    </w:lvl>
    <w:lvl w:ilvl="3" w:tplc="930CB8BE" w:tentative="1">
      <w:start w:val="1"/>
      <w:numFmt w:val="bullet"/>
      <w:lvlText w:val=""/>
      <w:lvlJc w:val="left"/>
      <w:pPr>
        <w:ind w:left="2880" w:hanging="360"/>
      </w:pPr>
      <w:rPr>
        <w:rFonts w:ascii="Symbol" w:hAnsi="Symbol" w:hint="default"/>
      </w:rPr>
    </w:lvl>
    <w:lvl w:ilvl="4" w:tplc="CE320FA4" w:tentative="1">
      <w:start w:val="1"/>
      <w:numFmt w:val="bullet"/>
      <w:lvlText w:val="o"/>
      <w:lvlJc w:val="left"/>
      <w:pPr>
        <w:ind w:left="3600" w:hanging="360"/>
      </w:pPr>
      <w:rPr>
        <w:rFonts w:ascii="Courier New" w:hAnsi="Courier New" w:cs="Courier New" w:hint="default"/>
      </w:rPr>
    </w:lvl>
    <w:lvl w:ilvl="5" w:tplc="61BE0F92" w:tentative="1">
      <w:start w:val="1"/>
      <w:numFmt w:val="bullet"/>
      <w:lvlText w:val=""/>
      <w:lvlJc w:val="left"/>
      <w:pPr>
        <w:ind w:left="4320" w:hanging="360"/>
      </w:pPr>
      <w:rPr>
        <w:rFonts w:ascii="Wingdings" w:hAnsi="Wingdings" w:hint="default"/>
      </w:rPr>
    </w:lvl>
    <w:lvl w:ilvl="6" w:tplc="BF5A71DC" w:tentative="1">
      <w:start w:val="1"/>
      <w:numFmt w:val="bullet"/>
      <w:lvlText w:val=""/>
      <w:lvlJc w:val="left"/>
      <w:pPr>
        <w:ind w:left="5040" w:hanging="360"/>
      </w:pPr>
      <w:rPr>
        <w:rFonts w:ascii="Symbol" w:hAnsi="Symbol" w:hint="default"/>
      </w:rPr>
    </w:lvl>
    <w:lvl w:ilvl="7" w:tplc="64464EF4" w:tentative="1">
      <w:start w:val="1"/>
      <w:numFmt w:val="bullet"/>
      <w:lvlText w:val="o"/>
      <w:lvlJc w:val="left"/>
      <w:pPr>
        <w:ind w:left="5760" w:hanging="360"/>
      </w:pPr>
      <w:rPr>
        <w:rFonts w:ascii="Courier New" w:hAnsi="Courier New" w:cs="Courier New" w:hint="default"/>
      </w:rPr>
    </w:lvl>
    <w:lvl w:ilvl="8" w:tplc="7CB46426" w:tentative="1">
      <w:start w:val="1"/>
      <w:numFmt w:val="bullet"/>
      <w:lvlText w:val=""/>
      <w:lvlJc w:val="left"/>
      <w:pPr>
        <w:ind w:left="6480" w:hanging="360"/>
      </w:pPr>
      <w:rPr>
        <w:rFonts w:ascii="Wingdings" w:hAnsi="Wingdings" w:hint="default"/>
      </w:rPr>
    </w:lvl>
  </w:abstractNum>
  <w:abstractNum w:abstractNumId="18">
    <w:nsid w:val="48192FC6"/>
    <w:multiLevelType w:val="hybridMultilevel"/>
    <w:tmpl w:val="F9DAB818"/>
    <w:lvl w:ilvl="0" w:tplc="DE3412E8">
      <w:start w:val="1"/>
      <w:numFmt w:val="bullet"/>
      <w:lvlText w:val=""/>
      <w:lvlJc w:val="left"/>
      <w:pPr>
        <w:ind w:left="720" w:hanging="360"/>
      </w:pPr>
      <w:rPr>
        <w:rFonts w:ascii="Symbol" w:hAnsi="Symbol" w:hint="default"/>
      </w:rPr>
    </w:lvl>
    <w:lvl w:ilvl="1" w:tplc="A60A54DA">
      <w:start w:val="1"/>
      <w:numFmt w:val="bullet"/>
      <w:lvlText w:val="o"/>
      <w:lvlJc w:val="left"/>
      <w:pPr>
        <w:ind w:left="1440" w:hanging="360"/>
      </w:pPr>
      <w:rPr>
        <w:rFonts w:ascii="Courier New" w:hAnsi="Courier New" w:cs="Courier New" w:hint="default"/>
      </w:rPr>
    </w:lvl>
    <w:lvl w:ilvl="2" w:tplc="9B024672" w:tentative="1">
      <w:start w:val="1"/>
      <w:numFmt w:val="bullet"/>
      <w:lvlText w:val=""/>
      <w:lvlJc w:val="left"/>
      <w:pPr>
        <w:ind w:left="2160" w:hanging="360"/>
      </w:pPr>
      <w:rPr>
        <w:rFonts w:ascii="Wingdings" w:hAnsi="Wingdings" w:hint="default"/>
      </w:rPr>
    </w:lvl>
    <w:lvl w:ilvl="3" w:tplc="07E428BC" w:tentative="1">
      <w:start w:val="1"/>
      <w:numFmt w:val="bullet"/>
      <w:lvlText w:val=""/>
      <w:lvlJc w:val="left"/>
      <w:pPr>
        <w:ind w:left="2880" w:hanging="360"/>
      </w:pPr>
      <w:rPr>
        <w:rFonts w:ascii="Symbol" w:hAnsi="Symbol" w:hint="default"/>
      </w:rPr>
    </w:lvl>
    <w:lvl w:ilvl="4" w:tplc="3BB636F2" w:tentative="1">
      <w:start w:val="1"/>
      <w:numFmt w:val="bullet"/>
      <w:lvlText w:val="o"/>
      <w:lvlJc w:val="left"/>
      <w:pPr>
        <w:ind w:left="3600" w:hanging="360"/>
      </w:pPr>
      <w:rPr>
        <w:rFonts w:ascii="Courier New" w:hAnsi="Courier New" w:cs="Courier New" w:hint="default"/>
      </w:rPr>
    </w:lvl>
    <w:lvl w:ilvl="5" w:tplc="3E606FB4" w:tentative="1">
      <w:start w:val="1"/>
      <w:numFmt w:val="bullet"/>
      <w:lvlText w:val=""/>
      <w:lvlJc w:val="left"/>
      <w:pPr>
        <w:ind w:left="4320" w:hanging="360"/>
      </w:pPr>
      <w:rPr>
        <w:rFonts w:ascii="Wingdings" w:hAnsi="Wingdings" w:hint="default"/>
      </w:rPr>
    </w:lvl>
    <w:lvl w:ilvl="6" w:tplc="B51C6D84" w:tentative="1">
      <w:start w:val="1"/>
      <w:numFmt w:val="bullet"/>
      <w:lvlText w:val=""/>
      <w:lvlJc w:val="left"/>
      <w:pPr>
        <w:ind w:left="5040" w:hanging="360"/>
      </w:pPr>
      <w:rPr>
        <w:rFonts w:ascii="Symbol" w:hAnsi="Symbol" w:hint="default"/>
      </w:rPr>
    </w:lvl>
    <w:lvl w:ilvl="7" w:tplc="C56406AA" w:tentative="1">
      <w:start w:val="1"/>
      <w:numFmt w:val="bullet"/>
      <w:lvlText w:val="o"/>
      <w:lvlJc w:val="left"/>
      <w:pPr>
        <w:ind w:left="5760" w:hanging="360"/>
      </w:pPr>
      <w:rPr>
        <w:rFonts w:ascii="Courier New" w:hAnsi="Courier New" w:cs="Courier New" w:hint="default"/>
      </w:rPr>
    </w:lvl>
    <w:lvl w:ilvl="8" w:tplc="EEE66BAC" w:tentative="1">
      <w:start w:val="1"/>
      <w:numFmt w:val="bullet"/>
      <w:lvlText w:val=""/>
      <w:lvlJc w:val="left"/>
      <w:pPr>
        <w:ind w:left="6480" w:hanging="360"/>
      </w:pPr>
      <w:rPr>
        <w:rFonts w:ascii="Wingdings" w:hAnsi="Wingdings" w:hint="default"/>
      </w:rPr>
    </w:lvl>
  </w:abstractNum>
  <w:abstractNum w:abstractNumId="19">
    <w:nsid w:val="4DF03CB4"/>
    <w:multiLevelType w:val="multilevel"/>
    <w:tmpl w:val="F08CCB96"/>
    <w:styleLink w:val="TableBullets"/>
    <w:lvl w:ilvl="0">
      <w:start w:val="1"/>
      <w:numFmt w:val="bullet"/>
      <w:pStyle w:val="TableBullet1"/>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454"/>
        </w:tabs>
        <w:ind w:left="454" w:hanging="170"/>
      </w:pPr>
      <w:rPr>
        <w:rFonts w:ascii="Symbol" w:hAnsi="Symbol" w:hint="default"/>
      </w:rPr>
    </w:lvl>
    <w:lvl w:ilvl="2">
      <w:start w:val="1"/>
      <w:numFmt w:val="bullet"/>
      <w:pStyle w:val="TableBullet3"/>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E04433A"/>
    <w:multiLevelType w:val="multilevel"/>
    <w:tmpl w:val="C4183F12"/>
    <w:numStyleLink w:val="AHPRANumberedlist"/>
  </w:abstractNum>
  <w:abstractNum w:abstractNumId="21">
    <w:nsid w:val="51597BCF"/>
    <w:multiLevelType w:val="hybridMultilevel"/>
    <w:tmpl w:val="2ACAF00E"/>
    <w:lvl w:ilvl="0" w:tplc="572805C4">
      <w:start w:val="1"/>
      <w:numFmt w:val="bullet"/>
      <w:lvlText w:val=""/>
      <w:lvlJc w:val="left"/>
      <w:pPr>
        <w:ind w:left="720" w:hanging="360"/>
      </w:pPr>
      <w:rPr>
        <w:rFonts w:ascii="Symbol" w:hAnsi="Symbol" w:hint="default"/>
      </w:rPr>
    </w:lvl>
    <w:lvl w:ilvl="1" w:tplc="6CB25BF2">
      <w:start w:val="1"/>
      <w:numFmt w:val="decimal"/>
      <w:lvlText w:val="%2."/>
      <w:lvlJc w:val="left"/>
      <w:pPr>
        <w:tabs>
          <w:tab w:val="num" w:pos="1440"/>
        </w:tabs>
        <w:ind w:left="1440" w:hanging="360"/>
      </w:pPr>
    </w:lvl>
    <w:lvl w:ilvl="2" w:tplc="C2585E2A">
      <w:start w:val="1"/>
      <w:numFmt w:val="decimal"/>
      <w:lvlText w:val="%3."/>
      <w:lvlJc w:val="left"/>
      <w:pPr>
        <w:tabs>
          <w:tab w:val="num" w:pos="2160"/>
        </w:tabs>
        <w:ind w:left="2160" w:hanging="360"/>
      </w:pPr>
    </w:lvl>
    <w:lvl w:ilvl="3" w:tplc="0152FB8C">
      <w:start w:val="1"/>
      <w:numFmt w:val="decimal"/>
      <w:lvlText w:val="%4."/>
      <w:lvlJc w:val="left"/>
      <w:pPr>
        <w:tabs>
          <w:tab w:val="num" w:pos="2880"/>
        </w:tabs>
        <w:ind w:left="2880" w:hanging="360"/>
      </w:pPr>
    </w:lvl>
    <w:lvl w:ilvl="4" w:tplc="D9B6ACC4">
      <w:start w:val="1"/>
      <w:numFmt w:val="decimal"/>
      <w:lvlText w:val="%5."/>
      <w:lvlJc w:val="left"/>
      <w:pPr>
        <w:tabs>
          <w:tab w:val="num" w:pos="3600"/>
        </w:tabs>
        <w:ind w:left="3600" w:hanging="360"/>
      </w:pPr>
    </w:lvl>
    <w:lvl w:ilvl="5" w:tplc="593E37F4">
      <w:start w:val="1"/>
      <w:numFmt w:val="decimal"/>
      <w:lvlText w:val="%6."/>
      <w:lvlJc w:val="left"/>
      <w:pPr>
        <w:tabs>
          <w:tab w:val="num" w:pos="4320"/>
        </w:tabs>
        <w:ind w:left="4320" w:hanging="360"/>
      </w:pPr>
    </w:lvl>
    <w:lvl w:ilvl="6" w:tplc="E3303392">
      <w:start w:val="1"/>
      <w:numFmt w:val="decimal"/>
      <w:lvlText w:val="%7."/>
      <w:lvlJc w:val="left"/>
      <w:pPr>
        <w:tabs>
          <w:tab w:val="num" w:pos="5040"/>
        </w:tabs>
        <w:ind w:left="5040" w:hanging="360"/>
      </w:pPr>
    </w:lvl>
    <w:lvl w:ilvl="7" w:tplc="C1BCEEF2">
      <w:start w:val="1"/>
      <w:numFmt w:val="decimal"/>
      <w:lvlText w:val="%8."/>
      <w:lvlJc w:val="left"/>
      <w:pPr>
        <w:tabs>
          <w:tab w:val="num" w:pos="5760"/>
        </w:tabs>
        <w:ind w:left="5760" w:hanging="360"/>
      </w:pPr>
    </w:lvl>
    <w:lvl w:ilvl="8" w:tplc="3A588F70">
      <w:start w:val="1"/>
      <w:numFmt w:val="decimal"/>
      <w:lvlText w:val="%9."/>
      <w:lvlJc w:val="left"/>
      <w:pPr>
        <w:tabs>
          <w:tab w:val="num" w:pos="6480"/>
        </w:tabs>
        <w:ind w:left="6480" w:hanging="360"/>
      </w:pPr>
    </w:lvl>
  </w:abstractNum>
  <w:abstractNum w:abstractNumId="22">
    <w:nsid w:val="5BC6170C"/>
    <w:multiLevelType w:val="hybridMultilevel"/>
    <w:tmpl w:val="DCC4F2DE"/>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3">
    <w:nsid w:val="60142EBA"/>
    <w:multiLevelType w:val="multilevel"/>
    <w:tmpl w:val="A0E04DE2"/>
    <w:styleLink w:val="AHPRAHeadings"/>
    <w:lvl w:ilvl="0">
      <w:start w:val="1"/>
      <w:numFmt w:val="decimal"/>
      <w:pStyle w:val="Heading1"/>
      <w:lvlText w:val="%1."/>
      <w:lvlJc w:val="left"/>
      <w:pPr>
        <w:ind w:left="369" w:hanging="369"/>
      </w:pPr>
      <w:rPr>
        <w:rFonts w:hint="default"/>
      </w:rPr>
    </w:lvl>
    <w:lvl w:ilvl="1">
      <w:start w:val="1"/>
      <w:numFmt w:val="decimal"/>
      <w:pStyle w:val="Heading2"/>
      <w:lvlText w:val="%1.%2"/>
      <w:lvlJc w:val="left"/>
      <w:pPr>
        <w:ind w:left="369" w:hanging="369"/>
      </w:pPr>
      <w:rPr>
        <w:rFonts w:hint="default"/>
      </w:rPr>
    </w:lvl>
    <w:lvl w:ilvl="2">
      <w:start w:val="1"/>
      <w:numFmt w:val="decimal"/>
      <w:pStyle w:val="Heading3"/>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5DB5E54"/>
    <w:multiLevelType w:val="hybridMultilevel"/>
    <w:tmpl w:val="3ED82F80"/>
    <w:lvl w:ilvl="0" w:tplc="80A47C88">
      <w:start w:val="1"/>
      <w:numFmt w:val="lowerLetter"/>
      <w:lvlText w:val="%1."/>
      <w:lvlJc w:val="left"/>
      <w:pPr>
        <w:ind w:left="720" w:hanging="360"/>
      </w:pPr>
    </w:lvl>
    <w:lvl w:ilvl="1" w:tplc="E1A899D0" w:tentative="1">
      <w:start w:val="1"/>
      <w:numFmt w:val="lowerLetter"/>
      <w:lvlText w:val="%2."/>
      <w:lvlJc w:val="left"/>
      <w:pPr>
        <w:ind w:left="1440" w:hanging="360"/>
      </w:pPr>
    </w:lvl>
    <w:lvl w:ilvl="2" w:tplc="701688C6" w:tentative="1">
      <w:start w:val="1"/>
      <w:numFmt w:val="lowerRoman"/>
      <w:lvlText w:val="%3."/>
      <w:lvlJc w:val="right"/>
      <w:pPr>
        <w:ind w:left="2160" w:hanging="180"/>
      </w:pPr>
    </w:lvl>
    <w:lvl w:ilvl="3" w:tplc="8316423C" w:tentative="1">
      <w:start w:val="1"/>
      <w:numFmt w:val="decimal"/>
      <w:lvlText w:val="%4."/>
      <w:lvlJc w:val="left"/>
      <w:pPr>
        <w:ind w:left="2880" w:hanging="360"/>
      </w:pPr>
    </w:lvl>
    <w:lvl w:ilvl="4" w:tplc="7A1E3B50" w:tentative="1">
      <w:start w:val="1"/>
      <w:numFmt w:val="lowerLetter"/>
      <w:lvlText w:val="%5."/>
      <w:lvlJc w:val="left"/>
      <w:pPr>
        <w:ind w:left="3600" w:hanging="360"/>
      </w:pPr>
    </w:lvl>
    <w:lvl w:ilvl="5" w:tplc="D22A0FE6" w:tentative="1">
      <w:start w:val="1"/>
      <w:numFmt w:val="lowerRoman"/>
      <w:lvlText w:val="%6."/>
      <w:lvlJc w:val="right"/>
      <w:pPr>
        <w:ind w:left="4320" w:hanging="180"/>
      </w:pPr>
    </w:lvl>
    <w:lvl w:ilvl="6" w:tplc="381E2442" w:tentative="1">
      <w:start w:val="1"/>
      <w:numFmt w:val="decimal"/>
      <w:lvlText w:val="%7."/>
      <w:lvlJc w:val="left"/>
      <w:pPr>
        <w:ind w:left="5040" w:hanging="360"/>
      </w:pPr>
    </w:lvl>
    <w:lvl w:ilvl="7" w:tplc="4EBCEF42" w:tentative="1">
      <w:start w:val="1"/>
      <w:numFmt w:val="lowerLetter"/>
      <w:lvlText w:val="%8."/>
      <w:lvlJc w:val="left"/>
      <w:pPr>
        <w:ind w:left="5760" w:hanging="360"/>
      </w:pPr>
    </w:lvl>
    <w:lvl w:ilvl="8" w:tplc="375C3DDC" w:tentative="1">
      <w:start w:val="1"/>
      <w:numFmt w:val="lowerRoman"/>
      <w:lvlText w:val="%9."/>
      <w:lvlJc w:val="right"/>
      <w:pPr>
        <w:ind w:left="6480" w:hanging="180"/>
      </w:pPr>
    </w:lvl>
  </w:abstractNum>
  <w:abstractNum w:abstractNumId="25">
    <w:nsid w:val="6A963FB7"/>
    <w:multiLevelType w:val="hybridMultilevel"/>
    <w:tmpl w:val="1022635A"/>
    <w:lvl w:ilvl="0" w:tplc="0622B142">
      <w:start w:val="1"/>
      <w:numFmt w:val="bullet"/>
      <w:lvlText w:val=""/>
      <w:lvlJc w:val="left"/>
      <w:pPr>
        <w:ind w:left="720" w:hanging="360"/>
      </w:pPr>
      <w:rPr>
        <w:rFonts w:ascii="Symbol" w:hAnsi="Symbol" w:hint="default"/>
      </w:rPr>
    </w:lvl>
    <w:lvl w:ilvl="1" w:tplc="B4C46B72">
      <w:start w:val="1"/>
      <w:numFmt w:val="decimal"/>
      <w:lvlText w:val="%2."/>
      <w:lvlJc w:val="left"/>
      <w:pPr>
        <w:tabs>
          <w:tab w:val="num" w:pos="1440"/>
        </w:tabs>
        <w:ind w:left="1440" w:hanging="360"/>
      </w:pPr>
    </w:lvl>
    <w:lvl w:ilvl="2" w:tplc="5798D63E">
      <w:start w:val="1"/>
      <w:numFmt w:val="decimal"/>
      <w:lvlText w:val="%3."/>
      <w:lvlJc w:val="left"/>
      <w:pPr>
        <w:tabs>
          <w:tab w:val="num" w:pos="2160"/>
        </w:tabs>
        <w:ind w:left="2160" w:hanging="360"/>
      </w:pPr>
    </w:lvl>
    <w:lvl w:ilvl="3" w:tplc="7FFA0214">
      <w:start w:val="1"/>
      <w:numFmt w:val="decimal"/>
      <w:lvlText w:val="%4."/>
      <w:lvlJc w:val="left"/>
      <w:pPr>
        <w:tabs>
          <w:tab w:val="num" w:pos="2880"/>
        </w:tabs>
        <w:ind w:left="2880" w:hanging="360"/>
      </w:pPr>
    </w:lvl>
    <w:lvl w:ilvl="4" w:tplc="3514A896">
      <w:start w:val="1"/>
      <w:numFmt w:val="decimal"/>
      <w:lvlText w:val="%5."/>
      <w:lvlJc w:val="left"/>
      <w:pPr>
        <w:tabs>
          <w:tab w:val="num" w:pos="3600"/>
        </w:tabs>
        <w:ind w:left="3600" w:hanging="360"/>
      </w:pPr>
    </w:lvl>
    <w:lvl w:ilvl="5" w:tplc="2FA65232">
      <w:start w:val="1"/>
      <w:numFmt w:val="decimal"/>
      <w:lvlText w:val="%6."/>
      <w:lvlJc w:val="left"/>
      <w:pPr>
        <w:tabs>
          <w:tab w:val="num" w:pos="4320"/>
        </w:tabs>
        <w:ind w:left="4320" w:hanging="360"/>
      </w:pPr>
    </w:lvl>
    <w:lvl w:ilvl="6" w:tplc="A00440A4">
      <w:start w:val="1"/>
      <w:numFmt w:val="decimal"/>
      <w:lvlText w:val="%7."/>
      <w:lvlJc w:val="left"/>
      <w:pPr>
        <w:tabs>
          <w:tab w:val="num" w:pos="5040"/>
        </w:tabs>
        <w:ind w:left="5040" w:hanging="360"/>
      </w:pPr>
    </w:lvl>
    <w:lvl w:ilvl="7" w:tplc="68BA16C6">
      <w:start w:val="1"/>
      <w:numFmt w:val="decimal"/>
      <w:lvlText w:val="%8."/>
      <w:lvlJc w:val="left"/>
      <w:pPr>
        <w:tabs>
          <w:tab w:val="num" w:pos="5760"/>
        </w:tabs>
        <w:ind w:left="5760" w:hanging="360"/>
      </w:pPr>
    </w:lvl>
    <w:lvl w:ilvl="8" w:tplc="FC5AC8F4">
      <w:start w:val="1"/>
      <w:numFmt w:val="decimal"/>
      <w:lvlText w:val="%9."/>
      <w:lvlJc w:val="left"/>
      <w:pPr>
        <w:tabs>
          <w:tab w:val="num" w:pos="6480"/>
        </w:tabs>
        <w:ind w:left="6480" w:hanging="360"/>
      </w:pPr>
    </w:lvl>
  </w:abstractNum>
  <w:abstractNum w:abstractNumId="26">
    <w:nsid w:val="6A9F2ACF"/>
    <w:multiLevelType w:val="multilevel"/>
    <w:tmpl w:val="24F89942"/>
    <w:styleLink w:val="AHPRAlist"/>
    <w:lvl w:ilvl="0">
      <w:start w:val="1"/>
      <w:numFmt w:val="decimal"/>
      <w:lvlText w:val="%1"/>
      <w:lvlJc w:val="left"/>
      <w:pPr>
        <w:ind w:left="284" w:hanging="284"/>
      </w:pPr>
      <w:rPr>
        <w:rFonts w:ascii="Arial" w:hAnsi="Arial" w:hint="default"/>
        <w:b/>
        <w:color w:val="008EC4"/>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7">
    <w:nsid w:val="6ACC55E0"/>
    <w:multiLevelType w:val="hybridMultilevel"/>
    <w:tmpl w:val="859E9746"/>
    <w:lvl w:ilvl="0" w:tplc="8B4EB89A">
      <w:start w:val="1"/>
      <w:numFmt w:val="bullet"/>
      <w:lvlText w:val="o"/>
      <w:lvlJc w:val="left"/>
      <w:pPr>
        <w:ind w:left="1440" w:hanging="360"/>
      </w:pPr>
      <w:rPr>
        <w:rFonts w:ascii="Courier New" w:hAnsi="Courier New" w:cs="Courier New" w:hint="default"/>
      </w:rPr>
    </w:lvl>
    <w:lvl w:ilvl="1" w:tplc="69F8CA38" w:tentative="1">
      <w:start w:val="1"/>
      <w:numFmt w:val="bullet"/>
      <w:lvlText w:val="o"/>
      <w:lvlJc w:val="left"/>
      <w:pPr>
        <w:ind w:left="2160" w:hanging="360"/>
      </w:pPr>
      <w:rPr>
        <w:rFonts w:ascii="Courier New" w:hAnsi="Courier New" w:cs="Courier New" w:hint="default"/>
      </w:rPr>
    </w:lvl>
    <w:lvl w:ilvl="2" w:tplc="399A476C" w:tentative="1">
      <w:start w:val="1"/>
      <w:numFmt w:val="bullet"/>
      <w:lvlText w:val=""/>
      <w:lvlJc w:val="left"/>
      <w:pPr>
        <w:ind w:left="2880" w:hanging="360"/>
      </w:pPr>
      <w:rPr>
        <w:rFonts w:ascii="Wingdings" w:hAnsi="Wingdings" w:hint="default"/>
      </w:rPr>
    </w:lvl>
    <w:lvl w:ilvl="3" w:tplc="74DEF142" w:tentative="1">
      <w:start w:val="1"/>
      <w:numFmt w:val="bullet"/>
      <w:lvlText w:val=""/>
      <w:lvlJc w:val="left"/>
      <w:pPr>
        <w:ind w:left="3600" w:hanging="360"/>
      </w:pPr>
      <w:rPr>
        <w:rFonts w:ascii="Symbol" w:hAnsi="Symbol" w:hint="default"/>
      </w:rPr>
    </w:lvl>
    <w:lvl w:ilvl="4" w:tplc="F99A5068" w:tentative="1">
      <w:start w:val="1"/>
      <w:numFmt w:val="bullet"/>
      <w:lvlText w:val="o"/>
      <w:lvlJc w:val="left"/>
      <w:pPr>
        <w:ind w:left="4320" w:hanging="360"/>
      </w:pPr>
      <w:rPr>
        <w:rFonts w:ascii="Courier New" w:hAnsi="Courier New" w:cs="Courier New" w:hint="default"/>
      </w:rPr>
    </w:lvl>
    <w:lvl w:ilvl="5" w:tplc="347602A2" w:tentative="1">
      <w:start w:val="1"/>
      <w:numFmt w:val="bullet"/>
      <w:lvlText w:val=""/>
      <w:lvlJc w:val="left"/>
      <w:pPr>
        <w:ind w:left="5040" w:hanging="360"/>
      </w:pPr>
      <w:rPr>
        <w:rFonts w:ascii="Wingdings" w:hAnsi="Wingdings" w:hint="default"/>
      </w:rPr>
    </w:lvl>
    <w:lvl w:ilvl="6" w:tplc="5BD470AC" w:tentative="1">
      <w:start w:val="1"/>
      <w:numFmt w:val="bullet"/>
      <w:lvlText w:val=""/>
      <w:lvlJc w:val="left"/>
      <w:pPr>
        <w:ind w:left="5760" w:hanging="360"/>
      </w:pPr>
      <w:rPr>
        <w:rFonts w:ascii="Symbol" w:hAnsi="Symbol" w:hint="default"/>
      </w:rPr>
    </w:lvl>
    <w:lvl w:ilvl="7" w:tplc="EE643B1A" w:tentative="1">
      <w:start w:val="1"/>
      <w:numFmt w:val="bullet"/>
      <w:lvlText w:val="o"/>
      <w:lvlJc w:val="left"/>
      <w:pPr>
        <w:ind w:left="6480" w:hanging="360"/>
      </w:pPr>
      <w:rPr>
        <w:rFonts w:ascii="Courier New" w:hAnsi="Courier New" w:cs="Courier New" w:hint="default"/>
      </w:rPr>
    </w:lvl>
    <w:lvl w:ilvl="8" w:tplc="B6149A2E" w:tentative="1">
      <w:start w:val="1"/>
      <w:numFmt w:val="bullet"/>
      <w:lvlText w:val=""/>
      <w:lvlJc w:val="left"/>
      <w:pPr>
        <w:ind w:left="7200" w:hanging="360"/>
      </w:pPr>
      <w:rPr>
        <w:rFonts w:ascii="Wingdings" w:hAnsi="Wingdings" w:hint="default"/>
      </w:rPr>
    </w:lvl>
  </w:abstractNum>
  <w:abstractNum w:abstractNumId="28">
    <w:nsid w:val="72E174F5"/>
    <w:multiLevelType w:val="hybridMultilevel"/>
    <w:tmpl w:val="35C42C30"/>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3B64DA9"/>
    <w:multiLevelType w:val="hybridMultilevel"/>
    <w:tmpl w:val="149AD64C"/>
    <w:lvl w:ilvl="0" w:tplc="4322D248">
      <w:start w:val="1"/>
      <w:numFmt w:val="bullet"/>
      <w:lvlText w:val=""/>
      <w:lvlJc w:val="left"/>
      <w:pPr>
        <w:ind w:left="720" w:hanging="360"/>
      </w:pPr>
      <w:rPr>
        <w:rFonts w:ascii="Symbol" w:hAnsi="Symbol" w:hint="default"/>
      </w:rPr>
    </w:lvl>
    <w:lvl w:ilvl="1" w:tplc="C1F0C996" w:tentative="1">
      <w:start w:val="1"/>
      <w:numFmt w:val="bullet"/>
      <w:lvlText w:val="o"/>
      <w:lvlJc w:val="left"/>
      <w:pPr>
        <w:ind w:left="1440" w:hanging="360"/>
      </w:pPr>
      <w:rPr>
        <w:rFonts w:ascii="Courier New" w:hAnsi="Courier New" w:cs="Courier New" w:hint="default"/>
      </w:rPr>
    </w:lvl>
    <w:lvl w:ilvl="2" w:tplc="1D50C896" w:tentative="1">
      <w:start w:val="1"/>
      <w:numFmt w:val="bullet"/>
      <w:lvlText w:val=""/>
      <w:lvlJc w:val="left"/>
      <w:pPr>
        <w:ind w:left="2160" w:hanging="360"/>
      </w:pPr>
      <w:rPr>
        <w:rFonts w:ascii="Wingdings" w:hAnsi="Wingdings" w:hint="default"/>
      </w:rPr>
    </w:lvl>
    <w:lvl w:ilvl="3" w:tplc="9D38DBF0" w:tentative="1">
      <w:start w:val="1"/>
      <w:numFmt w:val="bullet"/>
      <w:lvlText w:val=""/>
      <w:lvlJc w:val="left"/>
      <w:pPr>
        <w:ind w:left="2880" w:hanging="360"/>
      </w:pPr>
      <w:rPr>
        <w:rFonts w:ascii="Symbol" w:hAnsi="Symbol" w:hint="default"/>
      </w:rPr>
    </w:lvl>
    <w:lvl w:ilvl="4" w:tplc="483A38CE" w:tentative="1">
      <w:start w:val="1"/>
      <w:numFmt w:val="bullet"/>
      <w:lvlText w:val="o"/>
      <w:lvlJc w:val="left"/>
      <w:pPr>
        <w:ind w:left="3600" w:hanging="360"/>
      </w:pPr>
      <w:rPr>
        <w:rFonts w:ascii="Courier New" w:hAnsi="Courier New" w:cs="Courier New" w:hint="default"/>
      </w:rPr>
    </w:lvl>
    <w:lvl w:ilvl="5" w:tplc="BB6CC8CC" w:tentative="1">
      <w:start w:val="1"/>
      <w:numFmt w:val="bullet"/>
      <w:lvlText w:val=""/>
      <w:lvlJc w:val="left"/>
      <w:pPr>
        <w:ind w:left="4320" w:hanging="360"/>
      </w:pPr>
      <w:rPr>
        <w:rFonts w:ascii="Wingdings" w:hAnsi="Wingdings" w:hint="default"/>
      </w:rPr>
    </w:lvl>
    <w:lvl w:ilvl="6" w:tplc="F7EA6D5A" w:tentative="1">
      <w:start w:val="1"/>
      <w:numFmt w:val="bullet"/>
      <w:lvlText w:val=""/>
      <w:lvlJc w:val="left"/>
      <w:pPr>
        <w:ind w:left="5040" w:hanging="360"/>
      </w:pPr>
      <w:rPr>
        <w:rFonts w:ascii="Symbol" w:hAnsi="Symbol" w:hint="default"/>
      </w:rPr>
    </w:lvl>
    <w:lvl w:ilvl="7" w:tplc="74F8CD02" w:tentative="1">
      <w:start w:val="1"/>
      <w:numFmt w:val="bullet"/>
      <w:lvlText w:val="o"/>
      <w:lvlJc w:val="left"/>
      <w:pPr>
        <w:ind w:left="5760" w:hanging="360"/>
      </w:pPr>
      <w:rPr>
        <w:rFonts w:ascii="Courier New" w:hAnsi="Courier New" w:cs="Courier New" w:hint="default"/>
      </w:rPr>
    </w:lvl>
    <w:lvl w:ilvl="8" w:tplc="6D54AB4A" w:tentative="1">
      <w:start w:val="1"/>
      <w:numFmt w:val="bullet"/>
      <w:lvlText w:val=""/>
      <w:lvlJc w:val="left"/>
      <w:pPr>
        <w:ind w:left="6480" w:hanging="360"/>
      </w:pPr>
      <w:rPr>
        <w:rFonts w:ascii="Wingdings" w:hAnsi="Wingdings" w:hint="default"/>
      </w:rPr>
    </w:lvl>
  </w:abstractNum>
  <w:abstractNum w:abstractNumId="30">
    <w:nsid w:val="76E154B0"/>
    <w:multiLevelType w:val="multilevel"/>
    <w:tmpl w:val="C4183F12"/>
    <w:numStyleLink w:val="AHPRANumberedlist"/>
  </w:abstractNum>
  <w:abstractNum w:abstractNumId="31">
    <w:nsid w:val="789B1469"/>
    <w:multiLevelType w:val="hybridMultilevel"/>
    <w:tmpl w:val="68E45EC6"/>
    <w:lvl w:ilvl="0" w:tplc="2FF2AF58">
      <w:start w:val="1"/>
      <w:numFmt w:val="bullet"/>
      <w:lvlText w:val=""/>
      <w:lvlJc w:val="left"/>
      <w:pPr>
        <w:ind w:left="720" w:hanging="360"/>
      </w:pPr>
      <w:rPr>
        <w:rFonts w:ascii="Symbol" w:hAnsi="Symbol" w:hint="default"/>
      </w:rPr>
    </w:lvl>
    <w:lvl w:ilvl="1" w:tplc="3F702568" w:tentative="1">
      <w:start w:val="1"/>
      <w:numFmt w:val="bullet"/>
      <w:lvlText w:val="o"/>
      <w:lvlJc w:val="left"/>
      <w:pPr>
        <w:ind w:left="1440" w:hanging="360"/>
      </w:pPr>
      <w:rPr>
        <w:rFonts w:ascii="Courier New" w:hAnsi="Courier New" w:cs="Courier New" w:hint="default"/>
      </w:rPr>
    </w:lvl>
    <w:lvl w:ilvl="2" w:tplc="8D94E472" w:tentative="1">
      <w:start w:val="1"/>
      <w:numFmt w:val="bullet"/>
      <w:lvlText w:val=""/>
      <w:lvlJc w:val="left"/>
      <w:pPr>
        <w:ind w:left="2160" w:hanging="360"/>
      </w:pPr>
      <w:rPr>
        <w:rFonts w:ascii="Wingdings" w:hAnsi="Wingdings" w:hint="default"/>
      </w:rPr>
    </w:lvl>
    <w:lvl w:ilvl="3" w:tplc="682A858A" w:tentative="1">
      <w:start w:val="1"/>
      <w:numFmt w:val="bullet"/>
      <w:lvlText w:val=""/>
      <w:lvlJc w:val="left"/>
      <w:pPr>
        <w:ind w:left="2880" w:hanging="360"/>
      </w:pPr>
      <w:rPr>
        <w:rFonts w:ascii="Symbol" w:hAnsi="Symbol" w:hint="default"/>
      </w:rPr>
    </w:lvl>
    <w:lvl w:ilvl="4" w:tplc="6D26CE9E" w:tentative="1">
      <w:start w:val="1"/>
      <w:numFmt w:val="bullet"/>
      <w:lvlText w:val="o"/>
      <w:lvlJc w:val="left"/>
      <w:pPr>
        <w:ind w:left="3600" w:hanging="360"/>
      </w:pPr>
      <w:rPr>
        <w:rFonts w:ascii="Courier New" w:hAnsi="Courier New" w:cs="Courier New" w:hint="default"/>
      </w:rPr>
    </w:lvl>
    <w:lvl w:ilvl="5" w:tplc="2FBC86DC" w:tentative="1">
      <w:start w:val="1"/>
      <w:numFmt w:val="bullet"/>
      <w:lvlText w:val=""/>
      <w:lvlJc w:val="left"/>
      <w:pPr>
        <w:ind w:left="4320" w:hanging="360"/>
      </w:pPr>
      <w:rPr>
        <w:rFonts w:ascii="Wingdings" w:hAnsi="Wingdings" w:hint="default"/>
      </w:rPr>
    </w:lvl>
    <w:lvl w:ilvl="6" w:tplc="46082D96" w:tentative="1">
      <w:start w:val="1"/>
      <w:numFmt w:val="bullet"/>
      <w:lvlText w:val=""/>
      <w:lvlJc w:val="left"/>
      <w:pPr>
        <w:ind w:left="5040" w:hanging="360"/>
      </w:pPr>
      <w:rPr>
        <w:rFonts w:ascii="Symbol" w:hAnsi="Symbol" w:hint="default"/>
      </w:rPr>
    </w:lvl>
    <w:lvl w:ilvl="7" w:tplc="43E070B0" w:tentative="1">
      <w:start w:val="1"/>
      <w:numFmt w:val="bullet"/>
      <w:lvlText w:val="o"/>
      <w:lvlJc w:val="left"/>
      <w:pPr>
        <w:ind w:left="5760" w:hanging="360"/>
      </w:pPr>
      <w:rPr>
        <w:rFonts w:ascii="Courier New" w:hAnsi="Courier New" w:cs="Courier New" w:hint="default"/>
      </w:rPr>
    </w:lvl>
    <w:lvl w:ilvl="8" w:tplc="7CC4D988" w:tentative="1">
      <w:start w:val="1"/>
      <w:numFmt w:val="bullet"/>
      <w:lvlText w:val=""/>
      <w:lvlJc w:val="left"/>
      <w:pPr>
        <w:ind w:left="6480" w:hanging="360"/>
      </w:pPr>
      <w:rPr>
        <w:rFonts w:ascii="Wingdings" w:hAnsi="Wingdings" w:hint="default"/>
      </w:rPr>
    </w:lvl>
  </w:abstractNum>
  <w:abstractNum w:abstractNumId="32">
    <w:nsid w:val="7C2610BB"/>
    <w:multiLevelType w:val="hybridMultilevel"/>
    <w:tmpl w:val="E014072C"/>
    <w:lvl w:ilvl="0" w:tplc="132602E8">
      <w:start w:val="1"/>
      <w:numFmt w:val="bullet"/>
      <w:lvlText w:val=""/>
      <w:lvlJc w:val="left"/>
      <w:pPr>
        <w:ind w:left="720" w:hanging="360"/>
      </w:pPr>
      <w:rPr>
        <w:rFonts w:ascii="Symbol" w:hAnsi="Symbol" w:hint="default"/>
      </w:rPr>
    </w:lvl>
    <w:lvl w:ilvl="1" w:tplc="ED462B22" w:tentative="1">
      <w:start w:val="1"/>
      <w:numFmt w:val="bullet"/>
      <w:lvlText w:val="o"/>
      <w:lvlJc w:val="left"/>
      <w:pPr>
        <w:ind w:left="1440" w:hanging="360"/>
      </w:pPr>
      <w:rPr>
        <w:rFonts w:ascii="Courier New" w:hAnsi="Courier New" w:cs="Courier New" w:hint="default"/>
      </w:rPr>
    </w:lvl>
    <w:lvl w:ilvl="2" w:tplc="3CFE457E" w:tentative="1">
      <w:start w:val="1"/>
      <w:numFmt w:val="bullet"/>
      <w:lvlText w:val=""/>
      <w:lvlJc w:val="left"/>
      <w:pPr>
        <w:ind w:left="2160" w:hanging="360"/>
      </w:pPr>
      <w:rPr>
        <w:rFonts w:ascii="Wingdings" w:hAnsi="Wingdings" w:hint="default"/>
      </w:rPr>
    </w:lvl>
    <w:lvl w:ilvl="3" w:tplc="6A6E99C4" w:tentative="1">
      <w:start w:val="1"/>
      <w:numFmt w:val="bullet"/>
      <w:lvlText w:val=""/>
      <w:lvlJc w:val="left"/>
      <w:pPr>
        <w:ind w:left="2880" w:hanging="360"/>
      </w:pPr>
      <w:rPr>
        <w:rFonts w:ascii="Symbol" w:hAnsi="Symbol" w:hint="default"/>
      </w:rPr>
    </w:lvl>
    <w:lvl w:ilvl="4" w:tplc="76E23F8A" w:tentative="1">
      <w:start w:val="1"/>
      <w:numFmt w:val="bullet"/>
      <w:lvlText w:val="o"/>
      <w:lvlJc w:val="left"/>
      <w:pPr>
        <w:ind w:left="3600" w:hanging="360"/>
      </w:pPr>
      <w:rPr>
        <w:rFonts w:ascii="Courier New" w:hAnsi="Courier New" w:cs="Courier New" w:hint="default"/>
      </w:rPr>
    </w:lvl>
    <w:lvl w:ilvl="5" w:tplc="0D967EE4" w:tentative="1">
      <w:start w:val="1"/>
      <w:numFmt w:val="bullet"/>
      <w:lvlText w:val=""/>
      <w:lvlJc w:val="left"/>
      <w:pPr>
        <w:ind w:left="4320" w:hanging="360"/>
      </w:pPr>
      <w:rPr>
        <w:rFonts w:ascii="Wingdings" w:hAnsi="Wingdings" w:hint="default"/>
      </w:rPr>
    </w:lvl>
    <w:lvl w:ilvl="6" w:tplc="50CE837E" w:tentative="1">
      <w:start w:val="1"/>
      <w:numFmt w:val="bullet"/>
      <w:lvlText w:val=""/>
      <w:lvlJc w:val="left"/>
      <w:pPr>
        <w:ind w:left="5040" w:hanging="360"/>
      </w:pPr>
      <w:rPr>
        <w:rFonts w:ascii="Symbol" w:hAnsi="Symbol" w:hint="default"/>
      </w:rPr>
    </w:lvl>
    <w:lvl w:ilvl="7" w:tplc="F3FA7742" w:tentative="1">
      <w:start w:val="1"/>
      <w:numFmt w:val="bullet"/>
      <w:lvlText w:val="o"/>
      <w:lvlJc w:val="left"/>
      <w:pPr>
        <w:ind w:left="5760" w:hanging="360"/>
      </w:pPr>
      <w:rPr>
        <w:rFonts w:ascii="Courier New" w:hAnsi="Courier New" w:cs="Courier New" w:hint="default"/>
      </w:rPr>
    </w:lvl>
    <w:lvl w:ilvl="8" w:tplc="8D10101E" w:tentative="1">
      <w:start w:val="1"/>
      <w:numFmt w:val="bullet"/>
      <w:lvlText w:val=""/>
      <w:lvlJc w:val="left"/>
      <w:pPr>
        <w:ind w:left="6480" w:hanging="360"/>
      </w:pPr>
      <w:rPr>
        <w:rFonts w:ascii="Wingdings" w:hAnsi="Wingdings" w:hint="default"/>
      </w:rPr>
    </w:lvl>
  </w:abstractNum>
  <w:abstractNum w:abstractNumId="33">
    <w:nsid w:val="7C4000FA"/>
    <w:multiLevelType w:val="hybridMultilevel"/>
    <w:tmpl w:val="399217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7C731660"/>
    <w:multiLevelType w:val="multilevel"/>
    <w:tmpl w:val="E0AA6FF6"/>
    <w:lvl w:ilvl="0">
      <w:start w:val="1"/>
      <w:numFmt w:val="decimal"/>
      <w:pStyle w:val="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Numberedlistlevel2"/>
      <w:lvlText w:val="%1.%2"/>
      <w:lvlJc w:val="left"/>
      <w:pPr>
        <w:ind w:left="737" w:hanging="368"/>
      </w:pPr>
      <w:rPr>
        <w:rFonts w:ascii="Arial" w:hAnsi="Arial" w:hint="default"/>
        <w:b w:val="0"/>
        <w:i w:val="0"/>
        <w:color w:val="auto"/>
        <w:sz w:val="20"/>
      </w:rPr>
    </w:lvl>
    <w:lvl w:ilvl="2">
      <w:start w:val="1"/>
      <w:numFmt w:val="decimal"/>
      <w:pStyle w:val="Numberedlistlevel3"/>
      <w:lvlText w:val="%1.%2.%3"/>
      <w:lvlJc w:val="left"/>
      <w:pPr>
        <w:ind w:left="1276" w:hanging="539"/>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num w:numId="1">
    <w:abstractNumId w:val="27"/>
  </w:num>
  <w:num w:numId="2">
    <w:abstractNumId w:val="18"/>
  </w:num>
  <w:num w:numId="3">
    <w:abstractNumId w:val="3"/>
  </w:num>
  <w:num w:numId="4">
    <w:abstractNumId w:val="5"/>
  </w:num>
  <w:num w:numId="5">
    <w:abstractNumId w:val="8"/>
  </w:num>
  <w:num w:numId="6">
    <w:abstractNumId w:val="11"/>
  </w:num>
  <w:num w:numId="7">
    <w:abstractNumId w:val="2"/>
  </w:num>
  <w:num w:numId="8">
    <w:abstractNumId w:val="14"/>
  </w:num>
  <w:num w:numId="9">
    <w:abstractNumId w:val="32"/>
  </w:num>
  <w:num w:numId="10">
    <w:abstractNumId w:val="20"/>
  </w:num>
  <w:num w:numId="11">
    <w:abstractNumId w:val="4"/>
  </w:num>
  <w:num w:numId="12">
    <w:abstractNumId w:val="30"/>
  </w:num>
  <w:num w:numId="13">
    <w:abstractNumId w:val="34"/>
  </w:num>
  <w:num w:numId="14">
    <w:abstractNumId w:val="26"/>
  </w:num>
  <w:num w:numId="15">
    <w:abstractNumId w:val="23"/>
  </w:num>
  <w:num w:numId="1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7"/>
  </w:num>
  <w:num w:numId="21">
    <w:abstractNumId w:val="6"/>
  </w:num>
  <w:num w:numId="22">
    <w:abstractNumId w:val="31"/>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1"/>
  </w:num>
  <w:num w:numId="29">
    <w:abstractNumId w:val="13"/>
  </w:num>
  <w:num w:numId="30">
    <w:abstractNumId w:val="29"/>
  </w:num>
  <w:num w:numId="31">
    <w:abstractNumId w:val="33"/>
  </w:num>
  <w:num w:numId="32">
    <w:abstractNumId w:val="1"/>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4"/>
  </w:num>
  <w:num w:numId="36">
    <w:abstractNumId w:val="9"/>
  </w:num>
  <w:num w:numId="37">
    <w:abstractNumId w:val="12"/>
  </w:num>
  <w:num w:numId="38">
    <w:abstractNumId w:val="16"/>
  </w:num>
  <w:num w:numId="3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lickAndTypeStyle w:val="BodyTextbold"/>
  <w:drawingGridHorizontalSpacing w:val="12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tity1" w:val="Alex Dracoulis"/>
    <w:docVar w:name="Entity10" w:val="Mr Chris Enright"/>
    <w:docVar w:name="Entity11" w:val="Damian Cowell"/>
    <w:docVar w:name="Entity12" w:val="David Fox"/>
    <w:docVar w:name="Entity13" w:val="David Watts"/>
    <w:docVar w:name="Entity14" w:val="Dawn Colcott"/>
    <w:docVar w:name="Entity15" w:val="Debra Punton"/>
    <w:docVar w:name="Entity16" w:val="Di Meurer"/>
    <w:docVar w:name="Entity17" w:val="Donald Paproth"/>
    <w:docVar w:name="Entity18" w:val="Espena Barlow"/>
    <w:docVar w:name="Entity19" w:val="Fiona Murphy"/>
    <w:docVar w:name="Entity2" w:val="Allen McAuliffe"/>
    <w:docVar w:name="Entity20" w:val="Fran Cosgrove"/>
    <w:docVar w:name="Entity21" w:val="Gail McHardy"/>
    <w:docVar w:name="Entity22" w:val="Geoff Coates"/>
    <w:docVar w:name="Entity23" w:val="George Grosios"/>
    <w:docVar w:name="Entity24" w:val="Gina Casalbuono"/>
    <w:docVar w:name="Entity25" w:val="Heidi Cheung"/>
    <w:docVar w:name="Entity26" w:val="Ian Johnson"/>
    <w:docVar w:name="Entity27" w:val="Janiece Meagher"/>
    <w:docVar w:name="Entity28" w:val="Jehad Ahlip"/>
    <w:docVar w:name="Entity29" w:val="Jennie Somodio"/>
    <w:docVar w:name="Entity3" w:val="Andrew Au"/>
    <w:docVar w:name="Entity30" w:val="Jennifer Sheehan"/>
    <w:docVar w:name="Entity31" w:val="Jim Kyriacou"/>
    <w:docVar w:name="Entity32" w:val="Jim Watterston"/>
    <w:docVar w:name="Entity33" w:val="John Frazer"/>
    <w:docVar w:name="Entity34" w:val="Josh Ellis"/>
    <w:docVar w:name="Entity35" w:val="Judith Leon"/>
    <w:docVar w:name="Entity36" w:val="Judy Rimington"/>
    <w:docVar w:name="Entity37" w:val="Katrina Galanos"/>
    <w:docVar w:name="Entity38" w:val="Keith Woodward"/>
    <w:docVar w:name="Entity39" w:val="Kelly Burton"/>
    <w:docVar w:name="Entity4" w:val="Andrew Maddicks"/>
    <w:docVar w:name="Entity40" w:val="Kevin Gardiner"/>
    <w:docVar w:name="Entity41" w:val="Kim Jamieson"/>
    <w:docVar w:name="Entity42" w:val="Lani Baker"/>
    <w:docVar w:name="Entity43" w:val="Leonie Sheehy"/>
    <w:docVar w:name="Entity44" w:val="Lisa Mederi"/>
    <w:docVar w:name="Entity45" w:val="Lorna D’Rozario"/>
    <w:docVar w:name="Entity46" w:val="Louise Atkinson"/>
    <w:docVar w:name="Entity47" w:val="Louise Heggen"/>
    <w:docVar w:name="Entity48" w:val="Marcelle McClelland"/>
    <w:docVar w:name="Entity49" w:val="Marguarita Miller"/>
    <w:docVar w:name="Entity5" w:val="Dr Anne Sarros"/>
    <w:docVar w:name="Entity50" w:val="Marnie Reid"/>
    <w:docVar w:name="Entity51" w:val="Marie Landini"/>
    <w:docVar w:name="Entity52" w:val="Mary-Anne Pontikis"/>
    <w:docVar w:name="Entity53" w:val="Melanie Saba"/>
    <w:docVar w:name="Entity54" w:val="Meredith Hudson"/>
    <w:docVar w:name="Entity55" w:val="Mia Roberts"/>
    <w:docVar w:name="Entity56" w:val="Michael Butler"/>
    <w:docVar w:name="Entity57" w:val="Nicholas Barboussas"/>
    <w:docVar w:name="Entity58" w:val="Pamela Wachira"/>
    <w:docVar w:name="Entity59" w:val="Rae Bernaldo"/>
    <w:docVar w:name="Entity6" w:val="Barbara Carter"/>
    <w:docVar w:name="Entity60" w:val="Rhonda McPhee"/>
    <w:docVar w:name="Entity61" w:val="Robyn Paull"/>
    <w:docVar w:name="Entity62" w:val="Ruth Newton"/>
    <w:docVar w:name="Entity63" w:val="Sam Dorsett"/>
    <w:docVar w:name="Entity64" w:val="Sarah Morland"/>
    <w:docVar w:name="Entity65" w:val="Simon Boyd"/>
    <w:docVar w:name="Entity66" w:val="Sonia Tung"/>
    <w:docVar w:name="Entity67" w:val="Sonjia Poel"/>
    <w:docVar w:name="Entity68" w:val="Stephen Dinham OAM"/>
    <w:docVar w:name="Entity69" w:val="Sudip Chakravarti"/>
    <w:docVar w:name="Entity7" w:val="Bindi Fielding"/>
    <w:docVar w:name="Entity70" w:val="Teresa Fiore"/>
    <w:docVar w:name="Entity71" w:val="Tracey Roussety"/>
    <w:docVar w:name="Entity72" w:val="Valmai Lee"/>
    <w:docVar w:name="Entity73" w:val="Vicky Kovanidis"/>
    <w:docVar w:name="Entity74" w:val="Warren Allemand"/>
    <w:docVar w:name="Entity75" w:val="Zoe Haydon"/>
    <w:docVar w:name="Entity8" w:val="Brenda Rupert"/>
    <w:docVar w:name="Entity9" w:val="Bryony Rabel"/>
    <w:docVar w:name="Position1" w:val=" Senior Customer Service Officer"/>
    <w:docVar w:name="Position10" w:val="Group Manager, Inquiries &amp; Litigation"/>
    <w:docVar w:name="Position11" w:val="Manager, Communications"/>
    <w:docVar w:name="Position12" w:val="IT Support &amp; Web/Portal Administrator"/>
    <w:docVar w:name="Position13" w:val="Teacher Registration Officer"/>
    <w:docVar w:name="Position14" w:val="Manager, Professional Learning"/>
    <w:docVar w:name="Position15" w:val="Council Member"/>
    <w:docVar w:name="Position16" w:val="Payroll Coordinator"/>
    <w:docVar w:name="Position17" w:val="Chairperson"/>
    <w:docVar w:name="Position18" w:val="Finance Officer"/>
    <w:docVar w:name="Position19" w:val="Compliance Officer"/>
    <w:docVar w:name="Position2" w:val="Council Member"/>
    <w:docVar w:name="Position20" w:val="Group Manager, Standards &amp; Prof. Learning"/>
    <w:docVar w:name="Position21" w:val="Council Member"/>
    <w:docVar w:name="Position22" w:val=" Manager, Governance"/>
    <w:docVar w:name="Position23" w:val="Professional Services Officer"/>
    <w:docVar w:name="Position24" w:val="Executive Assistant"/>
    <w:docVar w:name="Position25" w:val="Administrative Support Officer"/>
    <w:docVar w:name="Position26" w:val="Council Member"/>
    <w:docVar w:name="Position27" w:val="Group Manager, Corporate &amp; Communications"/>
    <w:docVar w:name="Position28" w:val="Teacher Registration Officer"/>
    <w:docVar w:name="Position29" w:val="Legal Officer"/>
    <w:docVar w:name="Position3" w:val="IT Support Analyst"/>
    <w:docVar w:name="Position30" w:val="Legal Officer"/>
    <w:docVar w:name="Position31" w:val="IT Manager"/>
    <w:docVar w:name="Position32" w:val="Council Member"/>
    <w:docVar w:name="Position33" w:val="Investigations Officer"/>
    <w:docVar w:name="Position34" w:val="Teacher Registration Officer"/>
    <w:docVar w:name="Position35" w:val="Manager, Records &amp; Business Information"/>
    <w:docVar w:name="Position36" w:val="Coordinator – Panel Hearings Unit"/>
    <w:docVar w:name="Position37" w:val="Senior Litigation Officer"/>
    <w:docVar w:name="Position38" w:val="Manager, Special Projects"/>
    <w:docVar w:name="Position39" w:val="Teacher Registration Officer"/>
    <w:docVar w:name="Position4" w:val="Manager – Registration Compliance"/>
    <w:docVar w:name="Position40" w:val="Accreditation Officer"/>
    <w:docVar w:name="Position41" w:val="Casual – Corporate &amp; Communications/Legal"/>
    <w:docVar w:name="Position42" w:val="Accounts Officer"/>
    <w:docVar w:name="Position43" w:val="Council Member"/>
    <w:docVar w:name="Position44" w:val="Registration Support Officer"/>
    <w:docVar w:name="Position45" w:val="Teacher Registration Officer"/>
    <w:docVar w:name="Position46" w:val=" Senior Administrative Officer"/>
    <w:docVar w:name="Position47" w:val="Council Member"/>
    <w:docVar w:name="Position48" w:val="Customer Service Officer"/>
    <w:docVar w:name="Position49" w:val="Acting Senior Assessment Officer"/>
    <w:docVar w:name="Position5" w:val="Council Member"/>
    <w:docVar w:name="Position50" w:val="Communications Officer"/>
    <w:docVar w:name="Position51" w:val="Team Leader – Registration"/>
    <w:docVar w:name="Position52" w:val="Council Member"/>
    <w:docVar w:name="Position53" w:val="Chief Executive Officer"/>
    <w:docVar w:name="Position54" w:val="Administrative Assistant"/>
    <w:docVar w:name="Position55" w:val="Teacher Registration Officer"/>
    <w:docVar w:name="Position56" w:val="Council Member"/>
    <w:docVar w:name="Position57" w:val="Application Support Analyst"/>
    <w:docVar w:name="Position58" w:val="Customer Service Officer"/>
    <w:docVar w:name="Position59" w:val="Teacher Registration Officer"/>
    <w:docVar w:name="Position6" w:val="Group Manager, Registration &amp; Accreditation"/>
    <w:docVar w:name="Position60" w:val="Manager, Professional Standards"/>
    <w:docVar w:name="Position61" w:val="Manager, Registration"/>
    <w:docVar w:name="Position62" w:val="Manager, Accreditation"/>
    <w:docVar w:name="Position63" w:val="Coordinator, Events Support"/>
    <w:docVar w:name="Position64" w:val="Team Leader – Registration"/>
    <w:docVar w:name="Position65" w:val="IT Consultant"/>
    <w:docVar w:name="Position66" w:val="Customer Service Officer"/>
    <w:docVar w:name="Position67" w:val="Administration Officer (Registration &amp; Renewal)"/>
    <w:docVar w:name="Position68" w:val="Council Member"/>
    <w:docVar w:name="Position69" w:val=" "/>
    <w:docVar w:name="Position7" w:val="Senior Customer Service Officer"/>
    <w:docVar w:name="Position70" w:val="Administrative Officer"/>
    <w:docVar w:name="Position71" w:val="Manager, Customer Service"/>
    <w:docVar w:name="Position72" w:val="Coordinator, Publications"/>
    <w:docVar w:name="Position73" w:val=" Administrative Officer "/>
    <w:docVar w:name="Position74" w:val="Customer Service Officer"/>
    <w:docVar w:name="Position75" w:val="Office Manager"/>
    <w:docVar w:name="Position8" w:val="Finance Manager"/>
    <w:docVar w:name="Position9" w:val="Customer Service Officer"/>
  </w:docVars>
  <w:rsids>
    <w:rsidRoot w:val="0045477A"/>
    <w:rsid w:val="00000033"/>
    <w:rsid w:val="000002E9"/>
    <w:rsid w:val="00000955"/>
    <w:rsid w:val="00004140"/>
    <w:rsid w:val="00006922"/>
    <w:rsid w:val="00015810"/>
    <w:rsid w:val="0001654F"/>
    <w:rsid w:val="00017F92"/>
    <w:rsid w:val="00026E6A"/>
    <w:rsid w:val="000325F1"/>
    <w:rsid w:val="000334D7"/>
    <w:rsid w:val="00037680"/>
    <w:rsid w:val="00037B6C"/>
    <w:rsid w:val="00037EE2"/>
    <w:rsid w:val="0004470A"/>
    <w:rsid w:val="00047B87"/>
    <w:rsid w:val="00052A59"/>
    <w:rsid w:val="00064A19"/>
    <w:rsid w:val="0006526C"/>
    <w:rsid w:val="00071439"/>
    <w:rsid w:val="00091FCF"/>
    <w:rsid w:val="000924C7"/>
    <w:rsid w:val="000945FB"/>
    <w:rsid w:val="000A6BF7"/>
    <w:rsid w:val="000C1AB8"/>
    <w:rsid w:val="000C512C"/>
    <w:rsid w:val="000D04CD"/>
    <w:rsid w:val="000D15D2"/>
    <w:rsid w:val="000D35C9"/>
    <w:rsid w:val="000E0024"/>
    <w:rsid w:val="000E2E3D"/>
    <w:rsid w:val="000E70B4"/>
    <w:rsid w:val="000E7E28"/>
    <w:rsid w:val="000F5D90"/>
    <w:rsid w:val="0010139F"/>
    <w:rsid w:val="00130AFD"/>
    <w:rsid w:val="0013418C"/>
    <w:rsid w:val="00141A9E"/>
    <w:rsid w:val="00143CC2"/>
    <w:rsid w:val="00144DEF"/>
    <w:rsid w:val="001466EB"/>
    <w:rsid w:val="001506FE"/>
    <w:rsid w:val="001602DD"/>
    <w:rsid w:val="001612BA"/>
    <w:rsid w:val="00161973"/>
    <w:rsid w:val="00166279"/>
    <w:rsid w:val="001765D0"/>
    <w:rsid w:val="001809D8"/>
    <w:rsid w:val="0019772C"/>
    <w:rsid w:val="001B0A0A"/>
    <w:rsid w:val="001B39BD"/>
    <w:rsid w:val="001B4A46"/>
    <w:rsid w:val="001C1C3B"/>
    <w:rsid w:val="001C425C"/>
    <w:rsid w:val="001C7B97"/>
    <w:rsid w:val="001D006B"/>
    <w:rsid w:val="001D12A7"/>
    <w:rsid w:val="001D7890"/>
    <w:rsid w:val="001E1E31"/>
    <w:rsid w:val="001E27A7"/>
    <w:rsid w:val="001E2849"/>
    <w:rsid w:val="001E4A94"/>
    <w:rsid w:val="001E5621"/>
    <w:rsid w:val="001E78C5"/>
    <w:rsid w:val="001F0320"/>
    <w:rsid w:val="001F0AFD"/>
    <w:rsid w:val="001F1AEA"/>
    <w:rsid w:val="001F25BA"/>
    <w:rsid w:val="001F2B06"/>
    <w:rsid w:val="00201E71"/>
    <w:rsid w:val="00203061"/>
    <w:rsid w:val="0020335C"/>
    <w:rsid w:val="002077EC"/>
    <w:rsid w:val="0021204F"/>
    <w:rsid w:val="00215E66"/>
    <w:rsid w:val="002207D5"/>
    <w:rsid w:val="00220A3B"/>
    <w:rsid w:val="00224708"/>
    <w:rsid w:val="0023491F"/>
    <w:rsid w:val="002414CE"/>
    <w:rsid w:val="002433FB"/>
    <w:rsid w:val="002522AA"/>
    <w:rsid w:val="002700B9"/>
    <w:rsid w:val="002700CC"/>
    <w:rsid w:val="0027516F"/>
    <w:rsid w:val="00275CD5"/>
    <w:rsid w:val="002773BB"/>
    <w:rsid w:val="0028013F"/>
    <w:rsid w:val="002926A9"/>
    <w:rsid w:val="00292B6B"/>
    <w:rsid w:val="00295B44"/>
    <w:rsid w:val="00295FA0"/>
    <w:rsid w:val="002A1B1B"/>
    <w:rsid w:val="002A4625"/>
    <w:rsid w:val="002A7009"/>
    <w:rsid w:val="002B2D48"/>
    <w:rsid w:val="002C08FB"/>
    <w:rsid w:val="002C2B2A"/>
    <w:rsid w:val="002C34EA"/>
    <w:rsid w:val="002C60B2"/>
    <w:rsid w:val="002D384E"/>
    <w:rsid w:val="002D5128"/>
    <w:rsid w:val="002E11A5"/>
    <w:rsid w:val="002E1E36"/>
    <w:rsid w:val="002E4160"/>
    <w:rsid w:val="002E53D8"/>
    <w:rsid w:val="002E541B"/>
    <w:rsid w:val="002F3873"/>
    <w:rsid w:val="002F4C83"/>
    <w:rsid w:val="002F6109"/>
    <w:rsid w:val="00303509"/>
    <w:rsid w:val="00303BE1"/>
    <w:rsid w:val="003043CC"/>
    <w:rsid w:val="00305AFC"/>
    <w:rsid w:val="00321CBE"/>
    <w:rsid w:val="00333F7D"/>
    <w:rsid w:val="003354E4"/>
    <w:rsid w:val="00341318"/>
    <w:rsid w:val="003459DE"/>
    <w:rsid w:val="00351C5C"/>
    <w:rsid w:val="00353D8A"/>
    <w:rsid w:val="00362071"/>
    <w:rsid w:val="00363313"/>
    <w:rsid w:val="00365352"/>
    <w:rsid w:val="00366129"/>
    <w:rsid w:val="00375573"/>
    <w:rsid w:val="003800E3"/>
    <w:rsid w:val="00384A9D"/>
    <w:rsid w:val="00385ECB"/>
    <w:rsid w:val="0038620E"/>
    <w:rsid w:val="00387617"/>
    <w:rsid w:val="00393C57"/>
    <w:rsid w:val="003960D4"/>
    <w:rsid w:val="003B784C"/>
    <w:rsid w:val="003C17AD"/>
    <w:rsid w:val="003C4DF3"/>
    <w:rsid w:val="003D37B9"/>
    <w:rsid w:val="003D439C"/>
    <w:rsid w:val="003D6DBD"/>
    <w:rsid w:val="003E00B5"/>
    <w:rsid w:val="003E3268"/>
    <w:rsid w:val="003E5071"/>
    <w:rsid w:val="003F2F06"/>
    <w:rsid w:val="003F4B37"/>
    <w:rsid w:val="00405C0A"/>
    <w:rsid w:val="004064BF"/>
    <w:rsid w:val="00406A62"/>
    <w:rsid w:val="00414F2C"/>
    <w:rsid w:val="00417279"/>
    <w:rsid w:val="004236B6"/>
    <w:rsid w:val="004254D2"/>
    <w:rsid w:val="0042570F"/>
    <w:rsid w:val="00427738"/>
    <w:rsid w:val="0043748A"/>
    <w:rsid w:val="00442124"/>
    <w:rsid w:val="00443BDB"/>
    <w:rsid w:val="00445590"/>
    <w:rsid w:val="00445BD2"/>
    <w:rsid w:val="00450B34"/>
    <w:rsid w:val="0045477A"/>
    <w:rsid w:val="00455933"/>
    <w:rsid w:val="004606A7"/>
    <w:rsid w:val="00461C91"/>
    <w:rsid w:val="00462CF2"/>
    <w:rsid w:val="00467710"/>
    <w:rsid w:val="00486C84"/>
    <w:rsid w:val="004928C6"/>
    <w:rsid w:val="004936D5"/>
    <w:rsid w:val="004A5E5D"/>
    <w:rsid w:val="004A78AB"/>
    <w:rsid w:val="004B5F19"/>
    <w:rsid w:val="004B747B"/>
    <w:rsid w:val="004C28C6"/>
    <w:rsid w:val="004D7537"/>
    <w:rsid w:val="004E66AD"/>
    <w:rsid w:val="004F4A65"/>
    <w:rsid w:val="004F4B61"/>
    <w:rsid w:val="004F4C02"/>
    <w:rsid w:val="004F5645"/>
    <w:rsid w:val="004F5811"/>
    <w:rsid w:val="004F5C05"/>
    <w:rsid w:val="00506090"/>
    <w:rsid w:val="00506D4F"/>
    <w:rsid w:val="00514A37"/>
    <w:rsid w:val="00521619"/>
    <w:rsid w:val="00536208"/>
    <w:rsid w:val="0053749F"/>
    <w:rsid w:val="005412EC"/>
    <w:rsid w:val="00545702"/>
    <w:rsid w:val="00546C3A"/>
    <w:rsid w:val="00553A4C"/>
    <w:rsid w:val="00554335"/>
    <w:rsid w:val="00554554"/>
    <w:rsid w:val="005565CE"/>
    <w:rsid w:val="00557A65"/>
    <w:rsid w:val="005708AE"/>
    <w:rsid w:val="005711E0"/>
    <w:rsid w:val="005723C8"/>
    <w:rsid w:val="00573F88"/>
    <w:rsid w:val="00583574"/>
    <w:rsid w:val="005869C7"/>
    <w:rsid w:val="00593C13"/>
    <w:rsid w:val="005A0FA9"/>
    <w:rsid w:val="005A5A90"/>
    <w:rsid w:val="005A78AC"/>
    <w:rsid w:val="005B0542"/>
    <w:rsid w:val="005B26E2"/>
    <w:rsid w:val="005B38E0"/>
    <w:rsid w:val="005B4DA9"/>
    <w:rsid w:val="005C54D5"/>
    <w:rsid w:val="005C5932"/>
    <w:rsid w:val="005C5C71"/>
    <w:rsid w:val="005C6817"/>
    <w:rsid w:val="005E1661"/>
    <w:rsid w:val="005E2917"/>
    <w:rsid w:val="005E4E2A"/>
    <w:rsid w:val="005F22D0"/>
    <w:rsid w:val="005F4532"/>
    <w:rsid w:val="006075BD"/>
    <w:rsid w:val="00616043"/>
    <w:rsid w:val="0062340F"/>
    <w:rsid w:val="00623CAA"/>
    <w:rsid w:val="006277AF"/>
    <w:rsid w:val="00627E73"/>
    <w:rsid w:val="00640B2C"/>
    <w:rsid w:val="0064762B"/>
    <w:rsid w:val="00650F16"/>
    <w:rsid w:val="00662594"/>
    <w:rsid w:val="00667721"/>
    <w:rsid w:val="00667797"/>
    <w:rsid w:val="00667CAD"/>
    <w:rsid w:val="006741C5"/>
    <w:rsid w:val="00677D87"/>
    <w:rsid w:val="006801A7"/>
    <w:rsid w:val="0068045C"/>
    <w:rsid w:val="00681D5E"/>
    <w:rsid w:val="00682751"/>
    <w:rsid w:val="0068396D"/>
    <w:rsid w:val="00684865"/>
    <w:rsid w:val="006939D0"/>
    <w:rsid w:val="006B16AC"/>
    <w:rsid w:val="006B5ECF"/>
    <w:rsid w:val="006C0257"/>
    <w:rsid w:val="006C0E29"/>
    <w:rsid w:val="006C18F0"/>
    <w:rsid w:val="006C5FC0"/>
    <w:rsid w:val="006C69E8"/>
    <w:rsid w:val="006D30FE"/>
    <w:rsid w:val="006D3757"/>
    <w:rsid w:val="006F53BE"/>
    <w:rsid w:val="006F7348"/>
    <w:rsid w:val="006F796D"/>
    <w:rsid w:val="0070155F"/>
    <w:rsid w:val="007047D7"/>
    <w:rsid w:val="00704F1F"/>
    <w:rsid w:val="0070795B"/>
    <w:rsid w:val="00710097"/>
    <w:rsid w:val="00711621"/>
    <w:rsid w:val="00723C59"/>
    <w:rsid w:val="00732086"/>
    <w:rsid w:val="007372A4"/>
    <w:rsid w:val="00741B04"/>
    <w:rsid w:val="007432A4"/>
    <w:rsid w:val="00744B80"/>
    <w:rsid w:val="007454BF"/>
    <w:rsid w:val="00745C6F"/>
    <w:rsid w:val="0076115C"/>
    <w:rsid w:val="0076439F"/>
    <w:rsid w:val="007664F3"/>
    <w:rsid w:val="007824B8"/>
    <w:rsid w:val="007832A2"/>
    <w:rsid w:val="0078760A"/>
    <w:rsid w:val="0079197C"/>
    <w:rsid w:val="00792A91"/>
    <w:rsid w:val="0079727B"/>
    <w:rsid w:val="007A315A"/>
    <w:rsid w:val="007A35B9"/>
    <w:rsid w:val="007A388C"/>
    <w:rsid w:val="007A58AC"/>
    <w:rsid w:val="007A66C3"/>
    <w:rsid w:val="007A7D9E"/>
    <w:rsid w:val="007B6229"/>
    <w:rsid w:val="007B77D6"/>
    <w:rsid w:val="007C0B6E"/>
    <w:rsid w:val="007C0D00"/>
    <w:rsid w:val="007C333B"/>
    <w:rsid w:val="007D0C17"/>
    <w:rsid w:val="007D4836"/>
    <w:rsid w:val="007E2725"/>
    <w:rsid w:val="007E2C84"/>
    <w:rsid w:val="007E32E1"/>
    <w:rsid w:val="007E3545"/>
    <w:rsid w:val="007F0095"/>
    <w:rsid w:val="008078AD"/>
    <w:rsid w:val="008104C2"/>
    <w:rsid w:val="00812DED"/>
    <w:rsid w:val="00814480"/>
    <w:rsid w:val="00817372"/>
    <w:rsid w:val="008238AB"/>
    <w:rsid w:val="00824290"/>
    <w:rsid w:val="00824427"/>
    <w:rsid w:val="00825AB6"/>
    <w:rsid w:val="008338F7"/>
    <w:rsid w:val="00836397"/>
    <w:rsid w:val="008435DA"/>
    <w:rsid w:val="00845054"/>
    <w:rsid w:val="0084692E"/>
    <w:rsid w:val="00852D1C"/>
    <w:rsid w:val="008534BE"/>
    <w:rsid w:val="0085572C"/>
    <w:rsid w:val="00856147"/>
    <w:rsid w:val="00860F40"/>
    <w:rsid w:val="008615C9"/>
    <w:rsid w:val="00864020"/>
    <w:rsid w:val="008648B6"/>
    <w:rsid w:val="008715C1"/>
    <w:rsid w:val="008748B3"/>
    <w:rsid w:val="00877659"/>
    <w:rsid w:val="00880A44"/>
    <w:rsid w:val="00881022"/>
    <w:rsid w:val="00890572"/>
    <w:rsid w:val="00893E6A"/>
    <w:rsid w:val="008944C1"/>
    <w:rsid w:val="008979D5"/>
    <w:rsid w:val="008A4C3B"/>
    <w:rsid w:val="008B0A15"/>
    <w:rsid w:val="008B2AD7"/>
    <w:rsid w:val="008B6ECB"/>
    <w:rsid w:val="008C0EB7"/>
    <w:rsid w:val="008C21D8"/>
    <w:rsid w:val="008C28C3"/>
    <w:rsid w:val="008D4206"/>
    <w:rsid w:val="008D48E0"/>
    <w:rsid w:val="008D6B7E"/>
    <w:rsid w:val="008D7845"/>
    <w:rsid w:val="008E4B99"/>
    <w:rsid w:val="008F51C3"/>
    <w:rsid w:val="00917014"/>
    <w:rsid w:val="009226B7"/>
    <w:rsid w:val="00923B23"/>
    <w:rsid w:val="00931AFF"/>
    <w:rsid w:val="0093356B"/>
    <w:rsid w:val="009335CC"/>
    <w:rsid w:val="00937ED0"/>
    <w:rsid w:val="00944D35"/>
    <w:rsid w:val="00946ADD"/>
    <w:rsid w:val="0095123A"/>
    <w:rsid w:val="00952797"/>
    <w:rsid w:val="00956655"/>
    <w:rsid w:val="00965B81"/>
    <w:rsid w:val="00967F43"/>
    <w:rsid w:val="0097049B"/>
    <w:rsid w:val="00975A29"/>
    <w:rsid w:val="009777D3"/>
    <w:rsid w:val="00981019"/>
    <w:rsid w:val="009818E1"/>
    <w:rsid w:val="009859E6"/>
    <w:rsid w:val="00996BFC"/>
    <w:rsid w:val="009A0A5D"/>
    <w:rsid w:val="009B0951"/>
    <w:rsid w:val="009B17E8"/>
    <w:rsid w:val="009C1A72"/>
    <w:rsid w:val="009C6933"/>
    <w:rsid w:val="009D12AF"/>
    <w:rsid w:val="009E2BC4"/>
    <w:rsid w:val="009E389F"/>
    <w:rsid w:val="009F3ACB"/>
    <w:rsid w:val="009F438F"/>
    <w:rsid w:val="00A00917"/>
    <w:rsid w:val="00A00BB0"/>
    <w:rsid w:val="00A04C7A"/>
    <w:rsid w:val="00A058E5"/>
    <w:rsid w:val="00A10C1A"/>
    <w:rsid w:val="00A2072E"/>
    <w:rsid w:val="00A22865"/>
    <w:rsid w:val="00A237BB"/>
    <w:rsid w:val="00A2660A"/>
    <w:rsid w:val="00A318AA"/>
    <w:rsid w:val="00A437C0"/>
    <w:rsid w:val="00A50146"/>
    <w:rsid w:val="00A5033E"/>
    <w:rsid w:val="00A509AB"/>
    <w:rsid w:val="00A511FA"/>
    <w:rsid w:val="00A56C8F"/>
    <w:rsid w:val="00A61184"/>
    <w:rsid w:val="00A70173"/>
    <w:rsid w:val="00A71517"/>
    <w:rsid w:val="00A727F5"/>
    <w:rsid w:val="00A7596A"/>
    <w:rsid w:val="00A75E12"/>
    <w:rsid w:val="00A81D0B"/>
    <w:rsid w:val="00A82078"/>
    <w:rsid w:val="00A82945"/>
    <w:rsid w:val="00A838C8"/>
    <w:rsid w:val="00A85B0B"/>
    <w:rsid w:val="00A85F49"/>
    <w:rsid w:val="00A91118"/>
    <w:rsid w:val="00A91C42"/>
    <w:rsid w:val="00A92435"/>
    <w:rsid w:val="00A94DF4"/>
    <w:rsid w:val="00A9516B"/>
    <w:rsid w:val="00A9711C"/>
    <w:rsid w:val="00A9780A"/>
    <w:rsid w:val="00AA00AF"/>
    <w:rsid w:val="00AA10A8"/>
    <w:rsid w:val="00AA267E"/>
    <w:rsid w:val="00AA2FC9"/>
    <w:rsid w:val="00AB24C8"/>
    <w:rsid w:val="00AB283D"/>
    <w:rsid w:val="00AB2A59"/>
    <w:rsid w:val="00AB59C6"/>
    <w:rsid w:val="00AC34B8"/>
    <w:rsid w:val="00AC4292"/>
    <w:rsid w:val="00AC754A"/>
    <w:rsid w:val="00AD312E"/>
    <w:rsid w:val="00AD4B09"/>
    <w:rsid w:val="00AE1495"/>
    <w:rsid w:val="00AE2230"/>
    <w:rsid w:val="00AE3EAF"/>
    <w:rsid w:val="00AF4A0E"/>
    <w:rsid w:val="00AF4C74"/>
    <w:rsid w:val="00B024B0"/>
    <w:rsid w:val="00B11E76"/>
    <w:rsid w:val="00B125C5"/>
    <w:rsid w:val="00B13559"/>
    <w:rsid w:val="00B13BB2"/>
    <w:rsid w:val="00B16755"/>
    <w:rsid w:val="00B33306"/>
    <w:rsid w:val="00B34EDA"/>
    <w:rsid w:val="00B41762"/>
    <w:rsid w:val="00B51748"/>
    <w:rsid w:val="00B54AB7"/>
    <w:rsid w:val="00B57198"/>
    <w:rsid w:val="00B66C89"/>
    <w:rsid w:val="00B73F57"/>
    <w:rsid w:val="00B76387"/>
    <w:rsid w:val="00B85023"/>
    <w:rsid w:val="00B91852"/>
    <w:rsid w:val="00BA2456"/>
    <w:rsid w:val="00BA261B"/>
    <w:rsid w:val="00BA469B"/>
    <w:rsid w:val="00BA4980"/>
    <w:rsid w:val="00BA50A0"/>
    <w:rsid w:val="00BA5FC2"/>
    <w:rsid w:val="00BA7E28"/>
    <w:rsid w:val="00BB38AE"/>
    <w:rsid w:val="00BB4A5B"/>
    <w:rsid w:val="00BB6F8A"/>
    <w:rsid w:val="00BC2244"/>
    <w:rsid w:val="00BC2CF2"/>
    <w:rsid w:val="00BC4050"/>
    <w:rsid w:val="00BC5E94"/>
    <w:rsid w:val="00BD46B1"/>
    <w:rsid w:val="00BE02E6"/>
    <w:rsid w:val="00BF2534"/>
    <w:rsid w:val="00BF79DC"/>
    <w:rsid w:val="00C073AD"/>
    <w:rsid w:val="00C147E7"/>
    <w:rsid w:val="00C168A1"/>
    <w:rsid w:val="00C35DE1"/>
    <w:rsid w:val="00C3795C"/>
    <w:rsid w:val="00C524AA"/>
    <w:rsid w:val="00C54689"/>
    <w:rsid w:val="00C733CF"/>
    <w:rsid w:val="00C808E4"/>
    <w:rsid w:val="00C81B3A"/>
    <w:rsid w:val="00C915D0"/>
    <w:rsid w:val="00C92CC8"/>
    <w:rsid w:val="00C93A3E"/>
    <w:rsid w:val="00C9657C"/>
    <w:rsid w:val="00CA28ED"/>
    <w:rsid w:val="00CA71A1"/>
    <w:rsid w:val="00CB26F9"/>
    <w:rsid w:val="00CB3561"/>
    <w:rsid w:val="00CB6C08"/>
    <w:rsid w:val="00CD07D2"/>
    <w:rsid w:val="00CD0DCA"/>
    <w:rsid w:val="00CD2031"/>
    <w:rsid w:val="00CD7EB8"/>
    <w:rsid w:val="00CE7759"/>
    <w:rsid w:val="00CF30E5"/>
    <w:rsid w:val="00CF4176"/>
    <w:rsid w:val="00CF7A38"/>
    <w:rsid w:val="00CF7F7A"/>
    <w:rsid w:val="00D00041"/>
    <w:rsid w:val="00D0511B"/>
    <w:rsid w:val="00D12F61"/>
    <w:rsid w:val="00D16224"/>
    <w:rsid w:val="00D201C6"/>
    <w:rsid w:val="00D20413"/>
    <w:rsid w:val="00D2091C"/>
    <w:rsid w:val="00D25E44"/>
    <w:rsid w:val="00D333BE"/>
    <w:rsid w:val="00D33992"/>
    <w:rsid w:val="00D34175"/>
    <w:rsid w:val="00D47B6C"/>
    <w:rsid w:val="00D60DFA"/>
    <w:rsid w:val="00D61BBB"/>
    <w:rsid w:val="00D622B4"/>
    <w:rsid w:val="00D638E0"/>
    <w:rsid w:val="00D716BA"/>
    <w:rsid w:val="00D8404D"/>
    <w:rsid w:val="00D93CA0"/>
    <w:rsid w:val="00DA33BB"/>
    <w:rsid w:val="00DA4918"/>
    <w:rsid w:val="00DA69A8"/>
    <w:rsid w:val="00DB1963"/>
    <w:rsid w:val="00DB6DF2"/>
    <w:rsid w:val="00DB7256"/>
    <w:rsid w:val="00DC2952"/>
    <w:rsid w:val="00DC5407"/>
    <w:rsid w:val="00DD1DA0"/>
    <w:rsid w:val="00DD1ED3"/>
    <w:rsid w:val="00DD3986"/>
    <w:rsid w:val="00DE3B70"/>
    <w:rsid w:val="00DE507E"/>
    <w:rsid w:val="00DE7713"/>
    <w:rsid w:val="00DF1AB7"/>
    <w:rsid w:val="00DF53FB"/>
    <w:rsid w:val="00E033F4"/>
    <w:rsid w:val="00E075B6"/>
    <w:rsid w:val="00E07630"/>
    <w:rsid w:val="00E07C02"/>
    <w:rsid w:val="00E1254E"/>
    <w:rsid w:val="00E12B06"/>
    <w:rsid w:val="00E15BF6"/>
    <w:rsid w:val="00E165A9"/>
    <w:rsid w:val="00E27505"/>
    <w:rsid w:val="00E40577"/>
    <w:rsid w:val="00E430BF"/>
    <w:rsid w:val="00E54D25"/>
    <w:rsid w:val="00E61C81"/>
    <w:rsid w:val="00E6377B"/>
    <w:rsid w:val="00E6706C"/>
    <w:rsid w:val="00E71CB9"/>
    <w:rsid w:val="00E72475"/>
    <w:rsid w:val="00E7357F"/>
    <w:rsid w:val="00E73698"/>
    <w:rsid w:val="00E74923"/>
    <w:rsid w:val="00E77E23"/>
    <w:rsid w:val="00E8251C"/>
    <w:rsid w:val="00E838D5"/>
    <w:rsid w:val="00E844A0"/>
    <w:rsid w:val="00E91037"/>
    <w:rsid w:val="00E93DF0"/>
    <w:rsid w:val="00EA18D5"/>
    <w:rsid w:val="00EA7E65"/>
    <w:rsid w:val="00EE2563"/>
    <w:rsid w:val="00F02336"/>
    <w:rsid w:val="00F13ED2"/>
    <w:rsid w:val="00F26A65"/>
    <w:rsid w:val="00F27ACB"/>
    <w:rsid w:val="00F31529"/>
    <w:rsid w:val="00F3616F"/>
    <w:rsid w:val="00F47E23"/>
    <w:rsid w:val="00F5217A"/>
    <w:rsid w:val="00F6618F"/>
    <w:rsid w:val="00F67D28"/>
    <w:rsid w:val="00F70DD5"/>
    <w:rsid w:val="00F73165"/>
    <w:rsid w:val="00F75E40"/>
    <w:rsid w:val="00F770BB"/>
    <w:rsid w:val="00F82BD1"/>
    <w:rsid w:val="00F90BCE"/>
    <w:rsid w:val="00F95245"/>
    <w:rsid w:val="00FB0DB4"/>
    <w:rsid w:val="00FB2F62"/>
    <w:rsid w:val="00FB531F"/>
    <w:rsid w:val="00FC16CB"/>
    <w:rsid w:val="00FC1B53"/>
    <w:rsid w:val="00FC2881"/>
    <w:rsid w:val="00FC30B6"/>
    <w:rsid w:val="00FC6B27"/>
    <w:rsid w:val="00FD7DC1"/>
    <w:rsid w:val="00FE2D44"/>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E6DE634D-BCBE-4B7C-AB8B-A60CE8D1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4BE"/>
    <w:pPr>
      <w:spacing w:after="200"/>
    </w:pPr>
    <w:rPr>
      <w:rFonts w:ascii="Cambria" w:eastAsia="Cambria" w:hAnsi="Cambria"/>
      <w:sz w:val="24"/>
      <w:szCs w:val="24"/>
      <w:lang w:val="en-AU"/>
    </w:rPr>
  </w:style>
  <w:style w:type="paragraph" w:styleId="Heading1">
    <w:name w:val="heading 1"/>
    <w:next w:val="BodyText"/>
    <w:link w:val="Heading1Char"/>
    <w:uiPriority w:val="1"/>
    <w:rsid w:val="003459DE"/>
    <w:pPr>
      <w:numPr>
        <w:numId w:val="15"/>
      </w:numPr>
      <w:spacing w:before="200" w:after="200"/>
      <w:outlineLvl w:val="0"/>
    </w:pPr>
    <w:rPr>
      <w:b/>
      <w:color w:val="007DC3"/>
      <w:szCs w:val="24"/>
    </w:rPr>
  </w:style>
  <w:style w:type="paragraph" w:styleId="Heading2">
    <w:name w:val="heading 2"/>
    <w:next w:val="BodyText"/>
    <w:link w:val="Heading2Char"/>
    <w:uiPriority w:val="1"/>
    <w:qFormat/>
    <w:rsid w:val="003459DE"/>
    <w:pPr>
      <w:numPr>
        <w:ilvl w:val="1"/>
        <w:numId w:val="15"/>
      </w:numPr>
      <w:spacing w:before="200" w:after="200"/>
      <w:outlineLvl w:val="1"/>
    </w:pPr>
    <w:rPr>
      <w:b/>
      <w:szCs w:val="24"/>
    </w:rPr>
  </w:style>
  <w:style w:type="paragraph" w:styleId="Heading3">
    <w:name w:val="heading 3"/>
    <w:next w:val="BodyText"/>
    <w:link w:val="Heading3Char"/>
    <w:uiPriority w:val="1"/>
    <w:qFormat/>
    <w:rsid w:val="003459DE"/>
    <w:pPr>
      <w:numPr>
        <w:ilvl w:val="2"/>
        <w:numId w:val="15"/>
      </w:numPr>
      <w:spacing w:before="200" w:after="200"/>
      <w:outlineLvl w:val="2"/>
    </w:pPr>
    <w:rPr>
      <w:color w:val="007DC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459DE"/>
    <w:rPr>
      <w:b/>
      <w:color w:val="007DC3"/>
      <w:szCs w:val="24"/>
    </w:rPr>
  </w:style>
  <w:style w:type="paragraph" w:customStyle="1" w:styleId="Documenttitle">
    <w:name w:val="Document title"/>
    <w:next w:val="Documentsubheading"/>
    <w:rsid w:val="00A2660A"/>
    <w:pPr>
      <w:spacing w:before="200" w:after="200"/>
      <w:outlineLvl w:val="0"/>
    </w:pPr>
    <w:rPr>
      <w:rFonts w:cs="Arial"/>
      <w:color w:val="00BCE4"/>
      <w:sz w:val="32"/>
      <w:szCs w:val="52"/>
    </w:rPr>
  </w:style>
  <w:style w:type="paragraph" w:customStyle="1" w:styleId="BodyTextbold">
    <w:name w:val="Body Text bold"/>
    <w:basedOn w:val="BodyText"/>
    <w:qFormat/>
    <w:rsid w:val="006C18F0"/>
    <w:rPr>
      <w:b/>
    </w:rPr>
  </w:style>
  <w:style w:type="character" w:customStyle="1" w:styleId="Blue">
    <w:name w:val="Blue"/>
    <w:basedOn w:val="DefaultParagraphFont"/>
    <w:uiPriority w:val="1"/>
    <w:qFormat/>
    <w:rsid w:val="00A2660A"/>
    <w:rPr>
      <w:color w:val="007DC3"/>
    </w:rPr>
  </w:style>
  <w:style w:type="paragraph" w:customStyle="1" w:styleId="Documentsubheading">
    <w:name w:val="Document subheading"/>
    <w:next w:val="BodyText"/>
    <w:qFormat/>
    <w:rsid w:val="00A2660A"/>
    <w:pPr>
      <w:spacing w:after="200"/>
      <w:outlineLvl w:val="0"/>
    </w:pPr>
    <w:rPr>
      <w:rFonts w:cs="Arial"/>
      <w:color w:val="5F6062"/>
      <w:sz w:val="28"/>
      <w:szCs w:val="52"/>
    </w:rPr>
  </w:style>
  <w:style w:type="numbering" w:customStyle="1" w:styleId="AHPRABullets">
    <w:name w:val="AHPRA Bullets"/>
    <w:uiPriority w:val="99"/>
    <w:rsid w:val="001D006B"/>
    <w:pPr>
      <w:numPr>
        <w:numId w:val="17"/>
      </w:numPr>
    </w:pPr>
  </w:style>
  <w:style w:type="paragraph" w:customStyle="1" w:styleId="Bulletlevel1last">
    <w:name w:val="Bullet level 1 last"/>
    <w:basedOn w:val="Bulletlevel1"/>
    <w:qFormat/>
    <w:rsid w:val="0043748A"/>
    <w:pPr>
      <w:spacing w:after="200"/>
    </w:pPr>
  </w:style>
  <w:style w:type="paragraph" w:customStyle="1" w:styleId="Bulletlevel2last">
    <w:name w:val="Bullet level 2 last"/>
    <w:basedOn w:val="Bulletlevel2"/>
    <w:qFormat/>
    <w:rsid w:val="0043748A"/>
    <w:pPr>
      <w:spacing w:after="200"/>
      <w:ind w:left="738" w:hanging="369"/>
    </w:pPr>
  </w:style>
  <w:style w:type="paragraph" w:customStyle="1" w:styleId="Bulletlevel1">
    <w:name w:val="Bullet level 1"/>
    <w:qFormat/>
    <w:rsid w:val="001D006B"/>
    <w:pPr>
      <w:numPr>
        <w:numId w:val="17"/>
      </w:numPr>
    </w:pPr>
    <w:rPr>
      <w:szCs w:val="24"/>
    </w:rPr>
  </w:style>
  <w:style w:type="paragraph" w:customStyle="1" w:styleId="Bulletlevel2">
    <w:name w:val="Bullet level 2"/>
    <w:basedOn w:val="Bulletlevel1"/>
    <w:rsid w:val="001D006B"/>
    <w:pPr>
      <w:numPr>
        <w:ilvl w:val="1"/>
      </w:numPr>
    </w:pPr>
  </w:style>
  <w:style w:type="paragraph" w:customStyle="1" w:styleId="Bulletlevel3">
    <w:name w:val="Bullet level 3"/>
    <w:rsid w:val="001D006B"/>
    <w:pPr>
      <w:numPr>
        <w:ilvl w:val="2"/>
        <w:numId w:val="17"/>
      </w:numPr>
    </w:pPr>
    <w:rPr>
      <w:szCs w:val="24"/>
    </w:rPr>
  </w:style>
  <w:style w:type="paragraph" w:customStyle="1" w:styleId="Numberedlistlevel2">
    <w:name w:val="Numbered list level 2"/>
    <w:basedOn w:val="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3last">
    <w:name w:val="Bullet level 3 last"/>
    <w:basedOn w:val="Bulletlevel3"/>
    <w:qFormat/>
    <w:rsid w:val="0043748A"/>
    <w:pPr>
      <w:spacing w:after="200"/>
    </w:pPr>
  </w:style>
  <w:style w:type="paragraph" w:customStyle="1" w:styleId="Numberedlistlevel2withspace">
    <w:name w:val="Numbered list level 2 with space"/>
    <w:basedOn w:val="Numberedlistlevel2"/>
    <w:next w:val="BodyText"/>
    <w:rsid w:val="00A10C1A"/>
    <w:pPr>
      <w:spacing w:after="240"/>
    </w:pPr>
  </w:style>
  <w:style w:type="paragraph" w:customStyle="1" w:styleId="Tableheadingwhite">
    <w:name w:val="Table heading white"/>
    <w:rsid w:val="001D12A7"/>
    <w:pPr>
      <w:spacing w:before="80" w:after="80"/>
      <w:ind w:left="113" w:right="113"/>
    </w:pPr>
    <w:rPr>
      <w:rFonts w:cs="Arial"/>
      <w:b/>
      <w:color w:val="FFFFFF"/>
      <w:lang w:val="en-AU" w:eastAsia="en-AU"/>
    </w:rPr>
  </w:style>
  <w:style w:type="paragraph" w:styleId="Footer">
    <w:name w:val="footer"/>
    <w:basedOn w:val="AHPRAfooter"/>
    <w:link w:val="FooterChar"/>
    <w:uiPriority w:val="99"/>
    <w:rsid w:val="00A2660A"/>
    <w:pPr>
      <w:jc w:val="center"/>
    </w:pPr>
  </w:style>
  <w:style w:type="paragraph" w:customStyle="1" w:styleId="Numberedlistlevel1withspace">
    <w:name w:val="Numbered list level 1 with space"/>
    <w:basedOn w:val="Numberedlistlevel1"/>
    <w:next w:val="BodyText"/>
    <w:rsid w:val="00A10C1A"/>
    <w:pPr>
      <w:spacing w:after="200"/>
    </w:pPr>
  </w:style>
  <w:style w:type="character" w:customStyle="1" w:styleId="Heading3Char">
    <w:name w:val="Heading 3 Char"/>
    <w:basedOn w:val="DefaultParagraphFont"/>
    <w:link w:val="Heading3"/>
    <w:uiPriority w:val="1"/>
    <w:rsid w:val="003459DE"/>
    <w:rPr>
      <w:color w:val="007DC3"/>
      <w:szCs w:val="24"/>
    </w:rPr>
  </w:style>
  <w:style w:type="paragraph" w:styleId="Header">
    <w:name w:val="header"/>
    <w:basedOn w:val="Normal"/>
    <w:link w:val="HeaderChar"/>
    <w:uiPriority w:val="1"/>
    <w:unhideWhenUsed/>
    <w:rsid w:val="00E73698"/>
    <w:pPr>
      <w:tabs>
        <w:tab w:val="center" w:pos="4513"/>
        <w:tab w:val="right" w:pos="9026"/>
      </w:tabs>
    </w:pPr>
    <w:rPr>
      <w:lang w:val="en-US"/>
    </w:r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lang w:val="en-US"/>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rsid w:val="003459DE"/>
    <w:rPr>
      <w:b/>
      <w:szCs w:val="24"/>
    </w:rPr>
  </w:style>
  <w:style w:type="paragraph" w:styleId="TOC2">
    <w:name w:val="toc 2"/>
    <w:basedOn w:val="Normal"/>
    <w:next w:val="Normal"/>
    <w:autoRedefine/>
    <w:uiPriority w:val="39"/>
    <w:unhideWhenUsed/>
    <w:rsid w:val="00A94DF4"/>
    <w:pPr>
      <w:spacing w:before="200"/>
      <w:ind w:left="240"/>
    </w:pPr>
    <w:rPr>
      <w:sz w:val="20"/>
      <w:lang w:val="en-US"/>
    </w:rPr>
  </w:style>
  <w:style w:type="paragraph" w:styleId="TOC1">
    <w:name w:val="toc 1"/>
    <w:next w:val="Normal"/>
    <w:autoRedefine/>
    <w:uiPriority w:val="39"/>
    <w:unhideWhenUsed/>
    <w:rsid w:val="000D15D2"/>
    <w:pPr>
      <w:tabs>
        <w:tab w:val="right" w:leader="dot" w:pos="9488"/>
      </w:tabs>
    </w:pPr>
    <w:rPr>
      <w:b/>
      <w:noProof/>
      <w:color w:val="007DC3"/>
      <w:szCs w:val="24"/>
    </w:rPr>
  </w:style>
  <w:style w:type="paragraph" w:styleId="TOC3">
    <w:name w:val="toc 3"/>
    <w:basedOn w:val="Normal"/>
    <w:next w:val="Normal"/>
    <w:autoRedefine/>
    <w:uiPriority w:val="39"/>
    <w:unhideWhenUsed/>
    <w:rsid w:val="00A94DF4"/>
    <w:pPr>
      <w:spacing w:before="200"/>
      <w:ind w:left="480"/>
    </w:pPr>
    <w:rPr>
      <w:color w:val="007DC3"/>
      <w:sz w:val="20"/>
      <w:lang w:val="en-US"/>
    </w:rPr>
  </w:style>
  <w:style w:type="character" w:styleId="Hyperlink">
    <w:name w:val="Hyperlink"/>
    <w:uiPriority w:val="99"/>
    <w:unhideWhenUsed/>
    <w:rsid w:val="00E73698"/>
    <w:rPr>
      <w:color w:val="0000FF"/>
      <w:u w:val="single"/>
    </w:rPr>
  </w:style>
  <w:style w:type="paragraph" w:customStyle="1" w:styleId="Tabletext">
    <w:name w:val="Table text"/>
    <w:rsid w:val="001D12A7"/>
    <w:pPr>
      <w:spacing w:before="80" w:after="80"/>
      <w:ind w:left="113" w:right="113"/>
    </w:pPr>
    <w:rPr>
      <w:rFonts w:cs="Arial"/>
    </w:rPr>
  </w:style>
  <w:style w:type="paragraph" w:styleId="BalloonText">
    <w:name w:val="Balloon Text"/>
    <w:basedOn w:val="Normal"/>
    <w:link w:val="BalloonTextChar"/>
    <w:uiPriority w:val="99"/>
    <w:semiHidden/>
    <w:unhideWhenUsed/>
    <w:rsid w:val="008979D5"/>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Numberedlistlevel3withspace">
    <w:name w:val="Numbered list level 3 with space"/>
    <w:basedOn w:val="Numberedlistlevel3"/>
    <w:next w:val="BodyText"/>
    <w:rsid w:val="00A10C1A"/>
    <w:pPr>
      <w:spacing w:after="200"/>
    </w:pPr>
  </w:style>
  <w:style w:type="paragraph" w:customStyle="1" w:styleId="StyleAHPRASubheadingNotBold">
    <w:name w:val="Style AHPRA Subheading + Not Bold"/>
    <w:basedOn w:val="Normal"/>
    <w:uiPriority w:val="1"/>
    <w:semiHidden/>
    <w:unhideWhenUsed/>
    <w:rsid w:val="00A94DF4"/>
    <w:pPr>
      <w:spacing w:before="200"/>
    </w:pPr>
    <w:rPr>
      <w:color w:val="007DC3"/>
      <w:sz w:val="20"/>
      <w:lang w:val="en-US"/>
    </w:rPr>
  </w:style>
  <w:style w:type="character" w:customStyle="1" w:styleId="FooterChar">
    <w:name w:val="Footer Char"/>
    <w:basedOn w:val="DefaultParagraphFont"/>
    <w:link w:val="Footer"/>
    <w:uiPriority w:val="99"/>
    <w:rsid w:val="00A2660A"/>
    <w:rPr>
      <w:rFonts w:cs="Arial"/>
      <w:color w:val="5F6062"/>
      <w:sz w:val="18"/>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Normal"/>
    <w:rsid w:val="00A94DF4"/>
    <w:pPr>
      <w:spacing w:after="120"/>
    </w:pPr>
    <w:rPr>
      <w:sz w:val="18"/>
      <w:szCs w:val="18"/>
      <w:lang w:val="en-US"/>
    </w:rPr>
  </w:style>
  <w:style w:type="paragraph" w:customStyle="1" w:styleId="Numberedlistlevel1">
    <w:name w:val="Numbered list level 1"/>
    <w:rsid w:val="00A94DF4"/>
    <w:pPr>
      <w:numPr>
        <w:numId w:val="13"/>
      </w:numPr>
    </w:pPr>
    <w:rPr>
      <w:szCs w:val="24"/>
    </w:rPr>
  </w:style>
  <w:style w:type="paragraph" w:customStyle="1" w:styleId="Numberedlistlevel3">
    <w:name w:val="Numbered list level 3"/>
    <w:basedOn w:val="Numberedlistlevel1"/>
    <w:rsid w:val="0079197C"/>
    <w:pPr>
      <w:numPr>
        <w:ilvl w:val="2"/>
      </w:numPr>
    </w:pPr>
  </w:style>
  <w:style w:type="paragraph" w:customStyle="1" w:styleId="AHPRAtablebullets">
    <w:name w:val="AHPRA table bullets"/>
    <w:basedOn w:val="Bulletlevel1"/>
    <w:rsid w:val="001E4A94"/>
  </w:style>
  <w:style w:type="numbering" w:customStyle="1" w:styleId="AHPRAHeadings">
    <w:name w:val="AHPRA Headings"/>
    <w:uiPriority w:val="99"/>
    <w:rsid w:val="003459DE"/>
    <w:pPr>
      <w:numPr>
        <w:numId w:val="15"/>
      </w:numPr>
    </w:pPr>
  </w:style>
  <w:style w:type="paragraph" w:styleId="TOCHeading">
    <w:name w:val="TOC Heading"/>
    <w:basedOn w:val="Documentsubheading"/>
    <w:next w:val="Normal"/>
    <w:uiPriority w:val="39"/>
    <w:unhideWhenUsed/>
    <w:rsid w:val="00B34EDA"/>
    <w:pPr>
      <w:keepLines/>
      <w:spacing w:before="480" w:after="0" w:line="276" w:lineRule="auto"/>
      <w:outlineLvl w:val="9"/>
    </w:pPr>
    <w:rPr>
      <w:szCs w:val="28"/>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BodyTextbluebold">
    <w:name w:val="Body Text blue bold"/>
    <w:basedOn w:val="BodyText"/>
    <w:rsid w:val="006C18F0"/>
    <w:rPr>
      <w:b/>
      <w:color w:val="007DC3"/>
    </w:rPr>
  </w:style>
  <w:style w:type="numbering" w:customStyle="1" w:styleId="AHPRAlist">
    <w:name w:val="AHPRA list"/>
    <w:uiPriority w:val="99"/>
    <w:rsid w:val="00996BFC"/>
    <w:pPr>
      <w:numPr>
        <w:numId w:val="14"/>
      </w:numPr>
    </w:pPr>
  </w:style>
  <w:style w:type="paragraph" w:customStyle="1" w:styleId="xSalutation">
    <w:name w:val="xSalutation"/>
    <w:basedOn w:val="Normal"/>
    <w:qFormat/>
    <w:rsid w:val="006C18F0"/>
    <w:pPr>
      <w:spacing w:before="480"/>
    </w:pPr>
    <w:rPr>
      <w:sz w:val="20"/>
      <w:lang w:val="en-US"/>
    </w:rPr>
  </w:style>
  <w:style w:type="paragraph" w:customStyle="1" w:styleId="xHeaderP1">
    <w:name w:val="xHeaderP1"/>
    <w:qFormat/>
    <w:rsid w:val="004A78AB"/>
    <w:pPr>
      <w:spacing w:after="1560"/>
    </w:pPr>
    <w:rPr>
      <w:rFonts w:cs="Arial"/>
      <w:sz w:val="22"/>
      <w:szCs w:val="24"/>
      <w:lang w:val="en-AU" w:eastAsia="en-AU"/>
    </w:rPr>
  </w:style>
  <w:style w:type="paragraph" w:customStyle="1" w:styleId="xDate">
    <w:name w:val="xDate"/>
    <w:qFormat/>
    <w:rsid w:val="004A78AB"/>
    <w:pPr>
      <w:spacing w:after="360"/>
    </w:pPr>
    <w:rPr>
      <w:rFonts w:cs="Arial"/>
      <w:szCs w:val="24"/>
    </w:rPr>
  </w:style>
  <w:style w:type="paragraph" w:customStyle="1" w:styleId="xCC">
    <w:name w:val="xCC"/>
    <w:qFormat/>
    <w:rsid w:val="005869C7"/>
    <w:rPr>
      <w:rFonts w:cs="Arial"/>
      <w:i/>
      <w:szCs w:val="24"/>
    </w:rPr>
  </w:style>
  <w:style w:type="paragraph" w:customStyle="1" w:styleId="xSubject">
    <w:name w:val="xSubject"/>
    <w:qFormat/>
    <w:rsid w:val="005869C7"/>
    <w:pPr>
      <w:spacing w:after="240"/>
    </w:pPr>
    <w:rPr>
      <w:b/>
      <w:color w:val="007DC3"/>
      <w:szCs w:val="24"/>
    </w:rPr>
  </w:style>
  <w:style w:type="paragraph" w:customStyle="1" w:styleId="xSignoff">
    <w:name w:val="xSignoff"/>
    <w:qFormat/>
    <w:rsid w:val="005869C7"/>
    <w:pPr>
      <w:spacing w:before="480" w:after="960"/>
    </w:pPr>
    <w:rPr>
      <w:rFonts w:cs="Arial"/>
      <w:szCs w:val="24"/>
    </w:rPr>
  </w:style>
  <w:style w:type="paragraph" w:styleId="BodyText">
    <w:name w:val="Body Text"/>
    <w:basedOn w:val="Normal"/>
    <w:link w:val="BodyTextChar"/>
    <w:rsid w:val="006C18F0"/>
    <w:rPr>
      <w:sz w:val="20"/>
      <w:lang w:val="en-US"/>
    </w:rPr>
  </w:style>
  <w:style w:type="character" w:customStyle="1" w:styleId="BodyTextChar">
    <w:name w:val="Body Text Char"/>
    <w:basedOn w:val="DefaultParagraphFont"/>
    <w:link w:val="BodyText"/>
    <w:rsid w:val="003459DE"/>
    <w:rPr>
      <w:rFonts w:cs="Arial"/>
      <w:szCs w:val="24"/>
    </w:rPr>
  </w:style>
  <w:style w:type="paragraph" w:customStyle="1" w:styleId="Heading1non-numbered">
    <w:name w:val="Heading 1 non-numbered"/>
    <w:basedOn w:val="Heading1"/>
    <w:next w:val="BodyText"/>
    <w:qFormat/>
    <w:rsid w:val="00A94DF4"/>
    <w:pPr>
      <w:numPr>
        <w:numId w:val="0"/>
      </w:numPr>
    </w:pPr>
  </w:style>
  <w:style w:type="paragraph" w:customStyle="1" w:styleId="Heading2non-numbered">
    <w:name w:val="Heading 2 non-numbered"/>
    <w:basedOn w:val="Heading2"/>
    <w:next w:val="BodyText"/>
    <w:qFormat/>
    <w:rsid w:val="00A94DF4"/>
    <w:pPr>
      <w:numPr>
        <w:ilvl w:val="0"/>
        <w:numId w:val="0"/>
      </w:numPr>
    </w:pPr>
  </w:style>
  <w:style w:type="paragraph" w:customStyle="1" w:styleId="Heading3non-numbered">
    <w:name w:val="Heading 3 non-numbered"/>
    <w:basedOn w:val="Heading3"/>
    <w:next w:val="BodyText"/>
    <w:qFormat/>
    <w:rsid w:val="00A94DF4"/>
    <w:pPr>
      <w:numPr>
        <w:ilvl w:val="0"/>
        <w:numId w:val="0"/>
      </w:numPr>
    </w:pPr>
  </w:style>
  <w:style w:type="paragraph" w:customStyle="1" w:styleId="xAddress">
    <w:name w:val="xAddress"/>
    <w:qFormat/>
    <w:rsid w:val="00B66C89"/>
    <w:rPr>
      <w:rFonts w:cs="Arial"/>
      <w:szCs w:val="24"/>
      <w:lang w:val="en-AU" w:eastAsia="en-AU"/>
    </w:rPr>
  </w:style>
  <w:style w:type="paragraph" w:customStyle="1" w:styleId="Tableheadingblack">
    <w:name w:val="Table heading black"/>
    <w:basedOn w:val="Tableheadingwhite"/>
    <w:qFormat/>
    <w:rsid w:val="001F0320"/>
    <w:rPr>
      <w:color w:val="000000"/>
    </w:rPr>
  </w:style>
  <w:style w:type="paragraph" w:customStyle="1" w:styleId="TableBullet1">
    <w:name w:val="Table Bullet 1"/>
    <w:qFormat/>
    <w:rsid w:val="0021204F"/>
    <w:pPr>
      <w:numPr>
        <w:numId w:val="19"/>
      </w:numPr>
      <w:spacing w:before="80" w:after="80"/>
      <w:ind w:left="283" w:right="113" w:hanging="170"/>
    </w:pPr>
    <w:rPr>
      <w:szCs w:val="24"/>
    </w:rPr>
  </w:style>
  <w:style w:type="paragraph" w:customStyle="1" w:styleId="TableBullet2">
    <w:name w:val="Table Bullet 2"/>
    <w:qFormat/>
    <w:rsid w:val="0021204F"/>
    <w:pPr>
      <w:numPr>
        <w:ilvl w:val="1"/>
        <w:numId w:val="19"/>
      </w:numPr>
      <w:spacing w:before="80" w:after="80"/>
      <w:ind w:right="113"/>
    </w:pPr>
    <w:rPr>
      <w:szCs w:val="24"/>
    </w:rPr>
  </w:style>
  <w:style w:type="paragraph" w:customStyle="1" w:styleId="TableBullet3">
    <w:name w:val="Table Bullet 3"/>
    <w:qFormat/>
    <w:rsid w:val="0021204F"/>
    <w:pPr>
      <w:numPr>
        <w:ilvl w:val="2"/>
        <w:numId w:val="19"/>
      </w:numPr>
      <w:spacing w:before="80" w:after="80"/>
      <w:ind w:right="113"/>
    </w:pPr>
    <w:rPr>
      <w:szCs w:val="24"/>
    </w:rPr>
  </w:style>
  <w:style w:type="numbering" w:customStyle="1" w:styleId="TableBullets">
    <w:name w:val="TableBullets"/>
    <w:uiPriority w:val="99"/>
    <w:rsid w:val="00DC5407"/>
    <w:pPr>
      <w:numPr>
        <w:numId w:val="19"/>
      </w:numPr>
    </w:pPr>
  </w:style>
  <w:style w:type="table" w:customStyle="1" w:styleId="AHPRATable2">
    <w:name w:val="AHPRA Table 2"/>
    <w:basedOn w:val="TableNormal"/>
    <w:uiPriority w:val="99"/>
    <w:qFormat/>
    <w:rsid w:val="00B16755"/>
    <w:pPr>
      <w:spacing w:before="60" w:after="60"/>
      <w:ind w:left="113" w:right="113"/>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auto"/>
    </w:tcPr>
  </w:style>
  <w:style w:type="table" w:customStyle="1" w:styleId="AHPRATable1">
    <w:name w:val="AHPRA Table 1"/>
    <w:basedOn w:val="TableGrid"/>
    <w:uiPriority w:val="99"/>
    <w:qFormat/>
    <w:rsid w:val="001F0320"/>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paragraph" w:customStyle="1" w:styleId="AHPRANumberedlistlevel2">
    <w:name w:val="AHPRA Numbered list level 2"/>
    <w:basedOn w:val="AHPRANumberedlistlevel1"/>
    <w:rsid w:val="0084692E"/>
    <w:pPr>
      <w:ind w:firstLine="0"/>
    </w:pPr>
  </w:style>
  <w:style w:type="paragraph" w:customStyle="1" w:styleId="AHPRAtableheading">
    <w:name w:val="AHPRA table heading"/>
    <w:basedOn w:val="Normal"/>
    <w:rsid w:val="0084692E"/>
    <w:pPr>
      <w:spacing w:before="120" w:after="120"/>
      <w:jc w:val="center"/>
    </w:pPr>
    <w:rPr>
      <w:b/>
      <w:sz w:val="20"/>
    </w:rPr>
  </w:style>
  <w:style w:type="paragraph" w:customStyle="1" w:styleId="AHPRAtabletext">
    <w:name w:val="AHPRA table text"/>
    <w:basedOn w:val="Normal"/>
    <w:rsid w:val="0084692E"/>
    <w:rPr>
      <w:sz w:val="20"/>
      <w:szCs w:val="20"/>
    </w:rPr>
  </w:style>
  <w:style w:type="paragraph" w:customStyle="1" w:styleId="AHPRANumberedlistlevel1">
    <w:name w:val="AHPRA Numbered list level 1"/>
    <w:basedOn w:val="Normal"/>
    <w:qFormat/>
    <w:rsid w:val="0084692E"/>
    <w:pPr>
      <w:ind w:left="369" w:hanging="369"/>
    </w:pPr>
    <w:rPr>
      <w:sz w:val="20"/>
    </w:rPr>
  </w:style>
  <w:style w:type="paragraph" w:customStyle="1" w:styleId="AHPRANumberedlistlevel3">
    <w:name w:val="AHPRA Numbered list level 3"/>
    <w:basedOn w:val="AHPRANumberedlistlevel1"/>
    <w:rsid w:val="0084692E"/>
    <w:pPr>
      <w:ind w:firstLine="368"/>
    </w:pPr>
  </w:style>
  <w:style w:type="paragraph" w:customStyle="1" w:styleId="AHPRASubhead">
    <w:name w:val="AHPRA Subhead"/>
    <w:basedOn w:val="Normal"/>
    <w:qFormat/>
    <w:rsid w:val="008534BE"/>
    <w:rPr>
      <w:rFonts w:ascii="Arial" w:hAnsi="Arial"/>
      <w:b/>
      <w:color w:val="008EC4"/>
      <w:sz w:val="20"/>
    </w:rPr>
  </w:style>
  <w:style w:type="paragraph" w:customStyle="1" w:styleId="AHPRAbody">
    <w:name w:val="AHPRA body"/>
    <w:basedOn w:val="Normal"/>
    <w:link w:val="AHPRAbodyChar"/>
    <w:qFormat/>
    <w:rsid w:val="004254D2"/>
    <w:rPr>
      <w:rFonts w:ascii="Arial" w:hAnsi="Arial" w:cs="Arial"/>
      <w:sz w:val="20"/>
      <w:lang w:val="en-US"/>
    </w:rPr>
  </w:style>
  <w:style w:type="character" w:customStyle="1" w:styleId="AHPRAbodyChar">
    <w:name w:val="AHPRA body Char"/>
    <w:basedOn w:val="DefaultParagraphFont"/>
    <w:link w:val="AHPRAbody"/>
    <w:rsid w:val="004254D2"/>
    <w:rPr>
      <w:rFonts w:eastAsia="Cambria" w:cs="Arial"/>
      <w:szCs w:val="24"/>
    </w:rPr>
  </w:style>
  <w:style w:type="paragraph" w:customStyle="1" w:styleId="Default">
    <w:name w:val="Default"/>
    <w:rsid w:val="004254D2"/>
    <w:pPr>
      <w:autoSpaceDE w:val="0"/>
      <w:autoSpaceDN w:val="0"/>
      <w:adjustRightInd w:val="0"/>
    </w:pPr>
    <w:rPr>
      <w:rFonts w:eastAsia="Cambria" w:cs="Arial"/>
      <w:color w:val="000000"/>
      <w:sz w:val="24"/>
      <w:szCs w:val="24"/>
      <w:lang w:val="en-AU"/>
    </w:rPr>
  </w:style>
  <w:style w:type="paragraph" w:customStyle="1" w:styleId="AHPRAHeadline">
    <w:name w:val="AHPRA Headline"/>
    <w:basedOn w:val="Normal"/>
    <w:qFormat/>
    <w:rsid w:val="00965B81"/>
    <w:rPr>
      <w:rFonts w:ascii="Arial" w:hAnsi="Arial"/>
      <w:color w:val="008EC4"/>
      <w:sz w:val="28"/>
    </w:rPr>
  </w:style>
  <w:style w:type="paragraph" w:customStyle="1" w:styleId="AHPRATitle">
    <w:name w:val="AHPRA Title"/>
    <w:basedOn w:val="Normal"/>
    <w:next w:val="AHPRAHeadline"/>
    <w:qFormat/>
    <w:rsid w:val="00965B81"/>
    <w:pPr>
      <w:outlineLvl w:val="0"/>
    </w:pPr>
    <w:rPr>
      <w:rFonts w:ascii="Arial" w:hAnsi="Arial" w:cs="Arial"/>
      <w:color w:val="808080"/>
      <w:sz w:val="44"/>
      <w:szCs w:val="52"/>
    </w:rPr>
  </w:style>
  <w:style w:type="paragraph" w:customStyle="1" w:styleId="AHPRAnumberedsubheadinglevel1">
    <w:name w:val="AHPRA numbered subheading level 1"/>
    <w:basedOn w:val="Normal"/>
    <w:next w:val="Normal"/>
    <w:link w:val="AHPRAnumberedsubheadinglevel1Char"/>
    <w:rsid w:val="00965B81"/>
    <w:pPr>
      <w:numPr>
        <w:numId w:val="21"/>
      </w:numPr>
      <w:spacing w:before="200"/>
    </w:pPr>
    <w:rPr>
      <w:rFonts w:ascii="Arial" w:hAnsi="Arial"/>
      <w:b/>
      <w:color w:val="008EC4"/>
      <w:sz w:val="20"/>
      <w:lang w:val="en-US"/>
    </w:rPr>
  </w:style>
  <w:style w:type="character" w:customStyle="1" w:styleId="AHPRAnumberedsubheadinglevel1Char">
    <w:name w:val="AHPRA numbered subheading level 1 Char"/>
    <w:link w:val="AHPRAnumberedsubheadinglevel1"/>
    <w:rsid w:val="00965B81"/>
    <w:rPr>
      <w:rFonts w:eastAsia="Cambria"/>
      <w:b/>
      <w:color w:val="008EC4"/>
      <w:szCs w:val="24"/>
    </w:rPr>
  </w:style>
  <w:style w:type="paragraph" w:styleId="ListParagraph">
    <w:name w:val="List Paragraph"/>
    <w:basedOn w:val="Normal"/>
    <w:link w:val="ListParagraphChar"/>
    <w:uiPriority w:val="34"/>
    <w:qFormat/>
    <w:rsid w:val="00965B81"/>
    <w:pPr>
      <w:ind w:left="720"/>
      <w:contextualSpacing/>
    </w:pPr>
  </w:style>
  <w:style w:type="character" w:customStyle="1" w:styleId="ListParagraphChar">
    <w:name w:val="List Paragraph Char"/>
    <w:basedOn w:val="DefaultParagraphFont"/>
    <w:link w:val="ListParagraph"/>
    <w:uiPriority w:val="34"/>
    <w:locked/>
    <w:rsid w:val="00965B81"/>
    <w:rPr>
      <w:rFonts w:ascii="Cambria" w:eastAsia="Cambria" w:hAnsi="Cambria"/>
      <w:sz w:val="24"/>
      <w:szCs w:val="24"/>
      <w:lang w:val="en-AU"/>
    </w:rPr>
  </w:style>
  <w:style w:type="character" w:styleId="PageNumber">
    <w:name w:val="page number"/>
    <w:basedOn w:val="DefaultParagraphFont"/>
    <w:rsid w:val="00965B81"/>
  </w:style>
  <w:style w:type="paragraph" w:customStyle="1" w:styleId="AHPRAnumberedbulletpoint">
    <w:name w:val="AHPRA numbered bullet point"/>
    <w:basedOn w:val="AHPRAnumberedsubheadinglevel1"/>
    <w:link w:val="AHPRAnumberedbulletpointChar"/>
    <w:rsid w:val="00EA7E65"/>
    <w:pPr>
      <w:numPr>
        <w:numId w:val="0"/>
      </w:numPr>
      <w:tabs>
        <w:tab w:val="num" w:pos="360"/>
        <w:tab w:val="num" w:pos="1440"/>
      </w:tabs>
      <w:ind w:left="1440" w:hanging="360"/>
    </w:pPr>
    <w:rPr>
      <w:b w:val="0"/>
      <w:color w:val="auto"/>
    </w:rPr>
  </w:style>
  <w:style w:type="paragraph" w:customStyle="1" w:styleId="ColorfulList-Accent11">
    <w:name w:val="Colorful List - Accent 11"/>
    <w:basedOn w:val="Normal"/>
    <w:link w:val="ColorfulList-Accent1Char"/>
    <w:uiPriority w:val="34"/>
    <w:qFormat/>
    <w:rsid w:val="00F95245"/>
    <w:pPr>
      <w:ind w:left="720"/>
      <w:contextualSpacing/>
    </w:pPr>
  </w:style>
  <w:style w:type="character" w:customStyle="1" w:styleId="ColorfulList-Accent1Char">
    <w:name w:val="Colorful List - Accent 1 Char"/>
    <w:link w:val="ColorfulList-Accent11"/>
    <w:uiPriority w:val="34"/>
    <w:rsid w:val="00F95245"/>
    <w:rPr>
      <w:rFonts w:ascii="Cambria" w:eastAsia="Cambria" w:hAnsi="Cambria"/>
      <w:sz w:val="24"/>
      <w:szCs w:val="24"/>
      <w:lang w:val="en-AU"/>
    </w:rPr>
  </w:style>
  <w:style w:type="character" w:styleId="FollowedHyperlink">
    <w:name w:val="FollowedHyperlink"/>
    <w:basedOn w:val="DefaultParagraphFont"/>
    <w:uiPriority w:val="1"/>
    <w:semiHidden/>
    <w:unhideWhenUsed/>
    <w:rsid w:val="00A727F5"/>
    <w:rPr>
      <w:color w:val="5F6062" w:themeColor="followedHyperlink"/>
      <w:u w:val="single"/>
    </w:rPr>
  </w:style>
  <w:style w:type="character" w:styleId="CommentReference">
    <w:name w:val="annotation reference"/>
    <w:basedOn w:val="DefaultParagraphFont"/>
    <w:uiPriority w:val="1"/>
    <w:semiHidden/>
    <w:unhideWhenUsed/>
    <w:rsid w:val="005C54D5"/>
    <w:rPr>
      <w:sz w:val="16"/>
      <w:szCs w:val="16"/>
    </w:rPr>
  </w:style>
  <w:style w:type="paragraph" w:styleId="CommentText">
    <w:name w:val="annotation text"/>
    <w:basedOn w:val="Normal"/>
    <w:link w:val="CommentTextChar"/>
    <w:uiPriority w:val="1"/>
    <w:semiHidden/>
    <w:unhideWhenUsed/>
    <w:rsid w:val="005C54D5"/>
    <w:rPr>
      <w:sz w:val="20"/>
      <w:szCs w:val="20"/>
    </w:rPr>
  </w:style>
  <w:style w:type="character" w:customStyle="1" w:styleId="CommentTextChar">
    <w:name w:val="Comment Text Char"/>
    <w:basedOn w:val="DefaultParagraphFont"/>
    <w:link w:val="CommentText"/>
    <w:uiPriority w:val="1"/>
    <w:semiHidden/>
    <w:rsid w:val="005C54D5"/>
    <w:rPr>
      <w:rFonts w:ascii="Cambria" w:eastAsia="Cambria" w:hAnsi="Cambria"/>
      <w:lang w:val="en-AU"/>
    </w:rPr>
  </w:style>
  <w:style w:type="paragraph" w:styleId="CommentSubject">
    <w:name w:val="annotation subject"/>
    <w:basedOn w:val="CommentText"/>
    <w:next w:val="CommentText"/>
    <w:link w:val="CommentSubjectChar"/>
    <w:uiPriority w:val="1"/>
    <w:semiHidden/>
    <w:unhideWhenUsed/>
    <w:rsid w:val="005C54D5"/>
    <w:rPr>
      <w:b/>
      <w:bCs/>
    </w:rPr>
  </w:style>
  <w:style w:type="character" w:customStyle="1" w:styleId="CommentSubjectChar">
    <w:name w:val="Comment Subject Char"/>
    <w:basedOn w:val="CommentTextChar"/>
    <w:link w:val="CommentSubject"/>
    <w:uiPriority w:val="1"/>
    <w:semiHidden/>
    <w:rsid w:val="005C54D5"/>
    <w:rPr>
      <w:rFonts w:ascii="Cambria" w:eastAsia="Cambria" w:hAnsi="Cambria"/>
      <w:b/>
      <w:bCs/>
      <w:lang w:val="en-AU"/>
    </w:rPr>
  </w:style>
  <w:style w:type="paragraph" w:styleId="Revision">
    <w:name w:val="Revision"/>
    <w:hidden/>
    <w:rsid w:val="009E2BC4"/>
    <w:rPr>
      <w:rFonts w:ascii="Cambria" w:eastAsia="Cambria" w:hAnsi="Cambria"/>
      <w:sz w:val="24"/>
      <w:szCs w:val="24"/>
      <w:lang w:val="en-AU"/>
    </w:rPr>
  </w:style>
  <w:style w:type="paragraph" w:customStyle="1" w:styleId="AHPRASubheadinglevel2">
    <w:name w:val="AHPRA Subheading level 2"/>
    <w:basedOn w:val="Normal"/>
    <w:next w:val="Normal"/>
    <w:qFormat/>
    <w:rsid w:val="00BB6F8A"/>
    <w:pPr>
      <w:spacing w:before="200"/>
    </w:pPr>
    <w:rPr>
      <w:rFonts w:ascii="Arial" w:hAnsi="Arial"/>
      <w:b/>
      <w:sz w:val="20"/>
    </w:rPr>
  </w:style>
  <w:style w:type="character" w:styleId="Strong">
    <w:name w:val="Strong"/>
    <w:basedOn w:val="DefaultParagraphFont"/>
    <w:uiPriority w:val="22"/>
    <w:qFormat/>
    <w:rsid w:val="00406A62"/>
    <w:rPr>
      <w:b/>
      <w:bCs/>
      <w:i w:val="0"/>
      <w:iCs w:val="0"/>
    </w:rPr>
  </w:style>
  <w:style w:type="character" w:customStyle="1" w:styleId="AHPRAnumberedbulletpointChar">
    <w:name w:val="AHPRA numbered bullet point Char"/>
    <w:basedOn w:val="AHPRAnumberedsubheadinglevel1Char"/>
    <w:link w:val="AHPRAnumberedbulletpoint"/>
    <w:rsid w:val="00AC34B8"/>
    <w:rPr>
      <w:rFonts w:eastAsia="Cambria"/>
      <w:b/>
      <w:color w:val="008EC4"/>
      <w:szCs w:val="24"/>
    </w:rPr>
  </w:style>
  <w:style w:type="paragraph" w:styleId="PlainText">
    <w:name w:val="Plain Text"/>
    <w:basedOn w:val="Normal"/>
    <w:link w:val="PlainTextChar"/>
    <w:uiPriority w:val="99"/>
    <w:semiHidden/>
    <w:unhideWhenUsed/>
    <w:rsid w:val="003B784C"/>
    <w:pPr>
      <w:spacing w:after="0"/>
    </w:pPr>
    <w:rPr>
      <w:rFonts w:ascii="Consolas" w:eastAsia="Times New Roman" w:hAnsi="Consolas"/>
      <w:sz w:val="21"/>
      <w:szCs w:val="21"/>
      <w:lang w:eastAsia="en-AU"/>
    </w:rPr>
  </w:style>
  <w:style w:type="character" w:customStyle="1" w:styleId="PlainTextChar">
    <w:name w:val="Plain Text Char"/>
    <w:basedOn w:val="DefaultParagraphFont"/>
    <w:link w:val="PlainText"/>
    <w:uiPriority w:val="99"/>
    <w:semiHidden/>
    <w:rsid w:val="003B784C"/>
    <w:rPr>
      <w:rFonts w:ascii="Consolas" w:hAnsi="Consolas"/>
      <w:sz w:val="21"/>
      <w:szCs w:val="21"/>
      <w:lang w:val="en-AU" w:eastAsia="en-AU"/>
    </w:rPr>
  </w:style>
  <w:style w:type="paragraph" w:customStyle="1" w:styleId="AHPRABulletlevel1">
    <w:name w:val="AHPRA Bullet level 1"/>
    <w:basedOn w:val="Normal"/>
    <w:rsid w:val="00A437C0"/>
    <w:pPr>
      <w:spacing w:after="0"/>
      <w:ind w:left="720" w:hanging="360"/>
    </w:pPr>
    <w:rPr>
      <w:rFonts w:ascii="Arial" w:eastAsiaTheme="minorHAnsi" w:hAnsi="Arial" w:cs="Arial"/>
      <w:sz w:val="20"/>
      <w:szCs w:val="20"/>
      <w:lang w:val="en-US"/>
    </w:rPr>
  </w:style>
  <w:style w:type="paragraph" w:customStyle="1" w:styleId="AHPRAbodybold">
    <w:name w:val="AHPRA body bold"/>
    <w:basedOn w:val="AHPRAbody"/>
    <w:link w:val="AHPRAbodyboldChar"/>
    <w:qFormat/>
    <w:rsid w:val="00A9711C"/>
    <w:rPr>
      <w:b/>
    </w:rPr>
  </w:style>
  <w:style w:type="character" w:customStyle="1" w:styleId="AHPRAbodyboldChar">
    <w:name w:val="AHPRA body bold Char"/>
    <w:basedOn w:val="AHPRAbodyChar"/>
    <w:link w:val="AHPRAbodybold"/>
    <w:rsid w:val="00A9711C"/>
    <w:rPr>
      <w:rFonts w:eastAsia="Cambria" w:cs="Arial"/>
      <w:b/>
      <w:szCs w:val="24"/>
    </w:rPr>
  </w:style>
  <w:style w:type="paragraph" w:customStyle="1" w:styleId="AHPRANumberedsubheadinglevel10">
    <w:name w:val="AHPRA Numbered subheading level 1"/>
    <w:basedOn w:val="Normal"/>
    <w:next w:val="AHPRAbody"/>
    <w:rsid w:val="00A9711C"/>
    <w:pPr>
      <w:numPr>
        <w:numId w:val="34"/>
      </w:numPr>
      <w:spacing w:before="200"/>
    </w:pPr>
    <w:rPr>
      <w:rFonts w:ascii="Arial" w:hAnsi="Arial"/>
      <w:b/>
      <w:color w:val="007DC3"/>
      <w:sz w:val="20"/>
      <w:lang w:val="en-US"/>
    </w:rPr>
  </w:style>
  <w:style w:type="paragraph" w:customStyle="1" w:styleId="AHPRANumberedsubheadinglevel2">
    <w:name w:val="AHPRA Numbered subheading level 2"/>
    <w:basedOn w:val="AHPRANumberedsubheadinglevel10"/>
    <w:next w:val="AHPRAbody"/>
    <w:rsid w:val="00A9711C"/>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A9711C"/>
    <w:pPr>
      <w:numPr>
        <w:ilvl w:val="2"/>
      </w:numPr>
    </w:pPr>
    <w:rPr>
      <w:b w:val="0"/>
      <w:color w:val="007DC3"/>
    </w:rPr>
  </w:style>
  <w:style w:type="table" w:styleId="ColorfulList-Accent1">
    <w:name w:val="Colorful List Accent 1"/>
    <w:basedOn w:val="TableNormal"/>
    <w:rsid w:val="00F770BB"/>
    <w:rPr>
      <w:color w:val="000000" w:themeColor="text1"/>
    </w:rPr>
    <w:tblPr>
      <w:tblStyleRowBandSize w:val="1"/>
      <w:tblStyleColBandSize w:val="1"/>
    </w:tblPr>
    <w:tcPr>
      <w:shd w:val="clear" w:color="auto" w:fill="E0F3FF" w:themeFill="accen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E2FF" w:themeFill="accent1" w:themeFillTint="3F"/>
      </w:tcPr>
    </w:tblStylePr>
    <w:tblStylePr w:type="band1Horz">
      <w:tblPr/>
      <w:tcPr>
        <w:shd w:val="clear" w:color="auto" w:fill="C0E8FF" w:themeFill="accent1" w:themeFillTint="33"/>
      </w:tcPr>
    </w:tblStylePr>
  </w:style>
  <w:style w:type="table" w:styleId="ColorfulList-Accent2">
    <w:name w:val="Colorful List Accent 2"/>
    <w:basedOn w:val="TableNormal"/>
    <w:rsid w:val="00F770BB"/>
    <w:rPr>
      <w:color w:val="000000" w:themeColor="text1"/>
    </w:rPr>
    <w:tblPr>
      <w:tblStyleRowBandSize w:val="1"/>
      <w:tblStyleColBandSize w:val="1"/>
    </w:tblPr>
    <w:tcPr>
      <w:shd w:val="clear" w:color="auto" w:fill="E3FAFF" w:themeFill="accent2"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2FF" w:themeFill="accent2" w:themeFillTint="3F"/>
      </w:tcPr>
    </w:tblStylePr>
    <w:tblStylePr w:type="band1Horz">
      <w:tblPr/>
      <w:tcPr>
        <w:shd w:val="clear" w:color="auto" w:fill="C6F5FF"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46519960">
      <w:bodyDiv w:val="1"/>
      <w:marLeft w:val="0"/>
      <w:marRight w:val="0"/>
      <w:marTop w:val="0"/>
      <w:marBottom w:val="0"/>
      <w:divBdr>
        <w:top w:val="none" w:sz="0" w:space="0" w:color="auto"/>
        <w:left w:val="none" w:sz="0" w:space="0" w:color="auto"/>
        <w:bottom w:val="none" w:sz="0" w:space="0" w:color="auto"/>
        <w:right w:val="none" w:sz="0" w:space="0" w:color="auto"/>
      </w:divBdr>
    </w:div>
    <w:div w:id="366563611">
      <w:bodyDiv w:val="1"/>
      <w:marLeft w:val="0"/>
      <w:marRight w:val="0"/>
      <w:marTop w:val="0"/>
      <w:marBottom w:val="0"/>
      <w:divBdr>
        <w:top w:val="none" w:sz="0" w:space="0" w:color="auto"/>
        <w:left w:val="none" w:sz="0" w:space="0" w:color="auto"/>
        <w:bottom w:val="none" w:sz="0" w:space="0" w:color="auto"/>
        <w:right w:val="none" w:sz="0" w:space="0" w:color="auto"/>
      </w:divBdr>
    </w:div>
    <w:div w:id="401371691">
      <w:bodyDiv w:val="1"/>
      <w:marLeft w:val="0"/>
      <w:marRight w:val="0"/>
      <w:marTop w:val="0"/>
      <w:marBottom w:val="0"/>
      <w:divBdr>
        <w:top w:val="none" w:sz="0" w:space="0" w:color="auto"/>
        <w:left w:val="none" w:sz="0" w:space="0" w:color="auto"/>
        <w:bottom w:val="none" w:sz="0" w:space="0" w:color="auto"/>
        <w:right w:val="none" w:sz="0" w:space="0" w:color="auto"/>
      </w:divBdr>
    </w:div>
    <w:div w:id="502816809">
      <w:bodyDiv w:val="1"/>
      <w:marLeft w:val="0"/>
      <w:marRight w:val="0"/>
      <w:marTop w:val="0"/>
      <w:marBottom w:val="0"/>
      <w:divBdr>
        <w:top w:val="none" w:sz="0" w:space="0" w:color="auto"/>
        <w:left w:val="none" w:sz="0" w:space="0" w:color="auto"/>
        <w:bottom w:val="none" w:sz="0" w:space="0" w:color="auto"/>
        <w:right w:val="none" w:sz="0" w:space="0" w:color="auto"/>
      </w:divBdr>
    </w:div>
    <w:div w:id="507257283">
      <w:bodyDiv w:val="1"/>
      <w:marLeft w:val="0"/>
      <w:marRight w:val="0"/>
      <w:marTop w:val="0"/>
      <w:marBottom w:val="0"/>
      <w:divBdr>
        <w:top w:val="none" w:sz="0" w:space="0" w:color="auto"/>
        <w:left w:val="none" w:sz="0" w:space="0" w:color="auto"/>
        <w:bottom w:val="none" w:sz="0" w:space="0" w:color="auto"/>
        <w:right w:val="none" w:sz="0" w:space="0" w:color="auto"/>
      </w:divBdr>
    </w:div>
    <w:div w:id="680132828">
      <w:bodyDiv w:val="1"/>
      <w:marLeft w:val="0"/>
      <w:marRight w:val="0"/>
      <w:marTop w:val="0"/>
      <w:marBottom w:val="0"/>
      <w:divBdr>
        <w:top w:val="none" w:sz="0" w:space="0" w:color="auto"/>
        <w:left w:val="none" w:sz="0" w:space="0" w:color="auto"/>
        <w:bottom w:val="none" w:sz="0" w:space="0" w:color="auto"/>
        <w:right w:val="none" w:sz="0" w:space="0" w:color="auto"/>
      </w:divBdr>
      <w:divsChild>
        <w:div w:id="2090807917">
          <w:marLeft w:val="0"/>
          <w:marRight w:val="0"/>
          <w:marTop w:val="0"/>
          <w:marBottom w:val="0"/>
          <w:divBdr>
            <w:top w:val="none" w:sz="0" w:space="0" w:color="auto"/>
            <w:left w:val="none" w:sz="0" w:space="0" w:color="auto"/>
            <w:bottom w:val="none" w:sz="0" w:space="0" w:color="auto"/>
            <w:right w:val="none" w:sz="0" w:space="0" w:color="auto"/>
          </w:divBdr>
          <w:divsChild>
            <w:div w:id="868176435">
              <w:marLeft w:val="0"/>
              <w:marRight w:val="0"/>
              <w:marTop w:val="0"/>
              <w:marBottom w:val="0"/>
              <w:divBdr>
                <w:top w:val="none" w:sz="0" w:space="0" w:color="auto"/>
                <w:left w:val="none" w:sz="0" w:space="0" w:color="auto"/>
                <w:bottom w:val="none" w:sz="0" w:space="0" w:color="auto"/>
                <w:right w:val="none" w:sz="0" w:space="0" w:color="auto"/>
              </w:divBdr>
              <w:divsChild>
                <w:div w:id="6418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07951">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89077403">
      <w:bodyDiv w:val="1"/>
      <w:marLeft w:val="0"/>
      <w:marRight w:val="0"/>
      <w:marTop w:val="0"/>
      <w:marBottom w:val="0"/>
      <w:divBdr>
        <w:top w:val="none" w:sz="0" w:space="0" w:color="auto"/>
        <w:left w:val="none" w:sz="0" w:space="0" w:color="auto"/>
        <w:bottom w:val="none" w:sz="0" w:space="0" w:color="auto"/>
        <w:right w:val="none" w:sz="0" w:space="0" w:color="auto"/>
      </w:divBdr>
    </w:div>
    <w:div w:id="949623122">
      <w:bodyDiv w:val="1"/>
      <w:marLeft w:val="0"/>
      <w:marRight w:val="0"/>
      <w:marTop w:val="0"/>
      <w:marBottom w:val="0"/>
      <w:divBdr>
        <w:top w:val="none" w:sz="0" w:space="0" w:color="auto"/>
        <w:left w:val="none" w:sz="0" w:space="0" w:color="auto"/>
        <w:bottom w:val="none" w:sz="0" w:space="0" w:color="auto"/>
        <w:right w:val="none" w:sz="0" w:space="0" w:color="auto"/>
      </w:divBdr>
    </w:div>
    <w:div w:id="1627275795">
      <w:bodyDiv w:val="1"/>
      <w:marLeft w:val="0"/>
      <w:marRight w:val="0"/>
      <w:marTop w:val="0"/>
      <w:marBottom w:val="0"/>
      <w:divBdr>
        <w:top w:val="none" w:sz="0" w:space="0" w:color="auto"/>
        <w:left w:val="none" w:sz="0" w:space="0" w:color="auto"/>
        <w:bottom w:val="none" w:sz="0" w:space="0" w:color="auto"/>
        <w:right w:val="none" w:sz="0" w:space="0" w:color="auto"/>
      </w:divBdr>
    </w:div>
    <w:div w:id="1804233034">
      <w:bodyDiv w:val="1"/>
      <w:marLeft w:val="0"/>
      <w:marRight w:val="0"/>
      <w:marTop w:val="0"/>
      <w:marBottom w:val="0"/>
      <w:divBdr>
        <w:top w:val="none" w:sz="0" w:space="0" w:color="auto"/>
        <w:left w:val="none" w:sz="0" w:space="0" w:color="auto"/>
        <w:bottom w:val="none" w:sz="0" w:space="0" w:color="auto"/>
        <w:right w:val="none" w:sz="0" w:space="0" w:color="auto"/>
      </w:divBdr>
    </w:div>
    <w:div w:id="1976257729">
      <w:bodyDiv w:val="1"/>
      <w:marLeft w:val="0"/>
      <w:marRight w:val="0"/>
      <w:marTop w:val="0"/>
      <w:marBottom w:val="0"/>
      <w:divBdr>
        <w:top w:val="none" w:sz="0" w:space="0" w:color="auto"/>
        <w:left w:val="none" w:sz="0" w:space="0" w:color="auto"/>
        <w:bottom w:val="none" w:sz="0" w:space="0" w:color="auto"/>
        <w:right w:val="none" w:sz="0" w:space="0" w:color="auto"/>
      </w:divBdr>
      <w:divsChild>
        <w:div w:id="542911758">
          <w:marLeft w:val="0"/>
          <w:marRight w:val="0"/>
          <w:marTop w:val="0"/>
          <w:marBottom w:val="0"/>
          <w:divBdr>
            <w:top w:val="none" w:sz="0" w:space="0" w:color="auto"/>
            <w:left w:val="none" w:sz="0" w:space="0" w:color="auto"/>
            <w:bottom w:val="none" w:sz="0" w:space="0" w:color="auto"/>
            <w:right w:val="none" w:sz="0" w:space="0" w:color="auto"/>
          </w:divBdr>
          <w:divsChild>
            <w:div w:id="52967038">
              <w:marLeft w:val="0"/>
              <w:marRight w:val="0"/>
              <w:marTop w:val="0"/>
              <w:marBottom w:val="0"/>
              <w:divBdr>
                <w:top w:val="none" w:sz="0" w:space="0" w:color="auto"/>
                <w:left w:val="none" w:sz="0" w:space="0" w:color="auto"/>
                <w:bottom w:val="none" w:sz="0" w:space="0" w:color="auto"/>
                <w:right w:val="none" w:sz="0" w:space="0" w:color="auto"/>
              </w:divBdr>
              <w:divsChild>
                <w:div w:id="1888372644">
                  <w:marLeft w:val="0"/>
                  <w:marRight w:val="0"/>
                  <w:marTop w:val="0"/>
                  <w:marBottom w:val="0"/>
                  <w:divBdr>
                    <w:top w:val="none" w:sz="0" w:space="0" w:color="auto"/>
                    <w:left w:val="none" w:sz="0" w:space="0" w:color="auto"/>
                    <w:bottom w:val="none" w:sz="0" w:space="0" w:color="auto"/>
                    <w:right w:val="none" w:sz="0" w:space="0" w:color="auto"/>
                  </w:divBdr>
                  <w:divsChild>
                    <w:div w:id="1108696537">
                      <w:marLeft w:val="0"/>
                      <w:marRight w:val="0"/>
                      <w:marTop w:val="193"/>
                      <w:marBottom w:val="0"/>
                      <w:divBdr>
                        <w:top w:val="none" w:sz="0" w:space="0" w:color="auto"/>
                        <w:left w:val="none" w:sz="0" w:space="0" w:color="auto"/>
                        <w:bottom w:val="none" w:sz="0" w:space="0" w:color="auto"/>
                        <w:right w:val="none" w:sz="0" w:space="0" w:color="auto"/>
                      </w:divBdr>
                      <w:divsChild>
                        <w:div w:id="208808224">
                          <w:marLeft w:val="0"/>
                          <w:marRight w:val="0"/>
                          <w:marTop w:val="0"/>
                          <w:marBottom w:val="193"/>
                          <w:divBdr>
                            <w:top w:val="none" w:sz="0" w:space="0" w:color="auto"/>
                            <w:left w:val="none" w:sz="0" w:space="0" w:color="auto"/>
                            <w:bottom w:val="single" w:sz="4" w:space="0" w:color="DDDDDD"/>
                            <w:right w:val="none" w:sz="0" w:space="0" w:color="auto"/>
                          </w:divBdr>
                        </w:div>
                      </w:divsChild>
                    </w:div>
                  </w:divsChild>
                </w:div>
              </w:divsChild>
            </w:div>
          </w:divsChild>
        </w:div>
      </w:divsChild>
    </w:div>
    <w:div w:id="2016221124">
      <w:bodyDiv w:val="1"/>
      <w:marLeft w:val="0"/>
      <w:marRight w:val="0"/>
      <w:marTop w:val="0"/>
      <w:marBottom w:val="0"/>
      <w:divBdr>
        <w:top w:val="none" w:sz="0" w:space="0" w:color="auto"/>
        <w:left w:val="none" w:sz="0" w:space="0" w:color="auto"/>
        <w:bottom w:val="none" w:sz="0" w:space="0" w:color="auto"/>
        <w:right w:val="none" w:sz="0" w:space="0" w:color="auto"/>
      </w:divBdr>
      <w:divsChild>
        <w:div w:id="411240522">
          <w:marLeft w:val="0"/>
          <w:marRight w:val="0"/>
          <w:marTop w:val="0"/>
          <w:marBottom w:val="0"/>
          <w:divBdr>
            <w:top w:val="none" w:sz="0" w:space="0" w:color="auto"/>
            <w:left w:val="none" w:sz="0" w:space="0" w:color="auto"/>
            <w:bottom w:val="none" w:sz="0" w:space="0" w:color="auto"/>
            <w:right w:val="none" w:sz="0" w:space="0" w:color="auto"/>
          </w:divBdr>
          <w:divsChild>
            <w:div w:id="1887907847">
              <w:marLeft w:val="0"/>
              <w:marRight w:val="0"/>
              <w:marTop w:val="0"/>
              <w:marBottom w:val="0"/>
              <w:divBdr>
                <w:top w:val="none" w:sz="0" w:space="0" w:color="auto"/>
                <w:left w:val="none" w:sz="0" w:space="0" w:color="auto"/>
                <w:bottom w:val="none" w:sz="0" w:space="0" w:color="auto"/>
                <w:right w:val="none" w:sz="0" w:space="0" w:color="auto"/>
              </w:divBdr>
              <w:divsChild>
                <w:div w:id="13386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Search.aspx?q=national%20law" TargetMode="External"/><Relationship Id="rId13" Type="http://schemas.openxmlformats.org/officeDocument/2006/relationships/hyperlink" Target="http://www.ahpra.gov.au/documents/default.aspx?record=WD14%2f15317&amp;dbid=AP&amp;chksum=6nQx8ASpl8IPyu33w%2bCJ7g%3d%3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hpra.gov.au/Publications/Corporate-publications/Annual-reports.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singmidwiferyboard.gov.au/News/Newsletters.aspx" TargetMode="External"/><Relationship Id="rId5" Type="http://schemas.openxmlformats.org/officeDocument/2006/relationships/webSettings" Target="webSettings.xml"/><Relationship Id="rId15" Type="http://schemas.openxmlformats.org/officeDocument/2006/relationships/hyperlink" Target="http://www.nursingmidwiferyboard.gov.au" TargetMode="External"/><Relationship Id="rId10" Type="http://schemas.openxmlformats.org/officeDocument/2006/relationships/hyperlink" Target="http://www.ahpra.gov.au/About-AHPRA/Agency-Management-Committee.asp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ursingmidwiferyboard.gov.au/" TargetMode="External"/><Relationship Id="rId14" Type="http://schemas.openxmlformats.org/officeDocument/2006/relationships/hyperlink" Target="http://www.nursingmidwiferyboar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HPRA">
      <a:dk1>
        <a:sysClr val="windowText" lastClr="000000"/>
      </a:dk1>
      <a:lt1>
        <a:sysClr val="window" lastClr="FFFFFF"/>
      </a:lt1>
      <a:dk2>
        <a:srgbClr val="007DC3"/>
      </a:dk2>
      <a:lt2>
        <a:srgbClr val="00BCE4"/>
      </a:lt2>
      <a:accent1>
        <a:srgbClr val="007DC3"/>
      </a:accent1>
      <a:accent2>
        <a:srgbClr val="00BCE4"/>
      </a:accent2>
      <a:accent3>
        <a:srgbClr val="00B1B0"/>
      </a:accent3>
      <a:accent4>
        <a:srgbClr val="5F6062"/>
      </a:accent4>
      <a:accent5>
        <a:srgbClr val="4BACC6"/>
      </a:accent5>
      <a:accent6>
        <a:srgbClr val="FFFFFF"/>
      </a:accent6>
      <a:hlink>
        <a:srgbClr val="0000FF"/>
      </a:hlink>
      <a:folHlink>
        <a:srgbClr val="5F60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898C8-E1FE-4D1E-AB7E-3574681E1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Meeting of the Nursing and Midwifery Board of Australia - 24 July 2014</vt:lpstr>
    </vt:vector>
  </TitlesOfParts>
  <Company>AHPRA</Company>
  <LinksUpToDate>false</LinksUpToDate>
  <CharactersWithSpaces>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Nursing and Midwifery Board of Australia 18 December in the AHPRA office, Melbourne</dc:title>
  <dc:subject>Communique</dc:subject>
  <dc:creator>Nursing and Midwifery Board</dc:creator>
  <cp:keywords>18 December 2014</cp:keywords>
  <cp:lastModifiedBy>Tara Johnson</cp:lastModifiedBy>
  <cp:revision>2</cp:revision>
  <cp:lastPrinted>2013-06-06T02:08:00Z</cp:lastPrinted>
  <dcterms:created xsi:type="dcterms:W3CDTF">2015-01-08T04:03:00Z</dcterms:created>
  <dcterms:modified xsi:type="dcterms:W3CDTF">2015-01-08T04:03:00Z</dcterms:modified>
</cp:coreProperties>
</file>