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C66" w:rsidRPr="00D14C66" w:rsidRDefault="00AD500B" w:rsidP="00D14C66">
      <w:pPr>
        <w:outlineLvl w:val="0"/>
        <w:rPr>
          <w:rFonts w:cs="Arial"/>
          <w:bCs/>
          <w:noProof/>
          <w:color w:val="00BCE4"/>
          <w:sz w:val="32"/>
          <w:szCs w:val="52"/>
          <w:lang w:eastAsia="en-GB"/>
        </w:rPr>
      </w:pPr>
      <w:bookmarkStart w:id="0" w:name="_GoBack"/>
      <w:r>
        <w:rPr>
          <w:rFonts w:cs="Arial"/>
          <w:bCs/>
          <w:noProof/>
          <w:color w:val="00BCE4"/>
          <w:sz w:val="32"/>
          <w:szCs w:val="52"/>
          <w:lang w:eastAsia="en-GB"/>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6" type="#_x0000_t34" style="position:absolute;margin-left:-75.75pt;margin-top:30.85pt;width:362.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"/>
        </w:pict>
      </w:r>
      <w:r w:rsidR="00D14C66" w:rsidRPr="00D14C66">
        <w:rPr>
          <w:rFonts w:cs="Arial"/>
          <w:bCs/>
          <w:noProof/>
          <w:color w:val="00BCE4"/>
          <w:sz w:val="32"/>
          <w:szCs w:val="52"/>
          <w:lang w:eastAsia="en-GB"/>
        </w:rPr>
        <w:t>Enrolled nurse standards for practice</w:t>
      </w:r>
    </w:p>
    <w:bookmarkEnd w:id="0"/>
    <w:p w:rsidR="00C3795C" w:rsidRDefault="00C3795C" w:rsidP="00FC2881">
      <w:pPr>
        <w:outlineLvl w:val="0"/>
      </w:pPr>
    </w:p>
    <w:p w:rsidR="00C35DE1" w:rsidRDefault="0086596A" w:rsidP="00C3795C">
      <w:pPr>
        <w:pStyle w:val="AHPRAbody"/>
      </w:pPr>
      <w:r>
        <w:t>1 January 2016</w:t>
      </w:r>
    </w:p>
    <w:p w:rsidR="00C3795C" w:rsidRDefault="00D14C66" w:rsidP="008023ED">
      <w:pPr>
        <w:pStyle w:val="AHPRASubheading"/>
      </w:pPr>
      <w:r>
        <w:t>Introduction</w:t>
      </w:r>
    </w:p>
    <w:p w:rsidR="00D14C66" w:rsidRDefault="00D14C66" w:rsidP="00D14C66">
      <w:pPr>
        <w:pStyle w:val="AHPRAbody"/>
      </w:pPr>
      <w:r w:rsidRPr="00D36B87">
        <w:t xml:space="preserve">The </w:t>
      </w:r>
      <w:r w:rsidRPr="00D36B87">
        <w:rPr>
          <w:i/>
        </w:rPr>
        <w:t>Enrolled nurse standards for practice</w:t>
      </w:r>
      <w:r w:rsidRPr="00D36B87">
        <w:t xml:space="preserve"> are the core practice standards that provide the framework for assessing enrolled nurse (EN) practice. They </w:t>
      </w:r>
      <w:r w:rsidRPr="00886FF9">
        <w:t>communicate to the general public the standards that can be expected from ENs</w:t>
      </w:r>
      <w:r w:rsidRPr="00D36B87">
        <w:t xml:space="preserve"> </w:t>
      </w:r>
      <w:r>
        <w:t xml:space="preserve">and </w:t>
      </w:r>
      <w:r w:rsidRPr="00D36B87">
        <w:t>can be used in a number of ways including</w:t>
      </w:r>
      <w:r>
        <w:t>:</w:t>
      </w:r>
    </w:p>
    <w:p w:rsidR="00D14C66" w:rsidRDefault="00D14C66" w:rsidP="00D14C66">
      <w:pPr>
        <w:pStyle w:val="AHPRABulletlevel1"/>
      </w:pPr>
      <w:r w:rsidRPr="004C0056">
        <w:t>development of nursing curricula by  education providers</w:t>
      </w:r>
    </w:p>
    <w:p w:rsidR="00D14C66" w:rsidRDefault="00D14C66" w:rsidP="00D14C66">
      <w:pPr>
        <w:pStyle w:val="AHPRABulletlevel1"/>
      </w:pPr>
      <w:r w:rsidRPr="004C0056">
        <w:t>assessment of students and new graduates</w:t>
      </w:r>
    </w:p>
    <w:p w:rsidR="00D14C66" w:rsidRDefault="00D14C66" w:rsidP="00D14C66">
      <w:pPr>
        <w:pStyle w:val="AHPRABulletlevel1"/>
      </w:pPr>
      <w:r w:rsidRPr="004C0056">
        <w:t>to assess nurses educated overseas seeking to work in Australia, and</w:t>
      </w:r>
    </w:p>
    <w:p w:rsidR="00D14C66" w:rsidRDefault="00D14C66" w:rsidP="00D14C66">
      <w:pPr>
        <w:pStyle w:val="AHPRABulletlevel1"/>
      </w:pPr>
      <w:r w:rsidRPr="004C0056">
        <w:t xml:space="preserve">to assess ENs returning to work after breaks in service.  </w:t>
      </w:r>
    </w:p>
    <w:p w:rsidR="00D14C66" w:rsidRDefault="00D14C66" w:rsidP="00D14C66">
      <w:pPr>
        <w:pStyle w:val="AHPRABulletlevel1"/>
        <w:numPr>
          <w:ilvl w:val="0"/>
          <w:numId w:val="0"/>
        </w:numPr>
        <w:ind w:left="369"/>
      </w:pPr>
    </w:p>
    <w:p w:rsidR="00D14C66" w:rsidRDefault="00D14C66" w:rsidP="00D14C66">
      <w:pPr>
        <w:pStyle w:val="AHPRAbody"/>
      </w:pPr>
      <w:r w:rsidRPr="004C0056">
        <w:t xml:space="preserve">In addition, they may </w:t>
      </w:r>
      <w:r>
        <w:t xml:space="preserve">also </w:t>
      </w:r>
      <w:r w:rsidRPr="004C0056">
        <w:t>be used by the Nursing and Midwifery Board of Australia (NMBA) and relevant tribunals or courts to assess professional conduct or matters relating to notifications.</w:t>
      </w:r>
    </w:p>
    <w:p w:rsidR="00D14C66" w:rsidRPr="00D36B87" w:rsidRDefault="00D14C66" w:rsidP="00D14C66">
      <w:pPr>
        <w:pStyle w:val="AHPRAbody"/>
      </w:pPr>
      <w:r w:rsidRPr="00D36B87">
        <w:t xml:space="preserve">The </w:t>
      </w:r>
      <w:r w:rsidRPr="00D36B87">
        <w:rPr>
          <w:i/>
        </w:rPr>
        <w:t>Enrolled nurse standards for practice</w:t>
      </w:r>
      <w:r w:rsidRPr="00D36B87">
        <w:t xml:space="preserve"> replace the </w:t>
      </w:r>
      <w:r w:rsidRPr="00D36B87">
        <w:rPr>
          <w:i/>
        </w:rPr>
        <w:t xml:space="preserve">National competency standards for the enrolled nurse </w:t>
      </w:r>
      <w:r w:rsidRPr="00D36B87">
        <w:t>(2002).</w:t>
      </w:r>
    </w:p>
    <w:p w:rsidR="00D14C66" w:rsidRPr="00D36B87" w:rsidRDefault="00D14C66" w:rsidP="00D14C66">
      <w:pPr>
        <w:pStyle w:val="AHPRAbody"/>
      </w:pPr>
      <w:r w:rsidRPr="00D36B87">
        <w:t xml:space="preserve">These contemporary standards reflect the role of the EN within the health environment. The standards for practice remain broad and principle-based so that they are sufficiently dynamic for practising nurses to use as a benchmark to assess competence to practise in a range of settings. </w:t>
      </w:r>
    </w:p>
    <w:p w:rsidR="00D14C66" w:rsidRDefault="00D14C66" w:rsidP="00D14C66">
      <w:pPr>
        <w:pStyle w:val="AHPRAbody"/>
        <w:rPr>
          <w:rStyle w:val="A2"/>
        </w:rPr>
      </w:pPr>
      <w:r w:rsidRPr="00D36B87">
        <w:rPr>
          <w:rStyle w:val="A2"/>
        </w:rPr>
        <w:t xml:space="preserve">The EN works with the </w:t>
      </w:r>
      <w:r w:rsidR="00FA55E9">
        <w:rPr>
          <w:rStyle w:val="A2"/>
        </w:rPr>
        <w:t>r</w:t>
      </w:r>
      <w:r w:rsidR="00FA55E9" w:rsidRPr="00D36B87">
        <w:rPr>
          <w:rStyle w:val="A2"/>
        </w:rPr>
        <w:t xml:space="preserve">egistered </w:t>
      </w:r>
      <w:r w:rsidR="00FA55E9">
        <w:rPr>
          <w:rStyle w:val="A2"/>
        </w:rPr>
        <w:t>n</w:t>
      </w:r>
      <w:r w:rsidR="00FA55E9" w:rsidRPr="00D36B87">
        <w:rPr>
          <w:rStyle w:val="A2"/>
        </w:rPr>
        <w:t xml:space="preserve">urse </w:t>
      </w:r>
      <w:r w:rsidRPr="00D36B87">
        <w:rPr>
          <w:rStyle w:val="A2"/>
        </w:rPr>
        <w:t>(RN) as part of the health care team and demonstrates competence in the provision of person-centred care. Core practice generally requires the EN to work under the direct or indirect supervision of the RN. At all times, the EN retains responsibility for his/her actions and remains accountable in providing delegated nursing care. The need for the EN to have a named and accessible RN at all times and in all contexts of care for support and guidance is critical to patient safety.</w:t>
      </w:r>
    </w:p>
    <w:p w:rsidR="00D14C66" w:rsidRPr="00D36B87" w:rsidRDefault="00D14C66" w:rsidP="00D14C66">
      <w:pPr>
        <w:pStyle w:val="AHPRAbody"/>
      </w:pPr>
      <w:r w:rsidRPr="00D36B87">
        <w:t xml:space="preserve">Although the scope of practice for each EN will vary according to context and education, the EN has a responsibility for ongoing self and professional development to maintain their knowledge base through </w:t>
      </w:r>
      <w:r w:rsidR="001E48D6">
        <w:br/>
      </w:r>
      <w:r w:rsidRPr="00D36B87">
        <w:t xml:space="preserve">life-long learning, and continue to demonstrate the types of core nursing activities that an EN would be expected to undertake on entry to practice. </w:t>
      </w:r>
      <w:r w:rsidRPr="00D36B87">
        <w:rPr>
          <w:spacing w:val="-1"/>
        </w:rPr>
        <w:t>Therefore t</w:t>
      </w:r>
      <w:r w:rsidRPr="00D36B87">
        <w:t>he</w:t>
      </w:r>
      <w:r w:rsidRPr="00D36B87">
        <w:rPr>
          <w:spacing w:val="-3"/>
        </w:rPr>
        <w:t xml:space="preserve"> </w:t>
      </w:r>
      <w:r w:rsidRPr="00D36B87">
        <w:rPr>
          <w:spacing w:val="1"/>
        </w:rPr>
        <w:t>c</w:t>
      </w:r>
      <w:r w:rsidRPr="00D36B87">
        <w:t>o</w:t>
      </w:r>
      <w:r w:rsidRPr="00D36B87">
        <w:rPr>
          <w:spacing w:val="-1"/>
        </w:rPr>
        <w:t>r</w:t>
      </w:r>
      <w:r w:rsidRPr="00D36B87">
        <w:t>e</w:t>
      </w:r>
      <w:r w:rsidRPr="00D36B87">
        <w:rPr>
          <w:spacing w:val="-1"/>
        </w:rPr>
        <w:t xml:space="preserve"> </w:t>
      </w:r>
      <w:r w:rsidRPr="00D36B87">
        <w:t>st</w:t>
      </w:r>
      <w:r w:rsidRPr="00D36B87">
        <w:rPr>
          <w:spacing w:val="1"/>
        </w:rPr>
        <w:t>a</w:t>
      </w:r>
      <w:r w:rsidRPr="00D36B87">
        <w:t>nd</w:t>
      </w:r>
      <w:r w:rsidRPr="00D36B87">
        <w:rPr>
          <w:spacing w:val="1"/>
        </w:rPr>
        <w:t>a</w:t>
      </w:r>
      <w:r w:rsidRPr="00D36B87">
        <w:rPr>
          <w:spacing w:val="-1"/>
        </w:rPr>
        <w:t>r</w:t>
      </w:r>
      <w:r w:rsidRPr="00D36B87">
        <w:t>ds</w:t>
      </w:r>
      <w:r w:rsidRPr="00D36B87">
        <w:rPr>
          <w:spacing w:val="-4"/>
        </w:rPr>
        <w:t xml:space="preserve"> </w:t>
      </w:r>
      <w:r w:rsidRPr="00D36B87">
        <w:t>in this</w:t>
      </w:r>
      <w:r w:rsidRPr="00D36B87">
        <w:rPr>
          <w:spacing w:val="-1"/>
        </w:rPr>
        <w:t xml:space="preserve"> </w:t>
      </w:r>
      <w:r w:rsidRPr="00D36B87">
        <w:t>do</w:t>
      </w:r>
      <w:r w:rsidRPr="00D36B87">
        <w:rPr>
          <w:spacing w:val="1"/>
        </w:rPr>
        <w:t>c</w:t>
      </w:r>
      <w:r w:rsidRPr="00D36B87">
        <w:t>um</w:t>
      </w:r>
      <w:r w:rsidRPr="00D36B87">
        <w:rPr>
          <w:spacing w:val="1"/>
        </w:rPr>
        <w:t>e</w:t>
      </w:r>
      <w:r w:rsidRPr="00D36B87">
        <w:t>nt</w:t>
      </w:r>
      <w:r w:rsidRPr="00D36B87">
        <w:rPr>
          <w:spacing w:val="-9"/>
        </w:rPr>
        <w:t xml:space="preserve"> </w:t>
      </w:r>
      <w:r w:rsidRPr="00D36B87">
        <w:rPr>
          <w:spacing w:val="1"/>
        </w:rPr>
        <w:t>a</w:t>
      </w:r>
      <w:r w:rsidRPr="00D36B87">
        <w:rPr>
          <w:spacing w:val="-1"/>
        </w:rPr>
        <w:t>r</w:t>
      </w:r>
      <w:r w:rsidRPr="00D36B87">
        <w:t>e the</w:t>
      </w:r>
      <w:r w:rsidRPr="00D36B87">
        <w:rPr>
          <w:spacing w:val="-2"/>
        </w:rPr>
        <w:t xml:space="preserve"> </w:t>
      </w:r>
      <w:r w:rsidRPr="00D36B87">
        <w:rPr>
          <w:i/>
          <w:iCs/>
          <w:spacing w:val="-1"/>
        </w:rPr>
        <w:t>m</w:t>
      </w:r>
      <w:r w:rsidRPr="00D36B87">
        <w:rPr>
          <w:i/>
          <w:iCs/>
        </w:rPr>
        <w:t>i</w:t>
      </w:r>
      <w:r w:rsidRPr="00D36B87">
        <w:rPr>
          <w:i/>
          <w:iCs/>
          <w:spacing w:val="1"/>
        </w:rPr>
        <w:t>n</w:t>
      </w:r>
      <w:r w:rsidRPr="00D36B87">
        <w:rPr>
          <w:i/>
          <w:iCs/>
        </w:rPr>
        <w:t>i</w:t>
      </w:r>
      <w:r w:rsidRPr="00D36B87">
        <w:rPr>
          <w:i/>
          <w:iCs/>
          <w:spacing w:val="-1"/>
        </w:rPr>
        <w:t>m</w:t>
      </w:r>
      <w:r w:rsidRPr="00D36B87">
        <w:rPr>
          <w:i/>
          <w:iCs/>
        </w:rPr>
        <w:t>um</w:t>
      </w:r>
      <w:r w:rsidRPr="00D36B87">
        <w:rPr>
          <w:i/>
          <w:iCs/>
          <w:spacing w:val="-3"/>
        </w:rPr>
        <w:t xml:space="preserve"> </w:t>
      </w:r>
      <w:r w:rsidRPr="00D36B87">
        <w:t>st</w:t>
      </w:r>
      <w:r w:rsidRPr="00D36B87">
        <w:rPr>
          <w:spacing w:val="1"/>
        </w:rPr>
        <w:t>a</w:t>
      </w:r>
      <w:r w:rsidRPr="00D36B87">
        <w:t>nd</w:t>
      </w:r>
      <w:r w:rsidRPr="00D36B87">
        <w:rPr>
          <w:spacing w:val="1"/>
        </w:rPr>
        <w:t>a</w:t>
      </w:r>
      <w:r w:rsidRPr="00D36B87">
        <w:rPr>
          <w:spacing w:val="-1"/>
        </w:rPr>
        <w:t>r</w:t>
      </w:r>
      <w:r w:rsidRPr="00D36B87">
        <w:t>ds</w:t>
      </w:r>
      <w:r w:rsidRPr="00D36B87">
        <w:rPr>
          <w:spacing w:val="-3"/>
        </w:rPr>
        <w:t xml:space="preserve"> </w:t>
      </w:r>
      <w:r w:rsidRPr="00D36B87">
        <w:t>th</w:t>
      </w:r>
      <w:r w:rsidRPr="00D36B87">
        <w:rPr>
          <w:spacing w:val="1"/>
        </w:rPr>
        <w:t>a</w:t>
      </w:r>
      <w:r w:rsidRPr="00D36B87">
        <w:t>t</w:t>
      </w:r>
      <w:r w:rsidRPr="00D36B87">
        <w:rPr>
          <w:spacing w:val="-2"/>
        </w:rPr>
        <w:t xml:space="preserve"> </w:t>
      </w:r>
      <w:r w:rsidRPr="00D36B87">
        <w:rPr>
          <w:spacing w:val="1"/>
        </w:rPr>
        <w:t>a</w:t>
      </w:r>
      <w:r w:rsidRPr="00D36B87">
        <w:rPr>
          <w:spacing w:val="-1"/>
        </w:rPr>
        <w:t>r</w:t>
      </w:r>
      <w:r w:rsidRPr="00D36B87">
        <w:t xml:space="preserve">e </w:t>
      </w:r>
      <w:r w:rsidRPr="00D36B87">
        <w:rPr>
          <w:spacing w:val="1"/>
        </w:rPr>
        <w:t>a</w:t>
      </w:r>
      <w:r w:rsidRPr="00D36B87">
        <w:t>ppli</w:t>
      </w:r>
      <w:r w:rsidRPr="00D36B87">
        <w:rPr>
          <w:spacing w:val="1"/>
        </w:rPr>
        <w:t>c</w:t>
      </w:r>
      <w:r w:rsidRPr="00D36B87">
        <w:rPr>
          <w:spacing w:val="-2"/>
        </w:rPr>
        <w:t>a</w:t>
      </w:r>
      <w:r w:rsidRPr="00D36B87">
        <w:t>ble</w:t>
      </w:r>
      <w:r w:rsidRPr="00D36B87">
        <w:rPr>
          <w:spacing w:val="-1"/>
        </w:rPr>
        <w:t xml:space="preserve"> </w:t>
      </w:r>
      <w:r w:rsidRPr="00D36B87">
        <w:rPr>
          <w:spacing w:val="1"/>
        </w:rPr>
        <w:t>ac</w:t>
      </w:r>
      <w:r w:rsidRPr="00D36B87">
        <w:rPr>
          <w:spacing w:val="-1"/>
        </w:rPr>
        <w:t>r</w:t>
      </w:r>
      <w:r w:rsidRPr="00D36B87">
        <w:t>o</w:t>
      </w:r>
      <w:r w:rsidRPr="00D36B87">
        <w:rPr>
          <w:spacing w:val="-1"/>
        </w:rPr>
        <w:t>s</w:t>
      </w:r>
      <w:r w:rsidRPr="00D36B87">
        <w:t>s</w:t>
      </w:r>
      <w:r w:rsidRPr="00D36B87">
        <w:rPr>
          <w:spacing w:val="-5"/>
        </w:rPr>
        <w:t xml:space="preserve"> </w:t>
      </w:r>
      <w:r w:rsidRPr="00D36B87">
        <w:t>div</w:t>
      </w:r>
      <w:r w:rsidRPr="00D36B87">
        <w:rPr>
          <w:spacing w:val="1"/>
        </w:rPr>
        <w:t>e</w:t>
      </w:r>
      <w:r w:rsidRPr="00D36B87">
        <w:rPr>
          <w:spacing w:val="-1"/>
        </w:rPr>
        <w:t>rs</w:t>
      </w:r>
      <w:r w:rsidRPr="00D36B87">
        <w:t>e</w:t>
      </w:r>
      <w:r w:rsidRPr="00D36B87">
        <w:rPr>
          <w:spacing w:val="-3"/>
        </w:rPr>
        <w:t xml:space="preserve"> </w:t>
      </w:r>
      <w:r w:rsidRPr="00D36B87">
        <w:t>p</w:t>
      </w:r>
      <w:r w:rsidRPr="00D36B87">
        <w:rPr>
          <w:spacing w:val="-1"/>
        </w:rPr>
        <w:t>r</w:t>
      </w:r>
      <w:r w:rsidRPr="00D36B87">
        <w:rPr>
          <w:spacing w:val="1"/>
        </w:rPr>
        <w:t>ac</w:t>
      </w:r>
      <w:r w:rsidRPr="00D36B87">
        <w:t>ti</w:t>
      </w:r>
      <w:r w:rsidRPr="00D36B87">
        <w:rPr>
          <w:spacing w:val="1"/>
        </w:rPr>
        <w:t>c</w:t>
      </w:r>
      <w:r w:rsidRPr="00D36B87">
        <w:t>e</w:t>
      </w:r>
      <w:r w:rsidRPr="00D36B87">
        <w:rPr>
          <w:spacing w:val="-7"/>
        </w:rPr>
        <w:t xml:space="preserve"> </w:t>
      </w:r>
      <w:r w:rsidRPr="00D36B87">
        <w:rPr>
          <w:spacing w:val="-1"/>
        </w:rPr>
        <w:t>s</w:t>
      </w:r>
      <w:r w:rsidRPr="00D36B87">
        <w:rPr>
          <w:spacing w:val="1"/>
        </w:rPr>
        <w:t>e</w:t>
      </w:r>
      <w:r w:rsidRPr="00D36B87">
        <w:t>ttin</w:t>
      </w:r>
      <w:r w:rsidRPr="00D36B87">
        <w:rPr>
          <w:spacing w:val="1"/>
        </w:rPr>
        <w:t>g</w:t>
      </w:r>
      <w:r w:rsidRPr="00D36B87">
        <w:t xml:space="preserve">s </w:t>
      </w:r>
      <w:r w:rsidRPr="00D36B87">
        <w:rPr>
          <w:spacing w:val="1"/>
        </w:rPr>
        <w:t>a</w:t>
      </w:r>
      <w:r w:rsidRPr="00D36B87">
        <w:t>nd health care</w:t>
      </w:r>
      <w:r w:rsidRPr="00D36B87">
        <w:rPr>
          <w:spacing w:val="-9"/>
        </w:rPr>
        <w:t xml:space="preserve"> </w:t>
      </w:r>
      <w:r w:rsidRPr="00D36B87">
        <w:t>popul</w:t>
      </w:r>
      <w:r w:rsidRPr="00D36B87">
        <w:rPr>
          <w:spacing w:val="1"/>
        </w:rPr>
        <w:t>a</w:t>
      </w:r>
      <w:r w:rsidRPr="00D36B87">
        <w:rPr>
          <w:spacing w:val="-3"/>
        </w:rPr>
        <w:t>t</w:t>
      </w:r>
      <w:r w:rsidRPr="00D36B87">
        <w:t>ions</w:t>
      </w:r>
      <w:r w:rsidRPr="00D36B87">
        <w:rPr>
          <w:spacing w:val="-2"/>
        </w:rPr>
        <w:t xml:space="preserve"> </w:t>
      </w:r>
      <w:r w:rsidRPr="00D36B87">
        <w:rPr>
          <w:spacing w:val="-1"/>
        </w:rPr>
        <w:t>f</w:t>
      </w:r>
      <w:r w:rsidRPr="00D36B87">
        <w:t>or</w:t>
      </w:r>
      <w:r w:rsidRPr="00D36B87">
        <w:rPr>
          <w:spacing w:val="-2"/>
        </w:rPr>
        <w:t xml:space="preserve"> </w:t>
      </w:r>
      <w:r w:rsidRPr="00D36B87">
        <w:t>both b</w:t>
      </w:r>
      <w:r w:rsidRPr="00D36B87">
        <w:rPr>
          <w:spacing w:val="1"/>
        </w:rPr>
        <w:t>eg</w:t>
      </w:r>
      <w:r w:rsidRPr="00D36B87">
        <w:t>inning</w:t>
      </w:r>
      <w:r w:rsidRPr="00D36B87">
        <w:rPr>
          <w:spacing w:val="-3"/>
        </w:rPr>
        <w:t xml:space="preserve"> </w:t>
      </w:r>
      <w:r w:rsidRPr="00D36B87">
        <w:rPr>
          <w:spacing w:val="1"/>
        </w:rPr>
        <w:t>a</w:t>
      </w:r>
      <w:r w:rsidRPr="00D36B87">
        <w:t xml:space="preserve">nd </w:t>
      </w:r>
      <w:r w:rsidRPr="00D36B87">
        <w:rPr>
          <w:spacing w:val="1"/>
        </w:rPr>
        <w:t>e</w:t>
      </w:r>
      <w:r w:rsidRPr="00D36B87">
        <w:t>xp</w:t>
      </w:r>
      <w:r w:rsidRPr="00D36B87">
        <w:rPr>
          <w:spacing w:val="1"/>
        </w:rPr>
        <w:t>e</w:t>
      </w:r>
      <w:r w:rsidRPr="00D36B87">
        <w:rPr>
          <w:spacing w:val="-1"/>
        </w:rPr>
        <w:t>r</w:t>
      </w:r>
      <w:r w:rsidRPr="00D36B87">
        <w:t>i</w:t>
      </w:r>
      <w:r w:rsidRPr="00D36B87">
        <w:rPr>
          <w:spacing w:val="1"/>
        </w:rPr>
        <w:t>e</w:t>
      </w:r>
      <w:r w:rsidRPr="00D36B87">
        <w:t>n</w:t>
      </w:r>
      <w:r w:rsidRPr="00D36B87">
        <w:rPr>
          <w:spacing w:val="-2"/>
        </w:rPr>
        <w:t>c</w:t>
      </w:r>
      <w:r w:rsidRPr="00D36B87">
        <w:rPr>
          <w:spacing w:val="1"/>
        </w:rPr>
        <w:t>e</w:t>
      </w:r>
      <w:r w:rsidRPr="00D36B87">
        <w:t>d</w:t>
      </w:r>
      <w:r w:rsidRPr="00D36B87">
        <w:rPr>
          <w:spacing w:val="-7"/>
        </w:rPr>
        <w:t xml:space="preserve"> ENs</w:t>
      </w:r>
      <w:r w:rsidRPr="00D36B87">
        <w:t>. They are based on the Diploma of Nursing being the education standard.</w:t>
      </w:r>
      <w:r w:rsidRPr="00D36B87">
        <w:rPr>
          <w:spacing w:val="57"/>
        </w:rPr>
        <w:t xml:space="preserve"> </w:t>
      </w:r>
    </w:p>
    <w:p w:rsidR="00D14C66" w:rsidRPr="00D36B87" w:rsidRDefault="00D14C66" w:rsidP="00D14C66">
      <w:pPr>
        <w:pStyle w:val="AHPRAbody"/>
      </w:pPr>
      <w:r w:rsidRPr="00D36B87">
        <w:rPr>
          <w:spacing w:val="-7"/>
        </w:rPr>
        <w:t>ENs</w:t>
      </w:r>
      <w:r w:rsidRPr="00D36B87">
        <w:rPr>
          <w:spacing w:val="-5"/>
        </w:rPr>
        <w:t xml:space="preserve"> </w:t>
      </w:r>
      <w:r w:rsidRPr="00D36B87">
        <w:rPr>
          <w:spacing w:val="1"/>
        </w:rPr>
        <w:t>e</w:t>
      </w:r>
      <w:r w:rsidRPr="00D36B87">
        <w:t>n</w:t>
      </w:r>
      <w:r w:rsidRPr="00D36B87">
        <w:rPr>
          <w:spacing w:val="1"/>
        </w:rPr>
        <w:t>ga</w:t>
      </w:r>
      <w:r w:rsidRPr="00D36B87">
        <w:t>ge</w:t>
      </w:r>
      <w:r w:rsidRPr="00D36B87">
        <w:rPr>
          <w:spacing w:val="-2"/>
        </w:rPr>
        <w:t xml:space="preserve"> </w:t>
      </w:r>
      <w:r w:rsidRPr="00D36B87">
        <w:t xml:space="preserve">in </w:t>
      </w:r>
      <w:r w:rsidRPr="00D36B87">
        <w:rPr>
          <w:spacing w:val="1"/>
        </w:rPr>
        <w:t>analytical</w:t>
      </w:r>
      <w:r w:rsidRPr="00D36B87">
        <w:rPr>
          <w:spacing w:val="-3"/>
        </w:rPr>
        <w:t xml:space="preserve"> </w:t>
      </w:r>
      <w:r w:rsidRPr="00D36B87">
        <w:t>thinkin</w:t>
      </w:r>
      <w:r w:rsidRPr="00D36B87">
        <w:rPr>
          <w:spacing w:val="1"/>
        </w:rPr>
        <w:t>g</w:t>
      </w:r>
      <w:r w:rsidRPr="00D36B87">
        <w:t>;</w:t>
      </w:r>
      <w:r w:rsidRPr="00D36B87">
        <w:rPr>
          <w:spacing w:val="-3"/>
        </w:rPr>
        <w:t xml:space="preserve"> </w:t>
      </w:r>
      <w:r w:rsidRPr="00D36B87">
        <w:rPr>
          <w:spacing w:val="-2"/>
        </w:rPr>
        <w:t>use</w:t>
      </w:r>
      <w:r w:rsidRPr="00D36B87">
        <w:rPr>
          <w:spacing w:val="-3"/>
        </w:rPr>
        <w:t xml:space="preserve"> </w:t>
      </w:r>
      <w:r w:rsidRPr="00D36B87">
        <w:t>in</w:t>
      </w:r>
      <w:r w:rsidRPr="00D36B87">
        <w:rPr>
          <w:spacing w:val="-1"/>
        </w:rPr>
        <w:t>f</w:t>
      </w:r>
      <w:r w:rsidRPr="00D36B87">
        <w:t>o</w:t>
      </w:r>
      <w:r w:rsidRPr="00D36B87">
        <w:rPr>
          <w:spacing w:val="-1"/>
        </w:rPr>
        <w:t>r</w:t>
      </w:r>
      <w:r w:rsidRPr="00D36B87">
        <w:t>m</w:t>
      </w:r>
      <w:r w:rsidRPr="00D36B87">
        <w:rPr>
          <w:spacing w:val="1"/>
        </w:rPr>
        <w:t>a</w:t>
      </w:r>
      <w:r w:rsidRPr="00D36B87">
        <w:t>tion</w:t>
      </w:r>
      <w:r w:rsidRPr="00D36B87">
        <w:rPr>
          <w:spacing w:val="-3"/>
        </w:rPr>
        <w:t xml:space="preserve"> </w:t>
      </w:r>
      <w:r w:rsidRPr="00D36B87">
        <w:rPr>
          <w:spacing w:val="1"/>
        </w:rPr>
        <w:t>a</w:t>
      </w:r>
      <w:r w:rsidRPr="00D36B87">
        <w:t xml:space="preserve">nd/or </w:t>
      </w:r>
      <w:r w:rsidRPr="00D36B87">
        <w:rPr>
          <w:spacing w:val="1"/>
        </w:rPr>
        <w:t>e</w:t>
      </w:r>
      <w:r w:rsidRPr="00D36B87">
        <w:t>vid</w:t>
      </w:r>
      <w:r w:rsidRPr="00D36B87">
        <w:rPr>
          <w:spacing w:val="1"/>
        </w:rPr>
        <w:t>e</w:t>
      </w:r>
      <w:r w:rsidRPr="00D36B87">
        <w:t>n</w:t>
      </w:r>
      <w:r w:rsidRPr="00D36B87">
        <w:rPr>
          <w:spacing w:val="-2"/>
        </w:rPr>
        <w:t>c</w:t>
      </w:r>
      <w:r w:rsidRPr="00D36B87">
        <w:rPr>
          <w:spacing w:val="1"/>
        </w:rPr>
        <w:t>e</w:t>
      </w:r>
      <w:r w:rsidRPr="00D36B87">
        <w:t>;</w:t>
      </w:r>
      <w:r w:rsidRPr="00D36B87">
        <w:rPr>
          <w:spacing w:val="-7"/>
        </w:rPr>
        <w:t xml:space="preserve"> </w:t>
      </w:r>
      <w:r w:rsidRPr="00D36B87">
        <w:rPr>
          <w:spacing w:val="1"/>
        </w:rPr>
        <w:t>a</w:t>
      </w:r>
      <w:r w:rsidRPr="00D36B87">
        <w:t>nd</w:t>
      </w:r>
      <w:r w:rsidRPr="00D36B87">
        <w:rPr>
          <w:spacing w:val="-2"/>
        </w:rPr>
        <w:t xml:space="preserve"> </w:t>
      </w:r>
      <w:r w:rsidRPr="00D36B87">
        <w:rPr>
          <w:spacing w:val="-1"/>
        </w:rPr>
        <w:t>s</w:t>
      </w:r>
      <w:r w:rsidRPr="00D36B87">
        <w:t>kil</w:t>
      </w:r>
      <w:r w:rsidRPr="00D36B87">
        <w:rPr>
          <w:spacing w:val="-1"/>
        </w:rPr>
        <w:t>f</w:t>
      </w:r>
      <w:r w:rsidRPr="00D36B87">
        <w:t>ully</w:t>
      </w:r>
      <w:r w:rsidRPr="00D36B87">
        <w:rPr>
          <w:spacing w:val="-6"/>
        </w:rPr>
        <w:t xml:space="preserve"> </w:t>
      </w:r>
      <w:r w:rsidRPr="00D36B87">
        <w:rPr>
          <w:spacing w:val="1"/>
        </w:rPr>
        <w:t>a</w:t>
      </w:r>
      <w:r w:rsidRPr="00D36B87">
        <w:t xml:space="preserve">nd </w:t>
      </w:r>
      <w:r w:rsidRPr="00D36B87">
        <w:rPr>
          <w:spacing w:val="1"/>
        </w:rPr>
        <w:t>e</w:t>
      </w:r>
      <w:r w:rsidRPr="00D36B87">
        <w:t>mp</w:t>
      </w:r>
      <w:r w:rsidRPr="00D36B87">
        <w:rPr>
          <w:spacing w:val="1"/>
        </w:rPr>
        <w:t>a</w:t>
      </w:r>
      <w:r w:rsidRPr="00D36B87">
        <w:t>th</w:t>
      </w:r>
      <w:r w:rsidRPr="00D36B87">
        <w:rPr>
          <w:spacing w:val="1"/>
        </w:rPr>
        <w:t>e</w:t>
      </w:r>
      <w:r w:rsidRPr="00D36B87">
        <w:t>ti</w:t>
      </w:r>
      <w:r w:rsidRPr="00D36B87">
        <w:rPr>
          <w:spacing w:val="-2"/>
        </w:rPr>
        <w:t>c</w:t>
      </w:r>
      <w:r w:rsidRPr="00D36B87">
        <w:rPr>
          <w:spacing w:val="1"/>
        </w:rPr>
        <w:t>a</w:t>
      </w:r>
      <w:r w:rsidRPr="00D36B87">
        <w:t>l</w:t>
      </w:r>
      <w:r w:rsidRPr="00D36B87">
        <w:rPr>
          <w:spacing w:val="-2"/>
        </w:rPr>
        <w:t>l</w:t>
      </w:r>
      <w:r w:rsidRPr="00D36B87">
        <w:t>y</w:t>
      </w:r>
      <w:r w:rsidRPr="00D36B87">
        <w:rPr>
          <w:spacing w:val="-7"/>
        </w:rPr>
        <w:t xml:space="preserve"> </w:t>
      </w:r>
      <w:r w:rsidRPr="00D36B87">
        <w:rPr>
          <w:spacing w:val="1"/>
        </w:rPr>
        <w:t>c</w:t>
      </w:r>
      <w:r w:rsidRPr="00D36B87">
        <w:t>ommuni</w:t>
      </w:r>
      <w:r w:rsidRPr="00D36B87">
        <w:rPr>
          <w:spacing w:val="1"/>
        </w:rPr>
        <w:t>ca</w:t>
      </w:r>
      <w:r w:rsidRPr="00D36B87">
        <w:t>te</w:t>
      </w:r>
      <w:r w:rsidRPr="00D36B87">
        <w:rPr>
          <w:spacing w:val="-11"/>
        </w:rPr>
        <w:t xml:space="preserve"> </w:t>
      </w:r>
      <w:r w:rsidRPr="00D36B87">
        <w:rPr>
          <w:spacing w:val="1"/>
        </w:rPr>
        <w:t>w</w:t>
      </w:r>
      <w:r w:rsidRPr="00D36B87">
        <w:t>ith</w:t>
      </w:r>
      <w:r w:rsidRPr="00D36B87">
        <w:rPr>
          <w:spacing w:val="-3"/>
        </w:rPr>
        <w:t xml:space="preserve"> </w:t>
      </w:r>
      <w:r w:rsidRPr="00D36B87">
        <w:rPr>
          <w:spacing w:val="1"/>
        </w:rPr>
        <w:t>a</w:t>
      </w:r>
      <w:r w:rsidRPr="00D36B87">
        <w:t>ll i</w:t>
      </w:r>
      <w:r w:rsidRPr="00D36B87">
        <w:rPr>
          <w:spacing w:val="-2"/>
        </w:rPr>
        <w:t>n</w:t>
      </w:r>
      <w:r w:rsidRPr="00D36B87">
        <w:t>volv</w:t>
      </w:r>
      <w:r w:rsidRPr="00D36B87">
        <w:rPr>
          <w:spacing w:val="1"/>
        </w:rPr>
        <w:t>e</w:t>
      </w:r>
      <w:r w:rsidRPr="00D36B87">
        <w:t>d</w:t>
      </w:r>
      <w:r w:rsidRPr="00D36B87">
        <w:rPr>
          <w:spacing w:val="-3"/>
        </w:rPr>
        <w:t xml:space="preserve"> </w:t>
      </w:r>
      <w:r w:rsidRPr="00D36B87">
        <w:t>in the provision of</w:t>
      </w:r>
      <w:r w:rsidRPr="00D36B87">
        <w:rPr>
          <w:spacing w:val="-2"/>
        </w:rPr>
        <w:t xml:space="preserve"> </w:t>
      </w:r>
      <w:r w:rsidRPr="00D36B87">
        <w:rPr>
          <w:spacing w:val="1"/>
        </w:rPr>
        <w:t>ca</w:t>
      </w:r>
      <w:r w:rsidRPr="00D36B87">
        <w:rPr>
          <w:spacing w:val="-1"/>
        </w:rPr>
        <w:t>r</w:t>
      </w:r>
      <w:r w:rsidRPr="00D36B87">
        <w:t>e,</w:t>
      </w:r>
      <w:r w:rsidRPr="00D36B87">
        <w:rPr>
          <w:spacing w:val="-6"/>
        </w:rPr>
        <w:t xml:space="preserve"> </w:t>
      </w:r>
      <w:r w:rsidRPr="00D36B87">
        <w:t>i</w:t>
      </w:r>
      <w:r w:rsidRPr="00D36B87">
        <w:rPr>
          <w:spacing w:val="-2"/>
        </w:rPr>
        <w:t>n</w:t>
      </w:r>
      <w:r w:rsidRPr="00D36B87">
        <w:rPr>
          <w:spacing w:val="1"/>
        </w:rPr>
        <w:t>c</w:t>
      </w:r>
      <w:r w:rsidRPr="00D36B87">
        <w:t>ludi</w:t>
      </w:r>
      <w:r w:rsidRPr="00D36B87">
        <w:rPr>
          <w:spacing w:val="-2"/>
        </w:rPr>
        <w:t>n</w:t>
      </w:r>
      <w:r w:rsidRPr="00D36B87">
        <w:t>g</w:t>
      </w:r>
      <w:r w:rsidRPr="00D36B87">
        <w:rPr>
          <w:spacing w:val="-5"/>
        </w:rPr>
        <w:t xml:space="preserve"> </w:t>
      </w:r>
      <w:r w:rsidRPr="00D36B87">
        <w:t>the</w:t>
      </w:r>
      <w:r w:rsidRPr="00D36B87">
        <w:rPr>
          <w:spacing w:val="-2"/>
        </w:rPr>
        <w:t xml:space="preserve"> </w:t>
      </w:r>
      <w:r w:rsidRPr="00D36B87">
        <w:t>p</w:t>
      </w:r>
      <w:r w:rsidRPr="00D36B87">
        <w:rPr>
          <w:spacing w:val="1"/>
        </w:rPr>
        <w:t>e</w:t>
      </w:r>
      <w:r w:rsidRPr="00D36B87">
        <w:rPr>
          <w:spacing w:val="-1"/>
        </w:rPr>
        <w:t>rs</w:t>
      </w:r>
      <w:r w:rsidRPr="00D36B87">
        <w:t>on</w:t>
      </w:r>
      <w:r w:rsidRPr="00D36B87">
        <w:rPr>
          <w:spacing w:val="-3"/>
        </w:rPr>
        <w:t xml:space="preserve"> </w:t>
      </w:r>
      <w:r w:rsidRPr="00D36B87">
        <w:rPr>
          <w:spacing w:val="-1"/>
        </w:rPr>
        <w:t>r</w:t>
      </w:r>
      <w:r w:rsidRPr="00D36B87">
        <w:rPr>
          <w:spacing w:val="1"/>
        </w:rPr>
        <w:t>ece</w:t>
      </w:r>
      <w:r w:rsidRPr="00D36B87">
        <w:t>iving</w:t>
      </w:r>
      <w:r w:rsidRPr="00D36B87">
        <w:rPr>
          <w:spacing w:val="-4"/>
        </w:rPr>
        <w:t xml:space="preserve"> </w:t>
      </w:r>
      <w:r w:rsidRPr="00D36B87">
        <w:rPr>
          <w:spacing w:val="-2"/>
        </w:rPr>
        <w:t>c</w:t>
      </w:r>
      <w:r w:rsidRPr="00D36B87">
        <w:rPr>
          <w:spacing w:val="1"/>
        </w:rPr>
        <w:t>a</w:t>
      </w:r>
      <w:r w:rsidRPr="00D36B87">
        <w:rPr>
          <w:spacing w:val="-1"/>
        </w:rPr>
        <w:t>r</w:t>
      </w:r>
      <w:r w:rsidRPr="00D36B87">
        <w:t>e</w:t>
      </w:r>
      <w:r w:rsidRPr="00D36B87">
        <w:rPr>
          <w:spacing w:val="-1"/>
        </w:rPr>
        <w:t xml:space="preserve"> </w:t>
      </w:r>
      <w:r w:rsidRPr="00D36B87">
        <w:rPr>
          <w:spacing w:val="1"/>
        </w:rPr>
        <w:t>a</w:t>
      </w:r>
      <w:r w:rsidRPr="00D36B87">
        <w:t>nd th</w:t>
      </w:r>
      <w:r w:rsidRPr="00D36B87">
        <w:rPr>
          <w:spacing w:val="1"/>
        </w:rPr>
        <w:t>e</w:t>
      </w:r>
      <w:r w:rsidRPr="00D36B87">
        <w:t>ir</w:t>
      </w:r>
      <w:r w:rsidRPr="00D36B87">
        <w:rPr>
          <w:spacing w:val="-4"/>
        </w:rPr>
        <w:t xml:space="preserve"> </w:t>
      </w:r>
      <w:r w:rsidRPr="00D36B87">
        <w:rPr>
          <w:spacing w:val="-1"/>
        </w:rPr>
        <w:t>f</w:t>
      </w:r>
      <w:r w:rsidRPr="00D36B87">
        <w:rPr>
          <w:spacing w:val="1"/>
        </w:rPr>
        <w:t>a</w:t>
      </w:r>
      <w:r w:rsidRPr="00D36B87">
        <w:t>mily</w:t>
      </w:r>
      <w:r w:rsidRPr="00D36B87">
        <w:rPr>
          <w:spacing w:val="-3"/>
        </w:rPr>
        <w:t xml:space="preserve"> </w:t>
      </w:r>
      <w:r w:rsidRPr="00D36B87">
        <w:rPr>
          <w:spacing w:val="1"/>
        </w:rPr>
        <w:t>a</w:t>
      </w:r>
      <w:r w:rsidRPr="00D36B87">
        <w:t>nd</w:t>
      </w:r>
      <w:r w:rsidRPr="00D36B87">
        <w:rPr>
          <w:spacing w:val="-2"/>
        </w:rPr>
        <w:t xml:space="preserve"> </w:t>
      </w:r>
      <w:r w:rsidRPr="00D36B87">
        <w:rPr>
          <w:spacing w:val="1"/>
        </w:rPr>
        <w:t>c</w:t>
      </w:r>
      <w:r w:rsidRPr="00D36B87">
        <w:rPr>
          <w:spacing w:val="-2"/>
        </w:rPr>
        <w:t>o</w:t>
      </w:r>
      <w:r w:rsidRPr="00D36B87">
        <w:t>mmunit</w:t>
      </w:r>
      <w:r w:rsidRPr="00D36B87">
        <w:rPr>
          <w:spacing w:val="1"/>
        </w:rPr>
        <w:t>y</w:t>
      </w:r>
      <w:r w:rsidRPr="00D36B87">
        <w:t>,</w:t>
      </w:r>
      <w:r w:rsidRPr="00D36B87">
        <w:rPr>
          <w:spacing w:val="-7"/>
        </w:rPr>
        <w:t xml:space="preserve"> </w:t>
      </w:r>
      <w:r w:rsidRPr="00D36B87">
        <w:rPr>
          <w:spacing w:val="1"/>
        </w:rPr>
        <w:t>a</w:t>
      </w:r>
      <w:r w:rsidRPr="00D36B87">
        <w:t>nd h</w:t>
      </w:r>
      <w:r w:rsidRPr="00D36B87">
        <w:rPr>
          <w:spacing w:val="1"/>
        </w:rPr>
        <w:t>ea</w:t>
      </w:r>
      <w:r w:rsidRPr="00D36B87">
        <w:t>lth</w:t>
      </w:r>
      <w:r w:rsidRPr="00D36B87">
        <w:rPr>
          <w:spacing w:val="-3"/>
        </w:rPr>
        <w:t xml:space="preserve"> </w:t>
      </w:r>
      <w:r w:rsidRPr="00D36B87">
        <w:t>p</w:t>
      </w:r>
      <w:r w:rsidRPr="00D36B87">
        <w:rPr>
          <w:spacing w:val="-1"/>
        </w:rPr>
        <w:t>r</w:t>
      </w:r>
      <w:r w:rsidRPr="00D36B87">
        <w:t>o</w:t>
      </w:r>
      <w:r w:rsidRPr="00D36B87">
        <w:rPr>
          <w:spacing w:val="-1"/>
        </w:rPr>
        <w:t>f</w:t>
      </w:r>
      <w:r w:rsidRPr="00D36B87">
        <w:rPr>
          <w:spacing w:val="1"/>
        </w:rPr>
        <w:t>e</w:t>
      </w:r>
      <w:r w:rsidRPr="00D36B87">
        <w:rPr>
          <w:spacing w:val="-1"/>
        </w:rPr>
        <w:t>ss</w:t>
      </w:r>
      <w:r w:rsidRPr="00D36B87">
        <w:t>ion</w:t>
      </w:r>
      <w:r w:rsidRPr="00D36B87">
        <w:rPr>
          <w:spacing w:val="1"/>
        </w:rPr>
        <w:t>a</w:t>
      </w:r>
      <w:r w:rsidRPr="00D36B87">
        <w:t xml:space="preserve">l </w:t>
      </w:r>
      <w:r w:rsidRPr="00D36B87">
        <w:rPr>
          <w:spacing w:val="1"/>
        </w:rPr>
        <w:t>c</w:t>
      </w:r>
      <w:r w:rsidRPr="00D36B87">
        <w:t>oll</w:t>
      </w:r>
      <w:r w:rsidRPr="00D36B87">
        <w:rPr>
          <w:spacing w:val="1"/>
        </w:rPr>
        <w:t>ea</w:t>
      </w:r>
      <w:r w:rsidRPr="00D36B87">
        <w:t>g</w:t>
      </w:r>
      <w:r w:rsidRPr="00D36B87">
        <w:rPr>
          <w:spacing w:val="-2"/>
        </w:rPr>
        <w:t>u</w:t>
      </w:r>
      <w:r w:rsidRPr="00D36B87">
        <w:rPr>
          <w:spacing w:val="1"/>
        </w:rPr>
        <w:t>e</w:t>
      </w:r>
      <w:r w:rsidRPr="00D36B87">
        <w:rPr>
          <w:spacing w:val="-1"/>
        </w:rPr>
        <w:t>s</w:t>
      </w:r>
      <w:r w:rsidRPr="00D36B87">
        <w:t>.</w:t>
      </w:r>
    </w:p>
    <w:p w:rsidR="00D14C66" w:rsidRDefault="00D14C66" w:rsidP="00D14C66">
      <w:pPr>
        <w:pStyle w:val="AHPRAbody"/>
      </w:pPr>
      <w:r w:rsidRPr="00D36B87">
        <w:t>The EN</w:t>
      </w:r>
      <w:r w:rsidRPr="00D36B87">
        <w:rPr>
          <w:spacing w:val="-4"/>
        </w:rPr>
        <w:t xml:space="preserve"> s</w:t>
      </w:r>
      <w:r w:rsidRPr="00D36B87">
        <w:rPr>
          <w:spacing w:val="1"/>
        </w:rPr>
        <w:t>tandards</w:t>
      </w:r>
      <w:r w:rsidRPr="00D36B87">
        <w:rPr>
          <w:spacing w:val="-7"/>
        </w:rPr>
        <w:t xml:space="preserve"> </w:t>
      </w:r>
      <w:r w:rsidRPr="00D36B87">
        <w:rPr>
          <w:spacing w:val="1"/>
        </w:rPr>
        <w:t>a</w:t>
      </w:r>
      <w:r w:rsidRPr="00D36B87">
        <w:rPr>
          <w:spacing w:val="-1"/>
        </w:rPr>
        <w:t>r</w:t>
      </w:r>
      <w:r w:rsidRPr="00D36B87">
        <w:t xml:space="preserve">e </w:t>
      </w:r>
      <w:r w:rsidRPr="00D36B87">
        <w:rPr>
          <w:spacing w:val="1"/>
        </w:rPr>
        <w:t>c</w:t>
      </w:r>
      <w:r w:rsidRPr="00D36B87">
        <w:t>lini</w:t>
      </w:r>
      <w:r w:rsidRPr="00D36B87">
        <w:rPr>
          <w:spacing w:val="1"/>
        </w:rPr>
        <w:t>ca</w:t>
      </w:r>
      <w:r w:rsidRPr="00D36B87">
        <w:t>lly</w:t>
      </w:r>
      <w:r w:rsidRPr="00D36B87">
        <w:rPr>
          <w:spacing w:val="-5"/>
        </w:rPr>
        <w:t xml:space="preserve"> </w:t>
      </w:r>
      <w:r w:rsidRPr="00D36B87">
        <w:rPr>
          <w:spacing w:val="-1"/>
        </w:rPr>
        <w:t>f</w:t>
      </w:r>
      <w:r w:rsidRPr="00D36B87">
        <w:t>o</w:t>
      </w:r>
      <w:r w:rsidRPr="00D36B87">
        <w:rPr>
          <w:spacing w:val="1"/>
        </w:rPr>
        <w:t>c</w:t>
      </w:r>
      <w:r w:rsidRPr="00D36B87">
        <w:t>u</w:t>
      </w:r>
      <w:r w:rsidRPr="00D36B87">
        <w:rPr>
          <w:spacing w:val="-1"/>
        </w:rPr>
        <w:t>s</w:t>
      </w:r>
      <w:r w:rsidRPr="00D36B87">
        <w:rPr>
          <w:spacing w:val="1"/>
        </w:rPr>
        <w:t>e</w:t>
      </w:r>
      <w:r w:rsidRPr="00D36B87">
        <w:t>d</w:t>
      </w:r>
      <w:r w:rsidRPr="00D36B87">
        <w:rPr>
          <w:spacing w:val="-5"/>
        </w:rPr>
        <w:t xml:space="preserve"> </w:t>
      </w:r>
      <w:r w:rsidRPr="00D36B87">
        <w:rPr>
          <w:spacing w:val="1"/>
        </w:rPr>
        <w:t>a</w:t>
      </w:r>
      <w:r w:rsidRPr="00D36B87">
        <w:t>nd they</w:t>
      </w:r>
      <w:r w:rsidRPr="00D36B87">
        <w:rPr>
          <w:spacing w:val="-5"/>
        </w:rPr>
        <w:t xml:space="preserve"> </w:t>
      </w:r>
      <w:r w:rsidRPr="00D36B87">
        <w:t xml:space="preserve">reflect the EN’s </w:t>
      </w:r>
      <w:r w:rsidRPr="00D36B87">
        <w:rPr>
          <w:spacing w:val="1"/>
        </w:rPr>
        <w:t>capability</w:t>
      </w:r>
      <w:r w:rsidRPr="00D36B87">
        <w:t xml:space="preserve"> to:</w:t>
      </w:r>
    </w:p>
    <w:p w:rsidR="00D14C66" w:rsidRDefault="00D14C66" w:rsidP="00D14C66">
      <w:pPr>
        <w:pStyle w:val="AHPRABulletlevel1"/>
      </w:pPr>
      <w:r w:rsidRPr="007207BB">
        <w:t xml:space="preserve">provide direct and indirect care </w:t>
      </w:r>
    </w:p>
    <w:p w:rsidR="00D14C66" w:rsidRDefault="00D14C66" w:rsidP="00D14C66">
      <w:pPr>
        <w:pStyle w:val="AHPRABulletlevel1"/>
      </w:pPr>
      <w:r w:rsidRPr="007207BB">
        <w:t>engage in reflective and analytical practice</w:t>
      </w:r>
      <w:r w:rsidR="00606091">
        <w:t>,</w:t>
      </w:r>
      <w:r w:rsidR="00606091" w:rsidRPr="007207BB">
        <w:t xml:space="preserve"> </w:t>
      </w:r>
      <w:r w:rsidRPr="007207BB">
        <w:t xml:space="preserve">and </w:t>
      </w:r>
    </w:p>
    <w:p w:rsidR="00D14C66" w:rsidRPr="007207BB" w:rsidRDefault="00D14C66" w:rsidP="00D14C66">
      <w:pPr>
        <w:pStyle w:val="AHPRABulletlevel1"/>
      </w:pPr>
      <w:r w:rsidRPr="007207BB">
        <w:t xml:space="preserve">demonstrate professional and collaborative practice. </w:t>
      </w:r>
      <w:r w:rsidRPr="007207BB">
        <w:rPr>
          <w:spacing w:val="-1"/>
        </w:rPr>
        <w:t>ENs,</w:t>
      </w:r>
      <w:r w:rsidRPr="007207BB">
        <w:rPr>
          <w:spacing w:val="-4"/>
        </w:rPr>
        <w:t xml:space="preserve"> where appropriate, </w:t>
      </w:r>
      <w:r w:rsidRPr="007207BB">
        <w:rPr>
          <w:spacing w:val="1"/>
        </w:rPr>
        <w:t>e</w:t>
      </w:r>
      <w:r w:rsidRPr="007207BB">
        <w:t>du</w:t>
      </w:r>
      <w:r w:rsidRPr="007207BB">
        <w:rPr>
          <w:spacing w:val="1"/>
        </w:rPr>
        <w:t>ca</w:t>
      </w:r>
      <w:r w:rsidRPr="007207BB">
        <w:t>te</w:t>
      </w:r>
      <w:r w:rsidRPr="007207BB">
        <w:rPr>
          <w:spacing w:val="-5"/>
        </w:rPr>
        <w:t xml:space="preserve"> and support </w:t>
      </w:r>
      <w:r w:rsidRPr="007207BB">
        <w:t>oth</w:t>
      </w:r>
      <w:r w:rsidRPr="007207BB">
        <w:rPr>
          <w:spacing w:val="1"/>
        </w:rPr>
        <w:t>e</w:t>
      </w:r>
      <w:r w:rsidRPr="007207BB">
        <w:rPr>
          <w:spacing w:val="-1"/>
        </w:rPr>
        <w:t>r (unregulated) health care workers (however titled)</w:t>
      </w:r>
      <w:r w:rsidRPr="007207BB">
        <w:rPr>
          <w:spacing w:val="-4"/>
        </w:rPr>
        <w:t xml:space="preserve"> </w:t>
      </w:r>
      <w:r w:rsidRPr="007207BB">
        <w:rPr>
          <w:spacing w:val="-1"/>
        </w:rPr>
        <w:t>r</w:t>
      </w:r>
      <w:r w:rsidRPr="007207BB">
        <w:rPr>
          <w:spacing w:val="1"/>
        </w:rPr>
        <w:t>e</w:t>
      </w:r>
      <w:r w:rsidRPr="007207BB">
        <w:t>l</w:t>
      </w:r>
      <w:r w:rsidRPr="007207BB">
        <w:rPr>
          <w:spacing w:val="1"/>
        </w:rPr>
        <w:t>a</w:t>
      </w:r>
      <w:r w:rsidRPr="007207BB">
        <w:t>t</w:t>
      </w:r>
      <w:r w:rsidRPr="007207BB">
        <w:rPr>
          <w:spacing w:val="1"/>
        </w:rPr>
        <w:t>e</w:t>
      </w:r>
      <w:r w:rsidRPr="007207BB">
        <w:t>d</w:t>
      </w:r>
      <w:r w:rsidRPr="007207BB">
        <w:rPr>
          <w:spacing w:val="-6"/>
        </w:rPr>
        <w:t xml:space="preserve"> </w:t>
      </w:r>
      <w:r w:rsidRPr="007207BB">
        <w:t>to</w:t>
      </w:r>
      <w:r w:rsidRPr="007207BB">
        <w:rPr>
          <w:spacing w:val="-1"/>
        </w:rPr>
        <w:t xml:space="preserve"> </w:t>
      </w:r>
      <w:r w:rsidRPr="007207BB">
        <w:t xml:space="preserve">the </w:t>
      </w:r>
      <w:r w:rsidRPr="007207BB">
        <w:rPr>
          <w:spacing w:val="-1"/>
        </w:rPr>
        <w:t xml:space="preserve">provision </w:t>
      </w:r>
      <w:r w:rsidRPr="007207BB">
        <w:t>of</w:t>
      </w:r>
      <w:r w:rsidRPr="007207BB">
        <w:rPr>
          <w:spacing w:val="-1"/>
        </w:rPr>
        <w:t xml:space="preserve"> </w:t>
      </w:r>
      <w:r w:rsidRPr="007207BB">
        <w:rPr>
          <w:spacing w:val="1"/>
        </w:rPr>
        <w:t>ca</w:t>
      </w:r>
      <w:r w:rsidRPr="007207BB">
        <w:rPr>
          <w:spacing w:val="-1"/>
        </w:rPr>
        <w:t>r</w:t>
      </w:r>
      <w:r w:rsidRPr="007207BB">
        <w:rPr>
          <w:spacing w:val="1"/>
        </w:rPr>
        <w:t>e</w:t>
      </w:r>
      <w:r w:rsidRPr="007207BB">
        <w:t>.</w:t>
      </w:r>
      <w:r w:rsidRPr="007207BB">
        <w:rPr>
          <w:spacing w:val="57"/>
        </w:rPr>
        <w:t xml:space="preserve"> </w:t>
      </w:r>
    </w:p>
    <w:p w:rsidR="00D14C66" w:rsidRPr="00D36B87" w:rsidRDefault="00D14C66" w:rsidP="00D14C66">
      <w:pPr>
        <w:spacing w:after="0"/>
        <w:jc w:val="both"/>
        <w:rPr>
          <w:rFonts w:cs="Arial"/>
          <w:sz w:val="20"/>
          <w:szCs w:val="20"/>
        </w:rPr>
      </w:pPr>
    </w:p>
    <w:p w:rsidR="001E48D6" w:rsidRDefault="001E48D6">
      <w:pPr>
        <w:spacing w:after="0"/>
        <w:rPr>
          <w:rFonts w:cs="Arial"/>
          <w:sz w:val="20"/>
        </w:rPr>
      </w:pPr>
      <w:r>
        <w:br w:type="page"/>
      </w:r>
    </w:p>
    <w:p w:rsidR="00D14C66" w:rsidRDefault="00D14C66" w:rsidP="00D14C66">
      <w:pPr>
        <w:pStyle w:val="AHPRAbody"/>
      </w:pPr>
      <w:r w:rsidRPr="00D36B87">
        <w:lastRenderedPageBreak/>
        <w:t xml:space="preserve">ENs </w:t>
      </w:r>
      <w:r w:rsidRPr="00D36B87">
        <w:rPr>
          <w:spacing w:val="1"/>
        </w:rPr>
        <w:t>c</w:t>
      </w:r>
      <w:r w:rsidRPr="00D36B87">
        <w:t>oll</w:t>
      </w:r>
      <w:r w:rsidRPr="00D36B87">
        <w:rPr>
          <w:spacing w:val="1"/>
        </w:rPr>
        <w:t>a</w:t>
      </w:r>
      <w:r w:rsidRPr="00D36B87">
        <w:t>bo</w:t>
      </w:r>
      <w:r w:rsidRPr="00D36B87">
        <w:rPr>
          <w:spacing w:val="-1"/>
        </w:rPr>
        <w:t>r</w:t>
      </w:r>
      <w:r w:rsidRPr="00D36B87">
        <w:rPr>
          <w:spacing w:val="1"/>
        </w:rPr>
        <w:t>a</w:t>
      </w:r>
      <w:r w:rsidRPr="00D36B87">
        <w:t>te</w:t>
      </w:r>
      <w:r w:rsidRPr="00D36B87">
        <w:rPr>
          <w:spacing w:val="-3"/>
        </w:rPr>
        <w:t xml:space="preserve"> </w:t>
      </w:r>
      <w:r w:rsidRPr="00D36B87">
        <w:rPr>
          <w:spacing w:val="1"/>
        </w:rPr>
        <w:t>a</w:t>
      </w:r>
      <w:r w:rsidRPr="00D36B87">
        <w:t>nd</w:t>
      </w:r>
      <w:r w:rsidRPr="00D36B87">
        <w:rPr>
          <w:spacing w:val="-2"/>
        </w:rPr>
        <w:t xml:space="preserve"> </w:t>
      </w:r>
      <w:r w:rsidRPr="00D36B87">
        <w:rPr>
          <w:spacing w:val="1"/>
        </w:rPr>
        <w:t>c</w:t>
      </w:r>
      <w:r w:rsidRPr="00D36B87">
        <w:t>on</w:t>
      </w:r>
      <w:r w:rsidRPr="00D36B87">
        <w:rPr>
          <w:spacing w:val="-1"/>
        </w:rPr>
        <w:t>s</w:t>
      </w:r>
      <w:r w:rsidRPr="00D36B87">
        <w:t>ult</w:t>
      </w:r>
      <w:r w:rsidRPr="00D36B87">
        <w:rPr>
          <w:spacing w:val="-4"/>
        </w:rPr>
        <w:t xml:space="preserve"> </w:t>
      </w:r>
      <w:r w:rsidRPr="00D36B87">
        <w:rPr>
          <w:spacing w:val="1"/>
        </w:rPr>
        <w:t>w</w:t>
      </w:r>
      <w:r w:rsidRPr="00D36B87">
        <w:t>ith h</w:t>
      </w:r>
      <w:r w:rsidRPr="00D36B87">
        <w:rPr>
          <w:spacing w:val="1"/>
        </w:rPr>
        <w:t>ea</w:t>
      </w:r>
      <w:r w:rsidRPr="00D36B87">
        <w:t>lth</w:t>
      </w:r>
      <w:r w:rsidRPr="00D36B87">
        <w:rPr>
          <w:spacing w:val="-3"/>
        </w:rPr>
        <w:t xml:space="preserve"> </w:t>
      </w:r>
      <w:r w:rsidRPr="00D36B87">
        <w:rPr>
          <w:spacing w:val="1"/>
        </w:rPr>
        <w:t>care recipients</w:t>
      </w:r>
      <w:r w:rsidRPr="00D36B87">
        <w:t>,</w:t>
      </w:r>
      <w:r w:rsidRPr="00D36B87">
        <w:rPr>
          <w:spacing w:val="-6"/>
        </w:rPr>
        <w:t xml:space="preserve"> </w:t>
      </w:r>
      <w:r w:rsidRPr="00D36B87">
        <w:t>th</w:t>
      </w:r>
      <w:r w:rsidRPr="00D36B87">
        <w:rPr>
          <w:spacing w:val="1"/>
        </w:rPr>
        <w:t>e</w:t>
      </w:r>
      <w:r w:rsidRPr="00D36B87">
        <w:t>ir</w:t>
      </w:r>
      <w:r w:rsidRPr="00D36B87">
        <w:rPr>
          <w:spacing w:val="-3"/>
        </w:rPr>
        <w:t xml:space="preserve"> </w:t>
      </w:r>
      <w:r w:rsidRPr="00D36B87">
        <w:rPr>
          <w:spacing w:val="-1"/>
        </w:rPr>
        <w:t>f</w:t>
      </w:r>
      <w:r w:rsidRPr="00D36B87">
        <w:rPr>
          <w:spacing w:val="1"/>
        </w:rPr>
        <w:t>a</w:t>
      </w:r>
      <w:r w:rsidRPr="00D36B87">
        <w:t>mili</w:t>
      </w:r>
      <w:r w:rsidRPr="00D36B87">
        <w:rPr>
          <w:spacing w:val="1"/>
        </w:rPr>
        <w:t>e</w:t>
      </w:r>
      <w:r w:rsidRPr="00D36B87">
        <w:t>s</w:t>
      </w:r>
      <w:r w:rsidRPr="00D36B87">
        <w:rPr>
          <w:spacing w:val="-7"/>
        </w:rPr>
        <w:t xml:space="preserve"> </w:t>
      </w:r>
      <w:r w:rsidRPr="00D36B87">
        <w:rPr>
          <w:spacing w:val="1"/>
        </w:rPr>
        <w:t>a</w:t>
      </w:r>
      <w:r w:rsidRPr="00D36B87">
        <w:t xml:space="preserve">nd </w:t>
      </w:r>
      <w:r w:rsidRPr="00D36B87">
        <w:rPr>
          <w:spacing w:val="1"/>
        </w:rPr>
        <w:t>c</w:t>
      </w:r>
      <w:r w:rsidRPr="00D36B87">
        <w:t>ommunit</w:t>
      </w:r>
      <w:r w:rsidRPr="00D36B87">
        <w:rPr>
          <w:spacing w:val="1"/>
        </w:rPr>
        <w:t>y</w:t>
      </w:r>
      <w:r>
        <w:t xml:space="preserve"> as well as</w:t>
      </w:r>
      <w:r w:rsidRPr="00D36B87">
        <w:rPr>
          <w:spacing w:val="-5"/>
        </w:rPr>
        <w:t xml:space="preserve"> </w:t>
      </w:r>
      <w:r>
        <w:rPr>
          <w:spacing w:val="-5"/>
        </w:rPr>
        <w:t>RNs</w:t>
      </w:r>
      <w:r w:rsidRPr="00D36B87">
        <w:rPr>
          <w:spacing w:val="-5"/>
        </w:rPr>
        <w:t xml:space="preserve"> and </w:t>
      </w:r>
      <w:r w:rsidRPr="00D36B87">
        <w:t>o</w:t>
      </w:r>
      <w:r w:rsidRPr="00D36B87">
        <w:rPr>
          <w:spacing w:val="-3"/>
        </w:rPr>
        <w:t>t</w:t>
      </w:r>
      <w:r w:rsidRPr="00D36B87">
        <w:t>h</w:t>
      </w:r>
      <w:r w:rsidRPr="00D36B87">
        <w:rPr>
          <w:spacing w:val="1"/>
        </w:rPr>
        <w:t>e</w:t>
      </w:r>
      <w:r w:rsidRPr="00D36B87">
        <w:t>r</w:t>
      </w:r>
      <w:r w:rsidRPr="00D36B87">
        <w:rPr>
          <w:spacing w:val="-5"/>
        </w:rPr>
        <w:t xml:space="preserve"> </w:t>
      </w:r>
      <w:r w:rsidRPr="00D14C66">
        <w:rPr>
          <w:szCs w:val="20"/>
        </w:rPr>
        <w:t>health</w:t>
      </w:r>
      <w:r w:rsidRPr="00D36B87">
        <w:rPr>
          <w:spacing w:val="-5"/>
        </w:rPr>
        <w:t xml:space="preserve"> </w:t>
      </w:r>
      <w:r w:rsidRPr="00D36B87">
        <w:t>p</w:t>
      </w:r>
      <w:r w:rsidRPr="00D36B87">
        <w:rPr>
          <w:spacing w:val="-1"/>
        </w:rPr>
        <w:t>r</w:t>
      </w:r>
      <w:r w:rsidRPr="00D36B87">
        <w:t>o</w:t>
      </w:r>
      <w:r w:rsidRPr="00D36B87">
        <w:rPr>
          <w:spacing w:val="-1"/>
        </w:rPr>
        <w:t>f</w:t>
      </w:r>
      <w:r w:rsidRPr="00D36B87">
        <w:rPr>
          <w:spacing w:val="1"/>
        </w:rPr>
        <w:t>e</w:t>
      </w:r>
      <w:r w:rsidRPr="00D36B87">
        <w:rPr>
          <w:spacing w:val="-1"/>
        </w:rPr>
        <w:t>ss</w:t>
      </w:r>
      <w:r w:rsidRPr="00D36B87">
        <w:t>ion</w:t>
      </w:r>
      <w:r w:rsidRPr="00D36B87">
        <w:rPr>
          <w:spacing w:val="1"/>
        </w:rPr>
        <w:t>a</w:t>
      </w:r>
      <w:r w:rsidRPr="00D36B87">
        <w:t>l</w:t>
      </w:r>
      <w:r w:rsidRPr="00D36B87">
        <w:rPr>
          <w:spacing w:val="-1"/>
        </w:rPr>
        <w:t>s</w:t>
      </w:r>
      <w:r w:rsidRPr="00D36B87">
        <w:t>,</w:t>
      </w:r>
      <w:r w:rsidRPr="00D36B87">
        <w:rPr>
          <w:spacing w:val="-4"/>
        </w:rPr>
        <w:t xml:space="preserve"> </w:t>
      </w:r>
      <w:r w:rsidRPr="00D36B87">
        <w:t>to</w:t>
      </w:r>
      <w:r w:rsidRPr="00D36B87">
        <w:rPr>
          <w:spacing w:val="-1"/>
        </w:rPr>
        <w:t xml:space="preserve"> </w:t>
      </w:r>
      <w:r w:rsidRPr="00D36B87">
        <w:t>pl</w:t>
      </w:r>
      <w:r w:rsidRPr="00D36B87">
        <w:rPr>
          <w:spacing w:val="-2"/>
        </w:rPr>
        <w:t>a</w:t>
      </w:r>
      <w:r w:rsidRPr="00D36B87">
        <w:t>n, impl</w:t>
      </w:r>
      <w:r w:rsidRPr="00D36B87">
        <w:rPr>
          <w:spacing w:val="1"/>
        </w:rPr>
        <w:t>e</w:t>
      </w:r>
      <w:r w:rsidRPr="00D36B87">
        <w:t>m</w:t>
      </w:r>
      <w:r w:rsidRPr="00D36B87">
        <w:rPr>
          <w:spacing w:val="1"/>
        </w:rPr>
        <w:t>e</w:t>
      </w:r>
      <w:r w:rsidRPr="00D36B87">
        <w:t>nt</w:t>
      </w:r>
      <w:r w:rsidRPr="00D36B87">
        <w:rPr>
          <w:spacing w:val="-6"/>
        </w:rPr>
        <w:t xml:space="preserve"> </w:t>
      </w:r>
      <w:r w:rsidRPr="00D36B87">
        <w:rPr>
          <w:spacing w:val="1"/>
        </w:rPr>
        <w:t>a</w:t>
      </w:r>
      <w:r w:rsidRPr="00D36B87">
        <w:t xml:space="preserve">nd </w:t>
      </w:r>
      <w:r w:rsidRPr="00D36B87">
        <w:rPr>
          <w:spacing w:val="1"/>
        </w:rPr>
        <w:t>e</w:t>
      </w:r>
      <w:r w:rsidRPr="00D36B87">
        <w:rPr>
          <w:spacing w:val="-2"/>
        </w:rPr>
        <w:t>v</w:t>
      </w:r>
      <w:r w:rsidRPr="00D36B87">
        <w:rPr>
          <w:spacing w:val="1"/>
        </w:rPr>
        <w:t>a</w:t>
      </w:r>
      <w:r w:rsidRPr="00D36B87">
        <w:t>lu</w:t>
      </w:r>
      <w:r w:rsidRPr="00D36B87">
        <w:rPr>
          <w:spacing w:val="1"/>
        </w:rPr>
        <w:t>a</w:t>
      </w:r>
      <w:r w:rsidRPr="00D36B87">
        <w:t>te</w:t>
      </w:r>
      <w:r w:rsidRPr="00D36B87">
        <w:rPr>
          <w:spacing w:val="-5"/>
        </w:rPr>
        <w:t xml:space="preserve"> </w:t>
      </w:r>
      <w:r w:rsidRPr="00D36B87">
        <w:t>i</w:t>
      </w:r>
      <w:r w:rsidRPr="00D36B87">
        <w:rPr>
          <w:spacing w:val="-2"/>
        </w:rPr>
        <w:t>n</w:t>
      </w:r>
      <w:r w:rsidRPr="00D36B87">
        <w:t>t</w:t>
      </w:r>
      <w:r w:rsidRPr="00D36B87">
        <w:rPr>
          <w:spacing w:val="1"/>
        </w:rPr>
        <w:t>eg</w:t>
      </w:r>
      <w:r w:rsidRPr="00D36B87">
        <w:rPr>
          <w:spacing w:val="-1"/>
        </w:rPr>
        <w:t>r</w:t>
      </w:r>
      <w:r w:rsidRPr="00D36B87">
        <w:rPr>
          <w:spacing w:val="1"/>
        </w:rPr>
        <w:t>a</w:t>
      </w:r>
      <w:r w:rsidRPr="00D36B87">
        <w:t>t</w:t>
      </w:r>
      <w:r w:rsidRPr="00D36B87">
        <w:rPr>
          <w:spacing w:val="1"/>
        </w:rPr>
        <w:t>e</w:t>
      </w:r>
      <w:r w:rsidRPr="00D36B87">
        <w:t>d</w:t>
      </w:r>
      <w:r w:rsidRPr="00D36B87">
        <w:rPr>
          <w:spacing w:val="-5"/>
        </w:rPr>
        <w:t xml:space="preserve"> </w:t>
      </w:r>
      <w:r w:rsidRPr="00D36B87">
        <w:rPr>
          <w:spacing w:val="1"/>
        </w:rPr>
        <w:t>ca</w:t>
      </w:r>
      <w:r w:rsidRPr="00D36B87">
        <w:rPr>
          <w:spacing w:val="-1"/>
        </w:rPr>
        <w:t>r</w:t>
      </w:r>
      <w:r w:rsidRPr="00D36B87">
        <w:t>e</w:t>
      </w:r>
      <w:r w:rsidRPr="00D36B87">
        <w:rPr>
          <w:spacing w:val="-1"/>
        </w:rPr>
        <w:t xml:space="preserve"> </w:t>
      </w:r>
      <w:r w:rsidRPr="00D36B87">
        <w:t>t</w:t>
      </w:r>
      <w:r w:rsidRPr="00D36B87">
        <w:rPr>
          <w:spacing w:val="-2"/>
        </w:rPr>
        <w:t>h</w:t>
      </w:r>
      <w:r w:rsidRPr="00D36B87">
        <w:rPr>
          <w:spacing w:val="1"/>
        </w:rPr>
        <w:t>a</w:t>
      </w:r>
      <w:r w:rsidRPr="00D36B87">
        <w:t>t</w:t>
      </w:r>
      <w:r w:rsidRPr="00D36B87">
        <w:rPr>
          <w:spacing w:val="-2"/>
        </w:rPr>
        <w:t xml:space="preserve"> </w:t>
      </w:r>
      <w:r w:rsidRPr="00D36B87">
        <w:t>optimi</w:t>
      </w:r>
      <w:r w:rsidRPr="00D36B87">
        <w:rPr>
          <w:spacing w:val="-1"/>
        </w:rPr>
        <w:t>s</w:t>
      </w:r>
      <w:r w:rsidRPr="00D36B87">
        <w:rPr>
          <w:spacing w:val="1"/>
        </w:rPr>
        <w:t>e</w:t>
      </w:r>
      <w:r w:rsidRPr="00D36B87">
        <w:t>s</w:t>
      </w:r>
      <w:r w:rsidRPr="00D36B87">
        <w:rPr>
          <w:spacing w:val="-6"/>
        </w:rPr>
        <w:t xml:space="preserve"> </w:t>
      </w:r>
      <w:r w:rsidRPr="00D36B87">
        <w:t>out</w:t>
      </w:r>
      <w:r w:rsidRPr="00D36B87">
        <w:rPr>
          <w:spacing w:val="1"/>
        </w:rPr>
        <w:t>c</w:t>
      </w:r>
      <w:r w:rsidRPr="00D36B87">
        <w:t>om</w:t>
      </w:r>
      <w:r w:rsidRPr="00D36B87">
        <w:rPr>
          <w:spacing w:val="1"/>
        </w:rPr>
        <w:t>e</w:t>
      </w:r>
      <w:r w:rsidRPr="00D36B87">
        <w:t>s</w:t>
      </w:r>
      <w:r w:rsidRPr="00D36B87">
        <w:rPr>
          <w:spacing w:val="-8"/>
        </w:rPr>
        <w:t xml:space="preserve"> </w:t>
      </w:r>
      <w:r w:rsidRPr="00D36B87">
        <w:rPr>
          <w:spacing w:val="-1"/>
        </w:rPr>
        <w:t>f</w:t>
      </w:r>
      <w:r w:rsidRPr="00D36B87">
        <w:t>or</w:t>
      </w:r>
      <w:r w:rsidRPr="00D36B87">
        <w:rPr>
          <w:spacing w:val="-2"/>
        </w:rPr>
        <w:t xml:space="preserve"> </w:t>
      </w:r>
      <w:r w:rsidRPr="00D36B87">
        <w:rPr>
          <w:spacing w:val="-1"/>
        </w:rPr>
        <w:t>r</w:t>
      </w:r>
      <w:r w:rsidRPr="00D36B87">
        <w:rPr>
          <w:spacing w:val="1"/>
        </w:rPr>
        <w:t>ec</w:t>
      </w:r>
      <w:r w:rsidRPr="00D36B87">
        <w:t>ipi</w:t>
      </w:r>
      <w:r w:rsidRPr="00D36B87">
        <w:rPr>
          <w:spacing w:val="1"/>
        </w:rPr>
        <w:t>e</w:t>
      </w:r>
      <w:r w:rsidRPr="00D36B87">
        <w:t>nts</w:t>
      </w:r>
      <w:r w:rsidRPr="00D36B87">
        <w:rPr>
          <w:spacing w:val="-4"/>
        </w:rPr>
        <w:t xml:space="preserve"> </w:t>
      </w:r>
      <w:r w:rsidRPr="00D36B87">
        <w:rPr>
          <w:spacing w:val="1"/>
        </w:rPr>
        <w:t>a</w:t>
      </w:r>
      <w:r w:rsidRPr="00D36B87">
        <w:t>nd the</w:t>
      </w:r>
      <w:r w:rsidRPr="00D36B87">
        <w:rPr>
          <w:spacing w:val="-1"/>
        </w:rPr>
        <w:t xml:space="preserve"> s</w:t>
      </w:r>
      <w:r w:rsidRPr="00D36B87">
        <w:rPr>
          <w:spacing w:val="1"/>
        </w:rPr>
        <w:t>y</w:t>
      </w:r>
      <w:r w:rsidRPr="00D36B87">
        <w:rPr>
          <w:spacing w:val="-1"/>
        </w:rPr>
        <w:t>s</w:t>
      </w:r>
      <w:r w:rsidRPr="00D36B87">
        <w:t>t</w:t>
      </w:r>
      <w:r w:rsidRPr="00D36B87">
        <w:rPr>
          <w:spacing w:val="1"/>
        </w:rPr>
        <w:t>e</w:t>
      </w:r>
      <w:r w:rsidRPr="00D36B87">
        <w:t>ms</w:t>
      </w:r>
      <w:r w:rsidRPr="00D36B87">
        <w:rPr>
          <w:spacing w:val="-8"/>
        </w:rPr>
        <w:t xml:space="preserve"> </w:t>
      </w:r>
      <w:r w:rsidRPr="00D36B87">
        <w:t>of</w:t>
      </w:r>
      <w:r w:rsidRPr="00D36B87">
        <w:rPr>
          <w:spacing w:val="-2"/>
        </w:rPr>
        <w:t xml:space="preserve"> </w:t>
      </w:r>
      <w:r w:rsidRPr="00D36B87">
        <w:rPr>
          <w:spacing w:val="1"/>
        </w:rPr>
        <w:t>ca</w:t>
      </w:r>
      <w:r w:rsidRPr="00D36B87">
        <w:rPr>
          <w:spacing w:val="-1"/>
        </w:rPr>
        <w:t>r</w:t>
      </w:r>
      <w:r w:rsidRPr="00D36B87">
        <w:rPr>
          <w:spacing w:val="1"/>
        </w:rPr>
        <w:t>e</w:t>
      </w:r>
      <w:r w:rsidRPr="00D36B87">
        <w:t xml:space="preserve">. </w:t>
      </w:r>
      <w:r w:rsidRPr="00D36B87">
        <w:rPr>
          <w:spacing w:val="1"/>
        </w:rPr>
        <w:t>They</w:t>
      </w:r>
      <w:r w:rsidRPr="00D36B87">
        <w:rPr>
          <w:spacing w:val="-2"/>
        </w:rPr>
        <w:t xml:space="preserve"> </w:t>
      </w:r>
      <w:r w:rsidRPr="00D36B87">
        <w:rPr>
          <w:spacing w:val="1"/>
        </w:rPr>
        <w:t>a</w:t>
      </w:r>
      <w:r w:rsidRPr="00D36B87">
        <w:rPr>
          <w:spacing w:val="-1"/>
        </w:rPr>
        <w:t>r</w:t>
      </w:r>
      <w:r w:rsidRPr="00D36B87">
        <w:t>e</w:t>
      </w:r>
      <w:r w:rsidRPr="00D36B87">
        <w:rPr>
          <w:spacing w:val="-3"/>
        </w:rPr>
        <w:t xml:space="preserve"> </w:t>
      </w:r>
      <w:r w:rsidRPr="00D36B87">
        <w:rPr>
          <w:spacing w:val="1"/>
        </w:rPr>
        <w:t>res</w:t>
      </w:r>
      <w:r w:rsidRPr="00D36B87">
        <w:t>po</w:t>
      </w:r>
      <w:r w:rsidRPr="00D36B87">
        <w:rPr>
          <w:spacing w:val="-2"/>
        </w:rPr>
        <w:t>n</w:t>
      </w:r>
      <w:r w:rsidRPr="00D36B87">
        <w:t>s</w:t>
      </w:r>
      <w:r w:rsidRPr="00D36B87">
        <w:rPr>
          <w:spacing w:val="1"/>
        </w:rPr>
        <w:t>i</w:t>
      </w:r>
      <w:r w:rsidRPr="00D36B87">
        <w:t>ble</w:t>
      </w:r>
      <w:r w:rsidRPr="00D36B87">
        <w:rPr>
          <w:spacing w:val="-5"/>
        </w:rPr>
        <w:t xml:space="preserve"> </w:t>
      </w:r>
      <w:r w:rsidRPr="00D36B87">
        <w:rPr>
          <w:spacing w:val="-1"/>
        </w:rPr>
        <w:t>f</w:t>
      </w:r>
      <w:r w:rsidRPr="00D36B87">
        <w:t xml:space="preserve">or the delegated </w:t>
      </w:r>
      <w:r w:rsidRPr="00D36B87">
        <w:rPr>
          <w:spacing w:val="1"/>
        </w:rPr>
        <w:t>ca</w:t>
      </w:r>
      <w:r w:rsidRPr="00D36B87">
        <w:rPr>
          <w:spacing w:val="-1"/>
        </w:rPr>
        <w:t>r</w:t>
      </w:r>
      <w:r w:rsidRPr="00D36B87">
        <w:t>e</w:t>
      </w:r>
      <w:r w:rsidRPr="00D36B87">
        <w:rPr>
          <w:spacing w:val="-1"/>
        </w:rPr>
        <w:t xml:space="preserve"> they </w:t>
      </w:r>
      <w:r w:rsidRPr="00D36B87">
        <w:t>p</w:t>
      </w:r>
      <w:r w:rsidRPr="00D36B87">
        <w:rPr>
          <w:spacing w:val="-1"/>
        </w:rPr>
        <w:t>r</w:t>
      </w:r>
      <w:r w:rsidRPr="00D36B87">
        <w:t>ovid</w:t>
      </w:r>
      <w:r w:rsidRPr="00D36B87">
        <w:rPr>
          <w:spacing w:val="1"/>
        </w:rPr>
        <w:t>e</w:t>
      </w:r>
      <w:r w:rsidRPr="00D36B87">
        <w:rPr>
          <w:spacing w:val="-2"/>
        </w:rPr>
        <w:t xml:space="preserve"> </w:t>
      </w:r>
      <w:r w:rsidRPr="00D36B87">
        <w:rPr>
          <w:spacing w:val="1"/>
        </w:rPr>
        <w:t>a</w:t>
      </w:r>
      <w:r w:rsidRPr="00D36B87">
        <w:t xml:space="preserve">nd </w:t>
      </w:r>
      <w:r w:rsidRPr="00D36B87">
        <w:rPr>
          <w:spacing w:val="-1"/>
        </w:rPr>
        <w:t>s</w:t>
      </w:r>
      <w:r w:rsidRPr="00D36B87">
        <w:rPr>
          <w:spacing w:val="1"/>
        </w:rPr>
        <w:t>e</w:t>
      </w:r>
      <w:r w:rsidRPr="00D36B87">
        <w:t>l</w:t>
      </w:r>
      <w:r w:rsidRPr="00D36B87">
        <w:rPr>
          <w:spacing w:val="-1"/>
        </w:rPr>
        <w:t>f-</w:t>
      </w:r>
      <w:r w:rsidRPr="00D36B87">
        <w:t>monitor</w:t>
      </w:r>
      <w:r w:rsidRPr="00D36B87">
        <w:rPr>
          <w:spacing w:val="-7"/>
        </w:rPr>
        <w:t xml:space="preserve"> </w:t>
      </w:r>
      <w:r w:rsidRPr="00D36B87">
        <w:t>th</w:t>
      </w:r>
      <w:r w:rsidRPr="00D36B87">
        <w:rPr>
          <w:spacing w:val="1"/>
        </w:rPr>
        <w:t>e</w:t>
      </w:r>
      <w:r w:rsidRPr="00D36B87">
        <w:t>ir</w:t>
      </w:r>
      <w:r w:rsidRPr="00D36B87">
        <w:rPr>
          <w:spacing w:val="-4"/>
        </w:rPr>
        <w:t xml:space="preserve"> </w:t>
      </w:r>
      <w:r w:rsidRPr="00D36B87">
        <w:rPr>
          <w:spacing w:val="1"/>
        </w:rPr>
        <w:t>w</w:t>
      </w:r>
      <w:r w:rsidRPr="00D36B87">
        <w:t>o</w:t>
      </w:r>
      <w:r w:rsidRPr="00D36B87">
        <w:rPr>
          <w:spacing w:val="-1"/>
        </w:rPr>
        <w:t>r</w:t>
      </w:r>
      <w:r w:rsidRPr="00D36B87">
        <w:t>k.</w:t>
      </w:r>
    </w:p>
    <w:p w:rsidR="00D14C66" w:rsidRPr="00D36B87" w:rsidRDefault="00D14C66" w:rsidP="00D14C66">
      <w:pPr>
        <w:pStyle w:val="AHPRASubheading"/>
      </w:pPr>
      <w:r w:rsidRPr="00D36B87">
        <w:t>How to use these standards</w:t>
      </w:r>
    </w:p>
    <w:p w:rsidR="00D14C66" w:rsidRPr="00D36B87" w:rsidRDefault="00D14C66" w:rsidP="00D14C66">
      <w:pPr>
        <w:pStyle w:val="AHPRAbody"/>
      </w:pPr>
      <w:r w:rsidRPr="00D36B87">
        <w:rPr>
          <w:spacing w:val="-1"/>
        </w:rPr>
        <w:t>T</w:t>
      </w:r>
      <w:r w:rsidRPr="00D36B87">
        <w:t>he</w:t>
      </w:r>
      <w:r w:rsidRPr="00D36B87">
        <w:rPr>
          <w:spacing w:val="6"/>
        </w:rPr>
        <w:t xml:space="preserve"> EN </w:t>
      </w:r>
      <w:r w:rsidRPr="00D36B87">
        <w:t>st</w:t>
      </w:r>
      <w:r w:rsidRPr="00D36B87">
        <w:rPr>
          <w:spacing w:val="1"/>
        </w:rPr>
        <w:t>a</w:t>
      </w:r>
      <w:r w:rsidRPr="00D36B87">
        <w:t>nd</w:t>
      </w:r>
      <w:r w:rsidRPr="00D36B87">
        <w:rPr>
          <w:spacing w:val="1"/>
        </w:rPr>
        <w:t>a</w:t>
      </w:r>
      <w:r w:rsidRPr="00D36B87">
        <w:rPr>
          <w:spacing w:val="-1"/>
        </w:rPr>
        <w:t>r</w:t>
      </w:r>
      <w:r w:rsidRPr="00D36B87">
        <w:t>ds for practice</w:t>
      </w:r>
      <w:r w:rsidRPr="00D36B87">
        <w:rPr>
          <w:spacing w:val="3"/>
        </w:rPr>
        <w:t xml:space="preserve"> </w:t>
      </w:r>
      <w:r w:rsidRPr="00D36B87">
        <w:t>are intended</w:t>
      </w:r>
      <w:r w:rsidRPr="00D36B87">
        <w:rPr>
          <w:spacing w:val="6"/>
        </w:rPr>
        <w:t xml:space="preserve"> </w:t>
      </w:r>
      <w:r w:rsidRPr="00D36B87">
        <w:t>to</w:t>
      </w:r>
      <w:r w:rsidRPr="00D36B87">
        <w:rPr>
          <w:spacing w:val="6"/>
        </w:rPr>
        <w:t xml:space="preserve"> </w:t>
      </w:r>
      <w:r w:rsidRPr="00D36B87">
        <w:t>be</w:t>
      </w:r>
      <w:r w:rsidRPr="00D36B87">
        <w:rPr>
          <w:spacing w:val="9"/>
        </w:rPr>
        <w:t xml:space="preserve"> </w:t>
      </w:r>
      <w:r w:rsidRPr="00D36B87">
        <w:rPr>
          <w:spacing w:val="1"/>
        </w:rPr>
        <w:t>ea</w:t>
      </w:r>
      <w:r w:rsidRPr="00D36B87">
        <w:rPr>
          <w:spacing w:val="-1"/>
        </w:rPr>
        <w:t>s</w:t>
      </w:r>
      <w:r w:rsidRPr="00D36B87">
        <w:t xml:space="preserve">ily </w:t>
      </w:r>
      <w:r w:rsidRPr="00D36B87">
        <w:rPr>
          <w:spacing w:val="1"/>
        </w:rPr>
        <w:t>ac</w:t>
      </w:r>
      <w:r w:rsidRPr="00D36B87">
        <w:rPr>
          <w:spacing w:val="-2"/>
        </w:rPr>
        <w:t>c</w:t>
      </w:r>
      <w:r w:rsidRPr="00D36B87">
        <w:rPr>
          <w:spacing w:val="1"/>
        </w:rPr>
        <w:t>e</w:t>
      </w:r>
      <w:r w:rsidRPr="00D36B87">
        <w:rPr>
          <w:spacing w:val="-1"/>
        </w:rPr>
        <w:t>ss</w:t>
      </w:r>
      <w:r w:rsidRPr="00D36B87">
        <w:t>ible to</w:t>
      </w:r>
      <w:r w:rsidRPr="00D36B87">
        <w:rPr>
          <w:spacing w:val="6"/>
        </w:rPr>
        <w:t xml:space="preserve"> </w:t>
      </w:r>
      <w:r w:rsidRPr="00D36B87">
        <w:t>a</w:t>
      </w:r>
      <w:r w:rsidRPr="00D36B87">
        <w:rPr>
          <w:spacing w:val="7"/>
        </w:rPr>
        <w:t xml:space="preserve"> </w:t>
      </w:r>
      <w:r w:rsidRPr="00D36B87">
        <w:t>v</w:t>
      </w:r>
      <w:r w:rsidRPr="00D36B87">
        <w:rPr>
          <w:spacing w:val="1"/>
        </w:rPr>
        <w:t>a</w:t>
      </w:r>
      <w:r w:rsidRPr="00D36B87">
        <w:rPr>
          <w:spacing w:val="-1"/>
        </w:rPr>
        <w:t>r</w:t>
      </w:r>
      <w:r w:rsidRPr="00D36B87">
        <w:t>i</w:t>
      </w:r>
      <w:r w:rsidRPr="00D36B87">
        <w:rPr>
          <w:spacing w:val="1"/>
        </w:rPr>
        <w:t>e</w:t>
      </w:r>
      <w:r w:rsidRPr="00D36B87">
        <w:t>ty</w:t>
      </w:r>
      <w:r w:rsidRPr="00D36B87">
        <w:rPr>
          <w:spacing w:val="3"/>
        </w:rPr>
        <w:t xml:space="preserve"> </w:t>
      </w:r>
      <w:r w:rsidRPr="00D36B87">
        <w:t xml:space="preserve">of </w:t>
      </w:r>
      <w:r w:rsidRPr="00D36B87">
        <w:rPr>
          <w:spacing w:val="1"/>
        </w:rPr>
        <w:t>g</w:t>
      </w:r>
      <w:r w:rsidRPr="00D36B87">
        <w:rPr>
          <w:spacing w:val="-1"/>
        </w:rPr>
        <w:t>r</w:t>
      </w:r>
      <w:r w:rsidRPr="00D36B87">
        <w:t>ou</w:t>
      </w:r>
      <w:r w:rsidRPr="00D36B87">
        <w:rPr>
          <w:spacing w:val="2"/>
        </w:rPr>
        <w:t>p</w:t>
      </w:r>
      <w:r w:rsidRPr="00D36B87">
        <w:rPr>
          <w:spacing w:val="-1"/>
        </w:rPr>
        <w:t>s</w:t>
      </w:r>
      <w:r w:rsidRPr="00D36B87">
        <w:t>,</w:t>
      </w:r>
      <w:r w:rsidRPr="00D36B87">
        <w:rPr>
          <w:spacing w:val="3"/>
        </w:rPr>
        <w:t xml:space="preserve"> </w:t>
      </w:r>
      <w:r w:rsidRPr="00D36B87">
        <w:t>in</w:t>
      </w:r>
      <w:r w:rsidRPr="00D36B87">
        <w:rPr>
          <w:spacing w:val="1"/>
        </w:rPr>
        <w:t>c</w:t>
      </w:r>
      <w:r w:rsidRPr="00D36B87">
        <w:t xml:space="preserve">luding </w:t>
      </w:r>
      <w:r w:rsidRPr="00D36B87">
        <w:rPr>
          <w:spacing w:val="3"/>
        </w:rPr>
        <w:t>ENs</w:t>
      </w:r>
      <w:r w:rsidRPr="00D36B87">
        <w:t xml:space="preserve">, </w:t>
      </w:r>
      <w:r w:rsidRPr="00D36B87">
        <w:rPr>
          <w:spacing w:val="1"/>
        </w:rPr>
        <w:t>g</w:t>
      </w:r>
      <w:r w:rsidRPr="00D36B87">
        <w:t>ov</w:t>
      </w:r>
      <w:r w:rsidRPr="00D36B87">
        <w:rPr>
          <w:spacing w:val="1"/>
        </w:rPr>
        <w:t>e</w:t>
      </w:r>
      <w:r w:rsidRPr="00D36B87">
        <w:rPr>
          <w:spacing w:val="-1"/>
        </w:rPr>
        <w:t>r</w:t>
      </w:r>
      <w:r w:rsidRPr="00D36B87">
        <w:t>nm</w:t>
      </w:r>
      <w:r w:rsidRPr="00D36B87">
        <w:rPr>
          <w:spacing w:val="1"/>
        </w:rPr>
        <w:t>e</w:t>
      </w:r>
      <w:r w:rsidRPr="00D36B87">
        <w:t>nt</w:t>
      </w:r>
      <w:r w:rsidRPr="00D36B87">
        <w:rPr>
          <w:spacing w:val="-1"/>
        </w:rPr>
        <w:t>s</w:t>
      </w:r>
      <w:r w:rsidRPr="00D36B87">
        <w:t>,</w:t>
      </w:r>
      <w:r w:rsidRPr="00D36B87">
        <w:rPr>
          <w:spacing w:val="-6"/>
        </w:rPr>
        <w:t xml:space="preserve"> </w:t>
      </w:r>
      <w:r w:rsidRPr="00D36B87">
        <w:rPr>
          <w:spacing w:val="-1"/>
        </w:rPr>
        <w:t>r</w:t>
      </w:r>
      <w:r w:rsidRPr="00D36B87">
        <w:rPr>
          <w:spacing w:val="1"/>
        </w:rPr>
        <w:t>eg</w:t>
      </w:r>
      <w:r w:rsidRPr="00D36B87">
        <w:t>ul</w:t>
      </w:r>
      <w:r w:rsidRPr="00D36B87">
        <w:rPr>
          <w:spacing w:val="1"/>
        </w:rPr>
        <w:t>a</w:t>
      </w:r>
      <w:r w:rsidRPr="00D36B87">
        <w:t>to</w:t>
      </w:r>
      <w:r w:rsidRPr="00D36B87">
        <w:rPr>
          <w:spacing w:val="-1"/>
        </w:rPr>
        <w:t>r</w:t>
      </w:r>
      <w:r w:rsidRPr="00D36B87">
        <w:t>y</w:t>
      </w:r>
      <w:r w:rsidRPr="00D36B87">
        <w:rPr>
          <w:spacing w:val="-5"/>
        </w:rPr>
        <w:t xml:space="preserve"> </w:t>
      </w:r>
      <w:r w:rsidRPr="00D36B87">
        <w:rPr>
          <w:spacing w:val="1"/>
        </w:rPr>
        <w:t>a</w:t>
      </w:r>
      <w:r w:rsidRPr="00D36B87">
        <w:t>g</w:t>
      </w:r>
      <w:r w:rsidRPr="00D36B87">
        <w:rPr>
          <w:spacing w:val="1"/>
        </w:rPr>
        <w:t>e</w:t>
      </w:r>
      <w:r w:rsidRPr="00D36B87">
        <w:t>n</w:t>
      </w:r>
      <w:r w:rsidRPr="00D36B87">
        <w:rPr>
          <w:spacing w:val="1"/>
        </w:rPr>
        <w:t>c</w:t>
      </w:r>
      <w:r w:rsidRPr="00D36B87">
        <w:rPr>
          <w:spacing w:val="-2"/>
        </w:rPr>
        <w:t>i</w:t>
      </w:r>
      <w:r w:rsidRPr="00D36B87">
        <w:rPr>
          <w:spacing w:val="1"/>
        </w:rPr>
        <w:t>e</w:t>
      </w:r>
      <w:r w:rsidRPr="00D36B87">
        <w:rPr>
          <w:spacing w:val="-1"/>
        </w:rPr>
        <w:t>s</w:t>
      </w:r>
      <w:r w:rsidRPr="00D36B87">
        <w:t>,</w:t>
      </w:r>
      <w:r w:rsidRPr="00D36B87">
        <w:rPr>
          <w:spacing w:val="-4"/>
        </w:rPr>
        <w:t xml:space="preserve"> educators, </w:t>
      </w:r>
      <w:r w:rsidRPr="00D36B87">
        <w:t>h</w:t>
      </w:r>
      <w:r w:rsidRPr="00D36B87">
        <w:rPr>
          <w:spacing w:val="1"/>
        </w:rPr>
        <w:t>ea</w:t>
      </w:r>
      <w:r w:rsidRPr="00D36B87">
        <w:rPr>
          <w:spacing w:val="-2"/>
        </w:rPr>
        <w:t>l</w:t>
      </w:r>
      <w:r w:rsidRPr="00D36B87">
        <w:t>th</w:t>
      </w:r>
      <w:r w:rsidRPr="00D36B87">
        <w:rPr>
          <w:spacing w:val="-2"/>
        </w:rPr>
        <w:t xml:space="preserve"> </w:t>
      </w:r>
      <w:r w:rsidRPr="00D36B87">
        <w:rPr>
          <w:spacing w:val="1"/>
        </w:rPr>
        <w:t>ca</w:t>
      </w:r>
      <w:r w:rsidRPr="00D36B87">
        <w:rPr>
          <w:spacing w:val="-1"/>
        </w:rPr>
        <w:t>r</w:t>
      </w:r>
      <w:r w:rsidRPr="00D36B87">
        <w:t>e</w:t>
      </w:r>
      <w:r w:rsidRPr="00D36B87">
        <w:rPr>
          <w:spacing w:val="-1"/>
        </w:rPr>
        <w:t xml:space="preserve"> </w:t>
      </w:r>
      <w:r w:rsidRPr="00D36B87">
        <w:t>p</w:t>
      </w:r>
      <w:r w:rsidRPr="00D36B87">
        <w:rPr>
          <w:spacing w:val="-1"/>
        </w:rPr>
        <w:t>r</w:t>
      </w:r>
      <w:r w:rsidRPr="00D36B87">
        <w:t>o</w:t>
      </w:r>
      <w:r w:rsidRPr="00D36B87">
        <w:rPr>
          <w:spacing w:val="-1"/>
        </w:rPr>
        <w:t>f</w:t>
      </w:r>
      <w:r w:rsidRPr="00D36B87">
        <w:rPr>
          <w:spacing w:val="1"/>
        </w:rPr>
        <w:t>e</w:t>
      </w:r>
      <w:r w:rsidRPr="00D36B87">
        <w:rPr>
          <w:spacing w:val="-1"/>
        </w:rPr>
        <w:t>ss</w:t>
      </w:r>
      <w:r w:rsidRPr="00D36B87">
        <w:t>ion</w:t>
      </w:r>
      <w:r w:rsidRPr="00D36B87">
        <w:rPr>
          <w:spacing w:val="1"/>
        </w:rPr>
        <w:t>a</w:t>
      </w:r>
      <w:r w:rsidRPr="00D36B87">
        <w:t>ls</w:t>
      </w:r>
      <w:r w:rsidRPr="00D36B87">
        <w:rPr>
          <w:spacing w:val="-5"/>
        </w:rPr>
        <w:t xml:space="preserve"> </w:t>
      </w:r>
      <w:r w:rsidRPr="00D36B87">
        <w:rPr>
          <w:spacing w:val="1"/>
        </w:rPr>
        <w:t>a</w:t>
      </w:r>
      <w:r w:rsidRPr="00D36B87">
        <w:t xml:space="preserve">nd </w:t>
      </w:r>
      <w:r w:rsidRPr="00D36B87">
        <w:rPr>
          <w:spacing w:val="2"/>
        </w:rPr>
        <w:t>t</w:t>
      </w:r>
      <w:r w:rsidRPr="00D36B87">
        <w:t>he</w:t>
      </w:r>
      <w:r w:rsidRPr="00D36B87">
        <w:rPr>
          <w:spacing w:val="-2"/>
        </w:rPr>
        <w:t xml:space="preserve"> </w:t>
      </w:r>
      <w:r w:rsidRPr="00D36B87">
        <w:rPr>
          <w:spacing w:val="1"/>
        </w:rPr>
        <w:t>c</w:t>
      </w:r>
      <w:r w:rsidRPr="00D36B87">
        <w:t>ommunit</w:t>
      </w:r>
      <w:r w:rsidRPr="00D36B87">
        <w:rPr>
          <w:spacing w:val="1"/>
        </w:rPr>
        <w:t>y</w:t>
      </w:r>
      <w:r w:rsidRPr="00D36B87">
        <w:t>.</w:t>
      </w:r>
      <w:r w:rsidRPr="00D36B87">
        <w:rPr>
          <w:spacing w:val="-5"/>
        </w:rPr>
        <w:t xml:space="preserve"> </w:t>
      </w:r>
      <w:r w:rsidRPr="00D36B87">
        <w:rPr>
          <w:spacing w:val="-1"/>
        </w:rPr>
        <w:t>I</w:t>
      </w:r>
      <w:r w:rsidRPr="00D36B87">
        <w:t>t</w:t>
      </w:r>
      <w:r w:rsidRPr="00D36B87">
        <w:rPr>
          <w:spacing w:val="-1"/>
        </w:rPr>
        <w:t xml:space="preserve"> s</w:t>
      </w:r>
      <w:r w:rsidRPr="00D36B87">
        <w:t>hould</w:t>
      </w:r>
      <w:r w:rsidRPr="00D36B87">
        <w:rPr>
          <w:spacing w:val="-1"/>
        </w:rPr>
        <w:t xml:space="preserve"> </w:t>
      </w:r>
      <w:r w:rsidRPr="00D36B87">
        <w:t>be</w:t>
      </w:r>
      <w:r w:rsidRPr="00D36B87">
        <w:rPr>
          <w:spacing w:val="-1"/>
        </w:rPr>
        <w:t xml:space="preserve"> </w:t>
      </w:r>
      <w:r w:rsidRPr="00D36B87">
        <w:t>not</w:t>
      </w:r>
      <w:r w:rsidRPr="00D36B87">
        <w:rPr>
          <w:spacing w:val="1"/>
        </w:rPr>
        <w:t>e</w:t>
      </w:r>
      <w:r w:rsidRPr="00D36B87">
        <w:t>d th</w:t>
      </w:r>
      <w:r w:rsidRPr="00D36B87">
        <w:rPr>
          <w:spacing w:val="1"/>
        </w:rPr>
        <w:t>a</w:t>
      </w:r>
      <w:r w:rsidRPr="00D36B87">
        <w:t>t</w:t>
      </w:r>
      <w:r w:rsidRPr="00D36B87">
        <w:rPr>
          <w:spacing w:val="6"/>
        </w:rPr>
        <w:t xml:space="preserve"> </w:t>
      </w:r>
      <w:r w:rsidRPr="00D36B87">
        <w:t xml:space="preserve">the </w:t>
      </w:r>
      <w:r w:rsidRPr="00D36B87">
        <w:rPr>
          <w:spacing w:val="1"/>
        </w:rPr>
        <w:t>‘indicators’</w:t>
      </w:r>
      <w:r w:rsidRPr="00D36B87">
        <w:rPr>
          <w:spacing w:val="8"/>
        </w:rPr>
        <w:t xml:space="preserve"> </w:t>
      </w:r>
      <w:r w:rsidRPr="00D36B87">
        <w:t>(</w:t>
      </w:r>
      <w:r w:rsidRPr="00D36B87">
        <w:rPr>
          <w:spacing w:val="-1"/>
        </w:rPr>
        <w:t>r</w:t>
      </w:r>
      <w:r w:rsidRPr="00D36B87">
        <w:rPr>
          <w:spacing w:val="1"/>
        </w:rPr>
        <w:t>e</w:t>
      </w:r>
      <w:r w:rsidRPr="00D36B87">
        <w:rPr>
          <w:spacing w:val="-1"/>
        </w:rPr>
        <w:t>f</w:t>
      </w:r>
      <w:r w:rsidRPr="00D36B87">
        <w:rPr>
          <w:spacing w:val="1"/>
        </w:rPr>
        <w:t>e</w:t>
      </w:r>
      <w:r w:rsidRPr="00D36B87">
        <w:t>r</w:t>
      </w:r>
      <w:r w:rsidRPr="00D36B87">
        <w:rPr>
          <w:spacing w:val="4"/>
        </w:rPr>
        <w:t xml:space="preserve"> </w:t>
      </w:r>
      <w:r w:rsidRPr="00D36B87">
        <w:t>to</w:t>
      </w:r>
      <w:r w:rsidRPr="00D36B87">
        <w:rPr>
          <w:spacing w:val="7"/>
        </w:rPr>
        <w:t xml:space="preserve"> </w:t>
      </w:r>
      <w:r w:rsidRPr="00D36B87">
        <w:rPr>
          <w:spacing w:val="3"/>
        </w:rPr>
        <w:t>g</w:t>
      </w:r>
      <w:r w:rsidRPr="00D36B87">
        <w:t>lo</w:t>
      </w:r>
      <w:r w:rsidRPr="00D36B87">
        <w:rPr>
          <w:spacing w:val="-1"/>
        </w:rPr>
        <w:t>ss</w:t>
      </w:r>
      <w:r w:rsidRPr="00D36B87">
        <w:rPr>
          <w:spacing w:val="1"/>
        </w:rPr>
        <w:t>a</w:t>
      </w:r>
      <w:r w:rsidRPr="00D36B87">
        <w:rPr>
          <w:spacing w:val="-1"/>
        </w:rPr>
        <w:t>r</w:t>
      </w:r>
      <w:r w:rsidRPr="00D36B87">
        <w:rPr>
          <w:spacing w:val="1"/>
        </w:rPr>
        <w:t>y</w:t>
      </w:r>
      <w:r w:rsidRPr="00D36B87">
        <w:t>)</w:t>
      </w:r>
      <w:r w:rsidRPr="00D36B87">
        <w:rPr>
          <w:spacing w:val="3"/>
        </w:rPr>
        <w:t xml:space="preserve"> </w:t>
      </w:r>
      <w:r w:rsidRPr="00D36B87">
        <w:rPr>
          <w:spacing w:val="1"/>
        </w:rPr>
        <w:t>w</w:t>
      </w:r>
      <w:r w:rsidRPr="00D36B87">
        <w:rPr>
          <w:spacing w:val="-1"/>
        </w:rPr>
        <w:t>r</w:t>
      </w:r>
      <w:r w:rsidRPr="00D36B87">
        <w:t>itt</w:t>
      </w:r>
      <w:r w:rsidRPr="00D36B87">
        <w:rPr>
          <w:spacing w:val="1"/>
        </w:rPr>
        <w:t>e</w:t>
      </w:r>
      <w:r w:rsidRPr="00D36B87">
        <w:t>n</w:t>
      </w:r>
      <w:r w:rsidRPr="00D36B87">
        <w:rPr>
          <w:spacing w:val="4"/>
        </w:rPr>
        <w:t xml:space="preserve"> </w:t>
      </w:r>
      <w:r w:rsidRPr="00D36B87">
        <w:t>b</w:t>
      </w:r>
      <w:r w:rsidRPr="00D36B87">
        <w:rPr>
          <w:spacing w:val="1"/>
        </w:rPr>
        <w:t>e</w:t>
      </w:r>
      <w:r w:rsidRPr="00D36B87">
        <w:t>low</w:t>
      </w:r>
      <w:r w:rsidRPr="00D36B87">
        <w:rPr>
          <w:spacing w:val="4"/>
        </w:rPr>
        <w:t xml:space="preserve"> </w:t>
      </w:r>
      <w:r w:rsidRPr="00D36B87">
        <w:t>the</w:t>
      </w:r>
      <w:r w:rsidRPr="00D36B87">
        <w:rPr>
          <w:spacing w:val="9"/>
        </w:rPr>
        <w:t xml:space="preserve"> </w:t>
      </w:r>
      <w:r w:rsidRPr="00D36B87">
        <w:t>st</w:t>
      </w:r>
      <w:r w:rsidRPr="00D36B87">
        <w:rPr>
          <w:spacing w:val="1"/>
        </w:rPr>
        <w:t>a</w:t>
      </w:r>
      <w:r w:rsidRPr="00D36B87">
        <w:t>t</w:t>
      </w:r>
      <w:r w:rsidRPr="00D36B87">
        <w:rPr>
          <w:spacing w:val="1"/>
        </w:rPr>
        <w:t>e</w:t>
      </w:r>
      <w:r w:rsidRPr="00D36B87">
        <w:t>m</w:t>
      </w:r>
      <w:r w:rsidRPr="00D36B87">
        <w:rPr>
          <w:spacing w:val="1"/>
        </w:rPr>
        <w:t>e</w:t>
      </w:r>
      <w:r w:rsidRPr="00D36B87">
        <w:t xml:space="preserve">nts </w:t>
      </w:r>
      <w:r w:rsidRPr="00D36B87">
        <w:rPr>
          <w:spacing w:val="1"/>
        </w:rPr>
        <w:t>a</w:t>
      </w:r>
      <w:r w:rsidRPr="00D36B87">
        <w:rPr>
          <w:spacing w:val="-1"/>
        </w:rPr>
        <w:t>r</w:t>
      </w:r>
      <w:r w:rsidRPr="00D36B87">
        <w:t>e</w:t>
      </w:r>
      <w:r w:rsidRPr="00D36B87">
        <w:rPr>
          <w:spacing w:val="8"/>
        </w:rPr>
        <w:t xml:space="preserve"> </w:t>
      </w:r>
      <w:r w:rsidRPr="00D36B87">
        <w:t>indi</w:t>
      </w:r>
      <w:r w:rsidRPr="00D36B87">
        <w:rPr>
          <w:spacing w:val="1"/>
        </w:rPr>
        <w:t>ca</w:t>
      </w:r>
      <w:r w:rsidRPr="00D36B87">
        <w:t>tive</w:t>
      </w:r>
      <w:r w:rsidRPr="00D36B87">
        <w:rPr>
          <w:spacing w:val="1"/>
        </w:rPr>
        <w:t xml:space="preserve"> </w:t>
      </w:r>
      <w:r w:rsidRPr="00D36B87">
        <w:t>of</w:t>
      </w:r>
      <w:r w:rsidRPr="00D36B87">
        <w:rPr>
          <w:spacing w:val="4"/>
        </w:rPr>
        <w:t xml:space="preserve"> EN </w:t>
      </w:r>
      <w:r w:rsidRPr="00D36B87">
        <w:t>b</w:t>
      </w:r>
      <w:r w:rsidRPr="00D36B87">
        <w:rPr>
          <w:spacing w:val="1"/>
        </w:rPr>
        <w:t>e</w:t>
      </w:r>
      <w:r w:rsidRPr="00D36B87">
        <w:t>h</w:t>
      </w:r>
      <w:r w:rsidRPr="00D36B87">
        <w:rPr>
          <w:spacing w:val="1"/>
        </w:rPr>
        <w:t>a</w:t>
      </w:r>
      <w:r w:rsidRPr="00D36B87">
        <w:t>viou</w:t>
      </w:r>
      <w:r w:rsidRPr="00D36B87">
        <w:rPr>
          <w:spacing w:val="-1"/>
        </w:rPr>
        <w:t>rs</w:t>
      </w:r>
      <w:r w:rsidRPr="00D36B87">
        <w:t>, th</w:t>
      </w:r>
      <w:r w:rsidRPr="00D36B87">
        <w:rPr>
          <w:spacing w:val="1"/>
        </w:rPr>
        <w:t>e</w:t>
      </w:r>
      <w:r w:rsidRPr="00D36B87">
        <w:t>y</w:t>
      </w:r>
      <w:r w:rsidRPr="00D36B87">
        <w:rPr>
          <w:spacing w:val="5"/>
        </w:rPr>
        <w:t xml:space="preserve"> </w:t>
      </w:r>
      <w:r w:rsidRPr="00D36B87">
        <w:rPr>
          <w:spacing w:val="1"/>
        </w:rPr>
        <w:t>a</w:t>
      </w:r>
      <w:r w:rsidRPr="00D36B87">
        <w:rPr>
          <w:spacing w:val="-1"/>
        </w:rPr>
        <w:t>r</w:t>
      </w:r>
      <w:r w:rsidRPr="00D36B87">
        <w:t>e</w:t>
      </w:r>
      <w:r w:rsidRPr="00D36B87">
        <w:rPr>
          <w:spacing w:val="6"/>
        </w:rPr>
        <w:t xml:space="preserve"> </w:t>
      </w:r>
      <w:r w:rsidRPr="00D36B87">
        <w:t>not</w:t>
      </w:r>
      <w:r w:rsidRPr="00D36B87">
        <w:rPr>
          <w:spacing w:val="5"/>
        </w:rPr>
        <w:t xml:space="preserve"> </w:t>
      </w:r>
      <w:r w:rsidRPr="00D36B87">
        <w:t>int</w:t>
      </w:r>
      <w:r w:rsidRPr="00D36B87">
        <w:rPr>
          <w:spacing w:val="1"/>
        </w:rPr>
        <w:t>e</w:t>
      </w:r>
      <w:r w:rsidRPr="00D36B87">
        <w:t>nd</w:t>
      </w:r>
      <w:r w:rsidRPr="00D36B87">
        <w:rPr>
          <w:spacing w:val="1"/>
        </w:rPr>
        <w:t>e</w:t>
      </w:r>
      <w:r w:rsidRPr="00D36B87">
        <w:t>d to</w:t>
      </w:r>
      <w:r w:rsidRPr="00D36B87">
        <w:rPr>
          <w:spacing w:val="3"/>
        </w:rPr>
        <w:t xml:space="preserve"> </w:t>
      </w:r>
      <w:r w:rsidRPr="00D36B87">
        <w:t>be</w:t>
      </w:r>
      <w:r w:rsidRPr="00D36B87">
        <w:rPr>
          <w:spacing w:val="5"/>
        </w:rPr>
        <w:t xml:space="preserve"> </w:t>
      </w:r>
      <w:r w:rsidRPr="00D36B87">
        <w:rPr>
          <w:spacing w:val="1"/>
        </w:rPr>
        <w:t>e</w:t>
      </w:r>
      <w:r w:rsidRPr="00D36B87">
        <w:t>xh</w:t>
      </w:r>
      <w:r w:rsidRPr="00D36B87">
        <w:rPr>
          <w:spacing w:val="1"/>
        </w:rPr>
        <w:t>a</w:t>
      </w:r>
      <w:r w:rsidRPr="00D36B87">
        <w:t>u</w:t>
      </w:r>
      <w:r w:rsidRPr="00D36B87">
        <w:rPr>
          <w:spacing w:val="-1"/>
        </w:rPr>
        <w:t>s</w:t>
      </w:r>
      <w:r w:rsidRPr="00D36B87">
        <w:t>tiv</w:t>
      </w:r>
      <w:r w:rsidRPr="00D36B87">
        <w:rPr>
          <w:spacing w:val="1"/>
        </w:rPr>
        <w:t>e</w:t>
      </w:r>
      <w:r w:rsidRPr="00D36B87">
        <w:t xml:space="preserve">. </w:t>
      </w:r>
      <w:r w:rsidRPr="00D36B87">
        <w:rPr>
          <w:spacing w:val="50"/>
        </w:rPr>
        <w:t xml:space="preserve"> </w:t>
      </w:r>
      <w:r w:rsidRPr="00D36B87">
        <w:rPr>
          <w:spacing w:val="1"/>
        </w:rPr>
        <w:t>Ra</w:t>
      </w:r>
      <w:r w:rsidRPr="00D36B87">
        <w:t>th</w:t>
      </w:r>
      <w:r w:rsidRPr="00D36B87">
        <w:rPr>
          <w:spacing w:val="1"/>
        </w:rPr>
        <w:t>e</w:t>
      </w:r>
      <w:r w:rsidRPr="00D36B87">
        <w:rPr>
          <w:spacing w:val="-1"/>
        </w:rPr>
        <w:t>r</w:t>
      </w:r>
      <w:r w:rsidRPr="00D36B87">
        <w:t>,</w:t>
      </w:r>
      <w:r w:rsidRPr="00D36B87">
        <w:rPr>
          <w:spacing w:val="1"/>
        </w:rPr>
        <w:t xml:space="preserve"> </w:t>
      </w:r>
      <w:r w:rsidRPr="00D36B87">
        <w:t>the</w:t>
      </w:r>
      <w:r w:rsidRPr="00D36B87">
        <w:rPr>
          <w:spacing w:val="6"/>
        </w:rPr>
        <w:t>y</w:t>
      </w:r>
      <w:r w:rsidRPr="00D36B87">
        <w:rPr>
          <w:spacing w:val="1"/>
        </w:rPr>
        <w:t xml:space="preserve"> a</w:t>
      </w:r>
      <w:r w:rsidRPr="00D36B87">
        <w:rPr>
          <w:spacing w:val="-1"/>
        </w:rPr>
        <w:t>r</w:t>
      </w:r>
      <w:r w:rsidRPr="00D36B87">
        <w:t>e</w:t>
      </w:r>
      <w:r w:rsidRPr="00D36B87">
        <w:rPr>
          <w:spacing w:val="6"/>
        </w:rPr>
        <w:t xml:space="preserve"> </w:t>
      </w:r>
      <w:r w:rsidRPr="00D36B87">
        <w:rPr>
          <w:spacing w:val="1"/>
        </w:rPr>
        <w:t>e</w:t>
      </w:r>
      <w:r w:rsidRPr="00D36B87">
        <w:rPr>
          <w:spacing w:val="-2"/>
        </w:rPr>
        <w:t>x</w:t>
      </w:r>
      <w:r w:rsidRPr="00D36B87">
        <w:rPr>
          <w:spacing w:val="1"/>
        </w:rPr>
        <w:t>a</w:t>
      </w:r>
      <w:r w:rsidRPr="00D36B87">
        <w:t>mpl</w:t>
      </w:r>
      <w:r w:rsidRPr="00D36B87">
        <w:rPr>
          <w:spacing w:val="1"/>
        </w:rPr>
        <w:t>e</w:t>
      </w:r>
      <w:r w:rsidRPr="00D36B87">
        <w:t>s</w:t>
      </w:r>
      <w:r w:rsidRPr="00D36B87">
        <w:rPr>
          <w:spacing w:val="3"/>
        </w:rPr>
        <w:t xml:space="preserve"> </w:t>
      </w:r>
      <w:r w:rsidRPr="00D36B87">
        <w:t>of</w:t>
      </w:r>
      <w:r w:rsidRPr="00D36B87">
        <w:rPr>
          <w:spacing w:val="5"/>
        </w:rPr>
        <w:t xml:space="preserve"> </w:t>
      </w:r>
      <w:r w:rsidRPr="00D36B87">
        <w:rPr>
          <w:spacing w:val="1"/>
        </w:rPr>
        <w:t>ac</w:t>
      </w:r>
      <w:r w:rsidRPr="00D36B87">
        <w:t>tiviti</w:t>
      </w:r>
      <w:r w:rsidRPr="00D36B87">
        <w:rPr>
          <w:spacing w:val="1"/>
        </w:rPr>
        <w:t>e</w:t>
      </w:r>
      <w:r w:rsidRPr="00D36B87">
        <w:t>s th</w:t>
      </w:r>
      <w:r w:rsidRPr="00D36B87">
        <w:rPr>
          <w:spacing w:val="1"/>
        </w:rPr>
        <w:t>a</w:t>
      </w:r>
      <w:r w:rsidRPr="00D36B87">
        <w:t>t</w:t>
      </w:r>
      <w:r w:rsidRPr="00D36B87">
        <w:rPr>
          <w:spacing w:val="4"/>
        </w:rPr>
        <w:t xml:space="preserve"> </w:t>
      </w:r>
      <w:r w:rsidRPr="00D36B87">
        <w:t>d</w:t>
      </w:r>
      <w:r w:rsidRPr="00D36B87">
        <w:rPr>
          <w:spacing w:val="1"/>
        </w:rPr>
        <w:t>e</w:t>
      </w:r>
      <w:r w:rsidRPr="00D36B87">
        <w:t>mon</w:t>
      </w:r>
      <w:r w:rsidRPr="00D36B87">
        <w:rPr>
          <w:spacing w:val="-1"/>
        </w:rPr>
        <w:t>s</w:t>
      </w:r>
      <w:r w:rsidRPr="00D36B87">
        <w:t>t</w:t>
      </w:r>
      <w:r w:rsidRPr="00D36B87">
        <w:rPr>
          <w:spacing w:val="-1"/>
        </w:rPr>
        <w:t>r</w:t>
      </w:r>
      <w:r w:rsidRPr="00D36B87">
        <w:rPr>
          <w:spacing w:val="1"/>
        </w:rPr>
        <w:t>a</w:t>
      </w:r>
      <w:r w:rsidRPr="00D36B87">
        <w:t>te</w:t>
      </w:r>
      <w:r w:rsidRPr="00D36B87">
        <w:rPr>
          <w:spacing w:val="3"/>
        </w:rPr>
        <w:t xml:space="preserve"> </w:t>
      </w:r>
      <w:r w:rsidRPr="00D36B87">
        <w:t>the specific st</w:t>
      </w:r>
      <w:r w:rsidRPr="00D36B87">
        <w:rPr>
          <w:spacing w:val="1"/>
        </w:rPr>
        <w:t>a</w:t>
      </w:r>
      <w:r w:rsidRPr="00D36B87">
        <w:t>nd</w:t>
      </w:r>
      <w:r w:rsidRPr="00D36B87">
        <w:rPr>
          <w:spacing w:val="1"/>
        </w:rPr>
        <w:t>a</w:t>
      </w:r>
      <w:r w:rsidRPr="00D36B87">
        <w:rPr>
          <w:spacing w:val="-1"/>
        </w:rPr>
        <w:t>r</w:t>
      </w:r>
      <w:r w:rsidRPr="00D36B87">
        <w:t>d.</w:t>
      </w:r>
    </w:p>
    <w:p w:rsidR="00D14C66" w:rsidRDefault="00D14C66" w:rsidP="00D14C66">
      <w:pPr>
        <w:pStyle w:val="AHPRAbody"/>
        <w:rPr>
          <w:spacing w:val="2"/>
        </w:rPr>
      </w:pPr>
      <w:r w:rsidRPr="00D36B87">
        <w:t>The st</w:t>
      </w:r>
      <w:r w:rsidRPr="00D36B87">
        <w:rPr>
          <w:spacing w:val="1"/>
        </w:rPr>
        <w:t>a</w:t>
      </w:r>
      <w:r w:rsidRPr="00D36B87">
        <w:t>nd</w:t>
      </w:r>
      <w:r w:rsidRPr="00D36B87">
        <w:rPr>
          <w:spacing w:val="1"/>
        </w:rPr>
        <w:t>a</w:t>
      </w:r>
      <w:r w:rsidRPr="00D36B87">
        <w:rPr>
          <w:spacing w:val="-1"/>
        </w:rPr>
        <w:t>r</w:t>
      </w:r>
      <w:r w:rsidRPr="00D36B87">
        <w:t>ds</w:t>
      </w:r>
      <w:r w:rsidRPr="00D36B87">
        <w:rPr>
          <w:spacing w:val="6"/>
        </w:rPr>
        <w:t xml:space="preserve"> </w:t>
      </w:r>
      <w:r w:rsidRPr="00D36B87">
        <w:rPr>
          <w:spacing w:val="-1"/>
        </w:rPr>
        <w:t>s</w:t>
      </w:r>
      <w:r w:rsidRPr="00D36B87">
        <w:t>hould</w:t>
      </w:r>
      <w:r w:rsidRPr="00D36B87">
        <w:rPr>
          <w:spacing w:val="9"/>
        </w:rPr>
        <w:t xml:space="preserve"> </w:t>
      </w:r>
      <w:r w:rsidRPr="00D36B87">
        <w:rPr>
          <w:spacing w:val="2"/>
        </w:rPr>
        <w:t>b</w:t>
      </w:r>
      <w:r w:rsidRPr="00D36B87">
        <w:t>e</w:t>
      </w:r>
      <w:r w:rsidRPr="00D36B87">
        <w:rPr>
          <w:spacing w:val="10"/>
        </w:rPr>
        <w:t xml:space="preserve"> </w:t>
      </w:r>
      <w:r w:rsidRPr="00D36B87">
        <w:rPr>
          <w:spacing w:val="-1"/>
        </w:rPr>
        <w:t>r</w:t>
      </w:r>
      <w:r w:rsidRPr="00D36B87">
        <w:rPr>
          <w:spacing w:val="1"/>
        </w:rPr>
        <w:t>ea</w:t>
      </w:r>
      <w:r w:rsidRPr="00D36B87">
        <w:t>d</w:t>
      </w:r>
      <w:r w:rsidRPr="00D36B87">
        <w:rPr>
          <w:spacing w:val="9"/>
        </w:rPr>
        <w:t xml:space="preserve"> </w:t>
      </w:r>
      <w:r w:rsidRPr="00D36B87">
        <w:t>in</w:t>
      </w:r>
      <w:r w:rsidRPr="00D36B87">
        <w:rPr>
          <w:spacing w:val="10"/>
        </w:rPr>
        <w:t xml:space="preserve"> </w:t>
      </w:r>
      <w:r w:rsidRPr="00D36B87">
        <w:rPr>
          <w:spacing w:val="1"/>
        </w:rPr>
        <w:t>c</w:t>
      </w:r>
      <w:r w:rsidRPr="00D36B87">
        <w:t>onju</w:t>
      </w:r>
      <w:r w:rsidRPr="00D36B87">
        <w:rPr>
          <w:spacing w:val="-2"/>
        </w:rPr>
        <w:t>n</w:t>
      </w:r>
      <w:r w:rsidRPr="00D36B87">
        <w:rPr>
          <w:spacing w:val="1"/>
        </w:rPr>
        <w:t>c</w:t>
      </w:r>
      <w:r w:rsidRPr="00D36B87">
        <w:t>tion</w:t>
      </w:r>
      <w:r w:rsidRPr="00D36B87">
        <w:rPr>
          <w:spacing w:val="7"/>
        </w:rPr>
        <w:t xml:space="preserve"> </w:t>
      </w:r>
      <w:r w:rsidRPr="00D36B87">
        <w:rPr>
          <w:spacing w:val="-2"/>
        </w:rPr>
        <w:t>w</w:t>
      </w:r>
      <w:r w:rsidRPr="00D36B87">
        <w:t>ith</w:t>
      </w:r>
      <w:r w:rsidRPr="00D36B87">
        <w:rPr>
          <w:spacing w:val="8"/>
        </w:rPr>
        <w:t xml:space="preserve"> </w:t>
      </w:r>
      <w:r>
        <w:t xml:space="preserve">the following </w:t>
      </w:r>
      <w:r w:rsidRPr="00D36B87">
        <w:rPr>
          <w:spacing w:val="-1"/>
        </w:rPr>
        <w:t>r</w:t>
      </w:r>
      <w:r w:rsidRPr="00D36B87">
        <w:rPr>
          <w:spacing w:val="1"/>
        </w:rPr>
        <w:t>e</w:t>
      </w:r>
      <w:r w:rsidRPr="00D36B87">
        <w:t>l</w:t>
      </w:r>
      <w:r w:rsidRPr="00D36B87">
        <w:rPr>
          <w:spacing w:val="1"/>
        </w:rPr>
        <w:t>e</w:t>
      </w:r>
      <w:r w:rsidRPr="00D36B87">
        <w:t>v</w:t>
      </w:r>
      <w:r w:rsidRPr="00D36B87">
        <w:rPr>
          <w:spacing w:val="1"/>
        </w:rPr>
        <w:t>a</w:t>
      </w:r>
      <w:r w:rsidRPr="00D36B87">
        <w:t>nt</w:t>
      </w:r>
      <w:r w:rsidRPr="00D36B87">
        <w:rPr>
          <w:spacing w:val="4"/>
        </w:rPr>
        <w:t xml:space="preserve"> </w:t>
      </w:r>
      <w:r w:rsidRPr="00D36B87">
        <w:t>do</w:t>
      </w:r>
      <w:r w:rsidRPr="00D36B87">
        <w:rPr>
          <w:spacing w:val="1"/>
        </w:rPr>
        <w:t>c</w:t>
      </w:r>
      <w:r w:rsidRPr="00D36B87">
        <w:rPr>
          <w:spacing w:val="-2"/>
        </w:rPr>
        <w:t>u</w:t>
      </w:r>
      <w:r w:rsidRPr="00D36B87">
        <w:t>m</w:t>
      </w:r>
      <w:r w:rsidRPr="00D36B87">
        <w:rPr>
          <w:spacing w:val="1"/>
        </w:rPr>
        <w:t>e</w:t>
      </w:r>
      <w:r w:rsidRPr="00D36B87">
        <w:t>nt</w:t>
      </w:r>
      <w:r w:rsidRPr="00D36B87">
        <w:rPr>
          <w:spacing w:val="1"/>
        </w:rPr>
        <w:t>a</w:t>
      </w:r>
      <w:r w:rsidR="00F44F08">
        <w:t>tion,</w:t>
      </w:r>
      <w:r w:rsidRPr="00D36B87">
        <w:t xml:space="preserve"> in</w:t>
      </w:r>
      <w:r w:rsidRPr="00D36B87">
        <w:rPr>
          <w:spacing w:val="1"/>
        </w:rPr>
        <w:t>c</w:t>
      </w:r>
      <w:r w:rsidRPr="00D36B87">
        <w:t>luding</w:t>
      </w:r>
      <w:r w:rsidR="00F44F08">
        <w:t>,</w:t>
      </w:r>
      <w:r>
        <w:t xml:space="preserve"> but not limited to</w:t>
      </w:r>
      <w:r w:rsidRPr="00D36B87">
        <w:t>:</w:t>
      </w:r>
      <w:r w:rsidRPr="00D36B87">
        <w:rPr>
          <w:spacing w:val="2"/>
        </w:rPr>
        <w:t xml:space="preserve"> </w:t>
      </w:r>
    </w:p>
    <w:p w:rsidR="00D14C66" w:rsidRPr="0086596A" w:rsidRDefault="00AD500B" w:rsidP="00D14C66">
      <w:pPr>
        <w:pStyle w:val="AHPRABulletlevel1"/>
      </w:pPr>
      <w:hyperlink r:id="rId8" w:history="1">
        <w:r w:rsidR="00D14C66" w:rsidRPr="0086596A">
          <w:rPr>
            <w:rStyle w:val="Hyperlink"/>
            <w:rFonts w:cs="Arial"/>
            <w:iCs/>
            <w:szCs w:val="20"/>
          </w:rPr>
          <w:t>Decision-</w:t>
        </w:r>
        <w:r w:rsidR="00FA55E9">
          <w:rPr>
            <w:rStyle w:val="Hyperlink"/>
            <w:rFonts w:cs="Arial"/>
            <w:iCs/>
            <w:szCs w:val="20"/>
          </w:rPr>
          <w:t>m</w:t>
        </w:r>
        <w:r w:rsidR="00FA55E9" w:rsidRPr="0086596A">
          <w:rPr>
            <w:rStyle w:val="Hyperlink"/>
            <w:rFonts w:cs="Arial"/>
            <w:iCs/>
            <w:szCs w:val="20"/>
          </w:rPr>
          <w:t xml:space="preserve">aking </w:t>
        </w:r>
        <w:r w:rsidR="00FA55E9">
          <w:rPr>
            <w:rStyle w:val="Hyperlink"/>
            <w:rFonts w:cs="Arial"/>
            <w:iCs/>
            <w:szCs w:val="20"/>
          </w:rPr>
          <w:t>f</w:t>
        </w:r>
        <w:r w:rsidR="00FA55E9" w:rsidRPr="0086596A">
          <w:rPr>
            <w:rStyle w:val="Hyperlink"/>
            <w:rFonts w:cs="Arial"/>
            <w:iCs/>
            <w:szCs w:val="20"/>
          </w:rPr>
          <w:t xml:space="preserve">ramework </w:t>
        </w:r>
        <w:r w:rsidR="00D14C66" w:rsidRPr="0086596A">
          <w:rPr>
            <w:rStyle w:val="Hyperlink"/>
            <w:rFonts w:cs="Arial"/>
            <w:iCs/>
            <w:szCs w:val="20"/>
          </w:rPr>
          <w:t>(NMBA 2013),</w:t>
        </w:r>
      </w:hyperlink>
      <w:r w:rsidR="00D14C66" w:rsidRPr="0086596A">
        <w:t xml:space="preserve"> </w:t>
      </w:r>
    </w:p>
    <w:p w:rsidR="00D14C66" w:rsidRPr="0086596A" w:rsidRDefault="00AD500B" w:rsidP="00D14C66">
      <w:pPr>
        <w:pStyle w:val="AHPRABulletlevel1"/>
      </w:pPr>
      <w:hyperlink r:id="rId9" w:history="1">
        <w:r w:rsidR="00F44F08" w:rsidRPr="0086596A">
          <w:rPr>
            <w:rStyle w:val="Hyperlink"/>
            <w:rFonts w:cs="Arial"/>
            <w:iCs/>
            <w:szCs w:val="20"/>
          </w:rPr>
          <w:t>Nursing practice decisions summary guide (N</w:t>
        </w:r>
        <w:r w:rsidR="0086596A" w:rsidRPr="0086596A">
          <w:rPr>
            <w:rStyle w:val="Hyperlink"/>
            <w:rFonts w:cs="Arial"/>
            <w:iCs/>
            <w:szCs w:val="20"/>
          </w:rPr>
          <w:t>MBA</w:t>
        </w:r>
        <w:r w:rsidR="00F44F08" w:rsidRPr="0086596A">
          <w:rPr>
            <w:rStyle w:val="Hyperlink"/>
            <w:rFonts w:cs="Arial"/>
            <w:iCs/>
            <w:szCs w:val="20"/>
          </w:rPr>
          <w:t xml:space="preserve"> 2010),</w:t>
        </w:r>
      </w:hyperlink>
      <w:r w:rsidR="00D14C66" w:rsidRPr="0086596A">
        <w:t xml:space="preserve"> </w:t>
      </w:r>
    </w:p>
    <w:p w:rsidR="00D14C66" w:rsidRPr="0086596A" w:rsidRDefault="00AD500B" w:rsidP="00D14C66">
      <w:pPr>
        <w:pStyle w:val="AHPRABulletlevel1"/>
        <w:rPr>
          <w:spacing w:val="1"/>
        </w:rPr>
      </w:pPr>
      <w:hyperlink r:id="rId10" w:history="1">
        <w:r w:rsidR="00F44F08" w:rsidRPr="0086596A">
          <w:rPr>
            <w:rStyle w:val="Hyperlink"/>
            <w:rFonts w:cs="Arial"/>
            <w:iCs/>
            <w:szCs w:val="20"/>
          </w:rPr>
          <w:t>Nursing practice decision flowchart (N</w:t>
        </w:r>
        <w:r w:rsidR="0086596A" w:rsidRPr="0086596A">
          <w:rPr>
            <w:rStyle w:val="Hyperlink"/>
            <w:rFonts w:cs="Arial"/>
            <w:iCs/>
            <w:szCs w:val="20"/>
          </w:rPr>
          <w:t>MBA</w:t>
        </w:r>
        <w:r w:rsidR="00F44F08" w:rsidRPr="0086596A">
          <w:rPr>
            <w:rStyle w:val="Hyperlink"/>
            <w:rFonts w:cs="Arial"/>
            <w:iCs/>
            <w:szCs w:val="20"/>
          </w:rPr>
          <w:t xml:space="preserve"> 2013), </w:t>
        </w:r>
      </w:hyperlink>
      <w:r w:rsidR="00D14C66" w:rsidRPr="0086596A">
        <w:t xml:space="preserve"> </w:t>
      </w:r>
    </w:p>
    <w:p w:rsidR="00D14C66" w:rsidRPr="0086596A" w:rsidRDefault="00AD500B" w:rsidP="00D14C66">
      <w:pPr>
        <w:pStyle w:val="AHPRABulletlevel1"/>
        <w:rPr>
          <w:spacing w:val="1"/>
        </w:rPr>
      </w:pPr>
      <w:hyperlink r:id="rId11" w:history="1">
        <w:r w:rsidR="00D14C66" w:rsidRPr="0086596A">
          <w:rPr>
            <w:rStyle w:val="Hyperlink"/>
            <w:rFonts w:cs="Arial"/>
            <w:iCs/>
            <w:spacing w:val="1"/>
            <w:szCs w:val="20"/>
          </w:rPr>
          <w:t xml:space="preserve">Code of professional conduct for nurses in Australia (NMBA 2008), </w:t>
        </w:r>
      </w:hyperlink>
      <w:r w:rsidR="00D14C66" w:rsidRPr="0086596A">
        <w:rPr>
          <w:spacing w:val="1"/>
        </w:rPr>
        <w:t xml:space="preserve"> </w:t>
      </w:r>
    </w:p>
    <w:p w:rsidR="00D14C66" w:rsidRPr="0086596A" w:rsidRDefault="00AD500B" w:rsidP="00D14C66">
      <w:pPr>
        <w:pStyle w:val="AHPRABulletlevel1"/>
        <w:rPr>
          <w:spacing w:val="1"/>
        </w:rPr>
      </w:pPr>
      <w:hyperlink r:id="rId12" w:history="1">
        <w:r w:rsidR="00D14C66" w:rsidRPr="0086596A">
          <w:rPr>
            <w:rStyle w:val="Hyperlink"/>
            <w:rFonts w:cs="Arial"/>
            <w:iCs/>
            <w:spacing w:val="1"/>
            <w:szCs w:val="20"/>
          </w:rPr>
          <w:t>Code of ethics for nurses in Australia (N</w:t>
        </w:r>
        <w:r w:rsidR="0086596A" w:rsidRPr="0086596A">
          <w:rPr>
            <w:rStyle w:val="Hyperlink"/>
            <w:rFonts w:cs="Arial"/>
            <w:iCs/>
            <w:spacing w:val="1"/>
            <w:szCs w:val="20"/>
          </w:rPr>
          <w:t>MBA</w:t>
        </w:r>
        <w:r w:rsidR="00D14C66" w:rsidRPr="0086596A">
          <w:rPr>
            <w:rStyle w:val="Hyperlink"/>
            <w:rFonts w:cs="Arial"/>
            <w:iCs/>
            <w:spacing w:val="1"/>
            <w:szCs w:val="20"/>
          </w:rPr>
          <w:t xml:space="preserve"> 2008)</w:t>
        </w:r>
      </w:hyperlink>
      <w:r w:rsidR="00D14C66" w:rsidRPr="0086596A">
        <w:rPr>
          <w:spacing w:val="1"/>
        </w:rPr>
        <w:t>, and</w:t>
      </w:r>
    </w:p>
    <w:p w:rsidR="00D14C66" w:rsidRPr="004144BB" w:rsidRDefault="00AD500B" w:rsidP="00D14C66">
      <w:pPr>
        <w:pStyle w:val="AHPRABulletlevel1"/>
        <w:rPr>
          <w:spacing w:val="1"/>
        </w:rPr>
      </w:pPr>
      <w:hyperlink r:id="rId13" w:history="1">
        <w:r w:rsidR="00D14C66" w:rsidRPr="0086596A">
          <w:rPr>
            <w:rStyle w:val="Hyperlink"/>
            <w:rFonts w:cs="Arial"/>
            <w:iCs/>
            <w:spacing w:val="1"/>
            <w:szCs w:val="20"/>
          </w:rPr>
          <w:t>Professional boundaries for nurses in Australia (N</w:t>
        </w:r>
        <w:r w:rsidR="0086596A" w:rsidRPr="0086596A">
          <w:rPr>
            <w:rStyle w:val="Hyperlink"/>
            <w:rFonts w:cs="Arial"/>
            <w:iCs/>
            <w:spacing w:val="1"/>
            <w:szCs w:val="20"/>
          </w:rPr>
          <w:t>MBA</w:t>
        </w:r>
        <w:r w:rsidR="00D14C66" w:rsidRPr="0086596A">
          <w:rPr>
            <w:rStyle w:val="Hyperlink"/>
            <w:rFonts w:cs="Arial"/>
            <w:iCs/>
            <w:spacing w:val="1"/>
            <w:szCs w:val="20"/>
          </w:rPr>
          <w:t xml:space="preserve"> 2010). </w:t>
        </w:r>
      </w:hyperlink>
      <w:r w:rsidR="00D14C66">
        <w:rPr>
          <w:spacing w:val="1"/>
        </w:rPr>
        <w:t xml:space="preserve"> </w:t>
      </w:r>
    </w:p>
    <w:p w:rsidR="00D14C66" w:rsidRDefault="00D14C66" w:rsidP="00D14C66">
      <w:pPr>
        <w:widowControl w:val="0"/>
        <w:autoSpaceDE w:val="0"/>
        <w:autoSpaceDN w:val="0"/>
        <w:adjustRightInd w:val="0"/>
        <w:spacing w:after="0" w:line="360" w:lineRule="auto"/>
        <w:ind w:right="56"/>
        <w:jc w:val="both"/>
        <w:rPr>
          <w:rFonts w:cs="Arial"/>
          <w:iCs/>
          <w:spacing w:val="1"/>
          <w:sz w:val="20"/>
          <w:szCs w:val="20"/>
        </w:rPr>
      </w:pPr>
    </w:p>
    <w:p w:rsidR="00D14C66" w:rsidRDefault="00D14C66" w:rsidP="00D14C66">
      <w:pPr>
        <w:pStyle w:val="AHPRAbody"/>
      </w:pPr>
      <w:r w:rsidRPr="00D86EFB">
        <w:t>They should also be read in conjunction with the attached glossary, which describes the way in which key terms are used in the standards.</w:t>
      </w:r>
    </w:p>
    <w:p w:rsidR="00D14C66" w:rsidRPr="00D86EFB" w:rsidRDefault="00D14C66" w:rsidP="00D14C66">
      <w:pPr>
        <w:pStyle w:val="AHPRAbody"/>
      </w:pPr>
      <w:r w:rsidRPr="00D86EFB">
        <w:t xml:space="preserve">There are three domains, namely: </w:t>
      </w:r>
    </w:p>
    <w:p w:rsidR="00D14C66" w:rsidRPr="00D86EFB" w:rsidRDefault="00D14C66" w:rsidP="00D14C66">
      <w:pPr>
        <w:pStyle w:val="AHPRABulletlevel1"/>
      </w:pPr>
      <w:r w:rsidRPr="00D86EFB">
        <w:t>professional and collaborative practice</w:t>
      </w:r>
    </w:p>
    <w:p w:rsidR="00D14C66" w:rsidRPr="00D86EFB" w:rsidRDefault="00F44F08" w:rsidP="00D14C66">
      <w:pPr>
        <w:pStyle w:val="AHPRABulletlevel1"/>
      </w:pPr>
      <w:r>
        <w:t>provision of care,</w:t>
      </w:r>
      <w:r w:rsidR="00D14C66" w:rsidRPr="00D86EFB">
        <w:t xml:space="preserve"> and </w:t>
      </w:r>
    </w:p>
    <w:p w:rsidR="00D14C66" w:rsidRPr="00D14C66" w:rsidRDefault="00D14C66" w:rsidP="00D14C66">
      <w:pPr>
        <w:pStyle w:val="AHPRABulletlevel1"/>
        <w:rPr>
          <w:spacing w:val="-1"/>
        </w:rPr>
      </w:pPr>
      <w:r w:rsidRPr="00D86EFB">
        <w:t>reflective and analyt</w:t>
      </w:r>
      <w:r w:rsidRPr="00D86EFB">
        <w:rPr>
          <w:spacing w:val="-1"/>
        </w:rPr>
        <w:t>i</w:t>
      </w:r>
      <w:r w:rsidRPr="00D86EFB">
        <w:t>ca</w:t>
      </w:r>
      <w:r w:rsidRPr="00D86EFB">
        <w:rPr>
          <w:spacing w:val="-1"/>
        </w:rPr>
        <w:t xml:space="preserve">l </w:t>
      </w:r>
      <w:r w:rsidRPr="00D86EFB">
        <w:t>p</w:t>
      </w:r>
      <w:r w:rsidRPr="00D86EFB">
        <w:rPr>
          <w:spacing w:val="4"/>
        </w:rPr>
        <w:t>r</w:t>
      </w:r>
      <w:r w:rsidRPr="00D86EFB">
        <w:t>actice</w:t>
      </w:r>
      <w:r w:rsidRPr="00D86EFB">
        <w:rPr>
          <w:spacing w:val="-4"/>
        </w:rPr>
        <w:t>.</w:t>
      </w:r>
      <w:r w:rsidRPr="00D86EFB">
        <w:t xml:space="preserve"> </w:t>
      </w:r>
    </w:p>
    <w:p w:rsidR="00D14C66" w:rsidRPr="00D14C66" w:rsidRDefault="00D14C66" w:rsidP="00D14C66">
      <w:pPr>
        <w:pStyle w:val="AHPRABulletlevel1"/>
        <w:numPr>
          <w:ilvl w:val="0"/>
          <w:numId w:val="0"/>
        </w:numPr>
        <w:ind w:left="369"/>
        <w:rPr>
          <w:spacing w:val="-1"/>
        </w:rPr>
      </w:pPr>
    </w:p>
    <w:p w:rsidR="00D14C66" w:rsidRPr="007207BB" w:rsidRDefault="00D14C66" w:rsidP="00D14C66">
      <w:pPr>
        <w:pStyle w:val="AHPRAbody"/>
      </w:pPr>
      <w:r w:rsidRPr="00D86EFB">
        <w:rPr>
          <w:spacing w:val="-1"/>
        </w:rPr>
        <w:t>T</w:t>
      </w:r>
      <w:r w:rsidRPr="00D86EFB">
        <w:t>he</w:t>
      </w:r>
      <w:r w:rsidRPr="00D86EFB">
        <w:rPr>
          <w:spacing w:val="-1"/>
        </w:rPr>
        <w:t xml:space="preserve"> ind</w:t>
      </w:r>
      <w:r w:rsidRPr="00D86EFB">
        <w:rPr>
          <w:spacing w:val="22"/>
        </w:rPr>
        <w:t>i</w:t>
      </w:r>
      <w:r w:rsidRPr="00D86EFB">
        <w:rPr>
          <w:spacing w:val="-1"/>
        </w:rPr>
        <w:t>ca</w:t>
      </w:r>
      <w:r w:rsidRPr="00D86EFB">
        <w:rPr>
          <w:spacing w:val="25"/>
        </w:rPr>
        <w:t>t</w:t>
      </w:r>
      <w:r w:rsidRPr="00D86EFB">
        <w:rPr>
          <w:spacing w:val="-1"/>
        </w:rPr>
        <w:t>o</w:t>
      </w:r>
      <w:r w:rsidRPr="00D86EFB">
        <w:t>r</w:t>
      </w:r>
      <w:r w:rsidRPr="00D86EFB">
        <w:rPr>
          <w:spacing w:val="-1"/>
        </w:rPr>
        <w:t>s</w:t>
      </w:r>
      <w:r w:rsidRPr="00D86EFB">
        <w:rPr>
          <w:spacing w:val="32"/>
        </w:rPr>
        <w:t xml:space="preserve"> </w:t>
      </w:r>
      <w:r w:rsidRPr="00D86EFB">
        <w:rPr>
          <w:spacing w:val="-1"/>
        </w:rPr>
        <w:t>a</w:t>
      </w:r>
      <w:r w:rsidRPr="00D86EFB">
        <w:t>re</w:t>
      </w:r>
      <w:r w:rsidRPr="00D86EFB">
        <w:rPr>
          <w:spacing w:val="-2"/>
        </w:rPr>
        <w:t xml:space="preserve"> </w:t>
      </w:r>
      <w:r w:rsidRPr="00D86EFB">
        <w:t>expressed thro</w:t>
      </w:r>
      <w:r w:rsidRPr="00D86EFB">
        <w:rPr>
          <w:spacing w:val="22"/>
        </w:rPr>
        <w:t>u</w:t>
      </w:r>
      <w:r w:rsidRPr="00D86EFB">
        <w:t>gh k</w:t>
      </w:r>
      <w:r w:rsidRPr="004C0056">
        <w:t>nowledge (capabilities)</w:t>
      </w:r>
      <w:r>
        <w:rPr>
          <w:rStyle w:val="FootnoteReference"/>
          <w:szCs w:val="20"/>
        </w:rPr>
        <w:footnoteReference w:id="2"/>
      </w:r>
      <w:r w:rsidRPr="004C0056">
        <w:t>, skills</w:t>
      </w:r>
      <w:r>
        <w:rPr>
          <w:rStyle w:val="FootnoteReference"/>
          <w:szCs w:val="20"/>
        </w:rPr>
        <w:footnoteReference w:id="3"/>
      </w:r>
      <w:r w:rsidRPr="004C0056">
        <w:t>, and attitudes</w:t>
      </w:r>
      <w:r>
        <w:rPr>
          <w:rStyle w:val="FootnoteReference"/>
          <w:szCs w:val="20"/>
        </w:rPr>
        <w:footnoteReference w:id="4"/>
      </w:r>
      <w:r w:rsidRPr="004C0056">
        <w:rPr>
          <w:spacing w:val="33"/>
        </w:rPr>
        <w:t xml:space="preserve"> </w:t>
      </w:r>
      <w:r w:rsidRPr="004C0056">
        <w:t>inherent</w:t>
      </w:r>
      <w:r w:rsidRPr="004C0056">
        <w:rPr>
          <w:spacing w:val="24"/>
        </w:rPr>
        <w:t xml:space="preserve"> </w:t>
      </w:r>
      <w:r w:rsidRPr="004C0056">
        <w:t>within</w:t>
      </w:r>
      <w:r w:rsidRPr="004C0056">
        <w:rPr>
          <w:spacing w:val="32"/>
        </w:rPr>
        <w:t xml:space="preserve"> </w:t>
      </w:r>
      <w:r w:rsidRPr="004C0056">
        <w:t>t</w:t>
      </w:r>
      <w:r w:rsidRPr="004C0056">
        <w:rPr>
          <w:spacing w:val="-2"/>
        </w:rPr>
        <w:t>h</w:t>
      </w:r>
      <w:r w:rsidRPr="004C0056">
        <w:t>ese clinica</w:t>
      </w:r>
      <w:r w:rsidRPr="004C0056">
        <w:rPr>
          <w:spacing w:val="-2"/>
        </w:rPr>
        <w:t>l</w:t>
      </w:r>
      <w:r w:rsidRPr="004C0056">
        <w:t>ly</w:t>
      </w:r>
      <w:r w:rsidRPr="004C0056">
        <w:rPr>
          <w:spacing w:val="-1"/>
        </w:rPr>
        <w:t xml:space="preserve"> f</w:t>
      </w:r>
      <w:r w:rsidRPr="004C0056">
        <w:t>ocu</w:t>
      </w:r>
      <w:r w:rsidRPr="004C0056">
        <w:rPr>
          <w:spacing w:val="-1"/>
        </w:rPr>
        <w:t>s</w:t>
      </w:r>
      <w:r w:rsidRPr="004C0056">
        <w:t>ed</w:t>
      </w:r>
      <w:r w:rsidRPr="004C0056">
        <w:rPr>
          <w:spacing w:val="-4"/>
        </w:rPr>
        <w:t xml:space="preserve"> </w:t>
      </w:r>
      <w:r w:rsidRPr="004C0056">
        <w:t>domains.</w:t>
      </w:r>
      <w:r w:rsidRPr="004C0056">
        <w:rPr>
          <w:spacing w:val="-1"/>
        </w:rPr>
        <w:t xml:space="preserve"> All are variable according to the context of practice. </w:t>
      </w:r>
    </w:p>
    <w:p w:rsidR="00D14C66" w:rsidRPr="00D86EFB" w:rsidRDefault="00D14C66" w:rsidP="00D14C66">
      <w:pPr>
        <w:pStyle w:val="AHPRAbody"/>
      </w:pPr>
    </w:p>
    <w:p w:rsidR="00C3795C" w:rsidRDefault="00C3795C" w:rsidP="00C3795C">
      <w:pPr>
        <w:outlineLvl w:val="0"/>
      </w:pPr>
    </w:p>
    <w:p w:rsidR="00C3795C" w:rsidRDefault="00C3795C" w:rsidP="000E7E28">
      <w:r>
        <w:br w:type="page"/>
      </w:r>
    </w:p>
    <w:p w:rsidR="000F5D90" w:rsidRDefault="004532E1" w:rsidP="00D138FF">
      <w:pPr>
        <w:pStyle w:val="AHPRASubheading"/>
      </w:pPr>
      <w:r>
        <w:t>Domains</w:t>
      </w:r>
    </w:p>
    <w:p w:rsidR="00D14C66" w:rsidRPr="00756BF8" w:rsidRDefault="00D14C66" w:rsidP="00D138FF">
      <w:pPr>
        <w:pStyle w:val="AHPRASubheadinglevel2"/>
      </w:pPr>
      <w:r w:rsidRPr="00756BF8">
        <w:t xml:space="preserve">Professional and </w:t>
      </w:r>
      <w:r>
        <w:t>c</w:t>
      </w:r>
      <w:r w:rsidRPr="00756BF8">
        <w:t xml:space="preserve">ollaborative </w:t>
      </w:r>
      <w:r>
        <w:t>p</w:t>
      </w:r>
      <w:r w:rsidRPr="00756BF8">
        <w:t xml:space="preserve">ractice   </w:t>
      </w:r>
    </w:p>
    <w:p w:rsidR="00D14C66" w:rsidRPr="00756BF8" w:rsidRDefault="00D14C66" w:rsidP="00D14C66">
      <w:pPr>
        <w:pStyle w:val="AHPRAbody"/>
      </w:pPr>
      <w:r>
        <w:t>The p</w:t>
      </w:r>
      <w:r w:rsidRPr="00912681">
        <w:t>rofessional and collaborative practice</w:t>
      </w:r>
      <w:r>
        <w:t xml:space="preserve"> </w:t>
      </w:r>
      <w:r w:rsidRPr="00756BF8">
        <w:t xml:space="preserve">domain relates to the legal, ethical and professional foundations from which all competent </w:t>
      </w:r>
      <w:r>
        <w:t>ENs</w:t>
      </w:r>
      <w:r w:rsidRPr="00756BF8">
        <w:t xml:space="preserve"> respond to their environment. The domain reflects the responsibilities of the </w:t>
      </w:r>
      <w:r>
        <w:t>EN</w:t>
      </w:r>
      <w:r w:rsidRPr="00756BF8">
        <w:t xml:space="preserve"> to maintain currency and to demonstrate best practice. The standards are:</w:t>
      </w:r>
    </w:p>
    <w:p w:rsidR="00D14C66" w:rsidRDefault="00D14C66" w:rsidP="00D14C66">
      <w:pPr>
        <w:pStyle w:val="AHPRABulletlevel1"/>
      </w:pPr>
      <w:r>
        <w:t>f</w:t>
      </w:r>
      <w:r w:rsidRPr="00756BF8">
        <w:t xml:space="preserve">unctions in accordance with the law, policies and procedures affecting </w:t>
      </w:r>
      <w:r w:rsidR="0030123A">
        <w:t>EN</w:t>
      </w:r>
      <w:r w:rsidRPr="00756BF8">
        <w:t xml:space="preserve"> practice</w:t>
      </w:r>
    </w:p>
    <w:p w:rsidR="00D14C66" w:rsidRDefault="00D14C66" w:rsidP="00D14C66">
      <w:pPr>
        <w:pStyle w:val="AHPRABulletlevel1"/>
      </w:pPr>
      <w:r>
        <w:t>p</w:t>
      </w:r>
      <w:r w:rsidRPr="00756BF8">
        <w:t>ractises nursing in a way that ensures the rights, confidentiality, dignity and respect of people are upheld</w:t>
      </w:r>
      <w:r>
        <w:t>, and</w:t>
      </w:r>
    </w:p>
    <w:p w:rsidR="00D14C66" w:rsidRDefault="00D14C66" w:rsidP="00D14C66">
      <w:pPr>
        <w:pStyle w:val="AHPRABulletlevel1"/>
      </w:pPr>
      <w:r>
        <w:t>a</w:t>
      </w:r>
      <w:r w:rsidRPr="00756BF8">
        <w:t>ccepts accountability and responsibility for own actions.</w:t>
      </w:r>
    </w:p>
    <w:p w:rsidR="00D14C66" w:rsidRPr="00756BF8" w:rsidRDefault="00D14C66" w:rsidP="00D138FF">
      <w:pPr>
        <w:pStyle w:val="AHPRASubheadinglevel2"/>
      </w:pPr>
      <w:r w:rsidRPr="00756BF8">
        <w:t xml:space="preserve">Provision of </w:t>
      </w:r>
      <w:r>
        <w:t>c</w:t>
      </w:r>
      <w:r w:rsidRPr="00756BF8">
        <w:t>are</w:t>
      </w:r>
    </w:p>
    <w:p w:rsidR="00D14C66" w:rsidRPr="00756BF8" w:rsidRDefault="00D14C66" w:rsidP="00D14C66">
      <w:pPr>
        <w:pStyle w:val="AHPRAbody"/>
      </w:pPr>
      <w:r>
        <w:t>The p</w:t>
      </w:r>
      <w:r w:rsidRPr="00912681">
        <w:t>rovision of care</w:t>
      </w:r>
      <w:r w:rsidRPr="00756BF8">
        <w:t xml:space="preserve"> domain relates to the intrinsic care of individuals or groups entrusted to the </w:t>
      </w:r>
      <w:r>
        <w:t>EN</w:t>
      </w:r>
      <w:r w:rsidRPr="00756BF8">
        <w:t>. It encompasses all aspects of care from assessment to engaging in care, and includes health education and evaluation of outcomes. The standards are:</w:t>
      </w:r>
    </w:p>
    <w:p w:rsidR="00D14C66" w:rsidRDefault="00D14C66" w:rsidP="00D14C66">
      <w:pPr>
        <w:pStyle w:val="AHPRABulletlevel1"/>
      </w:pPr>
      <w:r>
        <w:t>i</w:t>
      </w:r>
      <w:r w:rsidRPr="00756BF8">
        <w:t>nterprets information from a range of sources in order to contribute to planning appropriate care</w:t>
      </w:r>
    </w:p>
    <w:p w:rsidR="00D14C66" w:rsidRDefault="00D14C66" w:rsidP="00D14C66">
      <w:pPr>
        <w:pStyle w:val="AHPRABulletlevel1"/>
      </w:pPr>
      <w:r>
        <w:t>c</w:t>
      </w:r>
      <w:r w:rsidRPr="00756BF8">
        <w:t xml:space="preserve">ollaborates with the </w:t>
      </w:r>
      <w:r>
        <w:t>RN</w:t>
      </w:r>
      <w:r w:rsidRPr="00756BF8">
        <w:t xml:space="preserve">, the person receiving care and the healthcare team when developing plans of care </w:t>
      </w:r>
    </w:p>
    <w:p w:rsidR="00D14C66" w:rsidRDefault="00D14C66" w:rsidP="00D14C66">
      <w:pPr>
        <w:pStyle w:val="AHPRABulletlevel1"/>
      </w:pPr>
      <w:r>
        <w:t>p</w:t>
      </w:r>
      <w:r w:rsidRPr="00756BF8">
        <w:t>rovides skilled and timely care to people receiving care and others whilst promoting their independence and involvement in care decision–making</w:t>
      </w:r>
      <w:r>
        <w:t>, and</w:t>
      </w:r>
    </w:p>
    <w:p w:rsidR="00D14C66" w:rsidRDefault="00D14C66" w:rsidP="00D14C66">
      <w:pPr>
        <w:pStyle w:val="AHPRABulletlevel1"/>
      </w:pPr>
      <w:r>
        <w:t>c</w:t>
      </w:r>
      <w:r w:rsidRPr="00756BF8">
        <w:t xml:space="preserve">ommunicates and uses documentation to inform and report care. </w:t>
      </w:r>
    </w:p>
    <w:p w:rsidR="00D14C66" w:rsidRPr="00756BF8" w:rsidRDefault="00D14C66" w:rsidP="00D138FF">
      <w:pPr>
        <w:pStyle w:val="AHPRASubheadinglevel2"/>
      </w:pPr>
      <w:r w:rsidRPr="00756BF8">
        <w:t xml:space="preserve">Reflective and </w:t>
      </w:r>
      <w:r>
        <w:t>a</w:t>
      </w:r>
      <w:r w:rsidRPr="00756BF8">
        <w:t xml:space="preserve">nalytical </w:t>
      </w:r>
      <w:r>
        <w:t>p</w:t>
      </w:r>
      <w:r w:rsidRPr="00756BF8">
        <w:t xml:space="preserve">ractice   </w:t>
      </w:r>
    </w:p>
    <w:p w:rsidR="00D14C66" w:rsidRPr="00756BF8" w:rsidRDefault="00D14C66" w:rsidP="00D14C66">
      <w:pPr>
        <w:pStyle w:val="AHPRAbody"/>
      </w:pPr>
      <w:r w:rsidRPr="00756BF8">
        <w:t>Th</w:t>
      </w:r>
      <w:r>
        <w:t>e r</w:t>
      </w:r>
      <w:r w:rsidRPr="00912681">
        <w:t xml:space="preserve">eflective and analytical practice </w:t>
      </w:r>
      <w:r w:rsidRPr="00756BF8">
        <w:t xml:space="preserve">domain relates to the ability of the </w:t>
      </w:r>
      <w:r>
        <w:t>EN</w:t>
      </w:r>
      <w:r w:rsidRPr="00756BF8">
        <w:t xml:space="preserve"> to reflect on evidence-based practice and ensure currency of essential knowledge and skills, to care for the personal, physical and psychological needs of themselves and others. The standards are:</w:t>
      </w:r>
    </w:p>
    <w:p w:rsidR="00D14C66" w:rsidRDefault="00D14C66" w:rsidP="00D14C66">
      <w:pPr>
        <w:pStyle w:val="AHPRABulletlevel1"/>
      </w:pPr>
      <w:r>
        <w:t>p</w:t>
      </w:r>
      <w:r w:rsidRPr="00756BF8">
        <w:t xml:space="preserve">rovides nursing care that is informed by research evidence </w:t>
      </w:r>
    </w:p>
    <w:p w:rsidR="00D14C66" w:rsidRDefault="00D14C66" w:rsidP="00D14C66">
      <w:pPr>
        <w:pStyle w:val="AHPRABulletlevel1"/>
      </w:pPr>
      <w:r>
        <w:t>p</w:t>
      </w:r>
      <w:r w:rsidRPr="00756BF8">
        <w:t>ractises within safety and quality improvement guidelines and standards</w:t>
      </w:r>
      <w:r>
        <w:t xml:space="preserve">, and </w:t>
      </w:r>
    </w:p>
    <w:p w:rsidR="00D14C66" w:rsidRDefault="00D14C66" w:rsidP="00D14C66">
      <w:pPr>
        <w:pStyle w:val="AHPRABulletlevel1"/>
      </w:pPr>
      <w:r>
        <w:t>e</w:t>
      </w:r>
      <w:r w:rsidRPr="00912681">
        <w:t>ngages in ongoing development of self as a professional.</w:t>
      </w:r>
      <w:r w:rsidRPr="00912681">
        <w:rPr>
          <w:b/>
        </w:rPr>
        <w:t xml:space="preserve">  </w:t>
      </w:r>
    </w:p>
    <w:p w:rsidR="00D14C66" w:rsidRDefault="00D14C66">
      <w:pPr>
        <w:spacing w:after="0"/>
        <w:rPr>
          <w:b/>
          <w:color w:val="007DC3"/>
          <w:sz w:val="20"/>
        </w:rPr>
      </w:pPr>
      <w:r>
        <w:br w:type="page"/>
      </w:r>
    </w:p>
    <w:p w:rsidR="00D14C66" w:rsidRPr="00756BF8" w:rsidRDefault="00D14C66" w:rsidP="00D138FF">
      <w:pPr>
        <w:pStyle w:val="AHPRASubheadinglevel2"/>
      </w:pPr>
      <w:r w:rsidRPr="00756BF8">
        <w:t xml:space="preserve">Professional and </w:t>
      </w:r>
      <w:r>
        <w:t>c</w:t>
      </w:r>
      <w:r w:rsidRPr="00756BF8">
        <w:t xml:space="preserve">ollaborative </w:t>
      </w:r>
      <w:r>
        <w:t>p</w:t>
      </w:r>
      <w:r w:rsidRPr="00756BF8">
        <w:t xml:space="preserve">ractice   </w:t>
      </w:r>
    </w:p>
    <w:p w:rsidR="00D14C66" w:rsidRPr="000E7E28" w:rsidRDefault="00D14C66" w:rsidP="00D138FF">
      <w:pPr>
        <w:pStyle w:val="AHPRASubheadinglevel3"/>
      </w:pPr>
      <w:r w:rsidRPr="00756BF8">
        <w:t xml:space="preserve">Standard 1: Functions in accordance with the law, policies and procedures affecting </w:t>
      </w:r>
      <w:r>
        <w:t>EN</w:t>
      </w:r>
      <w:r w:rsidRPr="00756BF8">
        <w:t xml:space="preserve"> practice</w:t>
      </w:r>
    </w:p>
    <w:p w:rsidR="00D14C66" w:rsidRPr="00BD08DD" w:rsidRDefault="00D14C66" w:rsidP="00D138FF">
      <w:pPr>
        <w:pStyle w:val="AHPRAbodybold"/>
      </w:pPr>
      <w:r w:rsidRPr="00BD08DD">
        <w:t>Indicators:</w:t>
      </w:r>
    </w:p>
    <w:p w:rsidR="00BD08DD" w:rsidRPr="00756BF8" w:rsidRDefault="00BC4B3A" w:rsidP="00BD08DD">
      <w:pPr>
        <w:pStyle w:val="ListParagraph"/>
        <w:numPr>
          <w:ilvl w:val="0"/>
          <w:numId w:val="21"/>
        </w:numPr>
        <w:spacing w:line="360" w:lineRule="auto"/>
        <w:ind w:left="567" w:hanging="567"/>
        <w:jc w:val="both"/>
        <w:rPr>
          <w:rFonts w:ascii="Arial" w:hAnsi="Arial" w:cs="Arial"/>
          <w:sz w:val="20"/>
          <w:szCs w:val="20"/>
        </w:rPr>
      </w:pPr>
      <w:r>
        <w:rPr>
          <w:rFonts w:ascii="Arial" w:hAnsi="Arial" w:cs="Arial"/>
          <w:sz w:val="20"/>
          <w:szCs w:val="20"/>
        </w:rPr>
        <w:t>D</w:t>
      </w:r>
      <w:r w:rsidR="00BD08DD" w:rsidRPr="00756BF8">
        <w:rPr>
          <w:rFonts w:ascii="Arial" w:hAnsi="Arial" w:cs="Arial"/>
          <w:sz w:val="20"/>
          <w:szCs w:val="20"/>
        </w:rPr>
        <w:t>emonstrates knowledge and understanding of commonwealth, state and /or territory legislation and common law pertinent to nursing practice</w:t>
      </w:r>
      <w:r>
        <w:rPr>
          <w:rFonts w:ascii="Arial" w:hAnsi="Arial" w:cs="Arial"/>
          <w:sz w:val="20"/>
          <w:szCs w:val="20"/>
        </w:rPr>
        <w:t>.</w:t>
      </w:r>
    </w:p>
    <w:p w:rsidR="00BD08DD" w:rsidRPr="00756BF8" w:rsidRDefault="00BC4B3A" w:rsidP="00BD08DD">
      <w:pPr>
        <w:pStyle w:val="ListParagraph"/>
        <w:numPr>
          <w:ilvl w:val="0"/>
          <w:numId w:val="21"/>
        </w:numPr>
        <w:spacing w:line="360" w:lineRule="auto"/>
        <w:ind w:left="567" w:hanging="567"/>
        <w:jc w:val="both"/>
        <w:rPr>
          <w:rFonts w:ascii="Arial" w:hAnsi="Arial" w:cs="Arial"/>
          <w:sz w:val="20"/>
          <w:szCs w:val="20"/>
        </w:rPr>
      </w:pPr>
      <w:r>
        <w:rPr>
          <w:rFonts w:ascii="Arial" w:hAnsi="Arial" w:cs="Arial"/>
          <w:sz w:val="20"/>
          <w:szCs w:val="20"/>
        </w:rPr>
        <w:t>F</w:t>
      </w:r>
      <w:r w:rsidR="00BD08DD" w:rsidRPr="00756BF8">
        <w:rPr>
          <w:rFonts w:ascii="Arial" w:hAnsi="Arial" w:cs="Arial"/>
          <w:sz w:val="20"/>
          <w:szCs w:val="20"/>
        </w:rPr>
        <w:t xml:space="preserve">ulfils the duty of care in the undertaking of </w:t>
      </w:r>
      <w:r w:rsidR="00BD08DD">
        <w:rPr>
          <w:rFonts w:ascii="Arial" w:hAnsi="Arial" w:cs="Arial"/>
          <w:sz w:val="20"/>
          <w:szCs w:val="20"/>
        </w:rPr>
        <w:t xml:space="preserve">EN </w:t>
      </w:r>
      <w:r w:rsidR="00BD08DD" w:rsidRPr="00756BF8">
        <w:rPr>
          <w:rFonts w:ascii="Arial" w:hAnsi="Arial" w:cs="Arial"/>
          <w:sz w:val="20"/>
          <w:szCs w:val="20"/>
        </w:rPr>
        <w:softHyphen/>
        <w:t>practice</w:t>
      </w:r>
      <w:r>
        <w:rPr>
          <w:rFonts w:ascii="Arial" w:hAnsi="Arial" w:cs="Arial"/>
          <w:sz w:val="20"/>
          <w:szCs w:val="20"/>
        </w:rPr>
        <w:t>.</w:t>
      </w:r>
      <w:r w:rsidR="00BD08DD" w:rsidRPr="00756BF8">
        <w:rPr>
          <w:rFonts w:ascii="Arial" w:hAnsi="Arial" w:cs="Arial"/>
          <w:sz w:val="20"/>
          <w:szCs w:val="20"/>
        </w:rPr>
        <w:t xml:space="preserve"> </w:t>
      </w:r>
    </w:p>
    <w:p w:rsidR="00BD08DD" w:rsidRPr="00756BF8" w:rsidRDefault="00BC4B3A" w:rsidP="00BD08DD">
      <w:pPr>
        <w:pStyle w:val="ListParagraph"/>
        <w:numPr>
          <w:ilvl w:val="0"/>
          <w:numId w:val="21"/>
        </w:numPr>
        <w:spacing w:line="360" w:lineRule="auto"/>
        <w:ind w:left="567" w:hanging="567"/>
        <w:jc w:val="both"/>
        <w:rPr>
          <w:rFonts w:ascii="Arial" w:hAnsi="Arial" w:cs="Arial"/>
          <w:sz w:val="20"/>
          <w:szCs w:val="20"/>
        </w:rPr>
      </w:pPr>
      <w:r>
        <w:rPr>
          <w:rFonts w:ascii="Arial" w:hAnsi="Arial" w:cs="Arial"/>
          <w:sz w:val="20"/>
          <w:szCs w:val="20"/>
        </w:rPr>
        <w:t>D</w:t>
      </w:r>
      <w:r w:rsidR="00BD08DD" w:rsidRPr="00756BF8">
        <w:rPr>
          <w:rFonts w:ascii="Arial" w:hAnsi="Arial" w:cs="Arial"/>
          <w:sz w:val="20"/>
          <w:szCs w:val="20"/>
        </w:rPr>
        <w:t>emonstrates knowledge of and implications for the NMBA standards,</w:t>
      </w:r>
      <w:r w:rsidR="00BD08DD">
        <w:rPr>
          <w:rFonts w:ascii="Arial" w:hAnsi="Arial" w:cs="Arial"/>
          <w:sz w:val="20"/>
          <w:szCs w:val="20"/>
        </w:rPr>
        <w:t xml:space="preserve"> codes and guidelines,</w:t>
      </w:r>
      <w:r w:rsidR="00BD08DD" w:rsidRPr="00756BF8">
        <w:rPr>
          <w:rFonts w:ascii="Arial" w:hAnsi="Arial" w:cs="Arial"/>
          <w:sz w:val="20"/>
          <w:szCs w:val="20"/>
        </w:rPr>
        <w:t xml:space="preserve"> workplace policies and procedural guidelines applicable to enrolled nursing practice</w:t>
      </w:r>
      <w:r>
        <w:rPr>
          <w:rFonts w:ascii="Arial" w:hAnsi="Arial" w:cs="Arial"/>
          <w:sz w:val="20"/>
          <w:szCs w:val="20"/>
        </w:rPr>
        <w:t>.</w:t>
      </w:r>
      <w:r w:rsidR="00BD08DD" w:rsidRPr="00756BF8">
        <w:rPr>
          <w:rFonts w:ascii="Arial" w:hAnsi="Arial" w:cs="Arial"/>
          <w:sz w:val="20"/>
          <w:szCs w:val="20"/>
        </w:rPr>
        <w:t xml:space="preserve"> </w:t>
      </w:r>
    </w:p>
    <w:p w:rsidR="00BD08DD" w:rsidRPr="00756BF8" w:rsidRDefault="00BC4B3A" w:rsidP="00BD08DD">
      <w:pPr>
        <w:pStyle w:val="ListParagraph"/>
        <w:numPr>
          <w:ilvl w:val="0"/>
          <w:numId w:val="21"/>
        </w:numPr>
        <w:spacing w:line="360" w:lineRule="auto"/>
        <w:ind w:left="567" w:hanging="567"/>
        <w:jc w:val="both"/>
        <w:rPr>
          <w:rFonts w:ascii="Arial" w:hAnsi="Arial" w:cs="Arial"/>
          <w:sz w:val="20"/>
          <w:szCs w:val="20"/>
        </w:rPr>
      </w:pPr>
      <w:r>
        <w:rPr>
          <w:rFonts w:ascii="Arial" w:hAnsi="Arial" w:cs="Arial"/>
          <w:sz w:val="20"/>
          <w:szCs w:val="20"/>
        </w:rPr>
        <w:t>P</w:t>
      </w:r>
      <w:r w:rsidR="00BD08DD" w:rsidRPr="00756BF8">
        <w:rPr>
          <w:rFonts w:ascii="Arial" w:hAnsi="Arial" w:cs="Arial"/>
          <w:sz w:val="20"/>
          <w:szCs w:val="20"/>
        </w:rPr>
        <w:t xml:space="preserve">rovides nursing care according to the agreed plan of care, </w:t>
      </w:r>
      <w:r w:rsidR="00BD08DD">
        <w:rPr>
          <w:rFonts w:ascii="Arial" w:hAnsi="Arial" w:cs="Arial"/>
          <w:sz w:val="20"/>
          <w:szCs w:val="20"/>
        </w:rPr>
        <w:t>p</w:t>
      </w:r>
      <w:r w:rsidR="00BD08DD" w:rsidRPr="00756BF8">
        <w:rPr>
          <w:rFonts w:ascii="Arial" w:hAnsi="Arial" w:cs="Arial"/>
          <w:sz w:val="20"/>
          <w:szCs w:val="20"/>
        </w:rPr>
        <w:t xml:space="preserve">rofessional </w:t>
      </w:r>
      <w:r w:rsidR="00BD08DD">
        <w:rPr>
          <w:rFonts w:ascii="Arial" w:hAnsi="Arial" w:cs="Arial"/>
          <w:sz w:val="20"/>
          <w:szCs w:val="20"/>
        </w:rPr>
        <w:t>s</w:t>
      </w:r>
      <w:r w:rsidR="00BD08DD" w:rsidRPr="00756BF8">
        <w:rPr>
          <w:rFonts w:ascii="Arial" w:hAnsi="Arial" w:cs="Arial"/>
          <w:sz w:val="20"/>
          <w:szCs w:val="20"/>
        </w:rPr>
        <w:t>tandards, workplace policies and procedural guidelines</w:t>
      </w:r>
      <w:r>
        <w:rPr>
          <w:rFonts w:ascii="Arial" w:hAnsi="Arial" w:cs="Arial"/>
          <w:sz w:val="20"/>
          <w:szCs w:val="20"/>
        </w:rPr>
        <w:t>.</w:t>
      </w:r>
      <w:r w:rsidR="00BD08DD" w:rsidRPr="00756BF8">
        <w:rPr>
          <w:rFonts w:ascii="Arial" w:hAnsi="Arial" w:cs="Arial"/>
          <w:sz w:val="20"/>
          <w:szCs w:val="20"/>
        </w:rPr>
        <w:t xml:space="preserve"> </w:t>
      </w:r>
    </w:p>
    <w:p w:rsidR="00BD08DD" w:rsidRPr="00756BF8" w:rsidRDefault="00BC4B3A" w:rsidP="00BD08DD">
      <w:pPr>
        <w:pStyle w:val="ListParagraph"/>
        <w:numPr>
          <w:ilvl w:val="0"/>
          <w:numId w:val="21"/>
        </w:numPr>
        <w:spacing w:line="360" w:lineRule="auto"/>
        <w:ind w:left="567" w:hanging="567"/>
        <w:jc w:val="both"/>
        <w:rPr>
          <w:rFonts w:ascii="Arial" w:hAnsi="Arial" w:cs="Arial"/>
          <w:sz w:val="20"/>
          <w:szCs w:val="20"/>
        </w:rPr>
      </w:pPr>
      <w:r>
        <w:rPr>
          <w:rFonts w:ascii="Arial" w:hAnsi="Arial" w:cs="Arial"/>
          <w:sz w:val="20"/>
          <w:szCs w:val="20"/>
        </w:rPr>
        <w:t>I</w:t>
      </w:r>
      <w:r w:rsidR="00BD08DD" w:rsidRPr="00756BF8">
        <w:rPr>
          <w:rFonts w:ascii="Arial" w:hAnsi="Arial" w:cs="Arial"/>
          <w:sz w:val="20"/>
          <w:szCs w:val="20"/>
        </w:rPr>
        <w:t xml:space="preserve">dentifies and clarifies </w:t>
      </w:r>
      <w:r w:rsidR="00BD08DD">
        <w:rPr>
          <w:rFonts w:ascii="Arial" w:hAnsi="Arial" w:cs="Arial"/>
          <w:sz w:val="20"/>
          <w:szCs w:val="20"/>
        </w:rPr>
        <w:t>EN</w:t>
      </w:r>
      <w:r w:rsidR="00BD08DD" w:rsidRPr="00756BF8">
        <w:rPr>
          <w:rFonts w:ascii="Arial" w:hAnsi="Arial" w:cs="Arial"/>
          <w:sz w:val="20"/>
          <w:szCs w:val="20"/>
        </w:rPr>
        <w:t xml:space="preserve"> responsibilities for aspects of delegated care working in collaboration with the RN and multidisciplinary health care team</w:t>
      </w:r>
      <w:r>
        <w:rPr>
          <w:rFonts w:ascii="Arial" w:hAnsi="Arial" w:cs="Arial"/>
          <w:sz w:val="20"/>
          <w:szCs w:val="20"/>
        </w:rPr>
        <w:t>.</w:t>
      </w:r>
      <w:r w:rsidR="00BD08DD" w:rsidRPr="00756BF8">
        <w:rPr>
          <w:rFonts w:ascii="Arial" w:hAnsi="Arial" w:cs="Arial"/>
          <w:sz w:val="20"/>
          <w:szCs w:val="20"/>
        </w:rPr>
        <w:t xml:space="preserve"> </w:t>
      </w:r>
    </w:p>
    <w:p w:rsidR="00BD08DD" w:rsidRPr="00756BF8" w:rsidRDefault="00BC4B3A" w:rsidP="00BD08DD">
      <w:pPr>
        <w:pStyle w:val="ListParagraph"/>
        <w:numPr>
          <w:ilvl w:val="0"/>
          <w:numId w:val="21"/>
        </w:numPr>
        <w:spacing w:line="360" w:lineRule="auto"/>
        <w:ind w:left="567" w:hanging="567"/>
        <w:jc w:val="both"/>
        <w:rPr>
          <w:rFonts w:ascii="Arial" w:hAnsi="Arial" w:cs="Arial"/>
          <w:sz w:val="20"/>
          <w:szCs w:val="20"/>
        </w:rPr>
      </w:pPr>
      <w:r>
        <w:rPr>
          <w:rFonts w:ascii="Arial" w:hAnsi="Arial" w:cs="Arial"/>
          <w:sz w:val="20"/>
          <w:szCs w:val="20"/>
        </w:rPr>
        <w:t>R</w:t>
      </w:r>
      <w:r w:rsidR="00BD08DD" w:rsidRPr="00756BF8">
        <w:rPr>
          <w:rFonts w:ascii="Arial" w:hAnsi="Arial" w:cs="Arial"/>
          <w:sz w:val="20"/>
          <w:szCs w:val="20"/>
        </w:rPr>
        <w:t xml:space="preserve">ecognises own limitations in practice and competence and seeks guidance from the </w:t>
      </w:r>
      <w:r w:rsidR="00BD08DD">
        <w:rPr>
          <w:rFonts w:ascii="Arial" w:hAnsi="Arial" w:cs="Arial"/>
          <w:sz w:val="20"/>
          <w:szCs w:val="20"/>
        </w:rPr>
        <w:t>RN</w:t>
      </w:r>
      <w:r w:rsidR="00BD08DD" w:rsidRPr="00756BF8">
        <w:rPr>
          <w:rFonts w:ascii="Arial" w:hAnsi="Arial" w:cs="Arial"/>
          <w:sz w:val="20"/>
          <w:szCs w:val="20"/>
        </w:rPr>
        <w:t xml:space="preserve"> and help as necessary</w:t>
      </w:r>
      <w:r>
        <w:rPr>
          <w:rFonts w:ascii="Arial" w:hAnsi="Arial" w:cs="Arial"/>
          <w:sz w:val="20"/>
          <w:szCs w:val="20"/>
        </w:rPr>
        <w:t>.</w:t>
      </w:r>
    </w:p>
    <w:p w:rsidR="00BD08DD" w:rsidRPr="00756BF8" w:rsidRDefault="00BC4B3A" w:rsidP="00BD08DD">
      <w:pPr>
        <w:pStyle w:val="ListParagraph"/>
        <w:numPr>
          <w:ilvl w:val="0"/>
          <w:numId w:val="21"/>
        </w:numPr>
        <w:spacing w:line="360" w:lineRule="auto"/>
        <w:ind w:left="567" w:hanging="567"/>
        <w:jc w:val="both"/>
        <w:rPr>
          <w:rFonts w:ascii="Arial" w:hAnsi="Arial" w:cs="Arial"/>
          <w:sz w:val="20"/>
          <w:szCs w:val="20"/>
        </w:rPr>
      </w:pPr>
      <w:r>
        <w:rPr>
          <w:rFonts w:ascii="Arial" w:hAnsi="Arial" w:cs="Arial"/>
          <w:sz w:val="20"/>
          <w:szCs w:val="20"/>
        </w:rPr>
        <w:t>R</w:t>
      </w:r>
      <w:r w:rsidR="00BD08DD" w:rsidRPr="00756BF8">
        <w:rPr>
          <w:rFonts w:ascii="Arial" w:hAnsi="Arial" w:cs="Arial"/>
          <w:sz w:val="20"/>
          <w:szCs w:val="20"/>
        </w:rPr>
        <w:t>efrains from undertaking activities where competence has not been demonstrated and appropriate education, training and experience has not been undertaken</w:t>
      </w:r>
      <w:r>
        <w:rPr>
          <w:rFonts w:ascii="Arial" w:hAnsi="Arial" w:cs="Arial"/>
          <w:sz w:val="20"/>
          <w:szCs w:val="20"/>
        </w:rPr>
        <w:t>.</w:t>
      </w:r>
      <w:r w:rsidR="00BD08DD" w:rsidRPr="00756BF8">
        <w:rPr>
          <w:rFonts w:ascii="Arial" w:hAnsi="Arial" w:cs="Arial"/>
          <w:sz w:val="20"/>
          <w:szCs w:val="20"/>
        </w:rPr>
        <w:t xml:space="preserve"> </w:t>
      </w:r>
    </w:p>
    <w:p w:rsidR="00BD08DD" w:rsidRPr="00756BF8" w:rsidRDefault="00BC4B3A" w:rsidP="00BD08DD">
      <w:pPr>
        <w:pStyle w:val="ListParagraph"/>
        <w:numPr>
          <w:ilvl w:val="0"/>
          <w:numId w:val="21"/>
        </w:numPr>
        <w:spacing w:line="360" w:lineRule="auto"/>
        <w:ind w:left="567" w:hanging="567"/>
        <w:jc w:val="both"/>
        <w:rPr>
          <w:rFonts w:ascii="Arial" w:hAnsi="Arial" w:cs="Arial"/>
          <w:sz w:val="20"/>
          <w:szCs w:val="20"/>
        </w:rPr>
      </w:pPr>
      <w:r>
        <w:rPr>
          <w:rFonts w:ascii="Arial" w:hAnsi="Arial" w:cs="Arial"/>
          <w:sz w:val="20"/>
          <w:szCs w:val="20"/>
        </w:rPr>
        <w:t>A</w:t>
      </w:r>
      <w:r w:rsidR="00BD08DD" w:rsidRPr="00756BF8">
        <w:rPr>
          <w:rFonts w:ascii="Arial" w:hAnsi="Arial" w:cs="Arial"/>
          <w:sz w:val="20"/>
          <w:szCs w:val="20"/>
        </w:rPr>
        <w:t>cts to ensure safe outcomes for others by recognising the need to protect people and reporting the risk of potential for harm</w:t>
      </w:r>
      <w:r>
        <w:rPr>
          <w:rFonts w:ascii="Arial" w:hAnsi="Arial" w:cs="Arial"/>
          <w:sz w:val="20"/>
          <w:szCs w:val="20"/>
        </w:rPr>
        <w:t>.</w:t>
      </w:r>
      <w:r w:rsidR="00BD08DD" w:rsidRPr="00756BF8">
        <w:rPr>
          <w:rFonts w:ascii="Arial" w:hAnsi="Arial" w:cs="Arial"/>
          <w:sz w:val="20"/>
          <w:szCs w:val="20"/>
        </w:rPr>
        <w:t xml:space="preserve"> </w:t>
      </w:r>
    </w:p>
    <w:p w:rsidR="00BD08DD" w:rsidRPr="00756BF8" w:rsidRDefault="00BC4B3A" w:rsidP="00BD08DD">
      <w:pPr>
        <w:pStyle w:val="ListParagraph"/>
        <w:numPr>
          <w:ilvl w:val="0"/>
          <w:numId w:val="21"/>
        </w:numPr>
        <w:spacing w:line="360" w:lineRule="auto"/>
        <w:ind w:left="567" w:hanging="567"/>
        <w:jc w:val="both"/>
        <w:rPr>
          <w:rFonts w:ascii="Arial" w:hAnsi="Arial" w:cs="Arial"/>
          <w:sz w:val="20"/>
          <w:szCs w:val="20"/>
        </w:rPr>
      </w:pPr>
      <w:r>
        <w:rPr>
          <w:rFonts w:ascii="Arial" w:hAnsi="Arial" w:cs="Arial"/>
          <w:sz w:val="20"/>
          <w:szCs w:val="20"/>
        </w:rPr>
        <w:t>W</w:t>
      </w:r>
      <w:r w:rsidR="00BD08DD" w:rsidRPr="00756BF8">
        <w:rPr>
          <w:rFonts w:ascii="Arial" w:hAnsi="Arial" w:cs="Arial"/>
          <w:sz w:val="20"/>
          <w:szCs w:val="20"/>
        </w:rPr>
        <w:t>hen incidents of unsafe practice occur, reports immediately to the RN and other persons in authority and, where appropriate, explores ways to prevent recurrence</w:t>
      </w:r>
      <w:r>
        <w:rPr>
          <w:rFonts w:ascii="Arial" w:hAnsi="Arial" w:cs="Arial"/>
          <w:sz w:val="20"/>
          <w:szCs w:val="20"/>
        </w:rPr>
        <w:t>.</w:t>
      </w:r>
    </w:p>
    <w:p w:rsidR="00BD08DD" w:rsidRDefault="00BC4B3A" w:rsidP="00BD08DD">
      <w:pPr>
        <w:pStyle w:val="ListParagraph"/>
        <w:numPr>
          <w:ilvl w:val="0"/>
          <w:numId w:val="21"/>
        </w:numPr>
        <w:spacing w:line="360" w:lineRule="auto"/>
        <w:ind w:left="567" w:hanging="567"/>
        <w:jc w:val="both"/>
        <w:rPr>
          <w:rFonts w:ascii="Arial" w:hAnsi="Arial" w:cs="Arial"/>
          <w:sz w:val="20"/>
          <w:szCs w:val="20"/>
        </w:rPr>
      </w:pPr>
      <w:r>
        <w:rPr>
          <w:rFonts w:ascii="Arial" w:hAnsi="Arial" w:cs="Arial"/>
          <w:sz w:val="20"/>
          <w:szCs w:val="20"/>
        </w:rPr>
        <w:t>L</w:t>
      </w:r>
      <w:r w:rsidR="00BD08DD" w:rsidRPr="00756BF8">
        <w:rPr>
          <w:rFonts w:ascii="Arial" w:hAnsi="Arial" w:cs="Arial"/>
          <w:sz w:val="20"/>
          <w:szCs w:val="20"/>
        </w:rPr>
        <w:t xml:space="preserve">iaises and negotiates with the </w:t>
      </w:r>
      <w:r w:rsidR="00BD08DD">
        <w:rPr>
          <w:rFonts w:ascii="Arial" w:hAnsi="Arial" w:cs="Arial"/>
          <w:sz w:val="20"/>
          <w:szCs w:val="20"/>
        </w:rPr>
        <w:t>RN</w:t>
      </w:r>
      <w:r w:rsidR="00BD08DD" w:rsidRPr="00756BF8">
        <w:rPr>
          <w:rFonts w:ascii="Arial" w:hAnsi="Arial" w:cs="Arial"/>
          <w:sz w:val="20"/>
          <w:szCs w:val="20"/>
        </w:rPr>
        <w:t xml:space="preserve"> and other appropriate personnel to ensure that needs and rights of people in receipt of care are addressed and upheld.</w:t>
      </w:r>
      <w:r w:rsidR="00BD08DD">
        <w:rPr>
          <w:rFonts w:ascii="Arial" w:hAnsi="Arial" w:cs="Arial"/>
          <w:sz w:val="20"/>
          <w:szCs w:val="20"/>
        </w:rPr>
        <w:t xml:space="preserve"> </w:t>
      </w:r>
    </w:p>
    <w:p w:rsidR="00736200" w:rsidRPr="00736200" w:rsidRDefault="00736200" w:rsidP="00D138FF">
      <w:pPr>
        <w:pStyle w:val="AHPRASubheadinglevel3"/>
      </w:pPr>
      <w:r w:rsidRPr="00736200">
        <w:t>Standard 2: Practises nursing in a way that ensures the rights, confidentiality, dignity and respect of people are upheld.</w:t>
      </w:r>
    </w:p>
    <w:p w:rsidR="00736200" w:rsidRPr="00BD08DD" w:rsidRDefault="00736200" w:rsidP="00D138FF">
      <w:pPr>
        <w:pStyle w:val="AHPRAbodybold"/>
      </w:pPr>
      <w:r w:rsidRPr="00BD08DD">
        <w:t>Indicators:</w:t>
      </w:r>
    </w:p>
    <w:p w:rsidR="00736200" w:rsidRPr="00FB2A7B" w:rsidRDefault="00BC4B3A" w:rsidP="00736200">
      <w:pPr>
        <w:pStyle w:val="ListParagraph"/>
        <w:numPr>
          <w:ilvl w:val="0"/>
          <w:numId w:val="22"/>
        </w:numPr>
        <w:spacing w:line="360" w:lineRule="auto"/>
        <w:ind w:left="567" w:hanging="567"/>
        <w:jc w:val="both"/>
        <w:rPr>
          <w:rFonts w:ascii="Arial" w:hAnsi="Arial" w:cs="Arial"/>
          <w:sz w:val="20"/>
          <w:szCs w:val="20"/>
        </w:rPr>
      </w:pPr>
      <w:r>
        <w:rPr>
          <w:rFonts w:ascii="Arial" w:hAnsi="Arial" w:cs="Arial"/>
          <w:sz w:val="20"/>
          <w:szCs w:val="20"/>
        </w:rPr>
        <w:t>P</w:t>
      </w:r>
      <w:r w:rsidR="00736200" w:rsidRPr="00FB2A7B">
        <w:rPr>
          <w:rFonts w:ascii="Arial" w:hAnsi="Arial" w:cs="Arial"/>
          <w:sz w:val="20"/>
          <w:szCs w:val="20"/>
        </w:rPr>
        <w:t>laces the people receiving care at the centre of care and supports them to make informed choices</w:t>
      </w:r>
      <w:r w:rsidR="00580186">
        <w:rPr>
          <w:rFonts w:ascii="Arial" w:hAnsi="Arial" w:cs="Arial"/>
          <w:sz w:val="20"/>
          <w:szCs w:val="20"/>
        </w:rPr>
        <w:t>.</w:t>
      </w:r>
    </w:p>
    <w:p w:rsidR="00736200" w:rsidRPr="00FB2A7B" w:rsidRDefault="00BC4B3A" w:rsidP="00736200">
      <w:pPr>
        <w:pStyle w:val="ListParagraph"/>
        <w:numPr>
          <w:ilvl w:val="0"/>
          <w:numId w:val="22"/>
        </w:numPr>
        <w:spacing w:after="0" w:line="360" w:lineRule="auto"/>
        <w:ind w:left="567" w:hanging="567"/>
        <w:jc w:val="both"/>
        <w:rPr>
          <w:rFonts w:ascii="Arial" w:hAnsi="Arial" w:cs="Arial"/>
          <w:sz w:val="20"/>
          <w:szCs w:val="20"/>
        </w:rPr>
      </w:pPr>
      <w:r>
        <w:rPr>
          <w:rFonts w:ascii="Arial" w:hAnsi="Arial" w:cs="Arial"/>
          <w:sz w:val="20"/>
          <w:szCs w:val="20"/>
        </w:rPr>
        <w:t>P</w:t>
      </w:r>
      <w:r w:rsidRPr="00FB2A7B">
        <w:rPr>
          <w:rFonts w:ascii="Arial" w:hAnsi="Arial" w:cs="Arial"/>
          <w:sz w:val="20"/>
          <w:szCs w:val="20"/>
        </w:rPr>
        <w:t xml:space="preserve">ractises in accordance with the </w:t>
      </w:r>
      <w:r>
        <w:rPr>
          <w:rFonts w:ascii="Arial" w:hAnsi="Arial" w:cs="Arial"/>
          <w:sz w:val="20"/>
          <w:szCs w:val="20"/>
        </w:rPr>
        <w:t>NMBA</w:t>
      </w:r>
      <w:r w:rsidRPr="00FB2A7B">
        <w:rPr>
          <w:rFonts w:ascii="Arial" w:hAnsi="Arial" w:cs="Arial"/>
          <w:sz w:val="20"/>
          <w:szCs w:val="20"/>
        </w:rPr>
        <w:t xml:space="preserve"> </w:t>
      </w:r>
      <w:r w:rsidR="00736200">
        <w:rPr>
          <w:rFonts w:ascii="Arial" w:hAnsi="Arial" w:cs="Arial"/>
          <w:sz w:val="20"/>
          <w:szCs w:val="20"/>
        </w:rPr>
        <w:t>standards codes and guidelines</w:t>
      </w:r>
      <w:r w:rsidR="00580186">
        <w:rPr>
          <w:rFonts w:ascii="Arial" w:hAnsi="Arial" w:cs="Arial"/>
          <w:sz w:val="20"/>
          <w:szCs w:val="20"/>
        </w:rPr>
        <w:t>.</w:t>
      </w:r>
      <w:r w:rsidR="00736200" w:rsidRPr="00FB2A7B">
        <w:rPr>
          <w:rFonts w:ascii="Arial" w:hAnsi="Arial" w:cs="Arial"/>
          <w:sz w:val="20"/>
          <w:szCs w:val="20"/>
        </w:rPr>
        <w:t xml:space="preserve"> </w:t>
      </w:r>
    </w:p>
    <w:p w:rsidR="00736200" w:rsidRPr="00FB2A7B" w:rsidRDefault="00BC4B3A" w:rsidP="00736200">
      <w:pPr>
        <w:pStyle w:val="ListParagraph"/>
        <w:numPr>
          <w:ilvl w:val="0"/>
          <w:numId w:val="22"/>
        </w:numPr>
        <w:spacing w:after="0" w:line="360" w:lineRule="auto"/>
        <w:ind w:left="567" w:hanging="567"/>
        <w:jc w:val="both"/>
        <w:rPr>
          <w:rFonts w:ascii="Arial" w:hAnsi="Arial" w:cs="Arial"/>
          <w:sz w:val="20"/>
          <w:szCs w:val="20"/>
        </w:rPr>
      </w:pPr>
      <w:r>
        <w:rPr>
          <w:rFonts w:ascii="Arial" w:hAnsi="Arial" w:cs="Arial"/>
          <w:sz w:val="20"/>
          <w:szCs w:val="20"/>
        </w:rPr>
        <w:t>D</w:t>
      </w:r>
      <w:r w:rsidR="00736200" w:rsidRPr="00FB2A7B">
        <w:rPr>
          <w:rFonts w:ascii="Arial" w:hAnsi="Arial" w:cs="Arial"/>
          <w:sz w:val="20"/>
          <w:szCs w:val="20"/>
        </w:rPr>
        <w:t>emonstrates respect for others to whom care is provided regardless of ethnicity, culture, religion, age, gender, sexual preference, physical or mental state, differing values and beliefs</w:t>
      </w:r>
      <w:r w:rsidR="00580186">
        <w:rPr>
          <w:rFonts w:ascii="Arial" w:hAnsi="Arial" w:cs="Arial"/>
          <w:sz w:val="20"/>
          <w:szCs w:val="20"/>
        </w:rPr>
        <w:t>.</w:t>
      </w:r>
    </w:p>
    <w:p w:rsidR="00736200" w:rsidRPr="00FB2A7B" w:rsidRDefault="00BC4B3A" w:rsidP="00736200">
      <w:pPr>
        <w:pStyle w:val="ListParagraph"/>
        <w:numPr>
          <w:ilvl w:val="0"/>
          <w:numId w:val="22"/>
        </w:numPr>
        <w:spacing w:after="0" w:line="360" w:lineRule="auto"/>
        <w:ind w:left="567" w:hanging="567"/>
        <w:jc w:val="both"/>
        <w:rPr>
          <w:rFonts w:ascii="Arial" w:hAnsi="Arial" w:cs="Arial"/>
          <w:sz w:val="20"/>
          <w:szCs w:val="20"/>
        </w:rPr>
      </w:pPr>
      <w:r>
        <w:rPr>
          <w:rFonts w:ascii="Arial" w:hAnsi="Arial" w:cs="Arial"/>
          <w:sz w:val="20"/>
          <w:szCs w:val="20"/>
        </w:rPr>
        <w:t>P</w:t>
      </w:r>
      <w:r w:rsidRPr="00FB2A7B">
        <w:rPr>
          <w:rFonts w:ascii="Arial" w:hAnsi="Arial" w:cs="Arial"/>
          <w:sz w:val="20"/>
          <w:szCs w:val="20"/>
        </w:rPr>
        <w:t xml:space="preserve">ractises culturally safe care for (i) </w:t>
      </w:r>
      <w:r>
        <w:rPr>
          <w:rFonts w:ascii="Arial" w:hAnsi="Arial" w:cs="Arial"/>
          <w:sz w:val="20"/>
          <w:szCs w:val="20"/>
        </w:rPr>
        <w:t>A</w:t>
      </w:r>
      <w:r w:rsidRPr="00FB2A7B">
        <w:rPr>
          <w:rFonts w:ascii="Arial" w:hAnsi="Arial" w:cs="Arial"/>
          <w:sz w:val="20"/>
          <w:szCs w:val="20"/>
        </w:rPr>
        <w:t xml:space="preserve">boriginal and </w:t>
      </w:r>
      <w:r>
        <w:rPr>
          <w:rFonts w:ascii="Arial" w:hAnsi="Arial" w:cs="Arial"/>
          <w:sz w:val="20"/>
          <w:szCs w:val="20"/>
        </w:rPr>
        <w:t>T</w:t>
      </w:r>
      <w:r w:rsidRPr="00FB2A7B">
        <w:rPr>
          <w:rFonts w:ascii="Arial" w:hAnsi="Arial" w:cs="Arial"/>
          <w:sz w:val="20"/>
          <w:szCs w:val="20"/>
        </w:rPr>
        <w:t xml:space="preserve">orres </w:t>
      </w:r>
      <w:r>
        <w:rPr>
          <w:rFonts w:ascii="Arial" w:hAnsi="Arial" w:cs="Arial"/>
          <w:sz w:val="20"/>
          <w:szCs w:val="20"/>
        </w:rPr>
        <w:t>S</w:t>
      </w:r>
      <w:r w:rsidRPr="00FB2A7B">
        <w:rPr>
          <w:rFonts w:ascii="Arial" w:hAnsi="Arial" w:cs="Arial"/>
          <w:sz w:val="20"/>
          <w:szCs w:val="20"/>
        </w:rPr>
        <w:t xml:space="preserve">trait </w:t>
      </w:r>
      <w:r>
        <w:rPr>
          <w:rFonts w:ascii="Arial" w:hAnsi="Arial" w:cs="Arial"/>
          <w:sz w:val="20"/>
          <w:szCs w:val="20"/>
        </w:rPr>
        <w:t>I</w:t>
      </w:r>
      <w:r w:rsidRPr="00FB2A7B">
        <w:rPr>
          <w:rFonts w:ascii="Arial" w:hAnsi="Arial" w:cs="Arial"/>
          <w:sz w:val="20"/>
          <w:szCs w:val="20"/>
        </w:rPr>
        <w:t>slander peoples; and (ii) people from all other cultures</w:t>
      </w:r>
      <w:r w:rsidR="00580186">
        <w:rPr>
          <w:rFonts w:ascii="Arial" w:hAnsi="Arial" w:cs="Arial"/>
          <w:sz w:val="20"/>
          <w:szCs w:val="20"/>
        </w:rPr>
        <w:t>.</w:t>
      </w:r>
      <w:r w:rsidR="00736200" w:rsidRPr="00FB2A7B">
        <w:rPr>
          <w:rFonts w:ascii="Arial" w:hAnsi="Arial" w:cs="Arial"/>
          <w:sz w:val="20"/>
          <w:szCs w:val="20"/>
        </w:rPr>
        <w:t xml:space="preserve"> </w:t>
      </w:r>
    </w:p>
    <w:p w:rsidR="00736200" w:rsidRPr="00FB2A7B" w:rsidRDefault="00BC4B3A" w:rsidP="00736200">
      <w:pPr>
        <w:pStyle w:val="ListParagraph"/>
        <w:numPr>
          <w:ilvl w:val="0"/>
          <w:numId w:val="22"/>
        </w:numPr>
        <w:spacing w:after="0" w:line="360" w:lineRule="auto"/>
        <w:ind w:left="567" w:hanging="567"/>
        <w:jc w:val="both"/>
        <w:rPr>
          <w:rFonts w:ascii="Arial" w:hAnsi="Arial" w:cs="Arial"/>
          <w:sz w:val="20"/>
          <w:szCs w:val="20"/>
        </w:rPr>
      </w:pPr>
      <w:r>
        <w:rPr>
          <w:rFonts w:ascii="Arial" w:hAnsi="Arial" w:cs="Arial"/>
          <w:sz w:val="20"/>
          <w:szCs w:val="20"/>
        </w:rPr>
        <w:t>F</w:t>
      </w:r>
      <w:r w:rsidR="00736200" w:rsidRPr="00FB2A7B">
        <w:rPr>
          <w:rFonts w:ascii="Arial" w:hAnsi="Arial" w:cs="Arial"/>
          <w:sz w:val="20"/>
          <w:szCs w:val="20"/>
        </w:rPr>
        <w:t>orms therapeutic relationships with people receiving care and others recognising professional boundaries</w:t>
      </w:r>
      <w:r w:rsidR="00580186">
        <w:rPr>
          <w:rFonts w:ascii="Arial" w:hAnsi="Arial" w:cs="Arial"/>
          <w:sz w:val="20"/>
          <w:szCs w:val="20"/>
        </w:rPr>
        <w:t>.</w:t>
      </w:r>
    </w:p>
    <w:p w:rsidR="00736200" w:rsidRPr="00FB2A7B" w:rsidRDefault="00BC4B3A" w:rsidP="00736200">
      <w:pPr>
        <w:pStyle w:val="ListParagraph"/>
        <w:numPr>
          <w:ilvl w:val="0"/>
          <w:numId w:val="22"/>
        </w:numPr>
        <w:spacing w:line="360" w:lineRule="auto"/>
        <w:ind w:left="567" w:hanging="567"/>
        <w:jc w:val="both"/>
        <w:rPr>
          <w:rFonts w:ascii="Arial" w:hAnsi="Arial" w:cs="Arial"/>
          <w:sz w:val="20"/>
          <w:szCs w:val="20"/>
        </w:rPr>
      </w:pPr>
      <w:r>
        <w:rPr>
          <w:rFonts w:ascii="Arial" w:hAnsi="Arial" w:cs="Arial"/>
          <w:sz w:val="20"/>
          <w:szCs w:val="20"/>
        </w:rPr>
        <w:t>M</w:t>
      </w:r>
      <w:r w:rsidR="00736200" w:rsidRPr="00FB2A7B">
        <w:rPr>
          <w:rFonts w:ascii="Arial" w:hAnsi="Arial" w:cs="Arial"/>
          <w:sz w:val="20"/>
          <w:szCs w:val="20"/>
        </w:rPr>
        <w:t>aintains equitable care when addressing people’s differing values and beliefs</w:t>
      </w:r>
      <w:r w:rsidR="00580186">
        <w:rPr>
          <w:rFonts w:ascii="Arial" w:hAnsi="Arial" w:cs="Arial"/>
          <w:sz w:val="20"/>
          <w:szCs w:val="20"/>
        </w:rPr>
        <w:t>.</w:t>
      </w:r>
    </w:p>
    <w:p w:rsidR="00736200" w:rsidRPr="00FB2A7B" w:rsidRDefault="00BC4B3A" w:rsidP="00736200">
      <w:pPr>
        <w:pStyle w:val="ListParagraph"/>
        <w:numPr>
          <w:ilvl w:val="0"/>
          <w:numId w:val="22"/>
        </w:numPr>
        <w:spacing w:line="360" w:lineRule="auto"/>
        <w:ind w:left="567" w:hanging="567"/>
        <w:jc w:val="both"/>
        <w:rPr>
          <w:rFonts w:ascii="Arial" w:hAnsi="Arial" w:cs="Arial"/>
          <w:sz w:val="20"/>
          <w:szCs w:val="20"/>
        </w:rPr>
      </w:pPr>
      <w:r>
        <w:rPr>
          <w:rFonts w:ascii="Arial" w:hAnsi="Arial" w:cs="Arial"/>
          <w:sz w:val="20"/>
          <w:szCs w:val="20"/>
        </w:rPr>
        <w:t>E</w:t>
      </w:r>
      <w:r w:rsidR="00736200" w:rsidRPr="00FB2A7B">
        <w:rPr>
          <w:rFonts w:ascii="Arial" w:hAnsi="Arial" w:cs="Arial"/>
          <w:sz w:val="20"/>
          <w:szCs w:val="20"/>
        </w:rPr>
        <w:t>nsures privacy, dignity and confidentiality when providing care</w:t>
      </w:r>
      <w:r w:rsidR="00580186">
        <w:rPr>
          <w:rFonts w:ascii="Arial" w:hAnsi="Arial" w:cs="Arial"/>
          <w:sz w:val="20"/>
          <w:szCs w:val="20"/>
        </w:rPr>
        <w:t>.</w:t>
      </w:r>
    </w:p>
    <w:p w:rsidR="00736200" w:rsidRPr="00FB2A7B" w:rsidRDefault="00BC4B3A" w:rsidP="00736200">
      <w:pPr>
        <w:pStyle w:val="ListParagraph"/>
        <w:numPr>
          <w:ilvl w:val="0"/>
          <w:numId w:val="22"/>
        </w:numPr>
        <w:spacing w:line="360" w:lineRule="auto"/>
        <w:ind w:left="567" w:hanging="567"/>
        <w:jc w:val="both"/>
        <w:rPr>
          <w:rFonts w:ascii="Arial" w:hAnsi="Arial" w:cs="Arial"/>
          <w:sz w:val="20"/>
          <w:szCs w:val="20"/>
        </w:rPr>
      </w:pPr>
      <w:r>
        <w:rPr>
          <w:rFonts w:ascii="Arial" w:hAnsi="Arial" w:cs="Arial"/>
          <w:sz w:val="20"/>
          <w:szCs w:val="20"/>
        </w:rPr>
        <w:t>C</w:t>
      </w:r>
      <w:r w:rsidR="00736200" w:rsidRPr="00FB2A7B">
        <w:rPr>
          <w:rFonts w:ascii="Arial" w:hAnsi="Arial" w:cs="Arial"/>
          <w:sz w:val="20"/>
          <w:szCs w:val="20"/>
        </w:rPr>
        <w:t>larifies with the RN and relevant members of the multi</w:t>
      </w:r>
      <w:r w:rsidR="00736200">
        <w:rPr>
          <w:rFonts w:ascii="Arial" w:hAnsi="Arial" w:cs="Arial"/>
          <w:sz w:val="20"/>
          <w:szCs w:val="20"/>
        </w:rPr>
        <w:t>-</w:t>
      </w:r>
      <w:r w:rsidR="00736200" w:rsidRPr="00FB2A7B">
        <w:rPr>
          <w:rFonts w:ascii="Arial" w:hAnsi="Arial" w:cs="Arial"/>
          <w:sz w:val="20"/>
          <w:szCs w:val="20"/>
        </w:rPr>
        <w:t>disciplinary healthcare team when interventions or treatments appear unclear or inappropriate</w:t>
      </w:r>
      <w:r w:rsidR="00580186">
        <w:rPr>
          <w:rFonts w:ascii="Arial" w:hAnsi="Arial" w:cs="Arial"/>
          <w:sz w:val="20"/>
          <w:szCs w:val="20"/>
        </w:rPr>
        <w:t>.</w:t>
      </w:r>
    </w:p>
    <w:p w:rsidR="00736200" w:rsidRPr="00FB2A7B" w:rsidRDefault="00BC4B3A" w:rsidP="00736200">
      <w:pPr>
        <w:pStyle w:val="ListParagraph"/>
        <w:numPr>
          <w:ilvl w:val="0"/>
          <w:numId w:val="22"/>
        </w:numPr>
        <w:spacing w:line="360" w:lineRule="auto"/>
        <w:ind w:left="567" w:hanging="567"/>
        <w:jc w:val="both"/>
        <w:rPr>
          <w:rFonts w:ascii="Arial" w:hAnsi="Arial" w:cs="Arial"/>
          <w:sz w:val="20"/>
          <w:szCs w:val="20"/>
        </w:rPr>
      </w:pPr>
      <w:r>
        <w:rPr>
          <w:rFonts w:ascii="Arial" w:hAnsi="Arial" w:cs="Arial"/>
          <w:sz w:val="20"/>
          <w:szCs w:val="20"/>
        </w:rPr>
        <w:t>R</w:t>
      </w:r>
      <w:r w:rsidR="00736200" w:rsidRPr="00FB2A7B">
        <w:rPr>
          <w:rFonts w:ascii="Arial" w:hAnsi="Arial" w:cs="Arial"/>
          <w:sz w:val="20"/>
          <w:szCs w:val="20"/>
        </w:rPr>
        <w:t>eports incidents of unethical behaviour immediately to the person in authority and, where appropriate, explores ways to prevent recurrence</w:t>
      </w:r>
      <w:r>
        <w:rPr>
          <w:rFonts w:ascii="Arial" w:hAnsi="Arial" w:cs="Arial"/>
          <w:sz w:val="20"/>
          <w:szCs w:val="20"/>
        </w:rPr>
        <w:t>.</w:t>
      </w:r>
    </w:p>
    <w:p w:rsidR="00736200" w:rsidRPr="00FB2A7B" w:rsidRDefault="00BC4B3A" w:rsidP="00736200">
      <w:pPr>
        <w:pStyle w:val="ListParagraph"/>
        <w:numPr>
          <w:ilvl w:val="0"/>
          <w:numId w:val="22"/>
        </w:numPr>
        <w:spacing w:line="360" w:lineRule="auto"/>
        <w:ind w:left="567" w:hanging="567"/>
        <w:jc w:val="both"/>
        <w:rPr>
          <w:rFonts w:ascii="Arial" w:hAnsi="Arial" w:cs="Arial"/>
          <w:sz w:val="20"/>
          <w:szCs w:val="20"/>
        </w:rPr>
      </w:pPr>
      <w:r>
        <w:rPr>
          <w:rFonts w:ascii="Arial" w:hAnsi="Arial" w:cs="Arial"/>
          <w:sz w:val="20"/>
          <w:szCs w:val="20"/>
        </w:rPr>
        <w:t>A</w:t>
      </w:r>
      <w:r w:rsidR="00736200" w:rsidRPr="00FB2A7B">
        <w:rPr>
          <w:rFonts w:ascii="Arial" w:hAnsi="Arial" w:cs="Arial"/>
          <w:sz w:val="20"/>
          <w:szCs w:val="20"/>
        </w:rPr>
        <w:t>cknowledges and accommodates, wherever possible, preferences of people receiving nursing care.</w:t>
      </w:r>
    </w:p>
    <w:p w:rsidR="00736200" w:rsidRPr="00FB2A7B" w:rsidRDefault="00736200" w:rsidP="00D138FF">
      <w:pPr>
        <w:pStyle w:val="AHPRASubheadinglevel3"/>
      </w:pPr>
      <w:r w:rsidRPr="00FB2A7B">
        <w:t>Standard 3: Accepts accountability and responsibility for own actions.</w:t>
      </w:r>
    </w:p>
    <w:p w:rsidR="00736200" w:rsidRPr="00FB2A7B" w:rsidRDefault="00736200" w:rsidP="00D138FF">
      <w:pPr>
        <w:pStyle w:val="AHPRAbodybold"/>
      </w:pPr>
      <w:r w:rsidRPr="00FB2A7B">
        <w:t>Indicators</w:t>
      </w:r>
      <w:r>
        <w:t>:</w:t>
      </w:r>
    </w:p>
    <w:p w:rsidR="00736200" w:rsidRPr="00FB2A7B" w:rsidRDefault="00BC4B3A" w:rsidP="00736200">
      <w:pPr>
        <w:pStyle w:val="ListParagraph"/>
        <w:numPr>
          <w:ilvl w:val="0"/>
          <w:numId w:val="23"/>
        </w:numPr>
        <w:spacing w:after="0" w:line="360" w:lineRule="auto"/>
        <w:ind w:left="567" w:hanging="567"/>
        <w:jc w:val="both"/>
        <w:rPr>
          <w:rFonts w:ascii="Arial" w:hAnsi="Arial" w:cs="Arial"/>
          <w:sz w:val="20"/>
          <w:szCs w:val="20"/>
        </w:rPr>
      </w:pPr>
      <w:r>
        <w:rPr>
          <w:rFonts w:ascii="Arial" w:hAnsi="Arial" w:cs="Arial"/>
          <w:sz w:val="20"/>
          <w:szCs w:val="20"/>
        </w:rPr>
        <w:t>P</w:t>
      </w:r>
      <w:r w:rsidRPr="00FB2A7B">
        <w:rPr>
          <w:rFonts w:ascii="Arial" w:hAnsi="Arial" w:cs="Arial"/>
          <w:sz w:val="20"/>
          <w:szCs w:val="20"/>
        </w:rPr>
        <w:t xml:space="preserve">ractises </w:t>
      </w:r>
      <w:r w:rsidR="00736200" w:rsidRPr="00FB2A7B">
        <w:rPr>
          <w:rFonts w:ascii="Arial" w:hAnsi="Arial" w:cs="Arial"/>
          <w:sz w:val="20"/>
          <w:szCs w:val="20"/>
        </w:rPr>
        <w:t xml:space="preserve">within the </w:t>
      </w:r>
      <w:r w:rsidR="00736200">
        <w:rPr>
          <w:rFonts w:ascii="Arial" w:hAnsi="Arial" w:cs="Arial"/>
          <w:sz w:val="20"/>
          <w:szCs w:val="20"/>
        </w:rPr>
        <w:t>EN</w:t>
      </w:r>
      <w:r w:rsidR="00736200" w:rsidRPr="00FB2A7B">
        <w:rPr>
          <w:rFonts w:ascii="Arial" w:hAnsi="Arial" w:cs="Arial"/>
          <w:sz w:val="20"/>
          <w:szCs w:val="20"/>
        </w:rPr>
        <w:t xml:space="preserve"> scope of practice relevant to the context of practice, legislation, own educational preparation and experience</w:t>
      </w:r>
      <w:r>
        <w:rPr>
          <w:rFonts w:ascii="Arial" w:hAnsi="Arial" w:cs="Arial"/>
          <w:sz w:val="20"/>
          <w:szCs w:val="20"/>
        </w:rPr>
        <w:t>.</w:t>
      </w:r>
    </w:p>
    <w:p w:rsidR="00736200" w:rsidRPr="00FB2A7B" w:rsidRDefault="00BC4B3A" w:rsidP="00736200">
      <w:pPr>
        <w:pStyle w:val="ListParagraph"/>
        <w:numPr>
          <w:ilvl w:val="0"/>
          <w:numId w:val="23"/>
        </w:numPr>
        <w:spacing w:after="0" w:line="360" w:lineRule="auto"/>
        <w:ind w:left="567" w:hanging="567"/>
        <w:jc w:val="both"/>
        <w:rPr>
          <w:rFonts w:ascii="Arial" w:hAnsi="Arial" w:cs="Arial"/>
          <w:sz w:val="20"/>
          <w:szCs w:val="20"/>
        </w:rPr>
      </w:pPr>
      <w:r>
        <w:rPr>
          <w:rFonts w:ascii="Arial" w:hAnsi="Arial" w:cs="Arial"/>
          <w:sz w:val="20"/>
          <w:szCs w:val="20"/>
        </w:rPr>
        <w:t>D</w:t>
      </w:r>
      <w:r w:rsidRPr="00FB2A7B">
        <w:rPr>
          <w:rFonts w:ascii="Arial" w:hAnsi="Arial" w:cs="Arial"/>
          <w:sz w:val="20"/>
          <w:szCs w:val="20"/>
        </w:rPr>
        <w:t xml:space="preserve">emonstrates </w:t>
      </w:r>
      <w:r w:rsidR="00736200" w:rsidRPr="00FB2A7B">
        <w:rPr>
          <w:rFonts w:ascii="Arial" w:hAnsi="Arial" w:cs="Arial"/>
          <w:sz w:val="20"/>
          <w:szCs w:val="20"/>
        </w:rPr>
        <w:t>responsibility and accountability for nursing care provided</w:t>
      </w:r>
      <w:r>
        <w:rPr>
          <w:rFonts w:ascii="Arial" w:hAnsi="Arial" w:cs="Arial"/>
          <w:sz w:val="20"/>
          <w:szCs w:val="20"/>
        </w:rPr>
        <w:t>.</w:t>
      </w:r>
    </w:p>
    <w:p w:rsidR="00736200" w:rsidRPr="00FB2A7B" w:rsidRDefault="00BC4B3A" w:rsidP="00736200">
      <w:pPr>
        <w:pStyle w:val="ListParagraph"/>
        <w:numPr>
          <w:ilvl w:val="0"/>
          <w:numId w:val="23"/>
        </w:numPr>
        <w:spacing w:after="0" w:line="360" w:lineRule="auto"/>
        <w:ind w:left="567" w:hanging="567"/>
        <w:jc w:val="both"/>
        <w:rPr>
          <w:rFonts w:ascii="Arial" w:hAnsi="Arial" w:cs="Arial"/>
          <w:sz w:val="20"/>
          <w:szCs w:val="20"/>
        </w:rPr>
      </w:pPr>
      <w:r>
        <w:rPr>
          <w:rFonts w:ascii="Arial" w:hAnsi="Arial" w:cs="Arial"/>
          <w:sz w:val="20"/>
          <w:szCs w:val="20"/>
        </w:rPr>
        <w:t>R</w:t>
      </w:r>
      <w:r w:rsidRPr="00FB2A7B">
        <w:rPr>
          <w:rFonts w:ascii="Arial" w:hAnsi="Arial" w:cs="Arial"/>
          <w:sz w:val="20"/>
          <w:szCs w:val="20"/>
        </w:rPr>
        <w:t xml:space="preserve">ecognises </w:t>
      </w:r>
      <w:r w:rsidR="00736200" w:rsidRPr="00FB2A7B">
        <w:rPr>
          <w:rFonts w:ascii="Arial" w:hAnsi="Arial" w:cs="Arial"/>
          <w:sz w:val="20"/>
          <w:szCs w:val="20"/>
        </w:rPr>
        <w:t xml:space="preserve">the </w:t>
      </w:r>
      <w:r w:rsidR="00736200">
        <w:rPr>
          <w:rFonts w:ascii="Arial" w:hAnsi="Arial" w:cs="Arial"/>
          <w:sz w:val="20"/>
          <w:szCs w:val="20"/>
        </w:rPr>
        <w:t>RN</w:t>
      </w:r>
      <w:r w:rsidR="00736200" w:rsidRPr="00FB2A7B">
        <w:rPr>
          <w:rStyle w:val="FootnoteReference"/>
          <w:rFonts w:cs="Arial"/>
          <w:sz w:val="20"/>
          <w:szCs w:val="20"/>
        </w:rPr>
        <w:footnoteReference w:id="5"/>
      </w:r>
      <w:r w:rsidR="00736200" w:rsidRPr="00FB2A7B">
        <w:rPr>
          <w:rFonts w:ascii="Arial" w:hAnsi="Arial" w:cs="Arial"/>
          <w:sz w:val="20"/>
          <w:szCs w:val="20"/>
        </w:rPr>
        <w:t xml:space="preserve"> as the person responsible to assist </w:t>
      </w:r>
      <w:r w:rsidR="00736200">
        <w:rPr>
          <w:rFonts w:ascii="Arial" w:hAnsi="Arial" w:cs="Arial"/>
          <w:sz w:val="20"/>
          <w:szCs w:val="20"/>
        </w:rPr>
        <w:t>EN</w:t>
      </w:r>
      <w:r w:rsidR="00736200" w:rsidRPr="00FB2A7B">
        <w:rPr>
          <w:rFonts w:ascii="Arial" w:hAnsi="Arial" w:cs="Arial"/>
          <w:sz w:val="20"/>
          <w:szCs w:val="20"/>
        </w:rPr>
        <w:t xml:space="preserve"> decision-making and provision of nursing care</w:t>
      </w:r>
      <w:r>
        <w:rPr>
          <w:rFonts w:ascii="Arial" w:hAnsi="Arial" w:cs="Arial"/>
          <w:sz w:val="20"/>
          <w:szCs w:val="20"/>
        </w:rPr>
        <w:t>.</w:t>
      </w:r>
    </w:p>
    <w:p w:rsidR="00736200" w:rsidRPr="00FB2A7B" w:rsidRDefault="00BC4B3A" w:rsidP="00736200">
      <w:pPr>
        <w:pStyle w:val="ListParagraph"/>
        <w:numPr>
          <w:ilvl w:val="0"/>
          <w:numId w:val="23"/>
        </w:numPr>
        <w:spacing w:line="360" w:lineRule="auto"/>
        <w:ind w:left="567" w:hanging="567"/>
        <w:jc w:val="both"/>
        <w:rPr>
          <w:rFonts w:ascii="Arial" w:hAnsi="Arial" w:cs="Arial"/>
          <w:sz w:val="20"/>
          <w:szCs w:val="20"/>
        </w:rPr>
      </w:pPr>
      <w:r>
        <w:rPr>
          <w:rFonts w:ascii="Arial" w:hAnsi="Arial" w:cs="Arial"/>
          <w:sz w:val="20"/>
          <w:szCs w:val="20"/>
        </w:rPr>
        <w:t>C</w:t>
      </w:r>
      <w:r w:rsidRPr="00FB2A7B">
        <w:rPr>
          <w:rFonts w:ascii="Arial" w:hAnsi="Arial" w:cs="Arial"/>
          <w:sz w:val="20"/>
          <w:szCs w:val="20"/>
        </w:rPr>
        <w:t xml:space="preserve">ollaborates </w:t>
      </w:r>
      <w:r w:rsidR="00736200" w:rsidRPr="00FB2A7B">
        <w:rPr>
          <w:rFonts w:ascii="Arial" w:hAnsi="Arial" w:cs="Arial"/>
          <w:sz w:val="20"/>
          <w:szCs w:val="20"/>
        </w:rPr>
        <w:t xml:space="preserve">with the </w:t>
      </w:r>
      <w:r w:rsidR="00736200">
        <w:rPr>
          <w:rFonts w:ascii="Arial" w:hAnsi="Arial" w:cs="Arial"/>
          <w:sz w:val="20"/>
          <w:szCs w:val="20"/>
        </w:rPr>
        <w:t>RN</w:t>
      </w:r>
      <w:r w:rsidR="00736200" w:rsidRPr="00FB2A7B">
        <w:rPr>
          <w:rFonts w:ascii="Arial" w:hAnsi="Arial" w:cs="Arial"/>
          <w:sz w:val="20"/>
          <w:szCs w:val="20"/>
        </w:rPr>
        <w:t xml:space="preserve"> to ensure delegated responsibilities are commensurate with own scope of practice</w:t>
      </w:r>
      <w:r>
        <w:rPr>
          <w:rFonts w:ascii="Arial" w:hAnsi="Arial" w:cs="Arial"/>
          <w:sz w:val="20"/>
          <w:szCs w:val="20"/>
        </w:rPr>
        <w:t>.</w:t>
      </w:r>
    </w:p>
    <w:p w:rsidR="00736200" w:rsidRPr="00FB2A7B" w:rsidRDefault="00BC4B3A" w:rsidP="00736200">
      <w:pPr>
        <w:pStyle w:val="ListParagraph"/>
        <w:numPr>
          <w:ilvl w:val="0"/>
          <w:numId w:val="23"/>
        </w:numPr>
        <w:spacing w:after="0" w:line="360" w:lineRule="auto"/>
        <w:ind w:left="567" w:hanging="567"/>
        <w:jc w:val="both"/>
        <w:rPr>
          <w:rFonts w:ascii="Arial" w:hAnsi="Arial" w:cs="Arial"/>
          <w:sz w:val="20"/>
          <w:szCs w:val="20"/>
        </w:rPr>
      </w:pPr>
      <w:r>
        <w:rPr>
          <w:rFonts w:ascii="Arial" w:hAnsi="Arial" w:cs="Arial"/>
          <w:sz w:val="20"/>
          <w:szCs w:val="20"/>
        </w:rPr>
        <w:t>C</w:t>
      </w:r>
      <w:r w:rsidRPr="00FB2A7B">
        <w:rPr>
          <w:rFonts w:ascii="Arial" w:hAnsi="Arial" w:cs="Arial"/>
          <w:sz w:val="20"/>
          <w:szCs w:val="20"/>
        </w:rPr>
        <w:t xml:space="preserve">larifies </w:t>
      </w:r>
      <w:r w:rsidR="00736200" w:rsidRPr="00FB2A7B">
        <w:rPr>
          <w:rFonts w:ascii="Arial" w:hAnsi="Arial" w:cs="Arial"/>
          <w:sz w:val="20"/>
          <w:szCs w:val="20"/>
        </w:rPr>
        <w:t xml:space="preserve">own role and responsibilities with supervising </w:t>
      </w:r>
      <w:r w:rsidR="00736200">
        <w:rPr>
          <w:rFonts w:ascii="Arial" w:hAnsi="Arial" w:cs="Arial"/>
          <w:sz w:val="20"/>
          <w:szCs w:val="20"/>
        </w:rPr>
        <w:t>RN</w:t>
      </w:r>
      <w:r w:rsidR="00736200" w:rsidRPr="00FB2A7B">
        <w:rPr>
          <w:rFonts w:ascii="Arial" w:hAnsi="Arial" w:cs="Arial"/>
          <w:sz w:val="20"/>
          <w:szCs w:val="20"/>
        </w:rPr>
        <w:t xml:space="preserve"> in the context of the healthcare setting within which they practice</w:t>
      </w:r>
      <w:r>
        <w:rPr>
          <w:rFonts w:ascii="Arial" w:hAnsi="Arial" w:cs="Arial"/>
          <w:sz w:val="20"/>
          <w:szCs w:val="20"/>
        </w:rPr>
        <w:t>.</w:t>
      </w:r>
    </w:p>
    <w:p w:rsidR="00736200" w:rsidRPr="00FB2A7B" w:rsidRDefault="00BC4B3A" w:rsidP="00736200">
      <w:pPr>
        <w:pStyle w:val="ListParagraph"/>
        <w:numPr>
          <w:ilvl w:val="0"/>
          <w:numId w:val="23"/>
        </w:numPr>
        <w:spacing w:line="360" w:lineRule="auto"/>
        <w:ind w:left="567" w:hanging="567"/>
        <w:jc w:val="both"/>
        <w:rPr>
          <w:rFonts w:ascii="Arial" w:hAnsi="Arial" w:cs="Arial"/>
          <w:sz w:val="20"/>
          <w:szCs w:val="20"/>
        </w:rPr>
      </w:pPr>
      <w:r>
        <w:rPr>
          <w:rFonts w:ascii="Arial" w:hAnsi="Arial" w:cs="Arial"/>
          <w:sz w:val="20"/>
          <w:szCs w:val="20"/>
        </w:rPr>
        <w:t>C</w:t>
      </w:r>
      <w:r w:rsidRPr="00FB2A7B">
        <w:rPr>
          <w:rFonts w:ascii="Arial" w:hAnsi="Arial" w:cs="Arial"/>
          <w:sz w:val="20"/>
          <w:szCs w:val="20"/>
        </w:rPr>
        <w:t xml:space="preserve">onsults </w:t>
      </w:r>
      <w:r w:rsidR="00736200" w:rsidRPr="00FB2A7B">
        <w:rPr>
          <w:rFonts w:ascii="Arial" w:hAnsi="Arial" w:cs="Arial"/>
          <w:sz w:val="20"/>
          <w:szCs w:val="20"/>
        </w:rPr>
        <w:t xml:space="preserve">with the </w:t>
      </w:r>
      <w:r w:rsidR="00736200">
        <w:rPr>
          <w:rFonts w:ascii="Arial" w:hAnsi="Arial" w:cs="Arial"/>
          <w:sz w:val="20"/>
          <w:szCs w:val="20"/>
        </w:rPr>
        <w:t>RN</w:t>
      </w:r>
      <w:r w:rsidR="00736200" w:rsidRPr="00FB2A7B">
        <w:rPr>
          <w:rFonts w:ascii="Arial" w:hAnsi="Arial" w:cs="Arial"/>
          <w:sz w:val="20"/>
          <w:szCs w:val="20"/>
        </w:rPr>
        <w:t xml:space="preserve"> and other members of the multidisciplinary healthcare team to facilitate the provision of accurate information, and enable informed decisions by others</w:t>
      </w:r>
      <w:r>
        <w:rPr>
          <w:rFonts w:ascii="Arial" w:hAnsi="Arial" w:cs="Arial"/>
          <w:sz w:val="20"/>
          <w:szCs w:val="20"/>
        </w:rPr>
        <w:t>.</w:t>
      </w:r>
    </w:p>
    <w:p w:rsidR="00736200" w:rsidRPr="00FB2A7B" w:rsidRDefault="00BC4B3A" w:rsidP="00736200">
      <w:pPr>
        <w:pStyle w:val="ListParagraph"/>
        <w:numPr>
          <w:ilvl w:val="0"/>
          <w:numId w:val="23"/>
        </w:numPr>
        <w:spacing w:line="360" w:lineRule="auto"/>
        <w:ind w:left="567" w:hanging="567"/>
        <w:jc w:val="both"/>
        <w:rPr>
          <w:rFonts w:ascii="Arial" w:hAnsi="Arial" w:cs="Arial"/>
          <w:sz w:val="20"/>
          <w:szCs w:val="20"/>
        </w:rPr>
      </w:pPr>
      <w:r>
        <w:rPr>
          <w:rFonts w:ascii="Arial" w:hAnsi="Arial" w:cs="Arial"/>
          <w:sz w:val="20"/>
          <w:szCs w:val="20"/>
        </w:rPr>
        <w:t>P</w:t>
      </w:r>
      <w:r w:rsidRPr="00FB2A7B">
        <w:rPr>
          <w:rFonts w:ascii="Arial" w:hAnsi="Arial" w:cs="Arial"/>
          <w:sz w:val="20"/>
          <w:szCs w:val="20"/>
        </w:rPr>
        <w:t xml:space="preserve">rovides </w:t>
      </w:r>
      <w:r w:rsidR="00736200" w:rsidRPr="00FB2A7B">
        <w:rPr>
          <w:rFonts w:ascii="Arial" w:hAnsi="Arial" w:cs="Arial"/>
          <w:sz w:val="20"/>
          <w:szCs w:val="20"/>
        </w:rPr>
        <w:t xml:space="preserve">care within scope of practice as part of multidisciplinary healthcare team, and with supervision of a </w:t>
      </w:r>
      <w:r w:rsidR="00736200">
        <w:rPr>
          <w:rFonts w:ascii="Arial" w:hAnsi="Arial" w:cs="Arial"/>
          <w:sz w:val="20"/>
          <w:szCs w:val="20"/>
        </w:rPr>
        <w:t>RN</w:t>
      </w:r>
      <w:r>
        <w:rPr>
          <w:rFonts w:ascii="Arial" w:hAnsi="Arial" w:cs="Arial"/>
          <w:sz w:val="20"/>
          <w:szCs w:val="20"/>
        </w:rPr>
        <w:t>.</w:t>
      </w:r>
    </w:p>
    <w:p w:rsidR="00736200" w:rsidRPr="00FB2A7B" w:rsidRDefault="00BC4B3A" w:rsidP="00736200">
      <w:pPr>
        <w:pStyle w:val="ListParagraph"/>
        <w:numPr>
          <w:ilvl w:val="0"/>
          <w:numId w:val="23"/>
        </w:numPr>
        <w:spacing w:line="360" w:lineRule="auto"/>
        <w:ind w:left="567" w:hanging="567"/>
        <w:jc w:val="both"/>
        <w:rPr>
          <w:rFonts w:ascii="Arial" w:hAnsi="Arial" w:cs="Arial"/>
          <w:sz w:val="20"/>
          <w:szCs w:val="20"/>
        </w:rPr>
      </w:pPr>
      <w:r>
        <w:rPr>
          <w:rFonts w:ascii="Arial" w:hAnsi="Arial" w:cs="Arial"/>
          <w:sz w:val="20"/>
          <w:szCs w:val="20"/>
        </w:rPr>
        <w:t>P</w:t>
      </w:r>
      <w:r w:rsidRPr="00FB2A7B">
        <w:rPr>
          <w:rFonts w:ascii="Arial" w:hAnsi="Arial" w:cs="Arial"/>
          <w:sz w:val="20"/>
          <w:szCs w:val="20"/>
        </w:rPr>
        <w:t xml:space="preserve">rovides </w:t>
      </w:r>
      <w:r w:rsidR="00736200" w:rsidRPr="00FB2A7B">
        <w:rPr>
          <w:rFonts w:ascii="Arial" w:hAnsi="Arial" w:cs="Arial"/>
          <w:sz w:val="20"/>
          <w:szCs w:val="20"/>
        </w:rPr>
        <w:t>support and supervision to assistants in nursing (however titled) and to others providing care, such as EN students, to ensure care is provided as outlined within the plan of care and according to institutional policies, protocols and guidelines</w:t>
      </w:r>
      <w:r>
        <w:rPr>
          <w:rFonts w:ascii="Arial" w:hAnsi="Arial" w:cs="Arial"/>
          <w:sz w:val="20"/>
          <w:szCs w:val="20"/>
        </w:rPr>
        <w:t xml:space="preserve">. </w:t>
      </w:r>
    </w:p>
    <w:p w:rsidR="00736200" w:rsidRPr="00FB2A7B" w:rsidRDefault="00BC4B3A" w:rsidP="00736200">
      <w:pPr>
        <w:pStyle w:val="ListParagraph"/>
        <w:numPr>
          <w:ilvl w:val="0"/>
          <w:numId w:val="23"/>
        </w:numPr>
        <w:spacing w:line="360" w:lineRule="auto"/>
        <w:ind w:left="567" w:hanging="567"/>
        <w:jc w:val="both"/>
        <w:rPr>
          <w:rFonts w:ascii="Arial" w:hAnsi="Arial" w:cs="Arial"/>
          <w:sz w:val="20"/>
          <w:szCs w:val="20"/>
        </w:rPr>
      </w:pPr>
      <w:r>
        <w:rPr>
          <w:rFonts w:ascii="Arial" w:hAnsi="Arial" w:cs="Arial"/>
          <w:sz w:val="20"/>
          <w:szCs w:val="20"/>
        </w:rPr>
        <w:t>P</w:t>
      </w:r>
      <w:r w:rsidR="00736200" w:rsidRPr="00FB2A7B">
        <w:rPr>
          <w:rFonts w:ascii="Arial" w:hAnsi="Arial" w:cs="Arial"/>
          <w:sz w:val="20"/>
          <w:szCs w:val="20"/>
        </w:rPr>
        <w:t>romotes the safety of self and others in all aspects of nursing practice.</w:t>
      </w:r>
    </w:p>
    <w:p w:rsidR="00736200" w:rsidRDefault="00736200" w:rsidP="00D138FF">
      <w:pPr>
        <w:pStyle w:val="AHPRASubheadinglevel2"/>
      </w:pPr>
      <w:r>
        <w:t>Provision of care</w:t>
      </w:r>
    </w:p>
    <w:p w:rsidR="00736200" w:rsidRPr="00A9510D" w:rsidRDefault="00736200" w:rsidP="00D138FF">
      <w:pPr>
        <w:pStyle w:val="AHPRASubheadinglevel3"/>
      </w:pPr>
      <w:r w:rsidRPr="00A9510D">
        <w:t>Standard 4: Interprets information from a range of sources in order to contribute to planning appropriate care</w:t>
      </w:r>
    </w:p>
    <w:p w:rsidR="00736200" w:rsidRPr="00FB2A7B" w:rsidRDefault="00736200" w:rsidP="00D138FF">
      <w:pPr>
        <w:pStyle w:val="AHPRAbodybold"/>
      </w:pPr>
      <w:r w:rsidRPr="00A9510D">
        <w:t>Indicators</w:t>
      </w:r>
      <w:r>
        <w:t>:</w:t>
      </w:r>
    </w:p>
    <w:p w:rsidR="00736200" w:rsidRPr="00FB2A7B" w:rsidRDefault="00BC4B3A" w:rsidP="00736200">
      <w:pPr>
        <w:pStyle w:val="ListParagraph"/>
        <w:numPr>
          <w:ilvl w:val="0"/>
          <w:numId w:val="24"/>
        </w:numPr>
        <w:spacing w:line="360" w:lineRule="auto"/>
        <w:ind w:left="567" w:hanging="567"/>
        <w:jc w:val="both"/>
        <w:rPr>
          <w:rFonts w:ascii="Arial" w:hAnsi="Arial" w:cs="Arial"/>
          <w:sz w:val="20"/>
          <w:szCs w:val="20"/>
        </w:rPr>
      </w:pPr>
      <w:r>
        <w:rPr>
          <w:rFonts w:ascii="Arial" w:hAnsi="Arial" w:cs="Arial"/>
          <w:sz w:val="20"/>
          <w:szCs w:val="20"/>
        </w:rPr>
        <w:t>U</w:t>
      </w:r>
      <w:r w:rsidR="00736200" w:rsidRPr="00FB2A7B">
        <w:rPr>
          <w:rFonts w:ascii="Arial" w:hAnsi="Arial" w:cs="Arial"/>
          <w:sz w:val="20"/>
          <w:szCs w:val="20"/>
        </w:rPr>
        <w:t>ses a range of skills and data gathering techniques including observation, interview, physical examination and measurement</w:t>
      </w:r>
      <w:r w:rsidR="00580186">
        <w:rPr>
          <w:rFonts w:ascii="Arial" w:hAnsi="Arial" w:cs="Arial"/>
          <w:sz w:val="20"/>
          <w:szCs w:val="20"/>
        </w:rPr>
        <w:t>.</w:t>
      </w:r>
    </w:p>
    <w:p w:rsidR="00736200" w:rsidRPr="00FB2A7B" w:rsidRDefault="00BC4B3A" w:rsidP="00736200">
      <w:pPr>
        <w:pStyle w:val="ListParagraph"/>
        <w:numPr>
          <w:ilvl w:val="0"/>
          <w:numId w:val="24"/>
        </w:numPr>
        <w:spacing w:line="360" w:lineRule="auto"/>
        <w:ind w:left="567" w:hanging="567"/>
        <w:jc w:val="both"/>
        <w:rPr>
          <w:rFonts w:ascii="Arial" w:hAnsi="Arial" w:cs="Arial"/>
          <w:sz w:val="20"/>
          <w:szCs w:val="20"/>
        </w:rPr>
      </w:pPr>
      <w:r>
        <w:rPr>
          <w:rFonts w:ascii="Arial" w:hAnsi="Arial" w:cs="Arial"/>
          <w:sz w:val="20"/>
          <w:szCs w:val="20"/>
        </w:rPr>
        <w:t>A</w:t>
      </w:r>
      <w:r w:rsidR="00736200" w:rsidRPr="00FB2A7B">
        <w:rPr>
          <w:rFonts w:ascii="Arial" w:hAnsi="Arial" w:cs="Arial"/>
          <w:sz w:val="20"/>
          <w:szCs w:val="20"/>
        </w:rPr>
        <w:t>ccurately collects, interprets, utili</w:t>
      </w:r>
      <w:r w:rsidR="0030123A">
        <w:rPr>
          <w:rFonts w:ascii="Arial" w:hAnsi="Arial" w:cs="Arial"/>
          <w:sz w:val="20"/>
          <w:szCs w:val="20"/>
        </w:rPr>
        <w:t>s</w:t>
      </w:r>
      <w:r w:rsidR="00736200" w:rsidRPr="00FB2A7B">
        <w:rPr>
          <w:rFonts w:ascii="Arial" w:hAnsi="Arial" w:cs="Arial"/>
          <w:sz w:val="20"/>
          <w:szCs w:val="20"/>
        </w:rPr>
        <w:t>es, monitors and reports information regarding the health and functional status of people receiving care to achieve identified health and care outcomes</w:t>
      </w:r>
      <w:r>
        <w:rPr>
          <w:rFonts w:ascii="Arial" w:hAnsi="Arial" w:cs="Arial"/>
          <w:sz w:val="20"/>
          <w:szCs w:val="20"/>
        </w:rPr>
        <w:t>.</w:t>
      </w:r>
      <w:r w:rsidR="00736200" w:rsidRPr="00FB2A7B">
        <w:rPr>
          <w:rFonts w:ascii="Arial" w:hAnsi="Arial" w:cs="Arial"/>
          <w:sz w:val="20"/>
          <w:szCs w:val="20"/>
        </w:rPr>
        <w:t xml:space="preserve"> </w:t>
      </w:r>
    </w:p>
    <w:p w:rsidR="00736200" w:rsidRPr="00FB2A7B" w:rsidRDefault="00BC4B3A" w:rsidP="00736200">
      <w:pPr>
        <w:pStyle w:val="ListParagraph"/>
        <w:numPr>
          <w:ilvl w:val="0"/>
          <w:numId w:val="24"/>
        </w:numPr>
        <w:spacing w:after="0" w:line="360" w:lineRule="auto"/>
        <w:ind w:left="567" w:hanging="567"/>
        <w:jc w:val="both"/>
        <w:rPr>
          <w:rFonts w:ascii="Arial" w:hAnsi="Arial" w:cs="Arial"/>
          <w:sz w:val="20"/>
          <w:szCs w:val="20"/>
        </w:rPr>
      </w:pPr>
      <w:r>
        <w:rPr>
          <w:rFonts w:ascii="Arial" w:hAnsi="Arial" w:cs="Arial"/>
          <w:sz w:val="20"/>
          <w:szCs w:val="20"/>
        </w:rPr>
        <w:t>D</w:t>
      </w:r>
      <w:r w:rsidRPr="00FB2A7B">
        <w:rPr>
          <w:rFonts w:ascii="Arial" w:hAnsi="Arial" w:cs="Arial"/>
          <w:sz w:val="20"/>
          <w:szCs w:val="20"/>
        </w:rPr>
        <w:t xml:space="preserve">evelops, monitors and maintains a plan of care in collaboration with the </w:t>
      </w:r>
      <w:r>
        <w:rPr>
          <w:rFonts w:ascii="Arial" w:hAnsi="Arial" w:cs="Arial"/>
          <w:sz w:val="20"/>
          <w:szCs w:val="20"/>
        </w:rPr>
        <w:t>RN</w:t>
      </w:r>
      <w:r w:rsidRPr="00FB2A7B">
        <w:rPr>
          <w:rFonts w:ascii="Arial" w:hAnsi="Arial" w:cs="Arial"/>
          <w:sz w:val="20"/>
          <w:szCs w:val="20"/>
        </w:rPr>
        <w:t>, multidisciplinary team and o</w:t>
      </w:r>
      <w:r w:rsidR="00736200" w:rsidRPr="00FB2A7B">
        <w:rPr>
          <w:rFonts w:ascii="Arial" w:hAnsi="Arial" w:cs="Arial"/>
          <w:sz w:val="20"/>
          <w:szCs w:val="20"/>
        </w:rPr>
        <w:t>thers</w:t>
      </w:r>
      <w:r>
        <w:rPr>
          <w:rFonts w:ascii="Arial" w:hAnsi="Arial" w:cs="Arial"/>
          <w:sz w:val="20"/>
          <w:szCs w:val="20"/>
        </w:rPr>
        <w:t>.</w:t>
      </w:r>
    </w:p>
    <w:p w:rsidR="00736200" w:rsidRPr="00FB2A7B" w:rsidRDefault="00BC4B3A" w:rsidP="00736200">
      <w:pPr>
        <w:pStyle w:val="CommentText"/>
        <w:numPr>
          <w:ilvl w:val="0"/>
          <w:numId w:val="24"/>
        </w:numPr>
        <w:spacing w:after="0" w:line="360" w:lineRule="auto"/>
        <w:ind w:left="567" w:hanging="567"/>
        <w:jc w:val="both"/>
        <w:rPr>
          <w:rFonts w:ascii="Arial" w:hAnsi="Arial" w:cs="Arial"/>
        </w:rPr>
      </w:pPr>
      <w:r>
        <w:rPr>
          <w:rFonts w:ascii="Arial" w:hAnsi="Arial" w:cs="Arial"/>
        </w:rPr>
        <w:t>U</w:t>
      </w:r>
      <w:r w:rsidR="00736200" w:rsidRPr="00FB2A7B">
        <w:rPr>
          <w:rFonts w:ascii="Arial" w:hAnsi="Arial" w:cs="Arial"/>
        </w:rPr>
        <w:t>ses health care technology appropriately according to workplace guidelines.</w:t>
      </w:r>
    </w:p>
    <w:p w:rsidR="00736200" w:rsidRPr="00FB2A7B" w:rsidRDefault="00736200" w:rsidP="00D138FF">
      <w:pPr>
        <w:pStyle w:val="AHPRASubheadinglevel3"/>
      </w:pPr>
      <w:r w:rsidRPr="00FB2A7B">
        <w:t xml:space="preserve">Standard 5: Collaborates with the </w:t>
      </w:r>
      <w:r>
        <w:t>RN</w:t>
      </w:r>
      <w:r w:rsidRPr="00FB2A7B">
        <w:t>, the person receiving care and the healthcare team when developing plans of care</w:t>
      </w:r>
    </w:p>
    <w:p w:rsidR="00736200" w:rsidRPr="00D36B87" w:rsidRDefault="00736200" w:rsidP="00D138FF">
      <w:pPr>
        <w:pStyle w:val="AHPRAbodybold"/>
      </w:pPr>
      <w:r w:rsidRPr="00FB2A7B">
        <w:t>Indicators</w:t>
      </w:r>
      <w:r>
        <w:t>:</w:t>
      </w:r>
    </w:p>
    <w:p w:rsidR="00736200" w:rsidRPr="00FB2A7B" w:rsidRDefault="00BC4B3A" w:rsidP="00736200">
      <w:pPr>
        <w:pStyle w:val="ListParagraph"/>
        <w:numPr>
          <w:ilvl w:val="0"/>
          <w:numId w:val="25"/>
        </w:numPr>
        <w:spacing w:after="0" w:line="360" w:lineRule="auto"/>
        <w:ind w:left="567" w:hanging="567"/>
        <w:jc w:val="both"/>
        <w:rPr>
          <w:rFonts w:ascii="Arial" w:hAnsi="Arial" w:cs="Arial"/>
          <w:sz w:val="20"/>
          <w:szCs w:val="20"/>
        </w:rPr>
      </w:pPr>
      <w:r>
        <w:rPr>
          <w:rFonts w:ascii="Arial" w:hAnsi="Arial" w:cs="Arial"/>
          <w:sz w:val="20"/>
          <w:szCs w:val="20"/>
        </w:rPr>
        <w:t>D</w:t>
      </w:r>
      <w:r w:rsidR="00736200" w:rsidRPr="00FB2A7B">
        <w:rPr>
          <w:rFonts w:ascii="Arial" w:hAnsi="Arial" w:cs="Arial"/>
          <w:sz w:val="20"/>
          <w:szCs w:val="20"/>
        </w:rPr>
        <w:t>evelops and promotes positive professional working relationships with members of the multi</w:t>
      </w:r>
      <w:r w:rsidR="0030123A">
        <w:rPr>
          <w:rFonts w:ascii="Arial" w:hAnsi="Arial" w:cs="Arial"/>
          <w:sz w:val="20"/>
          <w:szCs w:val="20"/>
        </w:rPr>
        <w:t>-</w:t>
      </w:r>
      <w:r w:rsidR="00736200" w:rsidRPr="00FB2A7B">
        <w:rPr>
          <w:rFonts w:ascii="Arial" w:hAnsi="Arial" w:cs="Arial"/>
          <w:sz w:val="20"/>
          <w:szCs w:val="20"/>
        </w:rPr>
        <w:t>disciplinary team</w:t>
      </w:r>
      <w:r>
        <w:rPr>
          <w:rFonts w:ascii="Arial" w:hAnsi="Arial" w:cs="Arial"/>
          <w:sz w:val="20"/>
          <w:szCs w:val="20"/>
        </w:rPr>
        <w:t>.</w:t>
      </w:r>
    </w:p>
    <w:p w:rsidR="00736200" w:rsidRPr="00FB2A7B" w:rsidRDefault="00BC4B3A" w:rsidP="00736200">
      <w:pPr>
        <w:pStyle w:val="ListParagraph"/>
        <w:numPr>
          <w:ilvl w:val="0"/>
          <w:numId w:val="25"/>
        </w:numPr>
        <w:spacing w:after="0" w:line="360" w:lineRule="auto"/>
        <w:ind w:left="567" w:hanging="567"/>
        <w:jc w:val="both"/>
        <w:rPr>
          <w:rFonts w:ascii="Arial" w:hAnsi="Arial" w:cs="Arial"/>
          <w:sz w:val="20"/>
          <w:szCs w:val="20"/>
        </w:rPr>
      </w:pPr>
      <w:r>
        <w:rPr>
          <w:rFonts w:ascii="Arial" w:hAnsi="Arial" w:cs="Arial"/>
          <w:sz w:val="20"/>
          <w:szCs w:val="20"/>
        </w:rPr>
        <w:t>C</w:t>
      </w:r>
      <w:r w:rsidR="00736200" w:rsidRPr="00FB2A7B">
        <w:rPr>
          <w:rFonts w:ascii="Arial" w:hAnsi="Arial" w:cs="Arial"/>
          <w:sz w:val="20"/>
          <w:szCs w:val="20"/>
        </w:rPr>
        <w:t>ollaborates with members of the multi</w:t>
      </w:r>
      <w:r w:rsidR="0030123A">
        <w:rPr>
          <w:rFonts w:ascii="Arial" w:hAnsi="Arial" w:cs="Arial"/>
          <w:sz w:val="20"/>
          <w:szCs w:val="20"/>
        </w:rPr>
        <w:t>-</w:t>
      </w:r>
      <w:r w:rsidR="00736200" w:rsidRPr="00FB2A7B">
        <w:rPr>
          <w:rFonts w:ascii="Arial" w:hAnsi="Arial" w:cs="Arial"/>
          <w:sz w:val="20"/>
          <w:szCs w:val="20"/>
        </w:rPr>
        <w:t>disciplinary healthcare team in the provision of nursing care</w:t>
      </w:r>
      <w:r>
        <w:rPr>
          <w:rFonts w:ascii="Arial" w:hAnsi="Arial" w:cs="Arial"/>
          <w:sz w:val="20"/>
          <w:szCs w:val="20"/>
        </w:rPr>
        <w:t>.</w:t>
      </w:r>
    </w:p>
    <w:p w:rsidR="00736200" w:rsidRPr="00FB2A7B" w:rsidRDefault="00BC4B3A" w:rsidP="00736200">
      <w:pPr>
        <w:pStyle w:val="ListParagraph"/>
        <w:numPr>
          <w:ilvl w:val="0"/>
          <w:numId w:val="25"/>
        </w:numPr>
        <w:spacing w:after="0" w:line="360" w:lineRule="auto"/>
        <w:ind w:left="567" w:hanging="567"/>
        <w:jc w:val="both"/>
        <w:rPr>
          <w:rFonts w:ascii="Arial" w:hAnsi="Arial" w:cs="Arial"/>
          <w:sz w:val="20"/>
          <w:szCs w:val="20"/>
        </w:rPr>
      </w:pPr>
      <w:r>
        <w:rPr>
          <w:rFonts w:ascii="Arial" w:hAnsi="Arial" w:cs="Arial"/>
          <w:sz w:val="20"/>
          <w:szCs w:val="20"/>
        </w:rPr>
        <w:t>C</w:t>
      </w:r>
      <w:r w:rsidR="00736200" w:rsidRPr="00FB2A7B">
        <w:rPr>
          <w:rFonts w:ascii="Arial" w:hAnsi="Arial" w:cs="Arial"/>
          <w:sz w:val="20"/>
          <w:szCs w:val="20"/>
        </w:rPr>
        <w:t>ontributes to the development of care plans in conjunction with the multidisciplinary healthcare team, the person receiving care and appropriate others</w:t>
      </w:r>
      <w:r w:rsidR="00736200" w:rsidRPr="00FB2A7B">
        <w:rPr>
          <w:rStyle w:val="FootnoteReference"/>
          <w:rFonts w:cs="Arial"/>
          <w:sz w:val="20"/>
          <w:szCs w:val="20"/>
        </w:rPr>
        <w:footnoteReference w:id="6"/>
      </w:r>
      <w:r>
        <w:rPr>
          <w:rFonts w:ascii="Arial" w:hAnsi="Arial" w:cs="Arial"/>
          <w:sz w:val="20"/>
          <w:szCs w:val="20"/>
        </w:rPr>
        <w:t>.</w:t>
      </w:r>
      <w:r w:rsidR="00736200" w:rsidRPr="00FB2A7B">
        <w:rPr>
          <w:rFonts w:ascii="Arial" w:hAnsi="Arial" w:cs="Arial"/>
          <w:sz w:val="20"/>
          <w:szCs w:val="20"/>
        </w:rPr>
        <w:t xml:space="preserve"> </w:t>
      </w:r>
    </w:p>
    <w:p w:rsidR="00736200" w:rsidRPr="00FB2A7B" w:rsidRDefault="00BC4B3A" w:rsidP="00736200">
      <w:pPr>
        <w:pStyle w:val="ListParagraph"/>
        <w:numPr>
          <w:ilvl w:val="0"/>
          <w:numId w:val="25"/>
        </w:numPr>
        <w:spacing w:after="0" w:line="360" w:lineRule="auto"/>
        <w:ind w:left="567" w:hanging="567"/>
        <w:jc w:val="both"/>
        <w:rPr>
          <w:rFonts w:ascii="Arial" w:hAnsi="Arial" w:cs="Arial"/>
          <w:sz w:val="20"/>
          <w:szCs w:val="20"/>
        </w:rPr>
      </w:pPr>
      <w:r>
        <w:rPr>
          <w:rFonts w:ascii="Arial" w:hAnsi="Arial" w:cs="Arial"/>
          <w:sz w:val="20"/>
          <w:szCs w:val="20"/>
        </w:rPr>
        <w:t>M</w:t>
      </w:r>
      <w:r w:rsidR="00736200" w:rsidRPr="00FB2A7B">
        <w:rPr>
          <w:rFonts w:ascii="Arial" w:hAnsi="Arial" w:cs="Arial"/>
          <w:sz w:val="20"/>
          <w:szCs w:val="20"/>
        </w:rPr>
        <w:t>anages and prioritises workload in accordance with people’s care plans</w:t>
      </w:r>
      <w:r>
        <w:rPr>
          <w:rFonts w:ascii="Arial" w:hAnsi="Arial" w:cs="Arial"/>
          <w:sz w:val="20"/>
          <w:szCs w:val="20"/>
        </w:rPr>
        <w:t>.</w:t>
      </w:r>
    </w:p>
    <w:p w:rsidR="00736200" w:rsidRPr="00FB2A7B" w:rsidRDefault="00BC4B3A" w:rsidP="00736200">
      <w:pPr>
        <w:pStyle w:val="ListParagraph"/>
        <w:numPr>
          <w:ilvl w:val="0"/>
          <w:numId w:val="25"/>
        </w:numPr>
        <w:spacing w:after="0" w:line="360" w:lineRule="auto"/>
        <w:ind w:left="567" w:hanging="567"/>
        <w:jc w:val="both"/>
        <w:rPr>
          <w:rFonts w:ascii="Arial" w:hAnsi="Arial" w:cs="Arial"/>
          <w:sz w:val="20"/>
          <w:szCs w:val="20"/>
        </w:rPr>
      </w:pPr>
      <w:r>
        <w:rPr>
          <w:rFonts w:ascii="Arial" w:hAnsi="Arial" w:cs="Arial"/>
          <w:sz w:val="20"/>
          <w:szCs w:val="20"/>
        </w:rPr>
        <w:t>C</w:t>
      </w:r>
      <w:r w:rsidR="00736200" w:rsidRPr="00FB2A7B">
        <w:rPr>
          <w:rFonts w:ascii="Arial" w:hAnsi="Arial" w:cs="Arial"/>
          <w:sz w:val="20"/>
          <w:szCs w:val="20"/>
        </w:rPr>
        <w:t xml:space="preserve">larifies orders for nursing care with the </w:t>
      </w:r>
      <w:r>
        <w:rPr>
          <w:rFonts w:ascii="Arial" w:hAnsi="Arial" w:cs="Arial"/>
          <w:sz w:val="20"/>
          <w:szCs w:val="20"/>
        </w:rPr>
        <w:t>RN</w:t>
      </w:r>
      <w:r w:rsidRPr="00FB2A7B">
        <w:rPr>
          <w:rFonts w:ascii="Arial" w:hAnsi="Arial" w:cs="Arial"/>
          <w:sz w:val="20"/>
          <w:szCs w:val="20"/>
        </w:rPr>
        <w:t xml:space="preserve"> </w:t>
      </w:r>
      <w:r w:rsidR="00736200" w:rsidRPr="00FB2A7B">
        <w:rPr>
          <w:rFonts w:ascii="Arial" w:hAnsi="Arial" w:cs="Arial"/>
          <w:sz w:val="20"/>
          <w:szCs w:val="20"/>
        </w:rPr>
        <w:t>when unclear</w:t>
      </w:r>
      <w:r>
        <w:rPr>
          <w:rFonts w:ascii="Arial" w:hAnsi="Arial" w:cs="Arial"/>
          <w:sz w:val="20"/>
          <w:szCs w:val="20"/>
        </w:rPr>
        <w:t>.</w:t>
      </w:r>
    </w:p>
    <w:p w:rsidR="00736200" w:rsidRPr="00FB2A7B" w:rsidRDefault="00BC4B3A" w:rsidP="00736200">
      <w:pPr>
        <w:pStyle w:val="ListParagraph"/>
        <w:numPr>
          <w:ilvl w:val="0"/>
          <w:numId w:val="25"/>
        </w:numPr>
        <w:spacing w:after="0" w:line="360" w:lineRule="auto"/>
        <w:ind w:left="567" w:hanging="567"/>
        <w:jc w:val="both"/>
        <w:rPr>
          <w:rFonts w:ascii="Arial" w:hAnsi="Arial" w:cs="Arial"/>
          <w:sz w:val="20"/>
          <w:szCs w:val="20"/>
        </w:rPr>
      </w:pPr>
      <w:r>
        <w:rPr>
          <w:rFonts w:ascii="Arial" w:hAnsi="Arial" w:cs="Arial"/>
          <w:sz w:val="20"/>
          <w:szCs w:val="20"/>
        </w:rPr>
        <w:t>C</w:t>
      </w:r>
      <w:r w:rsidR="00736200" w:rsidRPr="00FB2A7B">
        <w:rPr>
          <w:rFonts w:ascii="Arial" w:hAnsi="Arial" w:cs="Arial"/>
          <w:sz w:val="20"/>
          <w:szCs w:val="20"/>
        </w:rPr>
        <w:t>ontributes to and collaborates in decision-making through participation in multidisciplinary healthcare team meetings and case conferences.</w:t>
      </w:r>
    </w:p>
    <w:p w:rsidR="00736200" w:rsidRPr="00FB2A7B" w:rsidRDefault="00736200" w:rsidP="00D138FF">
      <w:pPr>
        <w:pStyle w:val="AHPRASubheadinglevel3"/>
      </w:pPr>
      <w:r>
        <w:t>Standard 6:</w:t>
      </w:r>
      <w:r w:rsidRPr="00FB2A7B">
        <w:t xml:space="preserve"> Provides skilled and timely care to people whilst promoting their independence and involvement in care decision–making</w:t>
      </w:r>
    </w:p>
    <w:p w:rsidR="00736200" w:rsidRPr="00FB2A7B" w:rsidRDefault="00736200" w:rsidP="00D138FF">
      <w:pPr>
        <w:pStyle w:val="AHPRAbodybold"/>
      </w:pPr>
      <w:r w:rsidRPr="00FB2A7B">
        <w:t>Indicators</w:t>
      </w:r>
      <w:r>
        <w:t>:</w:t>
      </w:r>
    </w:p>
    <w:p w:rsidR="00736200" w:rsidRPr="00FB2A7B" w:rsidRDefault="00BC4B3A" w:rsidP="00736200">
      <w:pPr>
        <w:pStyle w:val="CommentText"/>
        <w:numPr>
          <w:ilvl w:val="0"/>
          <w:numId w:val="26"/>
        </w:numPr>
        <w:spacing w:after="0" w:line="360" w:lineRule="auto"/>
        <w:ind w:left="567" w:hanging="567"/>
        <w:jc w:val="both"/>
        <w:rPr>
          <w:rFonts w:ascii="Arial" w:hAnsi="Arial" w:cs="Arial"/>
        </w:rPr>
      </w:pPr>
      <w:r>
        <w:rPr>
          <w:rFonts w:ascii="Arial" w:hAnsi="Arial" w:cs="Arial"/>
        </w:rPr>
        <w:t>P</w:t>
      </w:r>
      <w:r w:rsidR="00736200" w:rsidRPr="00FB2A7B">
        <w:rPr>
          <w:rFonts w:ascii="Arial" w:hAnsi="Arial" w:cs="Arial"/>
        </w:rPr>
        <w:t>rovides care to people who are unable to meet their own physical and/or mental health needs</w:t>
      </w:r>
      <w:r>
        <w:rPr>
          <w:rFonts w:ascii="Arial" w:hAnsi="Arial" w:cs="Arial"/>
        </w:rPr>
        <w:t>.</w:t>
      </w:r>
    </w:p>
    <w:p w:rsidR="00736200" w:rsidRPr="00FB2A7B" w:rsidRDefault="00BC4B3A" w:rsidP="00736200">
      <w:pPr>
        <w:pStyle w:val="ListParagraph"/>
        <w:numPr>
          <w:ilvl w:val="0"/>
          <w:numId w:val="26"/>
        </w:numPr>
        <w:spacing w:after="0" w:line="360" w:lineRule="auto"/>
        <w:ind w:left="567" w:hanging="567"/>
        <w:jc w:val="both"/>
        <w:rPr>
          <w:rFonts w:ascii="Arial" w:hAnsi="Arial" w:cs="Arial"/>
          <w:sz w:val="20"/>
          <w:szCs w:val="20"/>
        </w:rPr>
      </w:pPr>
      <w:r>
        <w:rPr>
          <w:rFonts w:ascii="Arial" w:hAnsi="Arial" w:cs="Arial"/>
          <w:sz w:val="20"/>
          <w:szCs w:val="20"/>
        </w:rPr>
        <w:t>P</w:t>
      </w:r>
      <w:r w:rsidR="00736200" w:rsidRPr="00FB2A7B">
        <w:rPr>
          <w:rFonts w:ascii="Arial" w:hAnsi="Arial" w:cs="Arial"/>
          <w:sz w:val="20"/>
          <w:szCs w:val="20"/>
        </w:rPr>
        <w:t xml:space="preserve">articipates with the </w:t>
      </w:r>
      <w:r>
        <w:rPr>
          <w:rFonts w:ascii="Arial" w:hAnsi="Arial" w:cs="Arial"/>
          <w:sz w:val="20"/>
          <w:szCs w:val="20"/>
        </w:rPr>
        <w:t>RN</w:t>
      </w:r>
      <w:r w:rsidR="00736200" w:rsidRPr="00FB2A7B">
        <w:rPr>
          <w:rFonts w:ascii="Arial" w:hAnsi="Arial" w:cs="Arial"/>
          <w:sz w:val="20"/>
          <w:szCs w:val="20"/>
        </w:rPr>
        <w:t xml:space="preserve"> in evaluation of the person’s progress toward expected out</w:t>
      </w:r>
      <w:r w:rsidR="00736200" w:rsidRPr="00FB2A7B">
        <w:rPr>
          <w:rFonts w:ascii="Arial" w:hAnsi="Arial" w:cs="Arial"/>
          <w:sz w:val="20"/>
          <w:szCs w:val="20"/>
        </w:rPr>
        <w:softHyphen/>
        <w:t>comes and the reformulation of plans of care</w:t>
      </w:r>
      <w:r>
        <w:rPr>
          <w:rFonts w:ascii="Arial" w:hAnsi="Arial" w:cs="Arial"/>
          <w:sz w:val="20"/>
          <w:szCs w:val="20"/>
        </w:rPr>
        <w:t>.</w:t>
      </w:r>
      <w:r w:rsidR="00736200" w:rsidRPr="00FB2A7B">
        <w:rPr>
          <w:rFonts w:ascii="Arial" w:hAnsi="Arial" w:cs="Arial"/>
          <w:sz w:val="20"/>
          <w:szCs w:val="20"/>
        </w:rPr>
        <w:t xml:space="preserve"> </w:t>
      </w:r>
    </w:p>
    <w:p w:rsidR="00736200" w:rsidRPr="00FB2A7B" w:rsidRDefault="00BC4B3A" w:rsidP="00736200">
      <w:pPr>
        <w:pStyle w:val="ListParagraph"/>
        <w:numPr>
          <w:ilvl w:val="0"/>
          <w:numId w:val="26"/>
        </w:numPr>
        <w:spacing w:after="0" w:line="360" w:lineRule="auto"/>
        <w:ind w:left="567" w:hanging="567"/>
        <w:jc w:val="both"/>
        <w:rPr>
          <w:rFonts w:ascii="Arial" w:hAnsi="Arial" w:cs="Arial"/>
          <w:sz w:val="20"/>
          <w:szCs w:val="20"/>
        </w:rPr>
      </w:pPr>
      <w:r>
        <w:rPr>
          <w:rFonts w:ascii="Arial" w:hAnsi="Arial" w:cs="Arial"/>
          <w:sz w:val="20"/>
          <w:szCs w:val="20"/>
        </w:rPr>
        <w:t>P</w:t>
      </w:r>
      <w:r w:rsidR="00736200" w:rsidRPr="00FB2A7B">
        <w:rPr>
          <w:rFonts w:ascii="Arial" w:hAnsi="Arial" w:cs="Arial"/>
          <w:sz w:val="20"/>
          <w:szCs w:val="20"/>
        </w:rPr>
        <w:t>romotes active engagement and the independence of people receiving care within the health care setting by involving them as active participants in care, where appropriate</w:t>
      </w:r>
      <w:r>
        <w:rPr>
          <w:rFonts w:ascii="Arial" w:hAnsi="Arial" w:cs="Arial"/>
          <w:sz w:val="20"/>
          <w:szCs w:val="20"/>
        </w:rPr>
        <w:t>.</w:t>
      </w:r>
    </w:p>
    <w:p w:rsidR="00736200" w:rsidRPr="00FB2A7B" w:rsidRDefault="00BC4B3A" w:rsidP="00736200">
      <w:pPr>
        <w:pStyle w:val="ListParagraph"/>
        <w:numPr>
          <w:ilvl w:val="0"/>
          <w:numId w:val="26"/>
        </w:numPr>
        <w:spacing w:after="0" w:line="360" w:lineRule="auto"/>
        <w:ind w:left="567" w:hanging="567"/>
        <w:jc w:val="both"/>
        <w:rPr>
          <w:rFonts w:ascii="Arial" w:hAnsi="Arial" w:cs="Arial"/>
          <w:sz w:val="20"/>
          <w:szCs w:val="20"/>
        </w:rPr>
      </w:pPr>
      <w:r>
        <w:rPr>
          <w:rFonts w:ascii="Arial" w:hAnsi="Arial" w:cs="Arial"/>
          <w:sz w:val="20"/>
          <w:szCs w:val="20"/>
        </w:rPr>
        <w:t>D</w:t>
      </w:r>
      <w:r w:rsidR="00736200" w:rsidRPr="00FB2A7B">
        <w:rPr>
          <w:rFonts w:ascii="Arial" w:hAnsi="Arial" w:cs="Arial"/>
          <w:sz w:val="20"/>
          <w:szCs w:val="20"/>
        </w:rPr>
        <w:t>emonstrates currency and competency in the safe use of healthcare technology</w:t>
      </w:r>
      <w:r>
        <w:rPr>
          <w:rFonts w:ascii="Arial" w:hAnsi="Arial" w:cs="Arial"/>
          <w:sz w:val="20"/>
          <w:szCs w:val="20"/>
        </w:rPr>
        <w:t>.</w:t>
      </w:r>
      <w:r w:rsidR="00736200" w:rsidRPr="00FB2A7B">
        <w:rPr>
          <w:rFonts w:ascii="Arial" w:hAnsi="Arial" w:cs="Arial"/>
          <w:sz w:val="20"/>
          <w:szCs w:val="20"/>
        </w:rPr>
        <w:t xml:space="preserve"> </w:t>
      </w:r>
    </w:p>
    <w:p w:rsidR="00736200" w:rsidRPr="00FB2A7B" w:rsidRDefault="00BC4B3A" w:rsidP="00736200">
      <w:pPr>
        <w:pStyle w:val="ListParagraph"/>
        <w:numPr>
          <w:ilvl w:val="0"/>
          <w:numId w:val="26"/>
        </w:numPr>
        <w:spacing w:line="360" w:lineRule="auto"/>
        <w:ind w:left="567" w:hanging="567"/>
        <w:jc w:val="both"/>
        <w:rPr>
          <w:rFonts w:ascii="Arial" w:hAnsi="Arial" w:cs="Arial"/>
          <w:sz w:val="20"/>
          <w:szCs w:val="20"/>
        </w:rPr>
      </w:pPr>
      <w:r>
        <w:rPr>
          <w:rFonts w:ascii="Arial" w:hAnsi="Arial" w:cs="Arial"/>
          <w:sz w:val="20"/>
          <w:szCs w:val="20"/>
        </w:rPr>
        <w:t>E</w:t>
      </w:r>
      <w:r w:rsidR="00736200" w:rsidRPr="00FB2A7B">
        <w:rPr>
          <w:rFonts w:ascii="Arial" w:hAnsi="Arial" w:cs="Arial"/>
          <w:sz w:val="20"/>
          <w:szCs w:val="20"/>
        </w:rPr>
        <w:t>xercises time management and workload prioritisation</w:t>
      </w:r>
      <w:r>
        <w:rPr>
          <w:rFonts w:ascii="Arial" w:hAnsi="Arial" w:cs="Arial"/>
          <w:sz w:val="20"/>
          <w:szCs w:val="20"/>
        </w:rPr>
        <w:t>.</w:t>
      </w:r>
    </w:p>
    <w:p w:rsidR="00736200" w:rsidRPr="00FB2A7B" w:rsidRDefault="00BC4B3A" w:rsidP="00736200">
      <w:pPr>
        <w:pStyle w:val="ListParagraph"/>
        <w:numPr>
          <w:ilvl w:val="0"/>
          <w:numId w:val="26"/>
        </w:numPr>
        <w:spacing w:line="360" w:lineRule="auto"/>
        <w:ind w:left="567" w:hanging="567"/>
        <w:jc w:val="both"/>
        <w:rPr>
          <w:rFonts w:ascii="Arial" w:hAnsi="Arial" w:cs="Arial"/>
          <w:sz w:val="20"/>
          <w:szCs w:val="20"/>
        </w:rPr>
      </w:pPr>
      <w:r>
        <w:rPr>
          <w:rFonts w:ascii="Arial" w:hAnsi="Arial" w:cs="Arial"/>
          <w:sz w:val="20"/>
          <w:szCs w:val="20"/>
        </w:rPr>
        <w:t>R</w:t>
      </w:r>
      <w:r w:rsidR="00736200" w:rsidRPr="00FB2A7B">
        <w:rPr>
          <w:rFonts w:ascii="Arial" w:hAnsi="Arial" w:cs="Arial"/>
          <w:sz w:val="20"/>
          <w:szCs w:val="20"/>
        </w:rPr>
        <w:t>ecognises when the physical or mental health of a person receiving care is deteriorating, reports, documents and seeks appropriate assistance.</w:t>
      </w:r>
      <w:r w:rsidR="00736200" w:rsidRPr="00FB2A7B">
        <w:rPr>
          <w:rFonts w:ascii="Arial" w:hAnsi="Arial" w:cs="Arial"/>
          <w:b/>
          <w:bCs/>
          <w:i/>
          <w:sz w:val="20"/>
          <w:szCs w:val="20"/>
        </w:rPr>
        <w:t xml:space="preserve"> </w:t>
      </w:r>
    </w:p>
    <w:p w:rsidR="00736200" w:rsidRPr="00FB2A7B" w:rsidRDefault="00736200" w:rsidP="00D138FF">
      <w:pPr>
        <w:pStyle w:val="AHPRASubheadinglevel3"/>
      </w:pPr>
      <w:r w:rsidRPr="00FB2A7B">
        <w:t>Standard 7</w:t>
      </w:r>
      <w:r>
        <w:t>:</w:t>
      </w:r>
      <w:r w:rsidRPr="00FB2A7B">
        <w:t xml:space="preserve"> Communicates and uses documentation to inform and report care </w:t>
      </w:r>
    </w:p>
    <w:p w:rsidR="00736200" w:rsidRPr="00FB2A7B" w:rsidRDefault="00736200" w:rsidP="00D138FF">
      <w:pPr>
        <w:pStyle w:val="AHPRAbodybold"/>
      </w:pPr>
      <w:r w:rsidRPr="00FB2A7B">
        <w:t>Indicators</w:t>
      </w:r>
      <w:r>
        <w:t>:</w:t>
      </w:r>
    </w:p>
    <w:p w:rsidR="00736200" w:rsidRPr="00FB2A7B" w:rsidRDefault="00BC4B3A" w:rsidP="00736200">
      <w:pPr>
        <w:numPr>
          <w:ilvl w:val="0"/>
          <w:numId w:val="27"/>
        </w:numPr>
        <w:spacing w:after="0" w:line="360" w:lineRule="auto"/>
        <w:ind w:left="567" w:hanging="567"/>
        <w:contextualSpacing/>
        <w:jc w:val="both"/>
        <w:rPr>
          <w:rFonts w:cs="Arial"/>
          <w:sz w:val="20"/>
          <w:szCs w:val="20"/>
        </w:rPr>
      </w:pPr>
      <w:r>
        <w:rPr>
          <w:rFonts w:cs="Arial"/>
          <w:sz w:val="20"/>
          <w:szCs w:val="20"/>
        </w:rPr>
        <w:t>C</w:t>
      </w:r>
      <w:r w:rsidR="00736200" w:rsidRPr="00FB2A7B">
        <w:rPr>
          <w:rFonts w:cs="Arial"/>
          <w:sz w:val="20"/>
          <w:szCs w:val="20"/>
        </w:rPr>
        <w:t>ollects data, reviews and documents the health and functional status of the person receiving care accurately and clearly</w:t>
      </w:r>
      <w:r>
        <w:rPr>
          <w:rFonts w:cs="Arial"/>
          <w:sz w:val="20"/>
          <w:szCs w:val="20"/>
        </w:rPr>
        <w:t>.</w:t>
      </w:r>
      <w:r w:rsidR="00736200" w:rsidRPr="00FB2A7B">
        <w:rPr>
          <w:rFonts w:cs="Arial"/>
          <w:sz w:val="20"/>
          <w:szCs w:val="20"/>
        </w:rPr>
        <w:t xml:space="preserve"> </w:t>
      </w:r>
    </w:p>
    <w:p w:rsidR="00736200" w:rsidRPr="00FB2A7B" w:rsidRDefault="00BC4B3A" w:rsidP="00736200">
      <w:pPr>
        <w:pStyle w:val="CommentText"/>
        <w:numPr>
          <w:ilvl w:val="0"/>
          <w:numId w:val="27"/>
        </w:numPr>
        <w:spacing w:after="0" w:line="360" w:lineRule="auto"/>
        <w:ind w:left="567" w:hanging="567"/>
        <w:jc w:val="both"/>
        <w:rPr>
          <w:rFonts w:ascii="Arial" w:hAnsi="Arial" w:cs="Arial"/>
        </w:rPr>
      </w:pPr>
      <w:r>
        <w:rPr>
          <w:rFonts w:ascii="Arial" w:hAnsi="Arial" w:cs="Arial"/>
        </w:rPr>
        <w:t>I</w:t>
      </w:r>
      <w:r w:rsidR="00736200" w:rsidRPr="00FB2A7B">
        <w:rPr>
          <w:rFonts w:ascii="Arial" w:hAnsi="Arial" w:cs="Arial"/>
        </w:rPr>
        <w:t xml:space="preserve">nterprets and reports the health and functional status of people receiving care to the </w:t>
      </w:r>
      <w:r>
        <w:rPr>
          <w:rFonts w:ascii="Arial" w:hAnsi="Arial" w:cs="Arial"/>
        </w:rPr>
        <w:t>RN</w:t>
      </w:r>
      <w:r w:rsidR="00736200" w:rsidRPr="00FB2A7B">
        <w:rPr>
          <w:rFonts w:ascii="Arial" w:hAnsi="Arial" w:cs="Arial"/>
        </w:rPr>
        <w:t xml:space="preserve"> and appropriate members of the multidisciplinary healthcare team as soon as practicable</w:t>
      </w:r>
      <w:r>
        <w:rPr>
          <w:rFonts w:ascii="Arial" w:hAnsi="Arial" w:cs="Arial"/>
        </w:rPr>
        <w:t>.</w:t>
      </w:r>
    </w:p>
    <w:p w:rsidR="00736200" w:rsidRPr="00FB2A7B" w:rsidRDefault="00BC4B3A" w:rsidP="00736200">
      <w:pPr>
        <w:pStyle w:val="ListParagraph"/>
        <w:numPr>
          <w:ilvl w:val="0"/>
          <w:numId w:val="27"/>
        </w:numPr>
        <w:autoSpaceDE w:val="0"/>
        <w:autoSpaceDN w:val="0"/>
        <w:adjustRightInd w:val="0"/>
        <w:spacing w:after="0" w:line="360" w:lineRule="auto"/>
        <w:ind w:left="567" w:hanging="567"/>
        <w:jc w:val="both"/>
        <w:rPr>
          <w:rFonts w:ascii="Arial" w:hAnsi="Arial" w:cs="Arial"/>
          <w:sz w:val="20"/>
          <w:szCs w:val="20"/>
        </w:rPr>
      </w:pPr>
      <w:r>
        <w:rPr>
          <w:rFonts w:ascii="Arial" w:hAnsi="Arial" w:cs="Arial"/>
          <w:sz w:val="20"/>
          <w:szCs w:val="20"/>
        </w:rPr>
        <w:t>U</w:t>
      </w:r>
      <w:r w:rsidR="00736200" w:rsidRPr="00FB2A7B">
        <w:rPr>
          <w:rFonts w:ascii="Arial" w:hAnsi="Arial" w:cs="Arial"/>
          <w:sz w:val="20"/>
          <w:szCs w:val="20"/>
        </w:rPr>
        <w:t>ses a variety of communication methods to engage appropriately with others and documents accordingly</w:t>
      </w:r>
      <w:r>
        <w:rPr>
          <w:rFonts w:ascii="Arial" w:hAnsi="Arial" w:cs="Arial"/>
          <w:sz w:val="20"/>
          <w:szCs w:val="20"/>
        </w:rPr>
        <w:t>.</w:t>
      </w:r>
    </w:p>
    <w:p w:rsidR="00736200" w:rsidRPr="00FB2A7B" w:rsidRDefault="00BC4B3A" w:rsidP="00736200">
      <w:pPr>
        <w:pStyle w:val="ListParagraph"/>
        <w:numPr>
          <w:ilvl w:val="0"/>
          <w:numId w:val="27"/>
        </w:numPr>
        <w:autoSpaceDE w:val="0"/>
        <w:autoSpaceDN w:val="0"/>
        <w:adjustRightInd w:val="0"/>
        <w:spacing w:after="0" w:line="360" w:lineRule="auto"/>
        <w:ind w:left="567" w:hanging="567"/>
        <w:jc w:val="both"/>
        <w:rPr>
          <w:rFonts w:ascii="Arial" w:hAnsi="Arial" w:cs="Arial"/>
          <w:sz w:val="20"/>
          <w:szCs w:val="20"/>
        </w:rPr>
      </w:pPr>
      <w:r>
        <w:rPr>
          <w:rFonts w:ascii="Arial" w:hAnsi="Arial" w:cs="Arial"/>
          <w:sz w:val="20"/>
          <w:szCs w:val="20"/>
        </w:rPr>
        <w:t>P</w:t>
      </w:r>
      <w:r w:rsidR="00736200" w:rsidRPr="00FB2A7B">
        <w:rPr>
          <w:rFonts w:ascii="Arial" w:hAnsi="Arial" w:cs="Arial"/>
          <w:sz w:val="20"/>
          <w:szCs w:val="20"/>
        </w:rPr>
        <w:t>repares and delivers written and verbal care reports such as clinical handover, as a part of the multidisciplinary healthcare team</w:t>
      </w:r>
      <w:r>
        <w:rPr>
          <w:rFonts w:ascii="Arial" w:hAnsi="Arial" w:cs="Arial"/>
          <w:sz w:val="20"/>
          <w:szCs w:val="20"/>
        </w:rPr>
        <w:t>.</w:t>
      </w:r>
    </w:p>
    <w:p w:rsidR="00736200" w:rsidRPr="00F44F08" w:rsidRDefault="00BC4B3A" w:rsidP="00736200">
      <w:pPr>
        <w:pStyle w:val="ListParagraph"/>
        <w:numPr>
          <w:ilvl w:val="0"/>
          <w:numId w:val="27"/>
        </w:numPr>
        <w:autoSpaceDE w:val="0"/>
        <w:autoSpaceDN w:val="0"/>
        <w:adjustRightInd w:val="0"/>
        <w:spacing w:after="0" w:line="360" w:lineRule="auto"/>
        <w:ind w:left="567" w:hanging="567"/>
        <w:jc w:val="both"/>
        <w:rPr>
          <w:sz w:val="24"/>
          <w:szCs w:val="24"/>
        </w:rPr>
      </w:pPr>
      <w:r>
        <w:rPr>
          <w:rFonts w:ascii="Arial" w:hAnsi="Arial" w:cs="Arial"/>
          <w:sz w:val="20"/>
          <w:szCs w:val="20"/>
        </w:rPr>
        <w:t>P</w:t>
      </w:r>
      <w:r w:rsidR="00736200" w:rsidRPr="00FB2A7B">
        <w:rPr>
          <w:rFonts w:ascii="Arial" w:hAnsi="Arial" w:cs="Arial"/>
          <w:sz w:val="20"/>
          <w:szCs w:val="20"/>
        </w:rPr>
        <w:t>rovides accurate and appropriate information to enable informed decision making by others</w:t>
      </w:r>
      <w:r w:rsidR="00736200">
        <w:rPr>
          <w:rFonts w:ascii="Arial" w:hAnsi="Arial" w:cs="Arial"/>
          <w:sz w:val="20"/>
          <w:szCs w:val="20"/>
        </w:rPr>
        <w:t>.</w:t>
      </w:r>
    </w:p>
    <w:p w:rsidR="00736200" w:rsidRPr="00736200" w:rsidRDefault="00736200" w:rsidP="00D138FF">
      <w:pPr>
        <w:pStyle w:val="AHPRASubheadinglevel2"/>
        <w:rPr>
          <w:sz w:val="24"/>
        </w:rPr>
      </w:pPr>
      <w:r>
        <w:t>Reflective and analytical practice</w:t>
      </w:r>
    </w:p>
    <w:p w:rsidR="00736200" w:rsidRPr="00FB2A7B" w:rsidRDefault="00736200" w:rsidP="00D138FF">
      <w:pPr>
        <w:pStyle w:val="AHPRASubheadinglevel3"/>
      </w:pPr>
      <w:r w:rsidRPr="00FB2A7B">
        <w:t>Standard 8</w:t>
      </w:r>
      <w:r>
        <w:t>:</w:t>
      </w:r>
      <w:r w:rsidRPr="00FB2A7B">
        <w:t xml:space="preserve"> Provides nursing care that is informed by research evidence </w:t>
      </w:r>
    </w:p>
    <w:p w:rsidR="00736200" w:rsidRPr="00FB2A7B" w:rsidRDefault="00736200" w:rsidP="00D138FF">
      <w:pPr>
        <w:pStyle w:val="AHPRAbodybold"/>
      </w:pPr>
      <w:r w:rsidRPr="00FB2A7B">
        <w:t>Indicators</w:t>
      </w:r>
      <w:r>
        <w:t>:</w:t>
      </w:r>
    </w:p>
    <w:p w:rsidR="00736200" w:rsidRPr="00FB2A7B" w:rsidRDefault="00736200" w:rsidP="00736200">
      <w:pPr>
        <w:pStyle w:val="ListParagraph"/>
        <w:numPr>
          <w:ilvl w:val="0"/>
          <w:numId w:val="28"/>
        </w:numPr>
        <w:spacing w:after="0" w:line="360" w:lineRule="auto"/>
        <w:ind w:left="567" w:hanging="567"/>
        <w:jc w:val="both"/>
        <w:rPr>
          <w:rFonts w:ascii="Arial" w:hAnsi="Arial" w:cs="Arial"/>
          <w:sz w:val="20"/>
          <w:szCs w:val="20"/>
        </w:rPr>
      </w:pPr>
      <w:r w:rsidRPr="00FB2A7B">
        <w:rPr>
          <w:rFonts w:ascii="Arial" w:hAnsi="Arial" w:cs="Arial"/>
          <w:sz w:val="20"/>
          <w:szCs w:val="20"/>
        </w:rPr>
        <w:t xml:space="preserve">Refers to the </w:t>
      </w:r>
      <w:r>
        <w:rPr>
          <w:rFonts w:ascii="Arial" w:hAnsi="Arial" w:cs="Arial"/>
          <w:sz w:val="20"/>
          <w:szCs w:val="20"/>
        </w:rPr>
        <w:t>RN</w:t>
      </w:r>
      <w:r w:rsidRPr="00FB2A7B">
        <w:rPr>
          <w:rFonts w:ascii="Arial" w:hAnsi="Arial" w:cs="Arial"/>
          <w:sz w:val="20"/>
          <w:szCs w:val="20"/>
        </w:rPr>
        <w:t xml:space="preserve"> to guide decision-making</w:t>
      </w:r>
      <w:r w:rsidR="00580186">
        <w:rPr>
          <w:rFonts w:ascii="Arial" w:hAnsi="Arial" w:cs="Arial"/>
          <w:sz w:val="20"/>
          <w:szCs w:val="20"/>
        </w:rPr>
        <w:t>.</w:t>
      </w:r>
    </w:p>
    <w:p w:rsidR="00736200" w:rsidRPr="00FB2A7B" w:rsidRDefault="00BC4B3A" w:rsidP="00736200">
      <w:pPr>
        <w:pStyle w:val="ListParagraph"/>
        <w:numPr>
          <w:ilvl w:val="0"/>
          <w:numId w:val="28"/>
        </w:numPr>
        <w:spacing w:after="0" w:line="360" w:lineRule="auto"/>
        <w:ind w:left="567" w:hanging="567"/>
        <w:jc w:val="both"/>
        <w:rPr>
          <w:rFonts w:ascii="Arial" w:hAnsi="Arial" w:cs="Arial"/>
          <w:sz w:val="20"/>
          <w:szCs w:val="20"/>
        </w:rPr>
      </w:pPr>
      <w:r>
        <w:rPr>
          <w:rFonts w:ascii="Arial" w:hAnsi="Arial" w:cs="Arial"/>
          <w:sz w:val="20"/>
          <w:szCs w:val="20"/>
        </w:rPr>
        <w:t>S</w:t>
      </w:r>
      <w:r w:rsidR="00736200" w:rsidRPr="00FB2A7B">
        <w:rPr>
          <w:rFonts w:ascii="Arial" w:hAnsi="Arial" w:cs="Arial"/>
          <w:sz w:val="20"/>
          <w:szCs w:val="20"/>
        </w:rPr>
        <w:t>eeks additional knowledge/information when presented with unfamiliar situations</w:t>
      </w:r>
      <w:r>
        <w:rPr>
          <w:rFonts w:ascii="Arial" w:hAnsi="Arial" w:cs="Arial"/>
          <w:sz w:val="20"/>
          <w:szCs w:val="20"/>
        </w:rPr>
        <w:t>.</w:t>
      </w:r>
    </w:p>
    <w:p w:rsidR="00736200" w:rsidRPr="00FB2A7B" w:rsidRDefault="00BC4B3A" w:rsidP="00736200">
      <w:pPr>
        <w:pStyle w:val="ListParagraph"/>
        <w:numPr>
          <w:ilvl w:val="0"/>
          <w:numId w:val="28"/>
        </w:numPr>
        <w:spacing w:after="0" w:line="360" w:lineRule="auto"/>
        <w:ind w:left="567" w:hanging="567"/>
        <w:jc w:val="both"/>
        <w:rPr>
          <w:rFonts w:ascii="Arial" w:hAnsi="Arial" w:cs="Arial"/>
          <w:sz w:val="20"/>
          <w:szCs w:val="20"/>
        </w:rPr>
      </w:pPr>
      <w:r>
        <w:rPr>
          <w:rFonts w:ascii="Arial" w:hAnsi="Arial" w:cs="Arial"/>
          <w:sz w:val="20"/>
          <w:szCs w:val="20"/>
        </w:rPr>
        <w:t>I</w:t>
      </w:r>
      <w:r w:rsidR="00736200" w:rsidRPr="00FB2A7B">
        <w:rPr>
          <w:rFonts w:ascii="Arial" w:hAnsi="Arial" w:cs="Arial"/>
          <w:sz w:val="20"/>
          <w:szCs w:val="20"/>
        </w:rPr>
        <w:t xml:space="preserve">ncorporates evidence for best practice as guided by the </w:t>
      </w:r>
      <w:r>
        <w:rPr>
          <w:rFonts w:ascii="Arial" w:hAnsi="Arial" w:cs="Arial"/>
          <w:sz w:val="20"/>
          <w:szCs w:val="20"/>
        </w:rPr>
        <w:t>RN</w:t>
      </w:r>
      <w:r w:rsidR="00736200" w:rsidRPr="00FB2A7B">
        <w:rPr>
          <w:rFonts w:ascii="Arial" w:hAnsi="Arial" w:cs="Arial"/>
          <w:sz w:val="20"/>
          <w:szCs w:val="20"/>
        </w:rPr>
        <w:t xml:space="preserve"> or other appropriate health professional</w:t>
      </w:r>
      <w:r w:rsidR="00736200">
        <w:rPr>
          <w:rFonts w:ascii="Arial" w:hAnsi="Arial" w:cs="Arial"/>
          <w:sz w:val="20"/>
          <w:szCs w:val="20"/>
        </w:rPr>
        <w:t>s</w:t>
      </w:r>
      <w:r>
        <w:rPr>
          <w:rFonts w:ascii="Arial" w:hAnsi="Arial" w:cs="Arial"/>
          <w:sz w:val="20"/>
          <w:szCs w:val="20"/>
        </w:rPr>
        <w:t>.</w:t>
      </w:r>
    </w:p>
    <w:p w:rsidR="00736200" w:rsidRPr="00FB2A7B" w:rsidRDefault="00BC4B3A" w:rsidP="00736200">
      <w:pPr>
        <w:pStyle w:val="ListParagraph"/>
        <w:numPr>
          <w:ilvl w:val="0"/>
          <w:numId w:val="28"/>
        </w:numPr>
        <w:autoSpaceDE w:val="0"/>
        <w:autoSpaceDN w:val="0"/>
        <w:adjustRightInd w:val="0"/>
        <w:spacing w:after="0" w:line="360" w:lineRule="auto"/>
        <w:ind w:left="567" w:hanging="567"/>
        <w:jc w:val="both"/>
        <w:rPr>
          <w:rFonts w:ascii="Arial" w:hAnsi="Arial" w:cs="Arial"/>
          <w:sz w:val="20"/>
          <w:szCs w:val="20"/>
        </w:rPr>
      </w:pPr>
      <w:r>
        <w:rPr>
          <w:rFonts w:ascii="Arial" w:hAnsi="Arial" w:cs="Arial"/>
          <w:sz w:val="20"/>
          <w:szCs w:val="20"/>
        </w:rPr>
        <w:t>U</w:t>
      </w:r>
      <w:r w:rsidR="00736200" w:rsidRPr="00FB2A7B">
        <w:rPr>
          <w:rFonts w:ascii="Arial" w:hAnsi="Arial" w:cs="Arial"/>
          <w:sz w:val="20"/>
          <w:szCs w:val="20"/>
        </w:rPr>
        <w:t>ses problem</w:t>
      </w:r>
      <w:r w:rsidR="00736200">
        <w:rPr>
          <w:rFonts w:ascii="Arial" w:hAnsi="Arial" w:cs="Arial"/>
          <w:sz w:val="20"/>
          <w:szCs w:val="20"/>
        </w:rPr>
        <w:t>-</w:t>
      </w:r>
      <w:r w:rsidR="00736200" w:rsidRPr="00FB2A7B">
        <w:rPr>
          <w:rFonts w:ascii="Arial" w:hAnsi="Arial" w:cs="Arial"/>
          <w:sz w:val="20"/>
          <w:szCs w:val="20"/>
        </w:rPr>
        <w:t xml:space="preserve">solving incorporating logic, analysis and </w:t>
      </w:r>
      <w:r w:rsidR="00736200">
        <w:rPr>
          <w:rFonts w:ascii="Arial" w:hAnsi="Arial" w:cs="Arial"/>
          <w:sz w:val="20"/>
          <w:szCs w:val="20"/>
        </w:rPr>
        <w:t xml:space="preserve">a </w:t>
      </w:r>
      <w:r w:rsidR="00736200" w:rsidRPr="00FB2A7B">
        <w:rPr>
          <w:rFonts w:ascii="Arial" w:hAnsi="Arial" w:cs="Arial"/>
          <w:sz w:val="20"/>
          <w:szCs w:val="20"/>
        </w:rPr>
        <w:t>sound argument when planning and providing care</w:t>
      </w:r>
      <w:r>
        <w:rPr>
          <w:rFonts w:ascii="Arial" w:hAnsi="Arial" w:cs="Arial"/>
          <w:sz w:val="20"/>
          <w:szCs w:val="20"/>
        </w:rPr>
        <w:t>.</w:t>
      </w:r>
    </w:p>
    <w:p w:rsidR="00736200" w:rsidRPr="00FB2A7B" w:rsidRDefault="00BC4B3A" w:rsidP="00736200">
      <w:pPr>
        <w:pStyle w:val="ListParagraph"/>
        <w:numPr>
          <w:ilvl w:val="0"/>
          <w:numId w:val="28"/>
        </w:numPr>
        <w:autoSpaceDE w:val="0"/>
        <w:autoSpaceDN w:val="0"/>
        <w:adjustRightInd w:val="0"/>
        <w:spacing w:after="0" w:line="360" w:lineRule="auto"/>
        <w:ind w:left="567" w:hanging="567"/>
        <w:jc w:val="both"/>
        <w:rPr>
          <w:rFonts w:ascii="Arial" w:eastAsiaTheme="majorEastAsia" w:hAnsi="Arial" w:cs="Arial"/>
          <w:b/>
          <w:bCs/>
          <w:sz w:val="20"/>
          <w:szCs w:val="20"/>
        </w:rPr>
      </w:pPr>
      <w:r>
        <w:rPr>
          <w:rFonts w:ascii="Arial" w:hAnsi="Arial" w:cs="Arial"/>
          <w:sz w:val="20"/>
          <w:szCs w:val="20"/>
        </w:rPr>
        <w:t>D</w:t>
      </w:r>
      <w:r w:rsidR="00736200" w:rsidRPr="00FB2A7B">
        <w:rPr>
          <w:rFonts w:ascii="Arial" w:hAnsi="Arial" w:cs="Arial"/>
          <w:sz w:val="20"/>
          <w:szCs w:val="20"/>
        </w:rPr>
        <w:t>emonstrates analytical skills through accessing and evaluating healthcare information and quality improvement activities</w:t>
      </w:r>
      <w:r>
        <w:rPr>
          <w:rFonts w:ascii="Arial" w:hAnsi="Arial" w:cs="Arial"/>
          <w:sz w:val="20"/>
          <w:szCs w:val="20"/>
        </w:rPr>
        <w:t>.</w:t>
      </w:r>
    </w:p>
    <w:p w:rsidR="00736200" w:rsidRPr="00D36B87" w:rsidRDefault="00BC4B3A" w:rsidP="00736200">
      <w:pPr>
        <w:pStyle w:val="ListParagraph"/>
        <w:numPr>
          <w:ilvl w:val="0"/>
          <w:numId w:val="28"/>
        </w:numPr>
        <w:autoSpaceDE w:val="0"/>
        <w:autoSpaceDN w:val="0"/>
        <w:adjustRightInd w:val="0"/>
        <w:spacing w:after="0" w:line="360" w:lineRule="auto"/>
        <w:ind w:left="567" w:hanging="567"/>
        <w:jc w:val="both"/>
        <w:rPr>
          <w:rFonts w:ascii="Arial" w:eastAsiaTheme="majorEastAsia" w:hAnsi="Arial" w:cs="Arial"/>
          <w:b/>
          <w:bCs/>
        </w:rPr>
      </w:pPr>
      <w:r>
        <w:rPr>
          <w:rFonts w:ascii="Arial" w:hAnsi="Arial" w:cs="Arial"/>
          <w:sz w:val="20"/>
          <w:szCs w:val="20"/>
        </w:rPr>
        <w:t>C</w:t>
      </w:r>
      <w:r w:rsidR="00736200" w:rsidRPr="00FB2A7B">
        <w:rPr>
          <w:rFonts w:ascii="Arial" w:hAnsi="Arial" w:cs="Arial"/>
          <w:sz w:val="20"/>
          <w:szCs w:val="20"/>
        </w:rPr>
        <w:t xml:space="preserve">onsults with the </w:t>
      </w:r>
      <w:r>
        <w:rPr>
          <w:rFonts w:ascii="Arial" w:hAnsi="Arial" w:cs="Arial"/>
          <w:sz w:val="20"/>
          <w:szCs w:val="20"/>
        </w:rPr>
        <w:t>RN</w:t>
      </w:r>
      <w:r w:rsidRPr="00FB2A7B">
        <w:rPr>
          <w:rFonts w:ascii="Arial" w:hAnsi="Arial" w:cs="Arial"/>
          <w:sz w:val="20"/>
          <w:szCs w:val="20"/>
        </w:rPr>
        <w:t xml:space="preserve"> </w:t>
      </w:r>
      <w:r w:rsidR="00736200" w:rsidRPr="00FB2A7B">
        <w:rPr>
          <w:rFonts w:ascii="Arial" w:hAnsi="Arial" w:cs="Arial"/>
          <w:sz w:val="20"/>
          <w:szCs w:val="20"/>
        </w:rPr>
        <w:t>and other relevant health professionals and resources to improve current practice.</w:t>
      </w:r>
    </w:p>
    <w:p w:rsidR="00736200" w:rsidRPr="00FB2A7B" w:rsidRDefault="00736200" w:rsidP="00D138FF">
      <w:pPr>
        <w:pStyle w:val="AHPRASubheadinglevel3"/>
      </w:pPr>
      <w:r w:rsidRPr="00FB2A7B">
        <w:t>Standard 9</w:t>
      </w:r>
      <w:r>
        <w:t>:</w:t>
      </w:r>
      <w:r w:rsidRPr="00FB2A7B">
        <w:t xml:space="preserve"> Practises within safety and quality improvement guidelines and standards</w:t>
      </w:r>
    </w:p>
    <w:p w:rsidR="00736200" w:rsidRPr="00FB2A7B" w:rsidRDefault="00736200" w:rsidP="00D138FF">
      <w:pPr>
        <w:pStyle w:val="AHPRAbodybold"/>
      </w:pPr>
      <w:r w:rsidRPr="00FB2A7B">
        <w:t>Indicators</w:t>
      </w:r>
      <w:r>
        <w:t>:</w:t>
      </w:r>
    </w:p>
    <w:p w:rsidR="00736200" w:rsidRPr="00FB2A7B" w:rsidRDefault="00BC4B3A" w:rsidP="00736200">
      <w:pPr>
        <w:pStyle w:val="ListParagraph"/>
        <w:numPr>
          <w:ilvl w:val="0"/>
          <w:numId w:val="29"/>
        </w:numPr>
        <w:autoSpaceDE w:val="0"/>
        <w:autoSpaceDN w:val="0"/>
        <w:adjustRightInd w:val="0"/>
        <w:spacing w:after="0" w:line="360" w:lineRule="auto"/>
        <w:ind w:left="567" w:hanging="567"/>
        <w:jc w:val="both"/>
        <w:rPr>
          <w:rFonts w:ascii="Arial" w:hAnsi="Arial" w:cs="Arial"/>
          <w:sz w:val="20"/>
          <w:szCs w:val="20"/>
        </w:rPr>
      </w:pPr>
      <w:r>
        <w:rPr>
          <w:rFonts w:ascii="Arial" w:hAnsi="Arial" w:cs="Arial"/>
          <w:sz w:val="20"/>
          <w:szCs w:val="20"/>
        </w:rPr>
        <w:t>P</w:t>
      </w:r>
      <w:r w:rsidR="00736200" w:rsidRPr="00FB2A7B">
        <w:rPr>
          <w:rFonts w:ascii="Arial" w:hAnsi="Arial" w:cs="Arial"/>
          <w:sz w:val="20"/>
          <w:szCs w:val="20"/>
        </w:rPr>
        <w:t>articipates in quality improvement programs and accreditation standards activities as relevant to the context of practice</w:t>
      </w:r>
      <w:r w:rsidR="00552C11">
        <w:rPr>
          <w:rFonts w:ascii="Arial" w:hAnsi="Arial" w:cs="Arial"/>
          <w:sz w:val="20"/>
          <w:szCs w:val="20"/>
        </w:rPr>
        <w:t>.</w:t>
      </w:r>
    </w:p>
    <w:p w:rsidR="00736200" w:rsidRPr="00FB2A7B" w:rsidRDefault="00BC4B3A" w:rsidP="00736200">
      <w:pPr>
        <w:pStyle w:val="ListParagraph"/>
        <w:numPr>
          <w:ilvl w:val="0"/>
          <w:numId w:val="29"/>
        </w:numPr>
        <w:autoSpaceDE w:val="0"/>
        <w:autoSpaceDN w:val="0"/>
        <w:adjustRightInd w:val="0"/>
        <w:spacing w:after="0" w:line="360" w:lineRule="auto"/>
        <w:ind w:left="567" w:hanging="567"/>
        <w:jc w:val="both"/>
        <w:rPr>
          <w:rFonts w:ascii="Arial" w:hAnsi="Arial" w:cs="Arial"/>
          <w:sz w:val="20"/>
          <w:szCs w:val="20"/>
        </w:rPr>
      </w:pPr>
      <w:r>
        <w:rPr>
          <w:rFonts w:ascii="Arial" w:hAnsi="Arial" w:cs="Arial"/>
          <w:sz w:val="20"/>
          <w:szCs w:val="20"/>
        </w:rPr>
        <w:t>W</w:t>
      </w:r>
      <w:r w:rsidR="00736200" w:rsidRPr="00FB2A7B">
        <w:rPr>
          <w:rFonts w:ascii="Arial" w:hAnsi="Arial" w:cs="Arial"/>
          <w:sz w:val="20"/>
          <w:szCs w:val="20"/>
        </w:rPr>
        <w:t>ithin the multi</w:t>
      </w:r>
      <w:r w:rsidR="0030123A">
        <w:rPr>
          <w:rFonts w:ascii="Arial" w:hAnsi="Arial" w:cs="Arial"/>
          <w:sz w:val="20"/>
          <w:szCs w:val="20"/>
        </w:rPr>
        <w:t>-</w:t>
      </w:r>
      <w:r w:rsidR="00736200" w:rsidRPr="00FB2A7B">
        <w:rPr>
          <w:rFonts w:ascii="Arial" w:hAnsi="Arial" w:cs="Arial"/>
          <w:sz w:val="20"/>
          <w:szCs w:val="20"/>
        </w:rPr>
        <w:t>disciplinary team, contributes and consults in analysing risk and implementing strategies to minimise risk</w:t>
      </w:r>
      <w:r w:rsidR="00552C11">
        <w:rPr>
          <w:rFonts w:ascii="Arial" w:hAnsi="Arial" w:cs="Arial"/>
          <w:sz w:val="20"/>
          <w:szCs w:val="20"/>
        </w:rPr>
        <w:t>.</w:t>
      </w:r>
      <w:r w:rsidR="00736200">
        <w:rPr>
          <w:rFonts w:ascii="Arial" w:hAnsi="Arial" w:cs="Arial"/>
          <w:sz w:val="20"/>
          <w:szCs w:val="20"/>
        </w:rPr>
        <w:t xml:space="preserve"> </w:t>
      </w:r>
    </w:p>
    <w:p w:rsidR="00736200" w:rsidRPr="00FB2A7B" w:rsidRDefault="00BC4B3A" w:rsidP="00736200">
      <w:pPr>
        <w:pStyle w:val="ListParagraph"/>
        <w:numPr>
          <w:ilvl w:val="0"/>
          <w:numId w:val="29"/>
        </w:numPr>
        <w:autoSpaceDE w:val="0"/>
        <w:autoSpaceDN w:val="0"/>
        <w:adjustRightInd w:val="0"/>
        <w:spacing w:after="0" w:line="360" w:lineRule="auto"/>
        <w:ind w:left="567" w:hanging="567"/>
        <w:jc w:val="both"/>
        <w:rPr>
          <w:rFonts w:ascii="Arial" w:hAnsi="Arial" w:cs="Arial"/>
          <w:sz w:val="20"/>
          <w:szCs w:val="20"/>
        </w:rPr>
      </w:pPr>
      <w:r>
        <w:rPr>
          <w:rFonts w:ascii="Arial" w:hAnsi="Arial" w:cs="Arial"/>
          <w:sz w:val="20"/>
          <w:szCs w:val="20"/>
        </w:rPr>
        <w:t>R</w:t>
      </w:r>
      <w:r w:rsidR="00736200" w:rsidRPr="00FB2A7B">
        <w:rPr>
          <w:rFonts w:ascii="Arial" w:hAnsi="Arial" w:cs="Arial"/>
          <w:sz w:val="20"/>
          <w:szCs w:val="20"/>
        </w:rPr>
        <w:t>eports and documents safety breaches and hazards according to legislative requirements and institutional policies and procedures</w:t>
      </w:r>
      <w:r>
        <w:rPr>
          <w:rFonts w:ascii="Arial" w:hAnsi="Arial" w:cs="Arial"/>
          <w:sz w:val="20"/>
          <w:szCs w:val="20"/>
        </w:rPr>
        <w:t>.</w:t>
      </w:r>
    </w:p>
    <w:p w:rsidR="00736200" w:rsidRPr="00FB2A7B" w:rsidRDefault="00BC4B3A" w:rsidP="00736200">
      <w:pPr>
        <w:pStyle w:val="ListParagraph"/>
        <w:numPr>
          <w:ilvl w:val="0"/>
          <w:numId w:val="29"/>
        </w:numPr>
        <w:autoSpaceDE w:val="0"/>
        <w:autoSpaceDN w:val="0"/>
        <w:adjustRightInd w:val="0"/>
        <w:spacing w:after="0" w:line="360" w:lineRule="auto"/>
        <w:ind w:left="567" w:hanging="567"/>
        <w:jc w:val="both"/>
        <w:rPr>
          <w:rFonts w:ascii="Arial" w:hAnsi="Arial" w:cs="Arial"/>
          <w:sz w:val="20"/>
          <w:szCs w:val="20"/>
        </w:rPr>
      </w:pPr>
      <w:r>
        <w:rPr>
          <w:rFonts w:ascii="Arial" w:hAnsi="Arial" w:cs="Arial"/>
          <w:sz w:val="20"/>
          <w:szCs w:val="20"/>
        </w:rPr>
        <w:t>P</w:t>
      </w:r>
      <w:r w:rsidR="00736200" w:rsidRPr="00FB2A7B">
        <w:rPr>
          <w:rFonts w:ascii="Arial" w:hAnsi="Arial" w:cs="Arial"/>
          <w:sz w:val="20"/>
          <w:szCs w:val="20"/>
        </w:rPr>
        <w:t>ractises safely within legislative requirements, safety policies, protocols and guidelines.</w:t>
      </w:r>
    </w:p>
    <w:p w:rsidR="00736200" w:rsidRPr="00FB2A7B" w:rsidRDefault="00736200" w:rsidP="00D138FF">
      <w:pPr>
        <w:pStyle w:val="AHPRASubheadinglevel3"/>
      </w:pPr>
      <w:r w:rsidRPr="00FB2A7B">
        <w:t>Standard 10</w:t>
      </w:r>
      <w:r>
        <w:t>:</w:t>
      </w:r>
      <w:r w:rsidRPr="00FB2A7B">
        <w:t xml:space="preserve"> Engages in ongoing development of self as a professional  </w:t>
      </w:r>
    </w:p>
    <w:p w:rsidR="00736200" w:rsidRPr="00FB2A7B" w:rsidRDefault="00736200" w:rsidP="00D138FF">
      <w:pPr>
        <w:pStyle w:val="AHPRAbodybold"/>
      </w:pPr>
      <w:r w:rsidRPr="00FB2A7B">
        <w:t>Indicators</w:t>
      </w:r>
      <w:r>
        <w:t>:</w:t>
      </w:r>
    </w:p>
    <w:p w:rsidR="00736200" w:rsidRPr="00FB2A7B" w:rsidRDefault="00BC4B3A" w:rsidP="00736200">
      <w:pPr>
        <w:pStyle w:val="ListParagraph"/>
        <w:numPr>
          <w:ilvl w:val="0"/>
          <w:numId w:val="30"/>
        </w:numPr>
        <w:spacing w:after="0" w:line="360" w:lineRule="auto"/>
        <w:ind w:left="567" w:hanging="567"/>
        <w:jc w:val="both"/>
        <w:rPr>
          <w:rFonts w:ascii="Arial" w:hAnsi="Arial" w:cs="Arial"/>
          <w:sz w:val="20"/>
          <w:szCs w:val="20"/>
        </w:rPr>
      </w:pPr>
      <w:r>
        <w:rPr>
          <w:rFonts w:ascii="Arial" w:hAnsi="Arial" w:cs="Arial"/>
          <w:sz w:val="20"/>
          <w:szCs w:val="20"/>
        </w:rPr>
        <w:t>U</w:t>
      </w:r>
      <w:r w:rsidR="00736200" w:rsidRPr="00FB2A7B">
        <w:rPr>
          <w:rFonts w:ascii="Arial" w:hAnsi="Arial" w:cs="Arial"/>
          <w:sz w:val="20"/>
          <w:szCs w:val="20"/>
        </w:rPr>
        <w:t xml:space="preserve">ses </w:t>
      </w:r>
      <w:r w:rsidR="00736200">
        <w:rPr>
          <w:rFonts w:ascii="Arial" w:hAnsi="Arial" w:cs="Arial"/>
          <w:sz w:val="20"/>
          <w:szCs w:val="20"/>
        </w:rPr>
        <w:t>EN</w:t>
      </w:r>
      <w:r w:rsidR="00736200" w:rsidRPr="00FB2A7B">
        <w:rPr>
          <w:rFonts w:ascii="Arial" w:hAnsi="Arial" w:cs="Arial"/>
          <w:sz w:val="20"/>
          <w:szCs w:val="20"/>
        </w:rPr>
        <w:t xml:space="preserve"> </w:t>
      </w:r>
      <w:r w:rsidR="00736200">
        <w:rPr>
          <w:rFonts w:ascii="Arial" w:hAnsi="Arial" w:cs="Arial"/>
          <w:sz w:val="20"/>
          <w:szCs w:val="20"/>
        </w:rPr>
        <w:t>s</w:t>
      </w:r>
      <w:r w:rsidR="00736200" w:rsidRPr="00FB2A7B">
        <w:rPr>
          <w:rFonts w:ascii="Arial" w:hAnsi="Arial" w:cs="Arial"/>
          <w:sz w:val="20"/>
          <w:szCs w:val="20"/>
        </w:rPr>
        <w:t xml:space="preserve">tandards for </w:t>
      </w:r>
      <w:r w:rsidR="00736200">
        <w:rPr>
          <w:rFonts w:ascii="Arial" w:hAnsi="Arial" w:cs="Arial"/>
          <w:sz w:val="20"/>
          <w:szCs w:val="20"/>
        </w:rPr>
        <w:t>p</w:t>
      </w:r>
      <w:r w:rsidR="00736200" w:rsidRPr="00FB2A7B">
        <w:rPr>
          <w:rFonts w:ascii="Arial" w:hAnsi="Arial" w:cs="Arial"/>
          <w:sz w:val="20"/>
          <w:szCs w:val="20"/>
        </w:rPr>
        <w:t>ractice to assess own performance</w:t>
      </w:r>
      <w:r w:rsidR="00580186">
        <w:rPr>
          <w:rFonts w:ascii="Arial" w:hAnsi="Arial" w:cs="Arial"/>
          <w:sz w:val="20"/>
          <w:szCs w:val="20"/>
        </w:rPr>
        <w:t>.</w:t>
      </w:r>
      <w:r w:rsidR="00736200" w:rsidRPr="00FB2A7B">
        <w:rPr>
          <w:rFonts w:ascii="Arial" w:hAnsi="Arial" w:cs="Arial"/>
          <w:sz w:val="20"/>
          <w:szCs w:val="20"/>
        </w:rPr>
        <w:t xml:space="preserve"> </w:t>
      </w:r>
    </w:p>
    <w:p w:rsidR="00736200" w:rsidRPr="00FB2A7B" w:rsidRDefault="00BC4B3A" w:rsidP="00736200">
      <w:pPr>
        <w:pStyle w:val="CommentText"/>
        <w:numPr>
          <w:ilvl w:val="0"/>
          <w:numId w:val="30"/>
        </w:numPr>
        <w:spacing w:after="0" w:line="360" w:lineRule="auto"/>
        <w:ind w:left="567" w:hanging="567"/>
        <w:jc w:val="both"/>
        <w:rPr>
          <w:rFonts w:ascii="Arial" w:hAnsi="Arial" w:cs="Arial"/>
        </w:rPr>
      </w:pPr>
      <w:r>
        <w:rPr>
          <w:rFonts w:ascii="Arial" w:hAnsi="Arial" w:cs="Arial"/>
        </w:rPr>
        <w:t>R</w:t>
      </w:r>
      <w:r w:rsidR="00736200" w:rsidRPr="00FB2A7B">
        <w:rPr>
          <w:rFonts w:ascii="Arial" w:hAnsi="Arial" w:cs="Arial"/>
        </w:rPr>
        <w:t xml:space="preserve">ecognises the need for, and participates in, continuing professional and skills development in accordance with the </w:t>
      </w:r>
      <w:r w:rsidR="00736200">
        <w:rPr>
          <w:rFonts w:ascii="Arial" w:hAnsi="Arial" w:cs="Arial"/>
        </w:rPr>
        <w:t>NMBA’s</w:t>
      </w:r>
      <w:r w:rsidR="00736200" w:rsidRPr="00FB2A7B">
        <w:rPr>
          <w:rFonts w:ascii="Arial" w:hAnsi="Arial" w:cs="Arial"/>
        </w:rPr>
        <w:t xml:space="preserve"> </w:t>
      </w:r>
      <w:hyperlink r:id="rId14" w:history="1">
        <w:r w:rsidR="0086596A" w:rsidRPr="00D86EFB">
          <w:rPr>
            <w:rStyle w:val="Hyperlink"/>
            <w:rFonts w:ascii="Arial" w:hAnsi="Arial" w:cs="Arial"/>
            <w:i/>
          </w:rPr>
          <w:t>Contin</w:t>
        </w:r>
        <w:r w:rsidR="0086596A">
          <w:rPr>
            <w:rStyle w:val="Hyperlink"/>
            <w:rFonts w:ascii="Arial" w:hAnsi="Arial" w:cs="Arial"/>
            <w:i/>
          </w:rPr>
          <w:t>uous</w:t>
        </w:r>
        <w:r w:rsidR="00736200" w:rsidRPr="00D86EFB">
          <w:rPr>
            <w:rStyle w:val="Hyperlink"/>
            <w:rFonts w:ascii="Arial" w:hAnsi="Arial" w:cs="Arial"/>
            <w:i/>
          </w:rPr>
          <w:t xml:space="preserve"> professional development</w:t>
        </w:r>
        <w:r w:rsidR="00736200">
          <w:rPr>
            <w:rStyle w:val="Hyperlink"/>
            <w:rFonts w:ascii="Arial" w:hAnsi="Arial" w:cs="Arial"/>
          </w:rPr>
          <w:t xml:space="preserve"> </w:t>
        </w:r>
      </w:hyperlink>
      <w:r w:rsidR="00736200" w:rsidRPr="00FB2A7B">
        <w:rPr>
          <w:rFonts w:ascii="Arial" w:hAnsi="Arial" w:cs="Arial"/>
        </w:rPr>
        <w:t>registration standard</w:t>
      </w:r>
      <w:r w:rsidR="00552C11">
        <w:rPr>
          <w:rFonts w:ascii="Arial" w:hAnsi="Arial" w:cs="Arial"/>
        </w:rPr>
        <w:t>.</w:t>
      </w:r>
      <w:r w:rsidR="00736200" w:rsidRPr="00FB2A7B">
        <w:rPr>
          <w:rFonts w:ascii="Arial" w:hAnsi="Arial" w:cs="Arial"/>
        </w:rPr>
        <w:t xml:space="preserve"> </w:t>
      </w:r>
    </w:p>
    <w:p w:rsidR="00736200" w:rsidRPr="00FB2A7B" w:rsidRDefault="00BC4B3A" w:rsidP="00736200">
      <w:pPr>
        <w:pStyle w:val="CommentText"/>
        <w:numPr>
          <w:ilvl w:val="0"/>
          <w:numId w:val="30"/>
        </w:numPr>
        <w:spacing w:after="0" w:line="360" w:lineRule="auto"/>
        <w:ind w:left="567" w:hanging="567"/>
        <w:jc w:val="both"/>
        <w:rPr>
          <w:rFonts w:ascii="Arial" w:hAnsi="Arial" w:cs="Arial"/>
        </w:rPr>
      </w:pPr>
      <w:r>
        <w:rPr>
          <w:rFonts w:ascii="Arial" w:hAnsi="Arial" w:cs="Arial"/>
        </w:rPr>
        <w:t>I</w:t>
      </w:r>
      <w:r w:rsidR="00736200" w:rsidRPr="00FB2A7B">
        <w:rPr>
          <w:rFonts w:ascii="Arial" w:hAnsi="Arial" w:cs="Arial"/>
        </w:rPr>
        <w:t xml:space="preserve">dentifies learning needs through critical reflection and consideration of evidence-based practice in consultation with the </w:t>
      </w:r>
      <w:r>
        <w:rPr>
          <w:rFonts w:ascii="Arial" w:hAnsi="Arial" w:cs="Arial"/>
        </w:rPr>
        <w:t>RNs</w:t>
      </w:r>
      <w:r w:rsidR="00736200" w:rsidRPr="00FB2A7B">
        <w:rPr>
          <w:rFonts w:ascii="Arial" w:hAnsi="Arial" w:cs="Arial"/>
        </w:rPr>
        <w:t xml:space="preserve"> and the multidisciplinary healthcare team</w:t>
      </w:r>
      <w:r w:rsidR="00552C11">
        <w:rPr>
          <w:rFonts w:ascii="Arial" w:hAnsi="Arial" w:cs="Arial"/>
        </w:rPr>
        <w:t>.</w:t>
      </w:r>
      <w:r w:rsidR="00736200" w:rsidRPr="00FB2A7B">
        <w:rPr>
          <w:rFonts w:ascii="Arial" w:hAnsi="Arial" w:cs="Arial"/>
        </w:rPr>
        <w:t xml:space="preserve"> </w:t>
      </w:r>
    </w:p>
    <w:p w:rsidR="00736200" w:rsidRPr="00FB2A7B" w:rsidRDefault="00BC4B3A" w:rsidP="00736200">
      <w:pPr>
        <w:pStyle w:val="CommentText"/>
        <w:numPr>
          <w:ilvl w:val="0"/>
          <w:numId w:val="30"/>
        </w:numPr>
        <w:spacing w:after="0" w:line="360" w:lineRule="auto"/>
        <w:ind w:left="567" w:hanging="567"/>
        <w:jc w:val="both"/>
        <w:rPr>
          <w:rFonts w:ascii="Arial" w:hAnsi="Arial" w:cs="Arial"/>
        </w:rPr>
      </w:pPr>
      <w:r>
        <w:rPr>
          <w:rFonts w:ascii="Arial" w:hAnsi="Arial" w:cs="Arial"/>
        </w:rPr>
        <w:t>C</w:t>
      </w:r>
      <w:r w:rsidR="00736200" w:rsidRPr="00FB2A7B">
        <w:rPr>
          <w:rFonts w:ascii="Arial" w:hAnsi="Arial" w:cs="Arial"/>
        </w:rPr>
        <w:t>ontributes to and supports the professional development of others</w:t>
      </w:r>
      <w:r w:rsidR="00552C11">
        <w:rPr>
          <w:rFonts w:ascii="Arial" w:hAnsi="Arial" w:cs="Arial"/>
        </w:rPr>
        <w:t>.</w:t>
      </w:r>
    </w:p>
    <w:p w:rsidR="00736200" w:rsidRPr="00FB2A7B" w:rsidRDefault="00BC4B3A" w:rsidP="00736200">
      <w:pPr>
        <w:pStyle w:val="ListParagraph"/>
        <w:numPr>
          <w:ilvl w:val="0"/>
          <w:numId w:val="30"/>
        </w:numPr>
        <w:spacing w:after="0" w:line="360" w:lineRule="auto"/>
        <w:ind w:left="567" w:hanging="567"/>
        <w:jc w:val="both"/>
        <w:rPr>
          <w:rFonts w:ascii="Arial" w:hAnsi="Arial" w:cs="Arial"/>
          <w:sz w:val="20"/>
          <w:szCs w:val="20"/>
        </w:rPr>
      </w:pPr>
      <w:r>
        <w:rPr>
          <w:rFonts w:ascii="Arial" w:hAnsi="Arial" w:cs="Arial"/>
          <w:sz w:val="20"/>
          <w:szCs w:val="20"/>
        </w:rPr>
        <w:t>U</w:t>
      </w:r>
      <w:r w:rsidR="00736200" w:rsidRPr="00FB2A7B">
        <w:rPr>
          <w:rFonts w:ascii="Arial" w:hAnsi="Arial" w:cs="Arial"/>
          <w:sz w:val="20"/>
          <w:szCs w:val="20"/>
        </w:rPr>
        <w:t>ses professional supports and resources such as clinical supervision that facilitate professional development and personal wellbeing</w:t>
      </w:r>
      <w:r>
        <w:rPr>
          <w:rFonts w:ascii="Arial" w:hAnsi="Arial" w:cs="Arial"/>
          <w:sz w:val="20"/>
          <w:szCs w:val="20"/>
        </w:rPr>
        <w:t>.</w:t>
      </w:r>
      <w:r w:rsidR="00736200" w:rsidRPr="00FB2A7B">
        <w:rPr>
          <w:rFonts w:ascii="Arial" w:hAnsi="Arial" w:cs="Arial"/>
          <w:sz w:val="20"/>
          <w:szCs w:val="20"/>
        </w:rPr>
        <w:t xml:space="preserve"> </w:t>
      </w:r>
      <w:r w:rsidR="00736200" w:rsidRPr="00FB2A7B">
        <w:rPr>
          <w:rFonts w:ascii="Arial" w:hAnsi="Arial" w:cs="Arial"/>
          <w:sz w:val="20"/>
          <w:szCs w:val="20"/>
          <w:lang w:eastAsia="en-AU"/>
        </w:rPr>
        <w:t xml:space="preserve"> </w:t>
      </w:r>
    </w:p>
    <w:p w:rsidR="00736200" w:rsidRPr="00FB2A7B" w:rsidRDefault="00BC4B3A" w:rsidP="00736200">
      <w:pPr>
        <w:pStyle w:val="ListParagraph"/>
        <w:numPr>
          <w:ilvl w:val="0"/>
          <w:numId w:val="30"/>
        </w:numPr>
        <w:spacing w:after="0" w:line="360" w:lineRule="auto"/>
        <w:ind w:left="567" w:hanging="567"/>
        <w:jc w:val="both"/>
        <w:rPr>
          <w:rFonts w:ascii="Arial" w:hAnsi="Arial" w:cs="Arial"/>
          <w:sz w:val="20"/>
          <w:szCs w:val="20"/>
        </w:rPr>
      </w:pPr>
      <w:r>
        <w:rPr>
          <w:rFonts w:ascii="Arial" w:hAnsi="Arial" w:cs="Arial"/>
          <w:sz w:val="20"/>
          <w:szCs w:val="20"/>
        </w:rPr>
        <w:t>P</w:t>
      </w:r>
      <w:r w:rsidR="00736200" w:rsidRPr="00FB2A7B">
        <w:rPr>
          <w:rFonts w:ascii="Arial" w:hAnsi="Arial" w:cs="Arial"/>
          <w:sz w:val="20"/>
          <w:szCs w:val="20"/>
        </w:rPr>
        <w:t xml:space="preserve">romotes a positive professional image. </w:t>
      </w:r>
    </w:p>
    <w:p w:rsidR="004F3330" w:rsidRDefault="004F3330">
      <w:pPr>
        <w:spacing w:after="0"/>
        <w:rPr>
          <w:b/>
          <w:color w:val="007DC3"/>
          <w:sz w:val="20"/>
        </w:rPr>
      </w:pPr>
      <w:r>
        <w:br w:type="page"/>
      </w:r>
    </w:p>
    <w:p w:rsidR="00736200" w:rsidRPr="00D138FF" w:rsidRDefault="004F3330" w:rsidP="00D138FF">
      <w:pPr>
        <w:pStyle w:val="AHPRADocumentsubheading"/>
        <w:rPr>
          <w:szCs w:val="20"/>
        </w:rPr>
      </w:pPr>
      <w:r w:rsidRPr="00D138FF">
        <w:t>Glossary</w:t>
      </w:r>
    </w:p>
    <w:p w:rsidR="004F3330" w:rsidRPr="00FB2A7B" w:rsidRDefault="004F3330" w:rsidP="004F3330">
      <w:pPr>
        <w:pStyle w:val="AHPRAbody"/>
      </w:pPr>
      <w:r w:rsidRPr="00FB2A7B">
        <w:rPr>
          <w:b/>
          <w:bCs/>
        </w:rPr>
        <w:t>Accountability/accountable:</w:t>
      </w:r>
      <w:r w:rsidRPr="00FB2A7B">
        <w:t xml:space="preserve"> </w:t>
      </w:r>
      <w:r>
        <w:t>N</w:t>
      </w:r>
      <w:r w:rsidRPr="00FB2A7B">
        <w:t>urses and midwives must be prepared to answer to others, such as peopl</w:t>
      </w:r>
      <w:r w:rsidR="0056235D">
        <w:t>e in receipt of health</w:t>
      </w:r>
      <w:r w:rsidRPr="00FB2A7B">
        <w:t xml:space="preserve">care, their nursing and midwifery regulatory authority, employers and the public for their decisions, actions, behaviours and the responsibilities that are inherent in their roles. Accountability cannot be delegated. The </w:t>
      </w:r>
      <w:r w:rsidR="001E48D6">
        <w:t>registered nurse</w:t>
      </w:r>
      <w:r w:rsidR="001E48D6" w:rsidRPr="00FB2A7B">
        <w:t xml:space="preserve"> </w:t>
      </w:r>
      <w:r w:rsidRPr="00FB2A7B">
        <w:t xml:space="preserve">or </w:t>
      </w:r>
      <w:r>
        <w:t>m</w:t>
      </w:r>
      <w:r w:rsidRPr="00FB2A7B">
        <w:t xml:space="preserve">idwife who delegates an activity to another person is accountable, not only for their delegation decision, but also for monitoring the standard of performance of the activity by the other person, and for evaluating the outcomes of the delegation. However, they are not accountable for the performance of the delegated activity. </w:t>
      </w:r>
    </w:p>
    <w:p w:rsidR="004F3330" w:rsidRPr="00FB2A7B" w:rsidRDefault="004F3330" w:rsidP="004F3330">
      <w:pPr>
        <w:pStyle w:val="AHPRAbody"/>
      </w:pPr>
      <w:r w:rsidRPr="00FB2A7B">
        <w:rPr>
          <w:b/>
          <w:bCs/>
        </w:rPr>
        <w:t xml:space="preserve">Best </w:t>
      </w:r>
      <w:r>
        <w:rPr>
          <w:b/>
          <w:bCs/>
        </w:rPr>
        <w:t>p</w:t>
      </w:r>
      <w:r w:rsidRPr="00FB2A7B">
        <w:rPr>
          <w:b/>
          <w:bCs/>
        </w:rPr>
        <w:t xml:space="preserve">ractice: </w:t>
      </w:r>
      <w:r>
        <w:t>A</w:t>
      </w:r>
      <w:r w:rsidRPr="00FB2A7B">
        <w:t xml:space="preserve"> technique, method, process, activity or incentive which has been proven by evidence to be most effective in providing a certain outcome.</w:t>
      </w:r>
    </w:p>
    <w:p w:rsidR="004F3330" w:rsidRPr="004F3330" w:rsidRDefault="004F3330" w:rsidP="004F3330">
      <w:pPr>
        <w:pStyle w:val="AHPRAbody"/>
        <w:rPr>
          <w:lang w:val="en-US"/>
        </w:rPr>
      </w:pPr>
      <w:r w:rsidRPr="00FB2A7B">
        <w:rPr>
          <w:b/>
          <w:bCs/>
        </w:rPr>
        <w:t xml:space="preserve">Core </w:t>
      </w:r>
      <w:r>
        <w:rPr>
          <w:b/>
          <w:bCs/>
        </w:rPr>
        <w:t>p</w:t>
      </w:r>
      <w:r w:rsidRPr="00FB2A7B">
        <w:rPr>
          <w:b/>
          <w:bCs/>
        </w:rPr>
        <w:t xml:space="preserve">ractice: </w:t>
      </w:r>
      <w:r w:rsidRPr="00FB2A7B">
        <w:rPr>
          <w:lang w:val="en-US"/>
        </w:rPr>
        <w:t xml:space="preserve">The day-to-day or regular activities or policies of a </w:t>
      </w:r>
      <w:hyperlink r:id="rId15" w:history="1">
        <w:r w:rsidRPr="00FB2A7B">
          <w:rPr>
            <w:bdr w:val="none" w:sz="0" w:space="0" w:color="auto" w:frame="1"/>
            <w:lang w:val="en-US"/>
          </w:rPr>
          <w:t>health</w:t>
        </w:r>
      </w:hyperlink>
      <w:r w:rsidRPr="00FB2A7B">
        <w:rPr>
          <w:lang w:val="en-US"/>
        </w:rPr>
        <w:t xml:space="preserve"> service provider that fundamentally guide the service as a whole. </w:t>
      </w:r>
    </w:p>
    <w:p w:rsidR="004F3330" w:rsidRPr="00FB2A7B" w:rsidRDefault="004F3330" w:rsidP="004F3330">
      <w:pPr>
        <w:pStyle w:val="AHPRAbody"/>
      </w:pPr>
      <w:r w:rsidRPr="00FB2A7B">
        <w:rPr>
          <w:b/>
        </w:rPr>
        <w:t>Decision-</w:t>
      </w:r>
      <w:r>
        <w:rPr>
          <w:b/>
        </w:rPr>
        <w:t>m</w:t>
      </w:r>
      <w:r w:rsidRPr="00FB2A7B">
        <w:rPr>
          <w:b/>
        </w:rPr>
        <w:t xml:space="preserve">aking </w:t>
      </w:r>
      <w:r>
        <w:rPr>
          <w:b/>
        </w:rPr>
        <w:t>f</w:t>
      </w:r>
      <w:r w:rsidRPr="00FB2A7B">
        <w:rPr>
          <w:b/>
        </w:rPr>
        <w:t>ramework</w:t>
      </w:r>
      <w:r w:rsidRPr="00FB2A7B">
        <w:t xml:space="preserve">: The NMBA expects all nurses and midwives to practise within the relevant standards for practice and decision-making frameworks. </w:t>
      </w:r>
    </w:p>
    <w:p w:rsidR="004F3330" w:rsidRPr="00FB2A7B" w:rsidRDefault="004F3330" w:rsidP="004F3330">
      <w:pPr>
        <w:pStyle w:val="AHPRAbody"/>
      </w:pPr>
      <w:r w:rsidRPr="00FB2A7B">
        <w:rPr>
          <w:b/>
          <w:bCs/>
        </w:rPr>
        <w:t xml:space="preserve">Delegation/delegate: </w:t>
      </w:r>
      <w:r w:rsidRPr="00FB2A7B">
        <w:t xml:space="preserve">A delegation relationship exists when one member of the health care team delegates aspects of care, which they are competent to perform and which they would normally perform themselves, to another member of the health care team from a different discipline, or to a less experienced member of the same discipline. Delegations are made to meet people’s needs and to ensure access to health care services — that is, the right person is available at the right time to provide the right service to a person. The delegator retains accountability for the decision to delegate and for monitoring outcomes. </w:t>
      </w:r>
    </w:p>
    <w:p w:rsidR="004F3330" w:rsidRPr="004F3330" w:rsidRDefault="004F3330" w:rsidP="004F3330">
      <w:pPr>
        <w:pStyle w:val="AHPRAbody"/>
        <w:rPr>
          <w:rFonts w:eastAsia="Times New Roman"/>
        </w:rPr>
      </w:pPr>
      <w:r w:rsidRPr="00FB2A7B">
        <w:rPr>
          <w:b/>
          <w:bCs/>
        </w:rPr>
        <w:t xml:space="preserve">Duty of </w:t>
      </w:r>
      <w:r>
        <w:rPr>
          <w:b/>
          <w:bCs/>
        </w:rPr>
        <w:t>c</w:t>
      </w:r>
      <w:r w:rsidRPr="00FB2A7B">
        <w:rPr>
          <w:b/>
          <w:bCs/>
        </w:rPr>
        <w:t>are/</w:t>
      </w:r>
      <w:r>
        <w:rPr>
          <w:b/>
          <w:bCs/>
        </w:rPr>
        <w:t>s</w:t>
      </w:r>
      <w:r w:rsidRPr="00FB2A7B">
        <w:rPr>
          <w:b/>
          <w:bCs/>
        </w:rPr>
        <w:t xml:space="preserve">tandard of </w:t>
      </w:r>
      <w:r>
        <w:rPr>
          <w:b/>
          <w:bCs/>
        </w:rPr>
        <w:t>c</w:t>
      </w:r>
      <w:r w:rsidRPr="00FB2A7B">
        <w:rPr>
          <w:b/>
          <w:bCs/>
        </w:rPr>
        <w:t>are:</w:t>
      </w:r>
      <w:r w:rsidR="0056235D">
        <w:t xml:space="preserve"> A responsibility </w:t>
      </w:r>
      <w:r w:rsidRPr="00FB2A7B">
        <w:t>or relationship recognised in law. For example, it may exist between health pr</w:t>
      </w:r>
      <w:r w:rsidR="0056235D">
        <w:t xml:space="preserve">ofessionals and their clients. </w:t>
      </w:r>
      <w:r w:rsidRPr="00FB2A7B">
        <w:t xml:space="preserve">Associated with this duty is an expectation that the health professional will behave or act in a particular way. This is called the standard of care, which requires </w:t>
      </w:r>
      <w:r w:rsidRPr="00FB2A7B">
        <w:rPr>
          <w:rFonts w:eastAsia="Times New Roman"/>
        </w:rPr>
        <w:t>that a person act toward others and the public with watchfulness, attention, caution and the prudence that would be made by a reasonable person in those circumstances. If a person's actions do not meet this standard of care, whereby they fall below the acceptable standards, any damages resulting may be pursued in a lawsuit for negligence.</w:t>
      </w:r>
    </w:p>
    <w:p w:rsidR="004F3330" w:rsidRDefault="004F3330" w:rsidP="004F3330">
      <w:pPr>
        <w:pStyle w:val="AHPRAbody"/>
      </w:pPr>
      <w:r w:rsidRPr="00FB2A7B">
        <w:rPr>
          <w:b/>
        </w:rPr>
        <w:t xml:space="preserve">Enrolled </w:t>
      </w:r>
      <w:r>
        <w:rPr>
          <w:b/>
        </w:rPr>
        <w:t>n</w:t>
      </w:r>
      <w:r w:rsidRPr="00FB2A7B">
        <w:rPr>
          <w:b/>
        </w:rPr>
        <w:t xml:space="preserve">urse </w:t>
      </w:r>
      <w:r w:rsidRPr="00FB2A7B">
        <w:rPr>
          <w:b/>
          <w:bCs/>
        </w:rPr>
        <w:t>(</w:t>
      </w:r>
      <w:r>
        <w:rPr>
          <w:b/>
          <w:bCs/>
        </w:rPr>
        <w:t>EN</w:t>
      </w:r>
      <w:r w:rsidR="001E48D6">
        <w:rPr>
          <w:b/>
          <w:bCs/>
        </w:rPr>
        <w:t xml:space="preserve">, </w:t>
      </w:r>
      <w:r w:rsidRPr="00FB2A7B">
        <w:rPr>
          <w:b/>
          <w:bCs/>
        </w:rPr>
        <w:t>Division 2)</w:t>
      </w:r>
      <w:r w:rsidRPr="00FB2A7B">
        <w:rPr>
          <w:b/>
        </w:rPr>
        <w:t>:</w:t>
      </w:r>
      <w:r w:rsidRPr="00FB2A7B">
        <w:t xml:space="preserve"> </w:t>
      </w:r>
      <w:r>
        <w:t xml:space="preserve">A </w:t>
      </w:r>
      <w:r w:rsidRPr="00FB2A7B">
        <w:t xml:space="preserve">person with appropriate educational preparation and competence for practice, who is registered under the </w:t>
      </w:r>
      <w:r>
        <w:t xml:space="preserve">Health Practitioner Regulation </w:t>
      </w:r>
      <w:r w:rsidRPr="00FB2A7B">
        <w:t>National Law.</w:t>
      </w:r>
    </w:p>
    <w:p w:rsidR="004F3330" w:rsidRPr="00FB2A7B" w:rsidRDefault="004F3330" w:rsidP="004F3330">
      <w:pPr>
        <w:pStyle w:val="AHPRAbody"/>
      </w:pPr>
      <w:r w:rsidRPr="00A71A8E">
        <w:rPr>
          <w:b/>
        </w:rPr>
        <w:t>Evidence-</w:t>
      </w:r>
      <w:r>
        <w:rPr>
          <w:b/>
        </w:rPr>
        <w:t>b</w:t>
      </w:r>
      <w:r w:rsidRPr="00A71A8E">
        <w:rPr>
          <w:b/>
        </w:rPr>
        <w:t xml:space="preserve">ased </w:t>
      </w:r>
      <w:r>
        <w:rPr>
          <w:b/>
        </w:rPr>
        <w:t>p</w:t>
      </w:r>
      <w:r w:rsidRPr="00A71A8E">
        <w:rPr>
          <w:b/>
        </w:rPr>
        <w:t>ractice:</w:t>
      </w:r>
      <w:r w:rsidRPr="00A71A8E">
        <w:t xml:space="preserve"> A</w:t>
      </w:r>
      <w:r w:rsidR="0030123A">
        <w:t>ssessing</w:t>
      </w:r>
      <w:r w:rsidRPr="00A71A8E">
        <w:t xml:space="preserve"> and making judgements to translate the best available evidence, which includes the most current, valid</w:t>
      </w:r>
      <w:r w:rsidR="00F44F08">
        <w:t>,</w:t>
      </w:r>
      <w:r w:rsidRPr="00A71A8E">
        <w:t xml:space="preserve"> and available research findings and the individuality of situations and personal preferences as the basis for practice decisions.</w:t>
      </w:r>
    </w:p>
    <w:p w:rsidR="004F3330" w:rsidRPr="00FB2A7B" w:rsidRDefault="004F3330" w:rsidP="004F3330">
      <w:pPr>
        <w:pStyle w:val="AHPRAbody"/>
      </w:pPr>
      <w:r w:rsidRPr="00FB2A7B">
        <w:rPr>
          <w:b/>
          <w:bCs/>
          <w:spacing w:val="1"/>
        </w:rPr>
        <w:t>Indicators</w:t>
      </w:r>
      <w:r w:rsidRPr="00FB2A7B">
        <w:t>:</w:t>
      </w:r>
      <w:r w:rsidRPr="00FB2A7B">
        <w:rPr>
          <w:spacing w:val="-4"/>
        </w:rPr>
        <w:t xml:space="preserve"> </w:t>
      </w:r>
      <w:r w:rsidRPr="00FB2A7B">
        <w:t>K</w:t>
      </w:r>
      <w:r w:rsidRPr="00FB2A7B">
        <w:rPr>
          <w:spacing w:val="1"/>
        </w:rPr>
        <w:t>e</w:t>
      </w:r>
      <w:r w:rsidRPr="00FB2A7B">
        <w:t>y</w:t>
      </w:r>
      <w:r w:rsidRPr="00FB2A7B">
        <w:rPr>
          <w:spacing w:val="-6"/>
        </w:rPr>
        <w:t xml:space="preserve"> </w:t>
      </w:r>
      <w:r w:rsidRPr="00FB2A7B">
        <w:rPr>
          <w:spacing w:val="1"/>
        </w:rPr>
        <w:t>ge</w:t>
      </w:r>
      <w:r w:rsidRPr="00FB2A7B">
        <w:t>n</w:t>
      </w:r>
      <w:r w:rsidRPr="00FB2A7B">
        <w:rPr>
          <w:spacing w:val="1"/>
        </w:rPr>
        <w:t>e</w:t>
      </w:r>
      <w:r w:rsidRPr="00FB2A7B">
        <w:rPr>
          <w:spacing w:val="-1"/>
        </w:rPr>
        <w:t>r</w:t>
      </w:r>
      <w:r w:rsidRPr="00FB2A7B">
        <w:t>ic</w:t>
      </w:r>
      <w:r w:rsidRPr="00FB2A7B">
        <w:rPr>
          <w:spacing w:val="-6"/>
        </w:rPr>
        <w:t xml:space="preserve"> </w:t>
      </w:r>
      <w:r w:rsidRPr="00FB2A7B">
        <w:rPr>
          <w:spacing w:val="1"/>
        </w:rPr>
        <w:t>e</w:t>
      </w:r>
      <w:r w:rsidRPr="00FB2A7B">
        <w:t>x</w:t>
      </w:r>
      <w:r w:rsidRPr="00FB2A7B">
        <w:rPr>
          <w:spacing w:val="1"/>
        </w:rPr>
        <w:t>a</w:t>
      </w:r>
      <w:r w:rsidRPr="00FB2A7B">
        <w:t>mp</w:t>
      </w:r>
      <w:r w:rsidRPr="00FB2A7B">
        <w:rPr>
          <w:spacing w:val="-2"/>
        </w:rPr>
        <w:t>l</w:t>
      </w:r>
      <w:r w:rsidRPr="00FB2A7B">
        <w:rPr>
          <w:spacing w:val="1"/>
        </w:rPr>
        <w:t>e</w:t>
      </w:r>
      <w:r w:rsidRPr="00FB2A7B">
        <w:t>s</w:t>
      </w:r>
      <w:r w:rsidRPr="00FB2A7B">
        <w:rPr>
          <w:spacing w:val="-4"/>
        </w:rPr>
        <w:t xml:space="preserve"> </w:t>
      </w:r>
      <w:r w:rsidRPr="00FB2A7B">
        <w:t>of</w:t>
      </w:r>
      <w:r w:rsidRPr="00FB2A7B">
        <w:rPr>
          <w:spacing w:val="-2"/>
        </w:rPr>
        <w:t xml:space="preserve"> </w:t>
      </w:r>
      <w:r w:rsidRPr="00FB2A7B">
        <w:rPr>
          <w:spacing w:val="1"/>
        </w:rPr>
        <w:t>c</w:t>
      </w:r>
      <w:r w:rsidRPr="00FB2A7B">
        <w:t>omp</w:t>
      </w:r>
      <w:r w:rsidRPr="00FB2A7B">
        <w:rPr>
          <w:spacing w:val="1"/>
        </w:rPr>
        <w:t>e</w:t>
      </w:r>
      <w:r w:rsidRPr="00FB2A7B">
        <w:t>t</w:t>
      </w:r>
      <w:r w:rsidRPr="00FB2A7B">
        <w:rPr>
          <w:spacing w:val="1"/>
        </w:rPr>
        <w:t>e</w:t>
      </w:r>
      <w:r w:rsidRPr="00FB2A7B">
        <w:t>nt</w:t>
      </w:r>
      <w:r w:rsidRPr="00FB2A7B">
        <w:rPr>
          <w:spacing w:val="-6"/>
        </w:rPr>
        <w:t xml:space="preserve"> </w:t>
      </w:r>
      <w:r w:rsidRPr="00FB2A7B">
        <w:t>p</w:t>
      </w:r>
      <w:r w:rsidRPr="00FB2A7B">
        <w:rPr>
          <w:spacing w:val="1"/>
        </w:rPr>
        <w:t>e</w:t>
      </w:r>
      <w:r w:rsidRPr="00FB2A7B">
        <w:rPr>
          <w:spacing w:val="-1"/>
        </w:rPr>
        <w:t>rf</w:t>
      </w:r>
      <w:r w:rsidRPr="00FB2A7B">
        <w:t>o</w:t>
      </w:r>
      <w:r w:rsidRPr="00FB2A7B">
        <w:rPr>
          <w:spacing w:val="-1"/>
        </w:rPr>
        <w:t>r</w:t>
      </w:r>
      <w:r w:rsidRPr="00FB2A7B">
        <w:t>m</w:t>
      </w:r>
      <w:r w:rsidRPr="00FB2A7B">
        <w:rPr>
          <w:spacing w:val="1"/>
        </w:rPr>
        <w:t>a</w:t>
      </w:r>
      <w:r w:rsidRPr="00FB2A7B">
        <w:t>n</w:t>
      </w:r>
      <w:r w:rsidRPr="00FB2A7B">
        <w:rPr>
          <w:spacing w:val="1"/>
        </w:rPr>
        <w:t>ce</w:t>
      </w:r>
      <w:r w:rsidRPr="00FB2A7B">
        <w:t>.</w:t>
      </w:r>
      <w:r w:rsidRPr="00FB2A7B">
        <w:rPr>
          <w:spacing w:val="54"/>
        </w:rPr>
        <w:t xml:space="preserve"> </w:t>
      </w:r>
      <w:r w:rsidRPr="00FB2A7B">
        <w:rPr>
          <w:spacing w:val="-1"/>
        </w:rPr>
        <w:t>T</w:t>
      </w:r>
      <w:r w:rsidRPr="00FB2A7B">
        <w:t>h</w:t>
      </w:r>
      <w:r w:rsidRPr="00FB2A7B">
        <w:rPr>
          <w:spacing w:val="1"/>
        </w:rPr>
        <w:t>e</w:t>
      </w:r>
      <w:r w:rsidRPr="00FB2A7B">
        <w:t>y</w:t>
      </w:r>
      <w:r w:rsidRPr="00FB2A7B">
        <w:rPr>
          <w:spacing w:val="-2"/>
        </w:rPr>
        <w:t xml:space="preserve"> </w:t>
      </w:r>
      <w:r w:rsidRPr="00FB2A7B">
        <w:rPr>
          <w:spacing w:val="1"/>
        </w:rPr>
        <w:t>a</w:t>
      </w:r>
      <w:r w:rsidRPr="00FB2A7B">
        <w:rPr>
          <w:spacing w:val="-1"/>
        </w:rPr>
        <w:t>r</w:t>
      </w:r>
      <w:r w:rsidRPr="00FB2A7B">
        <w:t xml:space="preserve">e </w:t>
      </w:r>
      <w:r w:rsidRPr="00FB2A7B">
        <w:rPr>
          <w:spacing w:val="-2"/>
        </w:rPr>
        <w:t>n</w:t>
      </w:r>
      <w:r w:rsidRPr="00FB2A7B">
        <w:rPr>
          <w:spacing w:val="1"/>
        </w:rPr>
        <w:t>e</w:t>
      </w:r>
      <w:r w:rsidRPr="00FB2A7B">
        <w:t>ith</w:t>
      </w:r>
      <w:r w:rsidRPr="00FB2A7B">
        <w:rPr>
          <w:spacing w:val="1"/>
        </w:rPr>
        <w:t>e</w:t>
      </w:r>
      <w:r w:rsidRPr="00FB2A7B">
        <w:t>r</w:t>
      </w:r>
      <w:r w:rsidRPr="00FB2A7B">
        <w:rPr>
          <w:spacing w:val="-4"/>
        </w:rPr>
        <w:t xml:space="preserve"> </w:t>
      </w:r>
      <w:r w:rsidRPr="00FB2A7B">
        <w:rPr>
          <w:spacing w:val="1"/>
        </w:rPr>
        <w:t>c</w:t>
      </w:r>
      <w:r w:rsidRPr="00FB2A7B">
        <w:rPr>
          <w:spacing w:val="-2"/>
        </w:rPr>
        <w:t>o</w:t>
      </w:r>
      <w:r w:rsidRPr="00FB2A7B">
        <w:t>mp</w:t>
      </w:r>
      <w:r w:rsidRPr="00FB2A7B">
        <w:rPr>
          <w:spacing w:val="-1"/>
        </w:rPr>
        <w:t>r</w:t>
      </w:r>
      <w:r w:rsidRPr="00FB2A7B">
        <w:rPr>
          <w:spacing w:val="1"/>
        </w:rPr>
        <w:t>e</w:t>
      </w:r>
      <w:r w:rsidRPr="00FB2A7B">
        <w:t>h</w:t>
      </w:r>
      <w:r w:rsidRPr="00FB2A7B">
        <w:rPr>
          <w:spacing w:val="1"/>
        </w:rPr>
        <w:t>e</w:t>
      </w:r>
      <w:r w:rsidRPr="00FB2A7B">
        <w:t>n</w:t>
      </w:r>
      <w:r w:rsidRPr="00FB2A7B">
        <w:rPr>
          <w:spacing w:val="-1"/>
        </w:rPr>
        <w:t>s</w:t>
      </w:r>
      <w:r w:rsidRPr="00FB2A7B">
        <w:t>ive</w:t>
      </w:r>
      <w:r w:rsidRPr="00FB2A7B">
        <w:rPr>
          <w:spacing w:val="-7"/>
        </w:rPr>
        <w:t xml:space="preserve"> </w:t>
      </w:r>
      <w:r w:rsidRPr="00FB2A7B">
        <w:t>nor</w:t>
      </w:r>
      <w:r w:rsidRPr="00FB2A7B">
        <w:rPr>
          <w:spacing w:val="-1"/>
        </w:rPr>
        <w:t xml:space="preserve"> </w:t>
      </w:r>
      <w:r w:rsidRPr="00FB2A7B">
        <w:rPr>
          <w:spacing w:val="1"/>
        </w:rPr>
        <w:t>e</w:t>
      </w:r>
      <w:r w:rsidRPr="00FB2A7B">
        <w:t>xh</w:t>
      </w:r>
      <w:r w:rsidRPr="00FB2A7B">
        <w:rPr>
          <w:spacing w:val="1"/>
        </w:rPr>
        <w:t>a</w:t>
      </w:r>
      <w:r w:rsidRPr="00FB2A7B">
        <w:t>u</w:t>
      </w:r>
      <w:r w:rsidRPr="00FB2A7B">
        <w:rPr>
          <w:spacing w:val="-1"/>
        </w:rPr>
        <w:t>s</w:t>
      </w:r>
      <w:r w:rsidRPr="00FB2A7B">
        <w:t>tiv</w:t>
      </w:r>
      <w:r w:rsidRPr="00FB2A7B">
        <w:rPr>
          <w:spacing w:val="1"/>
        </w:rPr>
        <w:t>e</w:t>
      </w:r>
      <w:r w:rsidRPr="00FB2A7B">
        <w:t>.</w:t>
      </w:r>
      <w:r w:rsidRPr="00FB2A7B">
        <w:rPr>
          <w:spacing w:val="53"/>
        </w:rPr>
        <w:t xml:space="preserve"> </w:t>
      </w:r>
      <w:r w:rsidRPr="00FB2A7B">
        <w:rPr>
          <w:spacing w:val="-1"/>
        </w:rPr>
        <w:t>T</w:t>
      </w:r>
      <w:r w:rsidRPr="00FB2A7B">
        <w:t>h</w:t>
      </w:r>
      <w:r w:rsidRPr="00FB2A7B">
        <w:rPr>
          <w:spacing w:val="1"/>
        </w:rPr>
        <w:t>e</w:t>
      </w:r>
      <w:r w:rsidRPr="00FB2A7B">
        <w:t xml:space="preserve">y </w:t>
      </w:r>
      <w:r w:rsidRPr="00FB2A7B">
        <w:rPr>
          <w:spacing w:val="1"/>
        </w:rPr>
        <w:t>a</w:t>
      </w:r>
      <w:r w:rsidRPr="00FB2A7B">
        <w:rPr>
          <w:spacing w:val="-1"/>
        </w:rPr>
        <w:t>ss</w:t>
      </w:r>
      <w:r w:rsidRPr="00FB2A7B">
        <w:t>i</w:t>
      </w:r>
      <w:r w:rsidRPr="00FB2A7B">
        <w:rPr>
          <w:spacing w:val="-1"/>
        </w:rPr>
        <w:t>s</w:t>
      </w:r>
      <w:r w:rsidRPr="00FB2A7B">
        <w:t>t</w:t>
      </w:r>
      <w:r w:rsidRPr="00FB2A7B">
        <w:rPr>
          <w:spacing w:val="-3"/>
        </w:rPr>
        <w:t xml:space="preserve"> </w:t>
      </w:r>
      <w:r w:rsidRPr="00FB2A7B">
        <w:t>the</w:t>
      </w:r>
      <w:r w:rsidRPr="00FB2A7B">
        <w:rPr>
          <w:spacing w:val="-2"/>
        </w:rPr>
        <w:t xml:space="preserve"> </w:t>
      </w:r>
      <w:r w:rsidRPr="00FB2A7B">
        <w:rPr>
          <w:spacing w:val="1"/>
        </w:rPr>
        <w:t>as</w:t>
      </w:r>
      <w:r w:rsidRPr="00FB2A7B">
        <w:rPr>
          <w:spacing w:val="-1"/>
        </w:rPr>
        <w:t>s</w:t>
      </w:r>
      <w:r w:rsidRPr="00FB2A7B">
        <w:rPr>
          <w:spacing w:val="1"/>
        </w:rPr>
        <w:t>e</w:t>
      </w:r>
      <w:r w:rsidRPr="00FB2A7B">
        <w:rPr>
          <w:spacing w:val="-1"/>
        </w:rPr>
        <w:t>ss</w:t>
      </w:r>
      <w:r w:rsidRPr="00FB2A7B">
        <w:rPr>
          <w:spacing w:val="2"/>
        </w:rPr>
        <w:t>o</w:t>
      </w:r>
      <w:r w:rsidRPr="00FB2A7B">
        <w:t>r</w:t>
      </w:r>
      <w:r w:rsidRPr="00FB2A7B">
        <w:rPr>
          <w:spacing w:val="-5"/>
        </w:rPr>
        <w:t xml:space="preserve"> </w:t>
      </w:r>
      <w:r w:rsidRPr="00FB2A7B">
        <w:rPr>
          <w:spacing w:val="1"/>
        </w:rPr>
        <w:t>w</w:t>
      </w:r>
      <w:r w:rsidRPr="00FB2A7B">
        <w:t>h</w:t>
      </w:r>
      <w:r w:rsidRPr="00FB2A7B">
        <w:rPr>
          <w:spacing w:val="1"/>
        </w:rPr>
        <w:t>e</w:t>
      </w:r>
      <w:r w:rsidRPr="00FB2A7B">
        <w:t>n</w:t>
      </w:r>
      <w:r w:rsidRPr="00FB2A7B">
        <w:rPr>
          <w:spacing w:val="-4"/>
        </w:rPr>
        <w:t xml:space="preserve"> </w:t>
      </w:r>
      <w:r w:rsidRPr="00FB2A7B">
        <w:t>u</w:t>
      </w:r>
      <w:r w:rsidRPr="00FB2A7B">
        <w:rPr>
          <w:spacing w:val="-1"/>
        </w:rPr>
        <w:t>s</w:t>
      </w:r>
      <w:r w:rsidRPr="00FB2A7B">
        <w:t>ing</w:t>
      </w:r>
      <w:r w:rsidRPr="00FB2A7B">
        <w:rPr>
          <w:spacing w:val="-2"/>
        </w:rPr>
        <w:t xml:space="preserve"> </w:t>
      </w:r>
      <w:r w:rsidRPr="00FB2A7B">
        <w:t>th</w:t>
      </w:r>
      <w:r w:rsidRPr="00FB2A7B">
        <w:rPr>
          <w:spacing w:val="1"/>
        </w:rPr>
        <w:t>e</w:t>
      </w:r>
      <w:r w:rsidRPr="00FB2A7B">
        <w:t>ir</w:t>
      </w:r>
      <w:r w:rsidRPr="00FB2A7B">
        <w:rPr>
          <w:spacing w:val="-4"/>
        </w:rPr>
        <w:t xml:space="preserve"> </w:t>
      </w:r>
      <w:r w:rsidRPr="00FB2A7B">
        <w:t>p</w:t>
      </w:r>
      <w:r w:rsidRPr="00FB2A7B">
        <w:rPr>
          <w:spacing w:val="-1"/>
        </w:rPr>
        <w:t>r</w:t>
      </w:r>
      <w:r w:rsidRPr="00FB2A7B">
        <w:t>o</w:t>
      </w:r>
      <w:r w:rsidRPr="00FB2A7B">
        <w:rPr>
          <w:spacing w:val="-1"/>
        </w:rPr>
        <w:t>f</w:t>
      </w:r>
      <w:r w:rsidRPr="00FB2A7B">
        <w:rPr>
          <w:spacing w:val="1"/>
        </w:rPr>
        <w:t>es</w:t>
      </w:r>
      <w:r w:rsidRPr="00FB2A7B">
        <w:rPr>
          <w:spacing w:val="-1"/>
        </w:rPr>
        <w:t>s</w:t>
      </w:r>
      <w:r w:rsidRPr="00FB2A7B">
        <w:t>ion</w:t>
      </w:r>
      <w:r w:rsidRPr="00FB2A7B">
        <w:rPr>
          <w:spacing w:val="1"/>
        </w:rPr>
        <w:t>a</w:t>
      </w:r>
      <w:r w:rsidRPr="00FB2A7B">
        <w:t>l</w:t>
      </w:r>
      <w:r w:rsidRPr="00FB2A7B">
        <w:rPr>
          <w:spacing w:val="-3"/>
        </w:rPr>
        <w:t xml:space="preserve"> </w:t>
      </w:r>
      <w:r w:rsidRPr="00FB2A7B">
        <w:t>jud</w:t>
      </w:r>
      <w:r w:rsidRPr="00FB2A7B">
        <w:rPr>
          <w:spacing w:val="1"/>
        </w:rPr>
        <w:t>ge</w:t>
      </w:r>
      <w:r w:rsidRPr="00FB2A7B">
        <w:t>m</w:t>
      </w:r>
      <w:r w:rsidRPr="00FB2A7B">
        <w:rPr>
          <w:spacing w:val="1"/>
        </w:rPr>
        <w:t>e</w:t>
      </w:r>
      <w:r w:rsidRPr="00FB2A7B">
        <w:t>nt</w:t>
      </w:r>
      <w:r w:rsidRPr="00FB2A7B">
        <w:rPr>
          <w:spacing w:val="-9"/>
        </w:rPr>
        <w:t xml:space="preserve"> </w:t>
      </w:r>
      <w:r w:rsidRPr="00FB2A7B">
        <w:t xml:space="preserve">in </w:t>
      </w:r>
      <w:r w:rsidRPr="00FB2A7B">
        <w:rPr>
          <w:spacing w:val="1"/>
        </w:rPr>
        <w:t>a</w:t>
      </w:r>
      <w:r w:rsidRPr="00FB2A7B">
        <w:rPr>
          <w:spacing w:val="-1"/>
        </w:rPr>
        <w:t>ss</w:t>
      </w:r>
      <w:r w:rsidRPr="00FB2A7B">
        <w:rPr>
          <w:spacing w:val="1"/>
        </w:rPr>
        <w:t>e</w:t>
      </w:r>
      <w:r w:rsidRPr="00FB2A7B">
        <w:rPr>
          <w:spacing w:val="-1"/>
        </w:rPr>
        <w:t>ss</w:t>
      </w:r>
      <w:r w:rsidRPr="00FB2A7B">
        <w:t>ing</w:t>
      </w:r>
      <w:r w:rsidRPr="00FB2A7B">
        <w:rPr>
          <w:spacing w:val="-4"/>
        </w:rPr>
        <w:t xml:space="preserve"> </w:t>
      </w:r>
      <w:r w:rsidRPr="00FB2A7B">
        <w:t>nu</w:t>
      </w:r>
      <w:r w:rsidRPr="00FB2A7B">
        <w:rPr>
          <w:spacing w:val="-1"/>
        </w:rPr>
        <w:t>rs</w:t>
      </w:r>
      <w:r w:rsidRPr="00FB2A7B">
        <w:rPr>
          <w:spacing w:val="3"/>
        </w:rPr>
        <w:t>i</w:t>
      </w:r>
      <w:r w:rsidRPr="00FB2A7B">
        <w:t>ng</w:t>
      </w:r>
      <w:r w:rsidRPr="00FB2A7B">
        <w:rPr>
          <w:spacing w:val="-1"/>
        </w:rPr>
        <w:t xml:space="preserve"> </w:t>
      </w:r>
      <w:r w:rsidRPr="00FB2A7B">
        <w:t>p</w:t>
      </w:r>
      <w:r w:rsidRPr="00FB2A7B">
        <w:rPr>
          <w:spacing w:val="-1"/>
        </w:rPr>
        <w:t>r</w:t>
      </w:r>
      <w:r w:rsidRPr="00FB2A7B">
        <w:rPr>
          <w:spacing w:val="1"/>
        </w:rPr>
        <w:t>ac</w:t>
      </w:r>
      <w:r w:rsidRPr="00FB2A7B">
        <w:t>ti</w:t>
      </w:r>
      <w:r w:rsidRPr="00FB2A7B">
        <w:rPr>
          <w:spacing w:val="1"/>
        </w:rPr>
        <w:t>ce</w:t>
      </w:r>
      <w:r w:rsidRPr="00FB2A7B">
        <w:t>.</w:t>
      </w:r>
      <w:r w:rsidRPr="00FB2A7B">
        <w:rPr>
          <w:spacing w:val="56"/>
        </w:rPr>
        <w:t xml:space="preserve"> </w:t>
      </w:r>
      <w:r w:rsidRPr="00FB2A7B">
        <w:rPr>
          <w:spacing w:val="-1"/>
        </w:rPr>
        <w:t>T</w:t>
      </w:r>
      <w:r w:rsidRPr="00FB2A7B">
        <w:t>h</w:t>
      </w:r>
      <w:r w:rsidRPr="00FB2A7B">
        <w:rPr>
          <w:spacing w:val="1"/>
        </w:rPr>
        <w:t>e</w:t>
      </w:r>
      <w:r w:rsidRPr="00FB2A7B">
        <w:t>y</w:t>
      </w:r>
      <w:r w:rsidRPr="00FB2A7B">
        <w:rPr>
          <w:spacing w:val="-1"/>
        </w:rPr>
        <w:t xml:space="preserve"> f</w:t>
      </w:r>
      <w:r w:rsidRPr="00FB2A7B">
        <w:t>u</w:t>
      </w:r>
      <w:r w:rsidRPr="00FB2A7B">
        <w:rPr>
          <w:spacing w:val="-1"/>
        </w:rPr>
        <w:t>r</w:t>
      </w:r>
      <w:r w:rsidRPr="00FB2A7B">
        <w:t>th</w:t>
      </w:r>
      <w:r w:rsidRPr="00FB2A7B">
        <w:rPr>
          <w:spacing w:val="1"/>
        </w:rPr>
        <w:t>e</w:t>
      </w:r>
      <w:r w:rsidRPr="00FB2A7B">
        <w:t>r</w:t>
      </w:r>
      <w:r w:rsidRPr="00FB2A7B">
        <w:rPr>
          <w:spacing w:val="-7"/>
        </w:rPr>
        <w:t xml:space="preserve"> </w:t>
      </w:r>
      <w:r w:rsidRPr="00FB2A7B">
        <w:rPr>
          <w:spacing w:val="1"/>
        </w:rPr>
        <w:t>a</w:t>
      </w:r>
      <w:r w:rsidRPr="00FB2A7B">
        <w:rPr>
          <w:spacing w:val="-1"/>
        </w:rPr>
        <w:t>ss</w:t>
      </w:r>
      <w:r w:rsidRPr="00FB2A7B">
        <w:t>i</w:t>
      </w:r>
      <w:r w:rsidRPr="00FB2A7B">
        <w:rPr>
          <w:spacing w:val="-1"/>
        </w:rPr>
        <w:t xml:space="preserve">st </w:t>
      </w:r>
      <w:r w:rsidRPr="00FB2A7B">
        <w:rPr>
          <w:spacing w:val="1"/>
        </w:rPr>
        <w:t>c</w:t>
      </w:r>
      <w:r w:rsidRPr="00FB2A7B">
        <w:t>u</w:t>
      </w:r>
      <w:r w:rsidRPr="00FB2A7B">
        <w:rPr>
          <w:spacing w:val="-1"/>
        </w:rPr>
        <w:t>rr</w:t>
      </w:r>
      <w:r w:rsidRPr="00FB2A7B">
        <w:t>i</w:t>
      </w:r>
      <w:r w:rsidRPr="00FB2A7B">
        <w:rPr>
          <w:spacing w:val="1"/>
        </w:rPr>
        <w:t>c</w:t>
      </w:r>
      <w:r w:rsidRPr="00FB2A7B">
        <w:t>ulum</w:t>
      </w:r>
      <w:r w:rsidRPr="00FB2A7B">
        <w:rPr>
          <w:spacing w:val="-7"/>
        </w:rPr>
        <w:t xml:space="preserve"> </w:t>
      </w:r>
      <w:r w:rsidRPr="00FB2A7B">
        <w:t>d</w:t>
      </w:r>
      <w:r w:rsidRPr="00FB2A7B">
        <w:rPr>
          <w:spacing w:val="1"/>
        </w:rPr>
        <w:t>e</w:t>
      </w:r>
      <w:r w:rsidRPr="00FB2A7B">
        <w:t>v</w:t>
      </w:r>
      <w:r w:rsidRPr="00FB2A7B">
        <w:rPr>
          <w:spacing w:val="1"/>
        </w:rPr>
        <w:t>e</w:t>
      </w:r>
      <w:r w:rsidRPr="00FB2A7B">
        <w:t>lopm</w:t>
      </w:r>
      <w:r w:rsidRPr="00FB2A7B">
        <w:rPr>
          <w:spacing w:val="1"/>
        </w:rPr>
        <w:t>e</w:t>
      </w:r>
      <w:r w:rsidRPr="00FB2A7B">
        <w:t>nt.</w:t>
      </w:r>
    </w:p>
    <w:p w:rsidR="004F3330" w:rsidRDefault="004F3330" w:rsidP="004F3330">
      <w:pPr>
        <w:pStyle w:val="AHPRAbody"/>
      </w:pPr>
      <w:r w:rsidRPr="00FB2A7B">
        <w:rPr>
          <w:b/>
          <w:bCs/>
        </w:rPr>
        <w:t xml:space="preserve">Midwife/midwifery practice: </w:t>
      </w:r>
      <w:r w:rsidR="0056235D">
        <w:t>A m</w:t>
      </w:r>
      <w:r w:rsidRPr="00FB2A7B">
        <w:t>idwife is a person with appropriate educational preparation and competence for practi</w:t>
      </w:r>
      <w:r w:rsidR="0030123A">
        <w:t>c</w:t>
      </w:r>
      <w:r w:rsidRPr="00FB2A7B">
        <w:t>e who is registered by the NM</w:t>
      </w:r>
      <w:r>
        <w:t>B</w:t>
      </w:r>
      <w:r w:rsidRPr="00FB2A7B">
        <w:t>A.</w:t>
      </w:r>
      <w:r>
        <w:t xml:space="preserve"> </w:t>
      </w:r>
      <w:r w:rsidRPr="00FB2A7B">
        <w:t xml:space="preserve">This term includes endorsed midwives for the purposes of this document. </w:t>
      </w:r>
      <w:r>
        <w:t xml:space="preserve">The </w:t>
      </w:r>
      <w:r w:rsidR="0030123A">
        <w:t>NMBA</w:t>
      </w:r>
      <w:r>
        <w:t xml:space="preserve"> has endorsed the ICM definition of a midwife (that includes the statement below on scope of practice) and applied it to the Australian context. </w:t>
      </w:r>
    </w:p>
    <w:p w:rsidR="004F3330" w:rsidRPr="00D86EFB" w:rsidRDefault="004F3330" w:rsidP="004F3330">
      <w:pPr>
        <w:pStyle w:val="AHPRAbody"/>
        <w:rPr>
          <w:lang w:val="en-GB"/>
        </w:rPr>
      </w:pPr>
      <w:r w:rsidRPr="00D86EFB">
        <w:rPr>
          <w:lang w:val="en-GB"/>
        </w:rPr>
        <w:t xml:space="preserve">The </w:t>
      </w:r>
      <w:hyperlink r:id="rId16" w:tgtFrame="_blank" w:history="1">
        <w:r w:rsidRPr="00D86EFB">
          <w:rPr>
            <w:rStyle w:val="Hyperlink"/>
          </w:rPr>
          <w:t>International Confederation of Midwives (ICM)</w:t>
        </w:r>
      </w:hyperlink>
      <w:r w:rsidRPr="00D86EFB">
        <w:rPr>
          <w:lang w:val="en-GB"/>
        </w:rPr>
        <w:t xml:space="preserve"> defines a midwife as follows:</w:t>
      </w:r>
    </w:p>
    <w:p w:rsidR="004F3330" w:rsidRDefault="004F3330" w:rsidP="001E48D6">
      <w:pPr>
        <w:pStyle w:val="AHPRAbody"/>
        <w:ind w:left="426" w:right="617"/>
        <w:rPr>
          <w:i/>
          <w:lang w:val="en-GB"/>
        </w:rPr>
      </w:pPr>
      <w:r w:rsidRPr="00585B4D">
        <w:rPr>
          <w:i/>
          <w:lang w:val="en-GB"/>
        </w:rPr>
        <w:t>A midwife is a person who has successfully completed a midwifery education programme that is duly recogni</w:t>
      </w:r>
      <w:r>
        <w:rPr>
          <w:i/>
          <w:lang w:val="en-GB"/>
        </w:rPr>
        <w:t>s</w:t>
      </w:r>
      <w:r w:rsidRPr="00585B4D">
        <w:rPr>
          <w:i/>
          <w:lang w:val="en-GB"/>
        </w:rPr>
        <w:t xml:space="preserve">ed in the country where it is located and that is based on the ICM </w:t>
      </w:r>
      <w:r w:rsidRPr="00E5179F">
        <w:rPr>
          <w:i/>
          <w:lang w:val="en-GB"/>
        </w:rPr>
        <w:t xml:space="preserve">essential competencies for basic midwifery practice </w:t>
      </w:r>
      <w:r w:rsidRPr="00585B4D">
        <w:rPr>
          <w:i/>
          <w:lang w:val="en-GB"/>
        </w:rPr>
        <w:t xml:space="preserve">and the framework of the ICM </w:t>
      </w:r>
      <w:r w:rsidRPr="00E5179F">
        <w:rPr>
          <w:i/>
          <w:lang w:val="en-GB"/>
        </w:rPr>
        <w:t>global standards for midwifery education</w:t>
      </w:r>
      <w:r w:rsidRPr="00585B4D">
        <w:rPr>
          <w:i/>
          <w:lang w:val="en-GB"/>
        </w:rPr>
        <w:t>; who has acquired the requisite qualifications to be registered and/or legally licensed to practi</w:t>
      </w:r>
      <w:r>
        <w:rPr>
          <w:i/>
          <w:lang w:val="en-GB"/>
        </w:rPr>
        <w:t>s</w:t>
      </w:r>
      <w:r w:rsidRPr="00585B4D">
        <w:rPr>
          <w:i/>
          <w:lang w:val="en-GB"/>
        </w:rPr>
        <w:t>e midwifery and use the title ‘midwife’; and who demonstrates competency in the practice of midwifery.</w:t>
      </w:r>
      <w:r w:rsidRPr="00E5179F">
        <w:rPr>
          <w:i/>
          <w:lang w:val="en-GB"/>
        </w:rPr>
        <w:t xml:space="preserve"> </w:t>
      </w:r>
    </w:p>
    <w:p w:rsidR="004F3330" w:rsidRPr="00A910A0" w:rsidRDefault="004F3330" w:rsidP="004F3330">
      <w:pPr>
        <w:pStyle w:val="AHPRAbody"/>
      </w:pPr>
      <w:r w:rsidRPr="00A910A0">
        <w:t>Scope of practice</w:t>
      </w:r>
      <w:r>
        <w:rPr>
          <w:rStyle w:val="FootnoteReference"/>
        </w:rPr>
        <w:footnoteReference w:id="7"/>
      </w:r>
    </w:p>
    <w:p w:rsidR="004F3330" w:rsidRPr="00585B4D" w:rsidRDefault="004F3330" w:rsidP="001E48D6">
      <w:pPr>
        <w:pStyle w:val="AHPRAbody"/>
        <w:ind w:left="426" w:right="617"/>
        <w:rPr>
          <w:i/>
          <w:lang w:val="en-GB"/>
        </w:rPr>
      </w:pPr>
      <w:r w:rsidRPr="00585B4D">
        <w:rPr>
          <w:i/>
          <w:lang w:val="en-GB"/>
        </w:rPr>
        <w:t>The midwife is recognised as a responsible and accountable professional who works in partnership with women to give the necessary support, care and advice during pregnancy, labour and the postpartum period, to conduct births on the midwife’s own responsibility and to</w:t>
      </w:r>
      <w:r>
        <w:rPr>
          <w:i/>
          <w:lang w:val="en-GB"/>
        </w:rPr>
        <w:t xml:space="preserve"> </w:t>
      </w:r>
      <w:r w:rsidRPr="00585B4D">
        <w:rPr>
          <w:i/>
          <w:lang w:val="en-GB"/>
        </w:rPr>
        <w:t>provide care for the newborn and the infant. This care includes preventative measures, the promotion of normal birth, the detection of complications in mother and child, the accessing of medical care or other appropriate assistance and the carrying out of emergency measures. The midwife has an important task in health counselling and education, not only for the woman, but also within the family and the community. This work should involve antenatal education and preparation for parenthood and may extend to women’s health, sexual or reproductive health and child care.</w:t>
      </w:r>
    </w:p>
    <w:p w:rsidR="004F3330" w:rsidRPr="004F3330" w:rsidRDefault="004F3330" w:rsidP="004F3330">
      <w:pPr>
        <w:pStyle w:val="AHPRAbody"/>
      </w:pPr>
      <w:r w:rsidRPr="004144BB">
        <w:rPr>
          <w:i/>
          <w:lang w:val="en-GB"/>
        </w:rPr>
        <w:t>A midwife may practise in any setting including the home, community, hospitals, clinics or health units</w:t>
      </w:r>
      <w:r w:rsidRPr="004144BB">
        <w:rPr>
          <w:lang w:val="en-GB"/>
        </w:rPr>
        <w:t xml:space="preserve"> (ICM international definition of the midwife 2012). </w:t>
      </w:r>
      <w:hyperlink r:id="rId17" w:history="1">
        <w:r w:rsidRPr="004144BB">
          <w:rPr>
            <w:rStyle w:val="Hyperlink"/>
            <w:lang w:val="en-GB"/>
          </w:rPr>
          <w:t>www.internationalmidwives.org</w:t>
        </w:r>
      </w:hyperlink>
    </w:p>
    <w:p w:rsidR="004F3330" w:rsidRDefault="004F3330" w:rsidP="004F3330">
      <w:pPr>
        <w:pStyle w:val="AHPRAbody"/>
      </w:pPr>
      <w:r w:rsidRPr="00FB2A7B">
        <w:rPr>
          <w:b/>
          <w:bCs/>
        </w:rPr>
        <w:t>Nursing and Midwifery Board of Australia</w:t>
      </w:r>
      <w:r w:rsidRPr="00FB2A7B">
        <w:t xml:space="preserve"> </w:t>
      </w:r>
      <w:r w:rsidRPr="004F3330">
        <w:rPr>
          <w:b/>
        </w:rPr>
        <w:t>(NMBA)</w:t>
      </w:r>
      <w:r w:rsidRPr="004F3330">
        <w:rPr>
          <w:b/>
          <w:bCs/>
        </w:rPr>
        <w:t xml:space="preserve">: </w:t>
      </w:r>
      <w:r w:rsidRPr="00FB2A7B">
        <w:t>The national body responsible for the regulation of nurses and</w:t>
      </w:r>
      <w:r w:rsidRPr="00FB2A7B">
        <w:rPr>
          <w:b/>
          <w:bCs/>
        </w:rPr>
        <w:t xml:space="preserve"> </w:t>
      </w:r>
      <w:r w:rsidRPr="00FB2A7B">
        <w:t>midwives in Australia</w:t>
      </w:r>
      <w:r>
        <w:t>.</w:t>
      </w:r>
      <w:r w:rsidRPr="00FB2A7B">
        <w:tab/>
      </w:r>
    </w:p>
    <w:p w:rsidR="004F3330" w:rsidRDefault="004F3330" w:rsidP="004F3330">
      <w:pPr>
        <w:pStyle w:val="AHPRAbody"/>
      </w:pPr>
      <w:r w:rsidRPr="00A71A8E">
        <w:rPr>
          <w:b/>
        </w:rPr>
        <w:t>Person/people</w:t>
      </w:r>
      <w:r w:rsidRPr="00A71A8E">
        <w:t>: Refers to those individuals who have entered into a relationship with a</w:t>
      </w:r>
      <w:r w:rsidR="0086596A">
        <w:t xml:space="preserve">n enrolled </w:t>
      </w:r>
      <w:r w:rsidRPr="00A71A8E">
        <w:t xml:space="preserve">nurse. Person/people encompass patients, clients, consumers and families that fall within the </w:t>
      </w:r>
      <w:r w:rsidR="0086596A">
        <w:t>enrolled nurse</w:t>
      </w:r>
      <w:r w:rsidRPr="00A71A8E">
        <w:t xml:space="preserve"> scope and context of practice.</w:t>
      </w:r>
    </w:p>
    <w:p w:rsidR="004F3330" w:rsidRDefault="004F3330" w:rsidP="004F3330">
      <w:pPr>
        <w:pStyle w:val="AHPRAbody"/>
      </w:pPr>
      <w:r w:rsidRPr="00E91A98">
        <w:rPr>
          <w:b/>
        </w:rPr>
        <w:t xml:space="preserve">Person-centred practice: </w:t>
      </w:r>
      <w:r w:rsidRPr="00E91A98">
        <w:t>A collaborative and respectful partnership built on mutual trust and understanding. Each person is treated as an individual with the aim of respecting people’s ownership of their health information, rights and preferences while protecting their dignit</w:t>
      </w:r>
      <w:r w:rsidR="0086596A">
        <w:t>y and empowering choice. Person-</w:t>
      </w:r>
      <w:r w:rsidRPr="00E91A98">
        <w:t>centre</w:t>
      </w:r>
      <w:r w:rsidR="0086596A">
        <w:t>d</w:t>
      </w:r>
      <w:r w:rsidRPr="00E91A98">
        <w:t xml:space="preserve"> practice recognises the role of family and community with respect to cultural and religious diversity. </w:t>
      </w:r>
    </w:p>
    <w:p w:rsidR="004F3330" w:rsidRPr="004F3330" w:rsidRDefault="004F3330" w:rsidP="004F3330">
      <w:pPr>
        <w:pStyle w:val="AHPRAbody"/>
      </w:pPr>
      <w:r w:rsidRPr="00FB2A7B">
        <w:rPr>
          <w:b/>
          <w:bCs/>
        </w:rPr>
        <w:t xml:space="preserve">Plan of </w:t>
      </w:r>
      <w:r>
        <w:rPr>
          <w:b/>
          <w:bCs/>
        </w:rPr>
        <w:t>c</w:t>
      </w:r>
      <w:r w:rsidRPr="00FB2A7B">
        <w:rPr>
          <w:b/>
          <w:bCs/>
        </w:rPr>
        <w:t>are:</w:t>
      </w:r>
      <w:r w:rsidRPr="00FB2A7B">
        <w:t xml:space="preserve"> Outlines the </w:t>
      </w:r>
      <w:hyperlink r:id="rId18" w:tooltip="Nursing care" w:history="1">
        <w:r w:rsidRPr="00FB2A7B">
          <w:t>care</w:t>
        </w:r>
      </w:hyperlink>
      <w:r w:rsidRPr="00FB2A7B">
        <w:t xml:space="preserve"> to be provided to an individual/ family/ community and includes the nursing component. It is a set of actions the </w:t>
      </w:r>
      <w:hyperlink r:id="rId19" w:tooltip="Nurse" w:history="1">
        <w:r w:rsidRPr="00FB2A7B">
          <w:t>nurse</w:t>
        </w:r>
      </w:hyperlink>
      <w:r w:rsidRPr="00FB2A7B">
        <w:t xml:space="preserve"> will implement to resolve/ support </w:t>
      </w:r>
      <w:hyperlink r:id="rId20" w:tooltip="Nursing diagnoses" w:history="1">
        <w:r w:rsidRPr="00FB2A7B">
          <w:t>nursing diagnoses</w:t>
        </w:r>
      </w:hyperlink>
      <w:r w:rsidRPr="00FB2A7B">
        <w:t xml:space="preserve"> identified by </w:t>
      </w:r>
      <w:hyperlink r:id="rId21" w:tooltip="Nursing assessment" w:history="1">
        <w:r w:rsidRPr="00FB2A7B">
          <w:t>nursing assessment</w:t>
        </w:r>
      </w:hyperlink>
      <w:r w:rsidRPr="00FB2A7B">
        <w:t xml:space="preserve">. The creation of the plan is an intermediate stage of the </w:t>
      </w:r>
      <w:hyperlink r:id="rId22" w:tooltip="Nursing process" w:history="1">
        <w:r w:rsidRPr="00FB2A7B">
          <w:t>nursing process</w:t>
        </w:r>
      </w:hyperlink>
      <w:r w:rsidRPr="00FB2A7B">
        <w:t>. It guides in the ongoing provision of nursing care and assists in the evaluation of that care.</w:t>
      </w:r>
    </w:p>
    <w:p w:rsidR="004F3330" w:rsidRPr="00FB2A7B" w:rsidRDefault="004F3330" w:rsidP="004F3330">
      <w:pPr>
        <w:pStyle w:val="AHPRAbody"/>
      </w:pPr>
      <w:r w:rsidRPr="00FB2A7B">
        <w:rPr>
          <w:b/>
          <w:bCs/>
        </w:rPr>
        <w:t xml:space="preserve">Professional boundaries: </w:t>
      </w:r>
      <w:r w:rsidRPr="00FB2A7B">
        <w:t>Professional boundaries in nursing are defined as “limits which protect the space between the professional’s power and the client’s vulnerability; that is they are the borders that mark the edges between a professional, therapeutic relationship and a non</w:t>
      </w:r>
      <w:r w:rsidRPr="00FB2A7B">
        <w:rPr>
          <w:rFonts w:eastAsia="MS Gothic"/>
        </w:rPr>
        <w:t>-</w:t>
      </w:r>
      <w:r w:rsidRPr="00FB2A7B">
        <w:t xml:space="preserve">professional or personal relationship between a nurse and a person in their care” (NMBA, 2010, page 1). </w:t>
      </w:r>
    </w:p>
    <w:p w:rsidR="004F3330" w:rsidRPr="004F3330" w:rsidRDefault="004F3330" w:rsidP="004F3330">
      <w:pPr>
        <w:pStyle w:val="AHPRAbody"/>
      </w:pPr>
      <w:r w:rsidRPr="00FB2A7B">
        <w:rPr>
          <w:b/>
        </w:rPr>
        <w:t xml:space="preserve">Quality: </w:t>
      </w:r>
      <w:r w:rsidRPr="00FB2A7B">
        <w:t>Refers to characteristics and grades with respect to excellence.</w:t>
      </w:r>
    </w:p>
    <w:p w:rsidR="004F3330" w:rsidRPr="004F3330" w:rsidRDefault="004F3330" w:rsidP="004F3330">
      <w:pPr>
        <w:pStyle w:val="AHPRAbody"/>
      </w:pPr>
      <w:r w:rsidRPr="00FB2A7B">
        <w:rPr>
          <w:b/>
          <w:bCs/>
        </w:rPr>
        <w:t xml:space="preserve">Refer/referral: </w:t>
      </w:r>
      <w:r w:rsidRPr="00FB2A7B">
        <w:t>Referral is the transfer of primary health care responsibility to another qualified health service provider/health professional.</w:t>
      </w:r>
      <w:r w:rsidRPr="00FB2A7B">
        <w:rPr>
          <w:b/>
          <w:bCs/>
        </w:rPr>
        <w:t xml:space="preserve"> </w:t>
      </w:r>
      <w:r w:rsidRPr="00FB2A7B">
        <w:t>However, the nurse or midwife referring the person for care by another professional or service may need to continue to provide their professional services collaboratively in this period.</w:t>
      </w:r>
    </w:p>
    <w:p w:rsidR="004F3330" w:rsidRPr="00FB2A7B" w:rsidRDefault="004F3330" w:rsidP="004F3330">
      <w:pPr>
        <w:pStyle w:val="AHPRAbody"/>
      </w:pPr>
      <w:r w:rsidRPr="00FB2A7B">
        <w:rPr>
          <w:b/>
          <w:bCs/>
        </w:rPr>
        <w:t>Registered nurse (</w:t>
      </w:r>
      <w:r>
        <w:rPr>
          <w:b/>
          <w:bCs/>
        </w:rPr>
        <w:t>RN</w:t>
      </w:r>
      <w:r w:rsidR="001E48D6">
        <w:rPr>
          <w:b/>
          <w:bCs/>
        </w:rPr>
        <w:t xml:space="preserve">, </w:t>
      </w:r>
      <w:r w:rsidRPr="00FB2A7B">
        <w:rPr>
          <w:b/>
          <w:bCs/>
        </w:rPr>
        <w:t xml:space="preserve">Division 1): </w:t>
      </w:r>
      <w:r>
        <w:t>A</w:t>
      </w:r>
      <w:r w:rsidRPr="00FB2A7B">
        <w:t xml:space="preserve"> person who has completed the prescribed educational preparation, demonstrated competence to practise, and is registered under the </w:t>
      </w:r>
      <w:r>
        <w:t xml:space="preserve">Health Practitioner Regulation </w:t>
      </w:r>
      <w:r w:rsidRPr="00FB2A7B">
        <w:t>National Law as a registered nurse in Australia. For the purposes of this document</w:t>
      </w:r>
      <w:r w:rsidRPr="00FB2A7B" w:rsidDel="005B0CB8">
        <w:t xml:space="preserve"> </w:t>
      </w:r>
      <w:r w:rsidRPr="00FB2A7B">
        <w:t>the term also includes nurse practitioners.</w:t>
      </w:r>
    </w:p>
    <w:p w:rsidR="004F3330" w:rsidRPr="00FB2A7B" w:rsidRDefault="004F3330" w:rsidP="004F3330">
      <w:pPr>
        <w:pStyle w:val="AHPRAbody"/>
        <w:rPr>
          <w:b/>
          <w:bCs/>
        </w:rPr>
      </w:pPr>
      <w:r w:rsidRPr="00FB2A7B">
        <w:rPr>
          <w:b/>
          <w:bCs/>
        </w:rPr>
        <w:t xml:space="preserve">Risk assessment/risk management: </w:t>
      </w:r>
      <w:r w:rsidRPr="00FB2A7B">
        <w:t>An effective risk management system is one incorporating strategies to:</w:t>
      </w:r>
    </w:p>
    <w:p w:rsidR="004F3330" w:rsidRPr="00FB2A7B" w:rsidRDefault="004F3330" w:rsidP="004F3330">
      <w:pPr>
        <w:pStyle w:val="AHPRABulletlevel1"/>
      </w:pPr>
      <w:r w:rsidRPr="00FB2A7B">
        <w:t>identify risks/hazards</w:t>
      </w:r>
    </w:p>
    <w:p w:rsidR="004F3330" w:rsidRPr="00FB2A7B" w:rsidRDefault="004F3330" w:rsidP="004F3330">
      <w:pPr>
        <w:pStyle w:val="AHPRABulletlevel1"/>
      </w:pPr>
      <w:r w:rsidRPr="00FB2A7B">
        <w:t>assess the likelihood of the risks occurring and the severity of the consequences if the risks do occur</w:t>
      </w:r>
      <w:r>
        <w:t>, and</w:t>
      </w:r>
    </w:p>
    <w:p w:rsidR="004F3330" w:rsidRDefault="004F3330" w:rsidP="004F3330">
      <w:pPr>
        <w:pStyle w:val="AHPRABulletlevel1"/>
      </w:pPr>
      <w:r w:rsidRPr="00FB2A7B">
        <w:t>prevent the occurrence of the risks, or minimise their impact.</w:t>
      </w:r>
    </w:p>
    <w:p w:rsidR="004F3330" w:rsidRPr="00FB2A7B" w:rsidRDefault="004F3330" w:rsidP="004F3330">
      <w:pPr>
        <w:pStyle w:val="AHPRABulletlevel1"/>
        <w:numPr>
          <w:ilvl w:val="0"/>
          <w:numId w:val="0"/>
        </w:numPr>
        <w:ind w:left="369"/>
      </w:pPr>
    </w:p>
    <w:p w:rsidR="004F3330" w:rsidRPr="00FB2A7B" w:rsidRDefault="004F3330" w:rsidP="004F3330">
      <w:pPr>
        <w:pStyle w:val="AHPRAbody"/>
      </w:pPr>
      <w:r w:rsidRPr="00FB2A7B">
        <w:rPr>
          <w:b/>
          <w:bCs/>
        </w:rPr>
        <w:t xml:space="preserve">Scope of </w:t>
      </w:r>
      <w:r>
        <w:rPr>
          <w:b/>
          <w:bCs/>
        </w:rPr>
        <w:t>p</w:t>
      </w:r>
      <w:r w:rsidRPr="00FB2A7B">
        <w:rPr>
          <w:b/>
          <w:bCs/>
        </w:rPr>
        <w:t xml:space="preserve">ractice: </w:t>
      </w:r>
      <w:r>
        <w:t xml:space="preserve">Is </w:t>
      </w:r>
      <w:r w:rsidRPr="0082745B">
        <w:t>that in which nurses are educated, competent to perform and permitted by law. The actual scope of practice of individual practitioners is influenced by the settings in which they practise, the health needs of people, the level of competence and confidence of the nurse and the policy requirements of the service provider.</w:t>
      </w:r>
    </w:p>
    <w:p w:rsidR="004F3330" w:rsidRPr="00E91A98" w:rsidRDefault="004F3330" w:rsidP="004F3330">
      <w:pPr>
        <w:pStyle w:val="AHPRAbody"/>
      </w:pPr>
      <w:r w:rsidRPr="00E91A98">
        <w:rPr>
          <w:b/>
        </w:rPr>
        <w:t>Standards for practice:</w:t>
      </w:r>
      <w:r w:rsidRPr="00E91A98">
        <w:t xml:space="preserve"> </w:t>
      </w:r>
      <w:r w:rsidR="0056235D">
        <w:t>S</w:t>
      </w:r>
      <w:r>
        <w:t>et t</w:t>
      </w:r>
      <w:r w:rsidRPr="00E91A98">
        <w:t xml:space="preserve">he expectations of </w:t>
      </w:r>
      <w:r>
        <w:t>enrolled</w:t>
      </w:r>
      <w:r w:rsidRPr="00E91A98">
        <w:t xml:space="preserve"> nurse practice. </w:t>
      </w:r>
      <w:r w:rsidRPr="00E91A98">
        <w:rPr>
          <w:iCs/>
        </w:rPr>
        <w:t xml:space="preserve">They inform the education standards for </w:t>
      </w:r>
      <w:r>
        <w:rPr>
          <w:iCs/>
        </w:rPr>
        <w:t>enrolled</w:t>
      </w:r>
      <w:r w:rsidRPr="00E91A98">
        <w:rPr>
          <w:iCs/>
        </w:rPr>
        <w:t xml:space="preserve"> nurses; the regulation of nurses and determination of nurses’ fitness for practice; and guide consumers, employers and other stakeholders on w</w:t>
      </w:r>
      <w:r>
        <w:rPr>
          <w:iCs/>
        </w:rPr>
        <w:t xml:space="preserve">hat to reasonably expect from an enrolled </w:t>
      </w:r>
      <w:r w:rsidRPr="00E91A98">
        <w:rPr>
          <w:iCs/>
        </w:rPr>
        <w:t xml:space="preserve">nurse </w:t>
      </w:r>
      <w:r w:rsidRPr="00E91A98">
        <w:t xml:space="preserve">regardless of the area of nursing practice or years of nursing experience. </w:t>
      </w:r>
      <w:r w:rsidRPr="00E91A98">
        <w:rPr>
          <w:iCs/>
        </w:rPr>
        <w:t xml:space="preserve">They replace the previous </w:t>
      </w:r>
      <w:r w:rsidRPr="0030123A">
        <w:rPr>
          <w:i/>
          <w:iCs/>
        </w:rPr>
        <w:t>National competency standards for the enrolled nurse</w:t>
      </w:r>
      <w:r w:rsidRPr="00E91A98">
        <w:rPr>
          <w:iCs/>
        </w:rPr>
        <w:t xml:space="preserve">. </w:t>
      </w:r>
    </w:p>
    <w:p w:rsidR="004F3330" w:rsidRPr="00FB2A7B" w:rsidRDefault="004F3330" w:rsidP="004F3330">
      <w:pPr>
        <w:pStyle w:val="AHPRAbody"/>
      </w:pPr>
      <w:r w:rsidRPr="00FB2A7B">
        <w:rPr>
          <w:b/>
          <w:bCs/>
        </w:rPr>
        <w:t xml:space="preserve">Supervision/supervise: </w:t>
      </w:r>
      <w:r w:rsidRPr="00FB2A7B">
        <w:t xml:space="preserve">Supervision can be either direct or indirect: </w:t>
      </w:r>
    </w:p>
    <w:p w:rsidR="004F3330" w:rsidRPr="002147AF" w:rsidRDefault="004F3330" w:rsidP="002147AF">
      <w:pPr>
        <w:pStyle w:val="AHPRABulletlevel1"/>
      </w:pPr>
      <w:r w:rsidRPr="002147AF">
        <w:rPr>
          <w:b/>
        </w:rPr>
        <w:t>Direct supervision</w:t>
      </w:r>
      <w:r w:rsidRPr="002147AF">
        <w:t xml:space="preserve"> is when the supervisor is actually present and personally observes, works with, guides and directs the person who is being supervised.</w:t>
      </w:r>
    </w:p>
    <w:p w:rsidR="00FA55E9" w:rsidRDefault="004F3330" w:rsidP="00FA55E9">
      <w:pPr>
        <w:pStyle w:val="AHPRABulletlevel1"/>
        <w:spacing w:after="200"/>
      </w:pPr>
      <w:r w:rsidRPr="002147AF">
        <w:rPr>
          <w:b/>
        </w:rPr>
        <w:t>Indirect supervision</w:t>
      </w:r>
      <w:r w:rsidRPr="002147AF">
        <w:t xml:space="preserve"> is when the supervisor works in the same facility or organisation as the supervised person, but does not constantly observe their activities. The supervisor must be available for reasonable access. What is reasonable will depend on the context, the needs of the person receiving care and the needs of the person who is being supervised.</w:t>
      </w:r>
    </w:p>
    <w:p w:rsidR="000F5D90" w:rsidRPr="000E7E28" w:rsidRDefault="00BC3E8F" w:rsidP="00FA55E9">
      <w:pPr>
        <w:pStyle w:val="AHPRAbody"/>
      </w:pPr>
      <w:r>
        <w:t>F</w:t>
      </w:r>
      <w:r w:rsidRPr="00FB2A7B">
        <w:t xml:space="preserve">or the purpose of this document, supervision </w:t>
      </w:r>
      <w:r>
        <w:t>includes</w:t>
      </w:r>
      <w:r w:rsidRPr="00FB2A7B">
        <w:t xml:space="preserve"> access, in all contexts of care, at all times</w:t>
      </w:r>
      <w:r>
        <w:t>,</w:t>
      </w:r>
      <w:r w:rsidRPr="00FB2A7B">
        <w:t xml:space="preserve"> either directly or indirectly to professional </w:t>
      </w:r>
      <w:r>
        <w:t xml:space="preserve">and clinically focussed </w:t>
      </w:r>
      <w:r w:rsidRPr="00FB2A7B">
        <w:t xml:space="preserve">supervision to a named and accessible </w:t>
      </w:r>
      <w:r w:rsidR="001E48D6">
        <w:t>registered nurse</w:t>
      </w:r>
      <w:r w:rsidR="001E48D6" w:rsidRPr="00FB2A7B">
        <w:t xml:space="preserve"> </w:t>
      </w:r>
      <w:r w:rsidRPr="00FB2A7B">
        <w:t xml:space="preserve">for support and guidance of the practice of an </w:t>
      </w:r>
      <w:r w:rsidR="001E48D6">
        <w:t>enrolled nurse</w:t>
      </w:r>
      <w:r w:rsidRPr="00FB2A7B">
        <w:t>.</w:t>
      </w:r>
    </w:p>
    <w:p w:rsidR="000F5D90" w:rsidRPr="000E7E28" w:rsidRDefault="000F5D90" w:rsidP="000F5D90"/>
    <w:p w:rsidR="00E77E23" w:rsidRPr="000E7E28" w:rsidRDefault="000F5D90" w:rsidP="000F5D90">
      <w:pPr>
        <w:tabs>
          <w:tab w:val="left" w:pos="5678"/>
        </w:tabs>
      </w:pPr>
      <w:r w:rsidRPr="000E7E28">
        <w:tab/>
      </w:r>
    </w:p>
    <w:sectPr w:rsidR="00E77E23" w:rsidRPr="000E7E28" w:rsidSect="001E48D6">
      <w:headerReference w:type="default" r:id="rId23"/>
      <w:footerReference w:type="even" r:id="rId24"/>
      <w:footerReference w:type="default" r:id="rId25"/>
      <w:headerReference w:type="first" r:id="rId26"/>
      <w:footerReference w:type="first" r:id="rId27"/>
      <w:pgSz w:w="11900" w:h="16840"/>
      <w:pgMar w:top="1383" w:right="1247" w:bottom="992" w:left="1247" w:header="1134" w:footer="68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A82" w:rsidRDefault="00EF7A82" w:rsidP="00FC2881">
      <w:pPr>
        <w:spacing w:after="0"/>
      </w:pPr>
      <w:r>
        <w:separator/>
      </w:r>
    </w:p>
    <w:p w:rsidR="00EF7A82" w:rsidRDefault="00EF7A82"/>
  </w:endnote>
  <w:endnote w:type="continuationSeparator" w:id="0">
    <w:p w:rsidR="00EF7A82" w:rsidRDefault="00EF7A82" w:rsidP="00FC2881">
      <w:pPr>
        <w:spacing w:after="0"/>
      </w:pPr>
      <w:r>
        <w:continuationSeparator/>
      </w:r>
    </w:p>
    <w:p w:rsidR="00EF7A82" w:rsidRDefault="00EF7A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N-Regular">
    <w:panose1 w:val="00000000000000000000"/>
    <w:charset w:val="00"/>
    <w:family w:val="swiss"/>
    <w:notTrueType/>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A82" w:rsidRDefault="00EF7A82" w:rsidP="00FC2881">
    <w:pPr>
      <w:pStyle w:val="AHPRAfootnote"/>
      <w:framePr w:wrap="around" w:vAnchor="text" w:hAnchor="margin" w:xAlign="right" w:y="1"/>
    </w:pPr>
    <w:r>
      <w:fldChar w:fldCharType="begin"/>
    </w:r>
    <w:r>
      <w:instrText xml:space="preserve">PAGE  </w:instrText>
    </w:r>
    <w:r>
      <w:fldChar w:fldCharType="end"/>
    </w:r>
  </w:p>
  <w:p w:rsidR="00EF7A82" w:rsidRDefault="00EF7A82" w:rsidP="00FC2881">
    <w:pPr>
      <w:pStyle w:val="AHPRAfootnote"/>
      <w:ind w:right="360"/>
    </w:pPr>
  </w:p>
  <w:p w:rsidR="00EF7A82" w:rsidRDefault="00EF7A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A82" w:rsidRPr="001E48D6" w:rsidRDefault="00EF7A82" w:rsidP="001506FE">
    <w:pPr>
      <w:pStyle w:val="AHPRAfooter"/>
      <w:rPr>
        <w:szCs w:val="18"/>
      </w:rPr>
    </w:pPr>
    <w:r w:rsidRPr="001E48D6">
      <w:rPr>
        <w:szCs w:val="18"/>
      </w:rPr>
      <w:t xml:space="preserve">Enrolled nurse standards for practice </w:t>
    </w:r>
  </w:p>
  <w:p w:rsidR="00EF7A82" w:rsidRPr="000E7E28" w:rsidRDefault="00AD500B" w:rsidP="000E7E28">
    <w:pPr>
      <w:pStyle w:val="AHPRApagenumber"/>
    </w:pPr>
    <w:sdt>
      <w:sdtPr>
        <w:rPr>
          <w:szCs w:val="18"/>
        </w:rPr>
        <w:id w:val="8374046"/>
        <w:docPartObj>
          <w:docPartGallery w:val="Page Numbers (Top of Page)"/>
          <w:docPartUnique/>
        </w:docPartObj>
      </w:sdtPr>
      <w:sdtEndPr/>
      <w:sdtContent>
        <w:r w:rsidR="00EF7A82" w:rsidRPr="001E48D6">
          <w:rPr>
            <w:szCs w:val="18"/>
          </w:rPr>
          <w:t xml:space="preserve">Page </w:t>
        </w:r>
        <w:r w:rsidR="00EF7A82" w:rsidRPr="001E48D6">
          <w:rPr>
            <w:szCs w:val="18"/>
          </w:rPr>
          <w:fldChar w:fldCharType="begin"/>
        </w:r>
        <w:r w:rsidR="00EF7A82" w:rsidRPr="001E48D6">
          <w:rPr>
            <w:szCs w:val="18"/>
          </w:rPr>
          <w:instrText xml:space="preserve"> PAGE </w:instrText>
        </w:r>
        <w:r w:rsidR="00EF7A82" w:rsidRPr="001E48D6">
          <w:rPr>
            <w:szCs w:val="18"/>
          </w:rPr>
          <w:fldChar w:fldCharType="separate"/>
        </w:r>
        <w:r>
          <w:rPr>
            <w:noProof/>
            <w:szCs w:val="18"/>
          </w:rPr>
          <w:t>3</w:t>
        </w:r>
        <w:r w:rsidR="00EF7A82" w:rsidRPr="001E48D6">
          <w:rPr>
            <w:szCs w:val="18"/>
          </w:rPr>
          <w:fldChar w:fldCharType="end"/>
        </w:r>
        <w:r w:rsidR="00EF7A82" w:rsidRPr="001E48D6">
          <w:rPr>
            <w:szCs w:val="18"/>
          </w:rPr>
          <w:t xml:space="preserve"> of </w:t>
        </w:r>
        <w:r w:rsidR="00EF7A82" w:rsidRPr="001E48D6">
          <w:rPr>
            <w:szCs w:val="18"/>
          </w:rPr>
          <w:fldChar w:fldCharType="begin"/>
        </w:r>
        <w:r w:rsidR="00EF7A82" w:rsidRPr="001E48D6">
          <w:rPr>
            <w:szCs w:val="18"/>
          </w:rPr>
          <w:instrText xml:space="preserve"> NUMPAGES  </w:instrText>
        </w:r>
        <w:r w:rsidR="00EF7A82" w:rsidRPr="001E48D6">
          <w:rPr>
            <w:szCs w:val="18"/>
          </w:rPr>
          <w:fldChar w:fldCharType="separate"/>
        </w:r>
        <w:r>
          <w:rPr>
            <w:noProof/>
            <w:szCs w:val="18"/>
          </w:rPr>
          <w:t>10</w:t>
        </w:r>
        <w:r w:rsidR="00EF7A82" w:rsidRPr="001E48D6">
          <w:rPr>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A82" w:rsidRPr="00E77E23" w:rsidRDefault="00EF7A82" w:rsidP="001679B1">
    <w:pPr>
      <w:pStyle w:val="AHPRAfirstpagefooter"/>
    </w:pPr>
    <w:r>
      <w:rPr>
        <w:color w:val="007DC3"/>
      </w:rPr>
      <w:t>Nursing and Midwifery</w:t>
    </w:r>
    <w:r w:rsidRPr="00E77E23">
      <w:t xml:space="preserve"> </w:t>
    </w:r>
    <w:r>
      <w:t>Board of Australia</w:t>
    </w:r>
  </w:p>
  <w:p w:rsidR="00EF7A82" w:rsidRPr="001679B1" w:rsidRDefault="00EF7A82" w:rsidP="001679B1">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4835F6">
      <w:t>nursingmidwiferyboard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A82" w:rsidRDefault="00EF7A82" w:rsidP="000E7E28">
      <w:pPr>
        <w:spacing w:after="0"/>
      </w:pPr>
      <w:r>
        <w:separator/>
      </w:r>
    </w:p>
  </w:footnote>
  <w:footnote w:type="continuationSeparator" w:id="0">
    <w:p w:rsidR="00EF7A82" w:rsidRDefault="00EF7A82" w:rsidP="00FC2881">
      <w:pPr>
        <w:spacing w:after="0"/>
      </w:pPr>
      <w:r>
        <w:continuationSeparator/>
      </w:r>
    </w:p>
    <w:p w:rsidR="00EF7A82" w:rsidRDefault="00EF7A82"/>
  </w:footnote>
  <w:footnote w:type="continuationNotice" w:id="1">
    <w:p w:rsidR="00EF7A82" w:rsidRDefault="00EF7A82">
      <w:pPr>
        <w:spacing w:after="0"/>
      </w:pPr>
    </w:p>
  </w:footnote>
  <w:footnote w:id="2">
    <w:p w:rsidR="00EF7A82" w:rsidRDefault="00EF7A82" w:rsidP="00D14C66">
      <w:pPr>
        <w:pStyle w:val="FootnoteText"/>
      </w:pPr>
      <w:r>
        <w:rPr>
          <w:rStyle w:val="FootnoteReference"/>
        </w:rPr>
        <w:footnoteRef/>
      </w:r>
      <w:r>
        <w:t xml:space="preserve"> </w:t>
      </w:r>
      <w:r w:rsidRPr="007207BB">
        <w:rPr>
          <w:rFonts w:cs="Arial"/>
          <w:i/>
          <w:spacing w:val="-1"/>
        </w:rPr>
        <w:t>Knowledge (capabilities)</w:t>
      </w:r>
      <w:r w:rsidRPr="007207BB">
        <w:rPr>
          <w:rFonts w:cs="Arial"/>
          <w:spacing w:val="-1"/>
        </w:rPr>
        <w:t xml:space="preserve"> refers to</w:t>
      </w:r>
      <w:r w:rsidRPr="007207BB">
        <w:rPr>
          <w:rFonts w:cs="Arial"/>
        </w:rPr>
        <w:t xml:space="preserve"> information and the understanding of that information to guide practice</w:t>
      </w:r>
      <w:r>
        <w:rPr>
          <w:rFonts w:cs="Arial"/>
        </w:rPr>
        <w:t>.</w:t>
      </w:r>
    </w:p>
  </w:footnote>
  <w:footnote w:id="3">
    <w:p w:rsidR="00EF7A82" w:rsidRDefault="00EF7A82" w:rsidP="00D14C66">
      <w:pPr>
        <w:pStyle w:val="FootnoteText"/>
      </w:pPr>
      <w:r>
        <w:rPr>
          <w:rStyle w:val="FootnoteReference"/>
        </w:rPr>
        <w:footnoteRef/>
      </w:r>
      <w:r>
        <w:t xml:space="preserve"> </w:t>
      </w:r>
      <w:r w:rsidRPr="007207BB">
        <w:rPr>
          <w:rFonts w:cs="Arial"/>
          <w:i/>
        </w:rPr>
        <w:t>Skills</w:t>
      </w:r>
      <w:r w:rsidRPr="007207BB">
        <w:rPr>
          <w:rFonts w:cs="Arial"/>
        </w:rPr>
        <w:t xml:space="preserve"> refers to technical procedures and competencies</w:t>
      </w:r>
    </w:p>
  </w:footnote>
  <w:footnote w:id="4">
    <w:p w:rsidR="00EF7A82" w:rsidRDefault="00EF7A82" w:rsidP="00D14C66">
      <w:pPr>
        <w:pStyle w:val="FootnoteText"/>
      </w:pPr>
      <w:r>
        <w:rPr>
          <w:rStyle w:val="FootnoteReference"/>
        </w:rPr>
        <w:footnoteRef/>
      </w:r>
      <w:r>
        <w:t xml:space="preserve"> </w:t>
      </w:r>
      <w:r w:rsidRPr="007207BB">
        <w:rPr>
          <w:rFonts w:cs="Arial"/>
          <w:i/>
        </w:rPr>
        <w:t xml:space="preserve">Attitudes </w:t>
      </w:r>
      <w:r w:rsidRPr="007207BB">
        <w:rPr>
          <w:rFonts w:cs="Arial"/>
        </w:rPr>
        <w:t>refers to ways for thinking and behavin</w:t>
      </w:r>
      <w:r>
        <w:rPr>
          <w:rFonts w:cs="Arial"/>
        </w:rPr>
        <w:t>g</w:t>
      </w:r>
    </w:p>
  </w:footnote>
  <w:footnote w:id="5">
    <w:p w:rsidR="00EF7A82" w:rsidRPr="00D138FF" w:rsidRDefault="00EF7A82" w:rsidP="00736200">
      <w:pPr>
        <w:pStyle w:val="FootnoteText"/>
      </w:pPr>
      <w:r w:rsidRPr="00D138FF">
        <w:rPr>
          <w:rStyle w:val="FootnoteReference"/>
          <w:rFonts w:cs="Arial"/>
          <w:sz w:val="20"/>
        </w:rPr>
        <w:footnoteRef/>
      </w:r>
      <w:r w:rsidRPr="00D138FF">
        <w:rPr>
          <w:rFonts w:cs="Arial"/>
        </w:rPr>
        <w:t xml:space="preserve"> Where an enrolled nurse is working in maternity services setting it is expected that they will be supervised by a midwife</w:t>
      </w:r>
      <w:r w:rsidRPr="00D138FF">
        <w:t>.</w:t>
      </w:r>
    </w:p>
  </w:footnote>
  <w:footnote w:id="6">
    <w:p w:rsidR="00EF7A82" w:rsidRPr="00D138FF" w:rsidRDefault="00EF7A82" w:rsidP="00736200">
      <w:pPr>
        <w:pStyle w:val="FootnoteText"/>
        <w:rPr>
          <w:rFonts w:cs="Arial"/>
          <w:szCs w:val="16"/>
        </w:rPr>
      </w:pPr>
      <w:r w:rsidRPr="00D138FF">
        <w:rPr>
          <w:rStyle w:val="FootnoteReference"/>
          <w:sz w:val="22"/>
        </w:rPr>
        <w:footnoteRef/>
      </w:r>
      <w:r w:rsidRPr="00D138FF">
        <w:rPr>
          <w:sz w:val="24"/>
        </w:rPr>
        <w:t xml:space="preserve"> </w:t>
      </w:r>
      <w:r w:rsidRPr="00D138FF">
        <w:rPr>
          <w:rFonts w:cs="Arial"/>
          <w:szCs w:val="16"/>
        </w:rPr>
        <w:t xml:space="preserve">Appropriate others include those in direct association with the person receiving care (with his/her consent) such as family, unpaid and paid carers, volunteers and clergy. </w:t>
      </w:r>
    </w:p>
  </w:footnote>
  <w:footnote w:id="7">
    <w:p w:rsidR="00EF7A82" w:rsidRPr="00D138FF" w:rsidRDefault="00EF7A82" w:rsidP="004F3330">
      <w:pPr>
        <w:pStyle w:val="FootnoteText"/>
        <w:rPr>
          <w:sz w:val="22"/>
        </w:rPr>
      </w:pPr>
      <w:r w:rsidRPr="00D138FF">
        <w:rPr>
          <w:rStyle w:val="FootnoteReference"/>
          <w:sz w:val="20"/>
        </w:rPr>
        <w:footnoteRef/>
      </w:r>
      <w:r w:rsidRPr="00D138FF">
        <w:rPr>
          <w:sz w:val="22"/>
        </w:rPr>
        <w:t xml:space="preserve"> </w:t>
      </w:r>
      <w:r w:rsidRPr="00D138FF">
        <w:rPr>
          <w:rFonts w:cs="Arial"/>
          <w:szCs w:val="18"/>
        </w:rPr>
        <w:t>Scope of practice forms a part of the ICM definition of a midwife.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A82" w:rsidRPr="00315933" w:rsidRDefault="00EF7A82" w:rsidP="00D638E0">
    <w:pPr>
      <w:ind w:left="-1134" w:right="-567"/>
      <w:jc w:val="right"/>
    </w:pPr>
  </w:p>
  <w:p w:rsidR="00EF7A82" w:rsidRDefault="00EF7A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A82" w:rsidRDefault="00EF7A82" w:rsidP="00E844A0">
    <w:r w:rsidRPr="001679B1">
      <w:rPr>
        <w:noProof/>
        <w:lang w:eastAsia="en-AU"/>
      </w:rPr>
      <w:drawing>
        <wp:anchor distT="0" distB="0" distL="114300" distR="114300" simplePos="0" relativeHeight="251659264" behindDoc="0" locked="0" layoutInCell="1" allowOverlap="1">
          <wp:simplePos x="0" y="0"/>
          <wp:positionH relativeFrom="margin">
            <wp:posOffset>4753362</wp:posOffset>
          </wp:positionH>
          <wp:positionV relativeFrom="margin">
            <wp:posOffset>-1705665</wp:posOffset>
          </wp:positionV>
          <wp:extent cx="1655583" cy="1311965"/>
          <wp:effectExtent l="0" t="0" r="0" b="0"/>
          <wp:wrapSquare wrapText="bothSides"/>
          <wp:docPr id="8" name="Picture 2" descr="Nursing and Midwifery Board of Austrl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Nursing&amp;MidwiferyBoardofAustralia_SPOT.jpg"/>
                  <pic:cNvPicPr/>
                </pic:nvPicPr>
                <pic:blipFill>
                  <a:blip r:embed="rId1"/>
                  <a:stretch>
                    <a:fillRect/>
                  </a:stretch>
                </pic:blipFill>
                <pic:spPr>
                  <a:xfrm>
                    <a:off x="0" y="0"/>
                    <a:ext cx="1651685" cy="1316736"/>
                  </a:xfrm>
                  <a:prstGeom prst="rect">
                    <a:avLst/>
                  </a:prstGeom>
                </pic:spPr>
              </pic:pic>
            </a:graphicData>
          </a:graphic>
        </wp:anchor>
      </w:drawing>
    </w:r>
  </w:p>
  <w:p w:rsidR="00EF7A82" w:rsidRDefault="00EF7A82" w:rsidP="00E844A0"/>
  <w:p w:rsidR="00EF7A82" w:rsidRDefault="00EF7A82" w:rsidP="00E844A0"/>
  <w:p w:rsidR="00EF7A82" w:rsidRDefault="00EF7A82"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7046"/>
    <w:multiLevelType w:val="hybridMultilevel"/>
    <w:tmpl w:val="3AF081F8"/>
    <w:lvl w:ilvl="0" w:tplc="97FC2D4C">
      <w:start w:val="1"/>
      <w:numFmt w:val="decimal"/>
      <w:lvlText w:val="1.%1."/>
      <w:lvlJc w:val="left"/>
      <w:pPr>
        <w:ind w:left="72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8BB17D6"/>
    <w:multiLevelType w:val="multilevel"/>
    <w:tmpl w:val="C4183F12"/>
    <w:numStyleLink w:val="AHPRANumberedlist"/>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0EC71BA5"/>
    <w:multiLevelType w:val="hybridMultilevel"/>
    <w:tmpl w:val="33665B4C"/>
    <w:lvl w:ilvl="0" w:tplc="174C0F82">
      <w:start w:val="1"/>
      <w:numFmt w:val="decimal"/>
      <w:lvlText w:val="6.%1."/>
      <w:lvlJc w:val="left"/>
      <w:pPr>
        <w:ind w:left="360" w:hanging="360"/>
      </w:pPr>
      <w:rPr>
        <w:rFonts w:hint="default"/>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3281C29"/>
    <w:multiLevelType w:val="hybridMultilevel"/>
    <w:tmpl w:val="F0AE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D19FF"/>
    <w:multiLevelType w:val="multilevel"/>
    <w:tmpl w:val="BE20683A"/>
    <w:numStyleLink w:val="AHPRANumberedheadinglist"/>
  </w:abstractNum>
  <w:abstractNum w:abstractNumId="8" w15:restartNumberingAfterBreak="0">
    <w:nsid w:val="1ABB3B8C"/>
    <w:multiLevelType w:val="hybridMultilevel"/>
    <w:tmpl w:val="6EC623E8"/>
    <w:lvl w:ilvl="0" w:tplc="EE6A0822">
      <w:start w:val="1"/>
      <w:numFmt w:val="decimal"/>
      <w:lvlText w:val="5.%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822578D"/>
    <w:multiLevelType w:val="multilevel"/>
    <w:tmpl w:val="BE20683A"/>
    <w:numStyleLink w:val="AHPRANumberedheadinglist"/>
  </w:abstractNum>
  <w:abstractNum w:abstractNumId="10"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0666FA"/>
    <w:multiLevelType w:val="hybridMultilevel"/>
    <w:tmpl w:val="2E7E166C"/>
    <w:lvl w:ilvl="0" w:tplc="0C090001">
      <w:start w:val="1"/>
      <w:numFmt w:val="bullet"/>
      <w:lvlText w:val=""/>
      <w:lvlJc w:val="left"/>
      <w:pPr>
        <w:ind w:left="720" w:hanging="360"/>
      </w:pPr>
      <w:rPr>
        <w:rFonts w:ascii="Symbol" w:hAnsi="Symbol" w:hint="default"/>
      </w:rPr>
    </w:lvl>
    <w:lvl w:ilvl="1" w:tplc="AA04FF46">
      <w:start w:val="3"/>
      <w:numFmt w:val="bullet"/>
      <w:lvlText w:val="•"/>
      <w:lvlJc w:val="left"/>
      <w:pPr>
        <w:ind w:left="1440" w:hanging="360"/>
      </w:pPr>
      <w:rPr>
        <w:rFonts w:ascii="Calibri" w:eastAsiaTheme="minorEastAsia" w:hAnsi="Calibri" w:cs="DIN-Regular"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E8378C"/>
    <w:multiLevelType w:val="hybridMultilevel"/>
    <w:tmpl w:val="7E56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61FB4"/>
    <w:multiLevelType w:val="hybridMultilevel"/>
    <w:tmpl w:val="FEBAECB6"/>
    <w:lvl w:ilvl="0" w:tplc="A956C592">
      <w:start w:val="1"/>
      <w:numFmt w:val="decimal"/>
      <w:lvlText w:val="7.%1."/>
      <w:lvlJc w:val="left"/>
      <w:pPr>
        <w:ind w:left="1080" w:hanging="360"/>
      </w:pPr>
      <w:rPr>
        <w:rFonts w:hint="default"/>
        <w:b w:val="0"/>
        <w:bCs w:val="0"/>
        <w:i w:val="0"/>
        <w:iCs/>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705E12"/>
    <w:multiLevelType w:val="hybridMultilevel"/>
    <w:tmpl w:val="4CCA3A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57895"/>
    <w:multiLevelType w:val="hybridMultilevel"/>
    <w:tmpl w:val="43941748"/>
    <w:lvl w:ilvl="0" w:tplc="7D5CC4A4">
      <w:start w:val="1"/>
      <w:numFmt w:val="decimal"/>
      <w:lvlText w:val="3.%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9B57654"/>
    <w:multiLevelType w:val="hybridMultilevel"/>
    <w:tmpl w:val="A7FABC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A0C0215"/>
    <w:multiLevelType w:val="hybridMultilevel"/>
    <w:tmpl w:val="0E702C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CE140D"/>
    <w:multiLevelType w:val="hybridMultilevel"/>
    <w:tmpl w:val="D5524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E04433A"/>
    <w:multiLevelType w:val="multilevel"/>
    <w:tmpl w:val="C4183F12"/>
    <w:numStyleLink w:val="AHPRANumberedlist"/>
  </w:abstractNum>
  <w:abstractNum w:abstractNumId="21" w15:restartNumberingAfterBreak="0">
    <w:nsid w:val="526C3ECE"/>
    <w:multiLevelType w:val="hybridMultilevel"/>
    <w:tmpl w:val="82486F18"/>
    <w:lvl w:ilvl="0" w:tplc="68AE36B6">
      <w:start w:val="1"/>
      <w:numFmt w:val="decimal"/>
      <w:lvlText w:val="8.%1."/>
      <w:lvlJc w:val="left"/>
      <w:pPr>
        <w:ind w:left="502" w:hanging="360"/>
      </w:pPr>
      <w:rPr>
        <w:rFonts w:hint="default"/>
        <w:b w:val="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4758FF"/>
    <w:multiLevelType w:val="hybridMultilevel"/>
    <w:tmpl w:val="F35246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F67095"/>
    <w:multiLevelType w:val="hybridMultilevel"/>
    <w:tmpl w:val="FAA4FE2E"/>
    <w:lvl w:ilvl="0" w:tplc="7AC09B50">
      <w:start w:val="1"/>
      <w:numFmt w:val="decimal"/>
      <w:lvlText w:val="9.%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E842D7"/>
    <w:multiLevelType w:val="hybridMultilevel"/>
    <w:tmpl w:val="EDC65826"/>
    <w:lvl w:ilvl="0" w:tplc="A5985944">
      <w:start w:val="1"/>
      <w:numFmt w:val="decimal"/>
      <w:lvlText w:val="2.%1."/>
      <w:lvlJc w:val="left"/>
      <w:pPr>
        <w:ind w:left="502"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2D250C4"/>
    <w:multiLevelType w:val="hybridMultilevel"/>
    <w:tmpl w:val="995AA602"/>
    <w:lvl w:ilvl="0" w:tplc="AB3EDCFE">
      <w:start w:val="1"/>
      <w:numFmt w:val="decimal"/>
      <w:lvlText w:val="10.%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0A006F"/>
    <w:multiLevelType w:val="hybridMultilevel"/>
    <w:tmpl w:val="925665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8" w15:restartNumberingAfterBreak="0">
    <w:nsid w:val="76E154B0"/>
    <w:multiLevelType w:val="multilevel"/>
    <w:tmpl w:val="C4183F12"/>
    <w:numStyleLink w:val="AHPRANumberedlist"/>
  </w:abstractNum>
  <w:abstractNum w:abstractNumId="29" w15:restartNumberingAfterBreak="0">
    <w:nsid w:val="78337E29"/>
    <w:multiLevelType w:val="hybridMultilevel"/>
    <w:tmpl w:val="D14ABAA8"/>
    <w:lvl w:ilvl="0" w:tplc="5B9E1E10">
      <w:start w:val="1"/>
      <w:numFmt w:val="decimal"/>
      <w:lvlText w:val="4.%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31" w15:restartNumberingAfterBreak="0">
    <w:nsid w:val="7C731660"/>
    <w:multiLevelType w:val="multilevel"/>
    <w:tmpl w:val="C4183F12"/>
    <w:numStyleLink w:val="AHPRANumberedlist"/>
  </w:abstractNum>
  <w:num w:numId="1">
    <w:abstractNumId w:val="27"/>
  </w:num>
  <w:num w:numId="2">
    <w:abstractNumId w:val="15"/>
  </w:num>
  <w:num w:numId="3">
    <w:abstractNumId w:val="2"/>
  </w:num>
  <w:num w:numId="4">
    <w:abstractNumId w:val="4"/>
  </w:num>
  <w:num w:numId="5">
    <w:abstractNumId w:val="7"/>
  </w:num>
  <w:num w:numId="6">
    <w:abstractNumId w:val="9"/>
  </w:num>
  <w:num w:numId="7">
    <w:abstractNumId w:val="1"/>
  </w:num>
  <w:num w:numId="8">
    <w:abstractNumId w:val="10"/>
  </w:num>
  <w:num w:numId="9">
    <w:abstractNumId w:val="30"/>
  </w:num>
  <w:num w:numId="10">
    <w:abstractNumId w:val="20"/>
  </w:num>
  <w:num w:numId="11">
    <w:abstractNumId w:val="3"/>
  </w:num>
  <w:num w:numId="12">
    <w:abstractNumId w:val="28"/>
  </w:num>
  <w:num w:numId="13">
    <w:abstractNumId w:val="31"/>
  </w:num>
  <w:num w:numId="14">
    <w:abstractNumId w:val="17"/>
  </w:num>
  <w:num w:numId="15">
    <w:abstractNumId w:val="14"/>
  </w:num>
  <w:num w:numId="16">
    <w:abstractNumId w:val="6"/>
  </w:num>
  <w:num w:numId="17">
    <w:abstractNumId w:val="12"/>
  </w:num>
  <w:num w:numId="18">
    <w:abstractNumId w:val="18"/>
  </w:num>
  <w:num w:numId="19">
    <w:abstractNumId w:val="26"/>
  </w:num>
  <w:num w:numId="20">
    <w:abstractNumId w:val="22"/>
  </w:num>
  <w:num w:numId="21">
    <w:abstractNumId w:val="0"/>
  </w:num>
  <w:num w:numId="22">
    <w:abstractNumId w:val="24"/>
  </w:num>
  <w:num w:numId="23">
    <w:abstractNumId w:val="16"/>
  </w:num>
  <w:num w:numId="24">
    <w:abstractNumId w:val="29"/>
  </w:num>
  <w:num w:numId="25">
    <w:abstractNumId w:val="8"/>
  </w:num>
  <w:num w:numId="26">
    <w:abstractNumId w:val="5"/>
  </w:num>
  <w:num w:numId="27">
    <w:abstractNumId w:val="13"/>
  </w:num>
  <w:num w:numId="28">
    <w:abstractNumId w:val="21"/>
  </w:num>
  <w:num w:numId="29">
    <w:abstractNumId w:val="23"/>
  </w:num>
  <w:num w:numId="30">
    <w:abstractNumId w:val="25"/>
  </w:num>
  <w:num w:numId="31">
    <w:abstractNumId w:val="11"/>
  </w:num>
  <w:num w:numId="32">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 w:id="1"/>
  </w:footnotePr>
  <w:endnotePr>
    <w:endnote w:id="-1"/>
    <w:endnote w:id="0"/>
  </w:endnotePr>
  <w:compat>
    <w:compatSetting w:name="compatibilityMode" w:uri="http://schemas.microsoft.com/office/word" w:val="12"/>
  </w:compat>
  <w:rsids>
    <w:rsidRoot w:val="00576DE4"/>
    <w:rsid w:val="00000033"/>
    <w:rsid w:val="00006922"/>
    <w:rsid w:val="000334D7"/>
    <w:rsid w:val="00071439"/>
    <w:rsid w:val="000945FB"/>
    <w:rsid w:val="000A6BF7"/>
    <w:rsid w:val="000E7E28"/>
    <w:rsid w:val="000F5D90"/>
    <w:rsid w:val="0010139F"/>
    <w:rsid w:val="00144DEF"/>
    <w:rsid w:val="001506FE"/>
    <w:rsid w:val="00154528"/>
    <w:rsid w:val="0016168A"/>
    <w:rsid w:val="001679B1"/>
    <w:rsid w:val="001C425C"/>
    <w:rsid w:val="001E1E31"/>
    <w:rsid w:val="001E2849"/>
    <w:rsid w:val="001E48D6"/>
    <w:rsid w:val="001E4A94"/>
    <w:rsid w:val="001E5621"/>
    <w:rsid w:val="002147AF"/>
    <w:rsid w:val="00220A3B"/>
    <w:rsid w:val="00224708"/>
    <w:rsid w:val="0028013F"/>
    <w:rsid w:val="00295B44"/>
    <w:rsid w:val="002B2D48"/>
    <w:rsid w:val="002C08FB"/>
    <w:rsid w:val="002C34EA"/>
    <w:rsid w:val="0030123A"/>
    <w:rsid w:val="00303BE1"/>
    <w:rsid w:val="00305AFC"/>
    <w:rsid w:val="003354E4"/>
    <w:rsid w:val="0037447E"/>
    <w:rsid w:val="00390C7C"/>
    <w:rsid w:val="003C336D"/>
    <w:rsid w:val="003D6DBD"/>
    <w:rsid w:val="003E00B5"/>
    <w:rsid w:val="003E3268"/>
    <w:rsid w:val="003F2F06"/>
    <w:rsid w:val="00405C0A"/>
    <w:rsid w:val="00414F2C"/>
    <w:rsid w:val="00450B34"/>
    <w:rsid w:val="004532E1"/>
    <w:rsid w:val="004606A7"/>
    <w:rsid w:val="0047554B"/>
    <w:rsid w:val="0049395F"/>
    <w:rsid w:val="004A5E5D"/>
    <w:rsid w:val="004B747B"/>
    <w:rsid w:val="004D7537"/>
    <w:rsid w:val="004E3F5E"/>
    <w:rsid w:val="004E5FC0"/>
    <w:rsid w:val="004F3330"/>
    <w:rsid w:val="004F5C05"/>
    <w:rsid w:val="0053749F"/>
    <w:rsid w:val="00552C11"/>
    <w:rsid w:val="00553A4C"/>
    <w:rsid w:val="00554335"/>
    <w:rsid w:val="005565CE"/>
    <w:rsid w:val="0056235D"/>
    <w:rsid w:val="005708AE"/>
    <w:rsid w:val="00576DE4"/>
    <w:rsid w:val="00580186"/>
    <w:rsid w:val="005A0FA9"/>
    <w:rsid w:val="005B2FA7"/>
    <w:rsid w:val="005C5932"/>
    <w:rsid w:val="005C6817"/>
    <w:rsid w:val="00606091"/>
    <w:rsid w:val="00615EE6"/>
    <w:rsid w:val="00616043"/>
    <w:rsid w:val="00640B2C"/>
    <w:rsid w:val="00667CAD"/>
    <w:rsid w:val="006713D4"/>
    <w:rsid w:val="00681D5E"/>
    <w:rsid w:val="006C0257"/>
    <w:rsid w:val="006C0E29"/>
    <w:rsid w:val="006D30FE"/>
    <w:rsid w:val="006D3757"/>
    <w:rsid w:val="006F7348"/>
    <w:rsid w:val="006F796D"/>
    <w:rsid w:val="0070155F"/>
    <w:rsid w:val="00736200"/>
    <w:rsid w:val="007372A4"/>
    <w:rsid w:val="00741B04"/>
    <w:rsid w:val="0076115C"/>
    <w:rsid w:val="007664F3"/>
    <w:rsid w:val="0079197C"/>
    <w:rsid w:val="007A35B9"/>
    <w:rsid w:val="007A73F2"/>
    <w:rsid w:val="007B77D6"/>
    <w:rsid w:val="007C0B6E"/>
    <w:rsid w:val="007D4836"/>
    <w:rsid w:val="007E2C84"/>
    <w:rsid w:val="007E3545"/>
    <w:rsid w:val="007F0095"/>
    <w:rsid w:val="008023ED"/>
    <w:rsid w:val="008338F7"/>
    <w:rsid w:val="00836397"/>
    <w:rsid w:val="00843016"/>
    <w:rsid w:val="00845054"/>
    <w:rsid w:val="00852D1C"/>
    <w:rsid w:val="00856147"/>
    <w:rsid w:val="00860F40"/>
    <w:rsid w:val="008615C9"/>
    <w:rsid w:val="00864020"/>
    <w:rsid w:val="0086596A"/>
    <w:rsid w:val="008979D5"/>
    <w:rsid w:val="008A4C3B"/>
    <w:rsid w:val="008B2AD7"/>
    <w:rsid w:val="008B3005"/>
    <w:rsid w:val="008D6B7E"/>
    <w:rsid w:val="008D7845"/>
    <w:rsid w:val="009009AC"/>
    <w:rsid w:val="00923B23"/>
    <w:rsid w:val="00937ED0"/>
    <w:rsid w:val="00952797"/>
    <w:rsid w:val="0096684E"/>
    <w:rsid w:val="009777D3"/>
    <w:rsid w:val="009859E6"/>
    <w:rsid w:val="009973BC"/>
    <w:rsid w:val="009A0A5D"/>
    <w:rsid w:val="009C6933"/>
    <w:rsid w:val="00A04C7A"/>
    <w:rsid w:val="00A058E5"/>
    <w:rsid w:val="00A10C1A"/>
    <w:rsid w:val="00A2072E"/>
    <w:rsid w:val="00A237BB"/>
    <w:rsid w:val="00A509AB"/>
    <w:rsid w:val="00A82078"/>
    <w:rsid w:val="00A838C8"/>
    <w:rsid w:val="00A91C42"/>
    <w:rsid w:val="00A9516B"/>
    <w:rsid w:val="00A9780A"/>
    <w:rsid w:val="00AA00AF"/>
    <w:rsid w:val="00AA2FC9"/>
    <w:rsid w:val="00AB283D"/>
    <w:rsid w:val="00AC1AE4"/>
    <w:rsid w:val="00AD312E"/>
    <w:rsid w:val="00AD500B"/>
    <w:rsid w:val="00AE3EAF"/>
    <w:rsid w:val="00B024B0"/>
    <w:rsid w:val="00B06121"/>
    <w:rsid w:val="00B303CE"/>
    <w:rsid w:val="00B34EDA"/>
    <w:rsid w:val="00B51748"/>
    <w:rsid w:val="00B57198"/>
    <w:rsid w:val="00B85023"/>
    <w:rsid w:val="00BA2456"/>
    <w:rsid w:val="00BA469B"/>
    <w:rsid w:val="00BB4A5B"/>
    <w:rsid w:val="00BC3E8F"/>
    <w:rsid w:val="00BC4B3A"/>
    <w:rsid w:val="00BD08DD"/>
    <w:rsid w:val="00BF2534"/>
    <w:rsid w:val="00BF79DC"/>
    <w:rsid w:val="00C21C53"/>
    <w:rsid w:val="00C35DE1"/>
    <w:rsid w:val="00C3795C"/>
    <w:rsid w:val="00C524AA"/>
    <w:rsid w:val="00C54689"/>
    <w:rsid w:val="00C81B3A"/>
    <w:rsid w:val="00CA4EE0"/>
    <w:rsid w:val="00CB6C08"/>
    <w:rsid w:val="00CC1499"/>
    <w:rsid w:val="00CD0DCA"/>
    <w:rsid w:val="00D12F61"/>
    <w:rsid w:val="00D138FF"/>
    <w:rsid w:val="00D14C66"/>
    <w:rsid w:val="00D201C6"/>
    <w:rsid w:val="00D638E0"/>
    <w:rsid w:val="00D716BA"/>
    <w:rsid w:val="00D8404D"/>
    <w:rsid w:val="00DC2952"/>
    <w:rsid w:val="00DF1AB7"/>
    <w:rsid w:val="00E07C02"/>
    <w:rsid w:val="00E12B06"/>
    <w:rsid w:val="00E15BF6"/>
    <w:rsid w:val="00E23C7D"/>
    <w:rsid w:val="00E42C64"/>
    <w:rsid w:val="00E71CB9"/>
    <w:rsid w:val="00E73698"/>
    <w:rsid w:val="00E77E23"/>
    <w:rsid w:val="00E8251C"/>
    <w:rsid w:val="00E844A0"/>
    <w:rsid w:val="00EF7A82"/>
    <w:rsid w:val="00F13ED2"/>
    <w:rsid w:val="00F27ACB"/>
    <w:rsid w:val="00F355E8"/>
    <w:rsid w:val="00F3616F"/>
    <w:rsid w:val="00F44F08"/>
    <w:rsid w:val="00F6618F"/>
    <w:rsid w:val="00F70DD5"/>
    <w:rsid w:val="00F73165"/>
    <w:rsid w:val="00F80B70"/>
    <w:rsid w:val="00F90BCE"/>
    <w:rsid w:val="00FA55E9"/>
    <w:rsid w:val="00FB0D82"/>
    <w:rsid w:val="00FC2881"/>
    <w:rsid w:val="00FD7DC1"/>
    <w:rsid w:val="00FE6F9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rules v:ext="edit">
        <o:r id="V:Rule2" type="connector" idref="#AutoShape 3"/>
      </o:rules>
    </o:shapelayout>
  </w:shapeDefaults>
  <w:decimalSymbol w:val="."/>
  <w:listSeparator w:val=","/>
  <w15:docId w15:val="{4A62ABF5-F8E6-4C8D-B732-3927EE62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9"/>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unhideWhenUsed/>
    <w:rsid w:val="00E73698"/>
    <w:rPr>
      <w:sz w:val="20"/>
      <w:szCs w:val="20"/>
    </w:rPr>
  </w:style>
  <w:style w:type="character" w:customStyle="1" w:styleId="FootnoteTextChar">
    <w:name w:val="Footnote Text Char"/>
    <w:basedOn w:val="DefaultParagraphFont"/>
    <w:link w:val="FootnoteText"/>
    <w:uiPriority w:val="99"/>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Footer">
    <w:name w:val="footer"/>
    <w:basedOn w:val="Normal"/>
    <w:link w:val="FooterChar"/>
    <w:uiPriority w:val="99"/>
    <w:rsid w:val="001679B1"/>
    <w:pPr>
      <w:tabs>
        <w:tab w:val="center" w:pos="4680"/>
        <w:tab w:val="right" w:pos="9360"/>
      </w:tabs>
      <w:spacing w:after="0"/>
    </w:pPr>
  </w:style>
  <w:style w:type="character" w:customStyle="1" w:styleId="FooterChar">
    <w:name w:val="Footer Char"/>
    <w:basedOn w:val="DefaultParagraphFont"/>
    <w:link w:val="Footer"/>
    <w:uiPriority w:val="99"/>
    <w:rsid w:val="001679B1"/>
    <w:rPr>
      <w:sz w:val="24"/>
      <w:szCs w:val="24"/>
      <w:lang w:val="en-AU"/>
    </w:rPr>
  </w:style>
  <w:style w:type="paragraph" w:styleId="ListParagraph">
    <w:name w:val="List Paragraph"/>
    <w:basedOn w:val="Normal"/>
    <w:uiPriority w:val="34"/>
    <w:qFormat/>
    <w:rsid w:val="00D14C66"/>
    <w:pPr>
      <w:spacing w:line="276" w:lineRule="auto"/>
      <w:ind w:left="720"/>
      <w:contextualSpacing/>
    </w:pPr>
    <w:rPr>
      <w:rFonts w:asciiTheme="minorHAnsi" w:eastAsiaTheme="minorEastAsia" w:hAnsiTheme="minorHAnsi" w:cstheme="minorBidi"/>
      <w:sz w:val="22"/>
      <w:szCs w:val="22"/>
      <w:lang w:eastAsia="zh-CN"/>
    </w:rPr>
  </w:style>
  <w:style w:type="character" w:customStyle="1" w:styleId="A2">
    <w:name w:val="A2"/>
    <w:uiPriority w:val="99"/>
    <w:rsid w:val="00D14C66"/>
    <w:rPr>
      <w:rFonts w:ascii="Arial" w:hAnsi="Arial" w:cs="Arial"/>
      <w:color w:val="000000"/>
      <w:sz w:val="20"/>
      <w:szCs w:val="20"/>
    </w:rPr>
  </w:style>
  <w:style w:type="paragraph" w:styleId="CommentText">
    <w:name w:val="annotation text"/>
    <w:basedOn w:val="Normal"/>
    <w:link w:val="CommentTextChar"/>
    <w:uiPriority w:val="99"/>
    <w:unhideWhenUsed/>
    <w:rsid w:val="00736200"/>
    <w:rPr>
      <w:rFonts w:asciiTheme="minorHAnsi" w:eastAsiaTheme="minorEastAsia" w:hAnsiTheme="minorHAnsi"/>
      <w:sz w:val="20"/>
      <w:szCs w:val="20"/>
      <w:lang w:eastAsia="en-AU"/>
    </w:rPr>
  </w:style>
  <w:style w:type="character" w:customStyle="1" w:styleId="CommentTextChar">
    <w:name w:val="Comment Text Char"/>
    <w:basedOn w:val="DefaultParagraphFont"/>
    <w:link w:val="CommentText"/>
    <w:uiPriority w:val="99"/>
    <w:rsid w:val="00736200"/>
    <w:rPr>
      <w:rFonts w:asciiTheme="minorHAnsi" w:eastAsiaTheme="minorEastAsia" w:hAnsiTheme="minorHAnsi"/>
      <w:lang w:val="en-AU" w:eastAsia="en-AU"/>
    </w:rPr>
  </w:style>
  <w:style w:type="paragraph" w:styleId="NoSpacing">
    <w:name w:val="No Spacing"/>
    <w:uiPriority w:val="1"/>
    <w:qFormat/>
    <w:rsid w:val="004F3330"/>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ursingmidwiferyboard.gov.au/Codes-Guidelines-Statements/Frameworks.aspx" TargetMode="External"/><Relationship Id="rId13" Type="http://schemas.openxmlformats.org/officeDocument/2006/relationships/hyperlink" Target="http://www.nursingmidwiferyboard.gov.au/Codes-Guidelines-Statements/Professional-standards.aspx" TargetMode="External"/><Relationship Id="rId18" Type="http://schemas.openxmlformats.org/officeDocument/2006/relationships/hyperlink" Target="http://en.wikipedia.org/wiki/Nursing_car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en.wikipedia.org/wiki/Nursing_assessment" TargetMode="External"/><Relationship Id="rId7" Type="http://schemas.openxmlformats.org/officeDocument/2006/relationships/endnotes" Target="endnotes.xml"/><Relationship Id="rId12" Type="http://schemas.openxmlformats.org/officeDocument/2006/relationships/hyperlink" Target="http://www.nursingmidwiferyboard.gov.au/Codes-Guidelines-Statements/Professional-standards.aspx" TargetMode="External"/><Relationship Id="rId17" Type="http://schemas.openxmlformats.org/officeDocument/2006/relationships/hyperlink" Target="http://www.internationalmidwives.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nternationalmidwives.org/" TargetMode="External"/><Relationship Id="rId20" Type="http://schemas.openxmlformats.org/officeDocument/2006/relationships/hyperlink" Target="http://en.wikipedia.org/wiki/Nursing_diagnos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singmidwiferyboard.gov.au/Codes-Guidelines-Statements/Professional-standards.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how.com/info_8278840_core-business-practices.html"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nursingmidwiferyboard.gov.au/Codes-Guidelines-Statements/Frameworks.aspx" TargetMode="External"/><Relationship Id="rId19" Type="http://schemas.openxmlformats.org/officeDocument/2006/relationships/hyperlink" Target="http://en.wikipedia.org/wiki/Nurse" TargetMode="External"/><Relationship Id="rId4" Type="http://schemas.openxmlformats.org/officeDocument/2006/relationships/settings" Target="settings.xml"/><Relationship Id="rId9" Type="http://schemas.openxmlformats.org/officeDocument/2006/relationships/hyperlink" Target="http://www.nursingmidwiferyboard.gov.au/Codes-Guidelines-Statements/Frameworks.aspx" TargetMode="External"/><Relationship Id="rId14" Type="http://schemas.openxmlformats.org/officeDocument/2006/relationships/hyperlink" Target="http://www.nursingmidwiferyboard.gov.au/Registration-Standards.aspx" TargetMode="External"/><Relationship Id="rId22" Type="http://schemas.openxmlformats.org/officeDocument/2006/relationships/hyperlink" Target="http://en.wikipedia.org/wiki/Nursing_process" TargetMode="Externa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kde\AppData\Local\Microsoft\Windows\Temporary%20Internet%20Files\Content.IE5\CK6PC8GL\Long-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862DE-207A-41B3-ABA9-DD1A439B9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Long-document-template</Template>
  <TotalTime>1</TotalTime>
  <Pages>10</Pages>
  <Words>4045</Words>
  <Characters>22167</Characters>
  <Application>Microsoft Office Word</Application>
  <DocSecurity>0</DocSecurity>
  <Lines>1007</Lines>
  <Paragraphs>546</Paragraphs>
  <ScaleCrop>false</ScaleCrop>
  <HeadingPairs>
    <vt:vector size="2" baseType="variant">
      <vt:variant>
        <vt:lpstr>Title</vt:lpstr>
      </vt:variant>
      <vt:variant>
        <vt:i4>1</vt:i4>
      </vt:variant>
    </vt:vector>
  </HeadingPairs>
  <TitlesOfParts>
    <vt:vector size="1" baseType="lpstr">
      <vt:lpstr>Standards for Practice - Enrolled Nurses</vt:lpstr>
    </vt:vector>
  </TitlesOfParts>
  <Company>Johanna Villani Design</Company>
  <LinksUpToDate>false</LinksUpToDate>
  <CharactersWithSpaces>25666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for Practice - Enrolled Nurses</dc:title>
  <dc:creator>Nursing and Midwifery Board</dc:creator>
  <cp:lastModifiedBy>Sheryl Kamath</cp:lastModifiedBy>
  <cp:revision>2</cp:revision>
  <cp:lastPrinted>2016-01-18T01:08:00Z</cp:lastPrinted>
  <dcterms:created xsi:type="dcterms:W3CDTF">2016-01-22T03:16:00Z</dcterms:created>
  <dcterms:modified xsi:type="dcterms:W3CDTF">2016-01-22T03:16:00Z</dcterms:modified>
</cp:coreProperties>
</file>