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5330A7" w:rsidRDefault="00EA7E8A" w:rsidP="005330A7">
      <w:pPr>
        <w:pStyle w:val="AHPRADocumenttitle"/>
      </w:pPr>
      <w:r>
        <w:rPr>
          <w:noProof/>
          <w:lang w:val="en-US"/>
        </w:rPr>
        <w:pict>
          <v:shapetype id="_x0000_t32" coordsize="21600,21600" o:spt="32" o:oned="t" path="m,l21600,21600e" filled="f">
            <v:path arrowok="t" fillok="f" o:connecttype="none"/>
            <o:lock v:ext="edit" shapetype="t"/>
          </v:shapetype>
          <v:shape id="AutoShape 3" o:spid="_x0000_s1026" type="#_x0000_t32" style="position:absolute;margin-left:-63.35pt;margin-top:34.35pt;width:166.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FP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MnS+Xw6w4h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"/>
        </w:pict>
      </w:r>
      <w:r w:rsidR="00921778">
        <w:t>Fact sheet</w:t>
      </w:r>
    </w:p>
    <w:p w:rsidR="00921778" w:rsidRPr="00921778" w:rsidRDefault="00921778" w:rsidP="00921778">
      <w:pPr>
        <w:pStyle w:val="AHPRAbody"/>
      </w:pPr>
      <w:bookmarkStart w:id="0" w:name="_GoBack"/>
      <w:bookmarkEnd w:id="0"/>
      <w:r w:rsidRPr="00921778">
        <w:br/>
      </w:r>
      <w:r w:rsidR="00061AAF">
        <w:t>January 2017</w:t>
      </w:r>
    </w:p>
    <w:p w:rsidR="00921778" w:rsidRPr="00921778" w:rsidRDefault="008E523E" w:rsidP="00921778">
      <w:pPr>
        <w:pStyle w:val="AHPRADocumentsubheading"/>
      </w:pPr>
      <w:r>
        <w:t>E</w:t>
      </w:r>
      <w:r w:rsidR="00921778" w:rsidRPr="00921778">
        <w:t>ndorsement for scheduled medicines for midwives</w:t>
      </w:r>
    </w:p>
    <w:p w:rsidR="00921778" w:rsidRPr="00921778" w:rsidRDefault="00921778" w:rsidP="00921778">
      <w:pPr>
        <w:pStyle w:val="AHPRASubheading"/>
      </w:pPr>
      <w:r w:rsidRPr="00921778">
        <w:t>Introduction</w:t>
      </w:r>
    </w:p>
    <w:p w:rsidR="001F0A38" w:rsidRDefault="001F0A38" w:rsidP="001F0A38">
      <w:pPr>
        <w:pStyle w:val="AHPRAbody"/>
      </w:pPr>
      <w:r w:rsidRPr="009F3DE9">
        <w:t xml:space="preserve">The Nursing and Midwifery Board of Australia (NMBA) </w:t>
      </w:r>
      <w:r>
        <w:t>carries out</w:t>
      </w:r>
      <w:r w:rsidRPr="009F3DE9">
        <w:t xml:space="preserve"> functions as set by the Health Practitioner Regulation National Law, as in force in each state and territory (the National Law). The NMBA regulates the practice of nursing and midwifery in Australia, and one of its key roles is to protect the public. The NMBA does this by developing registration standards, professional codes, guidelines and standards for practice which together establish the requirements for the professional and safe practice of nurses and midwives in Australia</w:t>
      </w:r>
      <w:r>
        <w:t>.</w:t>
      </w:r>
    </w:p>
    <w:p w:rsidR="00E43A42" w:rsidRPr="00E43A42" w:rsidRDefault="00E43A42" w:rsidP="00921778">
      <w:pPr>
        <w:pStyle w:val="AHPRAbody"/>
      </w:pPr>
      <w:r>
        <w:t xml:space="preserve">The revised </w:t>
      </w:r>
      <w:r>
        <w:rPr>
          <w:i/>
        </w:rPr>
        <w:t>Registration standard: E</w:t>
      </w:r>
      <w:r w:rsidRPr="00693EEC">
        <w:rPr>
          <w:i/>
        </w:rPr>
        <w:t>ndorsement for scheduled medicines for midwives</w:t>
      </w:r>
      <w:r>
        <w:rPr>
          <w:i/>
        </w:rPr>
        <w:t xml:space="preserve"> </w:t>
      </w:r>
      <w:r w:rsidR="0019277A">
        <w:t>was</w:t>
      </w:r>
      <w:r>
        <w:t xml:space="preserve"> published on the </w:t>
      </w:r>
      <w:hyperlink r:id="rId8" w:history="1">
        <w:r w:rsidR="001F0A38" w:rsidRPr="001B3E47">
          <w:rPr>
            <w:rStyle w:val="Hyperlink"/>
          </w:rPr>
          <w:t>NMBA website</w:t>
        </w:r>
      </w:hyperlink>
      <w:r>
        <w:t xml:space="preserve"> on</w:t>
      </w:r>
      <w:r w:rsidR="00DA7D03">
        <w:t xml:space="preserve"> 1 February</w:t>
      </w:r>
      <w:r>
        <w:t xml:space="preserve"> 2016 and </w:t>
      </w:r>
      <w:r w:rsidR="00FC38F9">
        <w:t>comes into effect</w:t>
      </w:r>
      <w:r>
        <w:t xml:space="preserve"> on 1 January 2017.</w:t>
      </w:r>
      <w:r w:rsidR="003A0557">
        <w:t xml:space="preserve"> The </w:t>
      </w:r>
      <w:r w:rsidR="003A0557" w:rsidRPr="00CE0EBE">
        <w:rPr>
          <w:i/>
        </w:rPr>
        <w:t>Eligible midwife registration standard</w:t>
      </w:r>
      <w:r w:rsidR="003A0557">
        <w:t xml:space="preserve"> will end on 31 December 2016.</w:t>
      </w:r>
    </w:p>
    <w:p w:rsidR="001B3E47" w:rsidRPr="00826B81" w:rsidRDefault="001B3E47" w:rsidP="001B3E47">
      <w:pPr>
        <w:pStyle w:val="AHPRAbody"/>
      </w:pPr>
      <w:r>
        <w:t xml:space="preserve">The NMBA has developed the revised </w:t>
      </w:r>
      <w:r>
        <w:rPr>
          <w:i/>
        </w:rPr>
        <w:t>Registration standard: E</w:t>
      </w:r>
      <w:r w:rsidRPr="00693EEC">
        <w:rPr>
          <w:i/>
        </w:rPr>
        <w:t>ndorsement for scheduled medicines for midwives</w:t>
      </w:r>
      <w:r>
        <w:rPr>
          <w:i/>
        </w:rPr>
        <w:t xml:space="preserve"> </w:t>
      </w:r>
      <w:r>
        <w:t xml:space="preserve">after undertaking an extensive consultation and review of the current </w:t>
      </w:r>
      <w:r>
        <w:rPr>
          <w:rStyle w:val="AHPRAbodyitalicsChar"/>
          <w:b w:val="0"/>
        </w:rPr>
        <w:t>Registration standard for endorsement of scheduled medicines for midwives</w:t>
      </w:r>
      <w:r>
        <w:t xml:space="preserve"> </w:t>
      </w:r>
      <w:r w:rsidR="008D3473">
        <w:t xml:space="preserve">(2010) </w:t>
      </w:r>
      <w:r>
        <w:t xml:space="preserve">and </w:t>
      </w:r>
      <w:r w:rsidRPr="001B3E47">
        <w:rPr>
          <w:i/>
        </w:rPr>
        <w:t>Eligible midwife registration standard</w:t>
      </w:r>
      <w:r w:rsidR="008D3473">
        <w:rPr>
          <w:i/>
        </w:rPr>
        <w:t xml:space="preserve"> </w:t>
      </w:r>
      <w:r w:rsidR="00E94F57" w:rsidRPr="00E94F57">
        <w:t>(2010)</w:t>
      </w:r>
      <w:r w:rsidRPr="008D3473">
        <w:t>.</w:t>
      </w:r>
      <w:r>
        <w:t xml:space="preserve">  </w:t>
      </w:r>
    </w:p>
    <w:p w:rsidR="00921778" w:rsidRDefault="00921778" w:rsidP="00921778">
      <w:pPr>
        <w:pStyle w:val="AHPRAbody"/>
      </w:pPr>
      <w:r w:rsidRPr="00921778">
        <w:t xml:space="preserve">The following questions answer common queries that you might have about transitioning from the </w:t>
      </w:r>
      <w:r w:rsidRPr="00693EEC">
        <w:rPr>
          <w:i/>
        </w:rPr>
        <w:t>Registration standard for endorsement for scheduled medicines for midwives</w:t>
      </w:r>
      <w:r w:rsidR="008D3473">
        <w:rPr>
          <w:i/>
        </w:rPr>
        <w:t xml:space="preserve"> </w:t>
      </w:r>
      <w:r w:rsidR="008D3473">
        <w:t>(2010)</w:t>
      </w:r>
      <w:r w:rsidRPr="00921778">
        <w:t xml:space="preserve">, and </w:t>
      </w:r>
      <w:r w:rsidRPr="00693EEC">
        <w:rPr>
          <w:i/>
        </w:rPr>
        <w:t>Eligible midwife registration standard</w:t>
      </w:r>
      <w:r w:rsidR="008D3473">
        <w:rPr>
          <w:i/>
        </w:rPr>
        <w:t xml:space="preserve"> </w:t>
      </w:r>
      <w:r w:rsidR="008D3473">
        <w:t>(2010)</w:t>
      </w:r>
      <w:r w:rsidRPr="00921778">
        <w:t xml:space="preserve"> to the</w:t>
      </w:r>
      <w:r w:rsidR="00DA7D03">
        <w:t xml:space="preserve"> revised</w:t>
      </w:r>
      <w:r w:rsidRPr="00921778">
        <w:t xml:space="preserve"> </w:t>
      </w:r>
      <w:r w:rsidR="00164137">
        <w:rPr>
          <w:i/>
        </w:rPr>
        <w:t>Registration standard: E</w:t>
      </w:r>
      <w:r w:rsidRPr="00693EEC">
        <w:rPr>
          <w:i/>
        </w:rPr>
        <w:t>ndorsement for scheduled medicines for midwives</w:t>
      </w:r>
      <w:r w:rsidR="00DA7D03">
        <w:t>.</w:t>
      </w:r>
    </w:p>
    <w:p w:rsidR="00921778" w:rsidRPr="00921778" w:rsidRDefault="00921778" w:rsidP="00921778">
      <w:pPr>
        <w:pStyle w:val="AHPRASubheading"/>
      </w:pPr>
      <w:r w:rsidRPr="00921778">
        <w:t>Who does this apply to?</w:t>
      </w:r>
    </w:p>
    <w:p w:rsidR="00921778" w:rsidRDefault="00921778" w:rsidP="00DA7D03">
      <w:pPr>
        <w:pStyle w:val="AHPRAbody"/>
      </w:pPr>
      <w:r w:rsidRPr="00921778">
        <w:t>This fact sheet applies to</w:t>
      </w:r>
      <w:r w:rsidR="00DA7D03">
        <w:t xml:space="preserve"> m</w:t>
      </w:r>
      <w:r w:rsidRPr="00921778">
        <w:t xml:space="preserve">idwives </w:t>
      </w:r>
      <w:r w:rsidR="00FC38F9">
        <w:t>registered</w:t>
      </w:r>
      <w:r w:rsidR="00897678">
        <w:t xml:space="preserve"> in Australia</w:t>
      </w:r>
      <w:r w:rsidRPr="00921778">
        <w:t xml:space="preserve"> who are applying for</w:t>
      </w:r>
      <w:r w:rsidR="00897678">
        <w:t>,</w:t>
      </w:r>
      <w:r w:rsidRPr="00921778">
        <w:t xml:space="preserve"> or renewing</w:t>
      </w:r>
      <w:r w:rsidR="00897678">
        <w:t>,</w:t>
      </w:r>
      <w:r w:rsidRPr="00921778">
        <w:t xml:space="preserve"> an endorsement for scheduled medicines.</w:t>
      </w:r>
    </w:p>
    <w:p w:rsidR="00B97211" w:rsidRPr="00921778" w:rsidRDefault="001B3E47" w:rsidP="00921778">
      <w:pPr>
        <w:pStyle w:val="AHPRASubheading"/>
      </w:pPr>
      <w:r>
        <w:t>Why has the standard been revised</w:t>
      </w:r>
      <w:r w:rsidR="00B97211">
        <w:t>?</w:t>
      </w:r>
    </w:p>
    <w:p w:rsidR="00E43A42" w:rsidRDefault="00921778" w:rsidP="00BA7CCF">
      <w:pPr>
        <w:pStyle w:val="AHPRAbody"/>
      </w:pPr>
      <w:r w:rsidRPr="00921778">
        <w:t xml:space="preserve">The NMBA has developed a </w:t>
      </w:r>
      <w:r w:rsidR="00BF7637">
        <w:t>revised</w:t>
      </w:r>
      <w:r w:rsidR="00BF7637" w:rsidRPr="00921778">
        <w:t xml:space="preserve"> </w:t>
      </w:r>
      <w:r w:rsidRPr="00693EEC">
        <w:rPr>
          <w:rStyle w:val="AHPRAbodyitalicsChar"/>
          <w:b w:val="0"/>
        </w:rPr>
        <w:t>Registration standard</w:t>
      </w:r>
      <w:r w:rsidR="00391587">
        <w:rPr>
          <w:rStyle w:val="AHPRAbodyitalicsChar"/>
          <w:b w:val="0"/>
        </w:rPr>
        <w:t>:</w:t>
      </w:r>
      <w:r w:rsidRPr="00693EEC">
        <w:rPr>
          <w:rStyle w:val="AHPRAbodyitalicsChar"/>
          <w:b w:val="0"/>
        </w:rPr>
        <w:t xml:space="preserve"> </w:t>
      </w:r>
      <w:r w:rsidR="00391587">
        <w:rPr>
          <w:rStyle w:val="AHPRAbodyitalicsChar"/>
          <w:b w:val="0"/>
        </w:rPr>
        <w:t>E</w:t>
      </w:r>
      <w:r w:rsidRPr="00693EEC">
        <w:rPr>
          <w:rStyle w:val="AHPRAbodyitalicsChar"/>
          <w:b w:val="0"/>
        </w:rPr>
        <w:t>ndorsement for scheduled medicines for midwives</w:t>
      </w:r>
      <w:r w:rsidR="00BA7CCF">
        <w:t xml:space="preserve"> </w:t>
      </w:r>
      <w:r w:rsidR="00E43A42">
        <w:t xml:space="preserve">as there are now a number of midwifery medication courses approved by the NMBA. This removes the need </w:t>
      </w:r>
      <w:r w:rsidR="00BA7CCF">
        <w:t>for</w:t>
      </w:r>
      <w:r w:rsidR="00E43A42">
        <w:t xml:space="preserve"> a two-step approach of notation then endorsement </w:t>
      </w:r>
      <w:r w:rsidR="00DF73CF">
        <w:t xml:space="preserve">for </w:t>
      </w:r>
      <w:r w:rsidR="00E43A42" w:rsidRPr="00921778">
        <w:t>midwives.</w:t>
      </w:r>
      <w:r w:rsidR="00BA7CCF">
        <w:t xml:space="preserve"> The</w:t>
      </w:r>
      <w:r w:rsidRPr="00921778">
        <w:t xml:space="preserve"> </w:t>
      </w:r>
      <w:r w:rsidR="00BF7637">
        <w:t>revised</w:t>
      </w:r>
      <w:r w:rsidR="00BF7637" w:rsidRPr="00921778">
        <w:t xml:space="preserve"> </w:t>
      </w:r>
      <w:r w:rsidRPr="00921778">
        <w:t>standard replaces the:</w:t>
      </w:r>
    </w:p>
    <w:p w:rsidR="008D3473" w:rsidRDefault="008D3473" w:rsidP="00E43A42">
      <w:pPr>
        <w:pStyle w:val="AHPRABulletlevel1last"/>
      </w:pPr>
      <w:r w:rsidRPr="00693EEC">
        <w:rPr>
          <w:i/>
        </w:rPr>
        <w:t>Registration standard for endorsement for scheduled medicines for midwives</w:t>
      </w:r>
      <w:r>
        <w:rPr>
          <w:i/>
        </w:rPr>
        <w:t xml:space="preserve"> </w:t>
      </w:r>
      <w:r>
        <w:t xml:space="preserve">(2010), and </w:t>
      </w:r>
    </w:p>
    <w:p w:rsidR="00E43A42" w:rsidRDefault="00E43A42" w:rsidP="00490213">
      <w:pPr>
        <w:pStyle w:val="AHPRABulletlevel1last"/>
      </w:pPr>
      <w:r w:rsidRPr="00693EEC">
        <w:rPr>
          <w:i/>
        </w:rPr>
        <w:t>Eligible midwife registration standard</w:t>
      </w:r>
      <w:r w:rsidR="008D3473">
        <w:rPr>
          <w:i/>
        </w:rPr>
        <w:t xml:space="preserve"> </w:t>
      </w:r>
      <w:r w:rsidR="008D3473">
        <w:t>(2010).</w:t>
      </w:r>
    </w:p>
    <w:p w:rsidR="00B97211" w:rsidRDefault="00BA7CCF" w:rsidP="00B97211">
      <w:pPr>
        <w:pStyle w:val="AHPRASubheading"/>
      </w:pPr>
      <w:r>
        <w:t xml:space="preserve">What has changed </w:t>
      </w:r>
      <w:r w:rsidR="008D3473">
        <w:t xml:space="preserve">in </w:t>
      </w:r>
      <w:r>
        <w:t xml:space="preserve">the </w:t>
      </w:r>
      <w:r w:rsidRPr="00BA7CCF">
        <w:rPr>
          <w:i/>
        </w:rPr>
        <w:t>R</w:t>
      </w:r>
      <w:r w:rsidR="00B97211" w:rsidRPr="00BA7CCF">
        <w:rPr>
          <w:i/>
        </w:rPr>
        <w:t>egistration standard</w:t>
      </w:r>
      <w:r w:rsidR="00911B89">
        <w:rPr>
          <w:i/>
        </w:rPr>
        <w:t>:</w:t>
      </w:r>
      <w:r w:rsidR="00B97211" w:rsidRPr="00BA7CCF">
        <w:rPr>
          <w:i/>
        </w:rPr>
        <w:t xml:space="preserve"> </w:t>
      </w:r>
      <w:r w:rsidR="00911B89">
        <w:rPr>
          <w:i/>
        </w:rPr>
        <w:t>E</w:t>
      </w:r>
      <w:r w:rsidR="00911B89" w:rsidRPr="00BA7CCF">
        <w:rPr>
          <w:i/>
        </w:rPr>
        <w:t xml:space="preserve">ndorsement </w:t>
      </w:r>
      <w:r w:rsidR="00B97211" w:rsidRPr="00BA7CCF">
        <w:rPr>
          <w:i/>
        </w:rPr>
        <w:t>for scheduled medicines for midwives</w:t>
      </w:r>
      <w:r w:rsidR="00B97211" w:rsidRPr="00B97211">
        <w:t>?</w:t>
      </w:r>
    </w:p>
    <w:p w:rsidR="00DF73CF" w:rsidRPr="00DF73CF" w:rsidRDefault="00BA7CCF" w:rsidP="00DF73CF">
      <w:pPr>
        <w:pStyle w:val="AHPRAbody"/>
      </w:pPr>
      <w:r>
        <w:t>The key changes to the revised standard are:</w:t>
      </w:r>
    </w:p>
    <w:p w:rsidR="00B97211" w:rsidRDefault="0022228D" w:rsidP="00B97211">
      <w:pPr>
        <w:pStyle w:val="AHPRAbody"/>
        <w:numPr>
          <w:ilvl w:val="0"/>
          <w:numId w:val="11"/>
        </w:numPr>
      </w:pPr>
      <w:r>
        <w:t xml:space="preserve">the need for a </w:t>
      </w:r>
      <w:r w:rsidR="00B97211" w:rsidRPr="0022228D">
        <w:rPr>
          <w:b/>
        </w:rPr>
        <w:t xml:space="preserve">two-step </w:t>
      </w:r>
      <w:r w:rsidR="0045494F">
        <w:rPr>
          <w:b/>
        </w:rPr>
        <w:t>process</w:t>
      </w:r>
      <w:r w:rsidR="00B97211">
        <w:t xml:space="preserve"> of applying for notation</w:t>
      </w:r>
      <w:r w:rsidR="008D3473">
        <w:t>,</w:t>
      </w:r>
      <w:r w:rsidR="00B97211">
        <w:t xml:space="preserve"> then endorsement</w:t>
      </w:r>
      <w:r w:rsidR="008D3473">
        <w:t>,</w:t>
      </w:r>
      <w:r>
        <w:t xml:space="preserve"> has been replaced by a </w:t>
      </w:r>
      <w:r w:rsidRPr="0022228D">
        <w:rPr>
          <w:b/>
        </w:rPr>
        <w:t xml:space="preserve">one-step </w:t>
      </w:r>
      <w:r w:rsidR="0045494F">
        <w:rPr>
          <w:b/>
        </w:rPr>
        <w:t>process</w:t>
      </w:r>
      <w:r>
        <w:t xml:space="preserve"> of applying for endorsement only</w:t>
      </w:r>
    </w:p>
    <w:p w:rsidR="00B97211" w:rsidRDefault="008D3473" w:rsidP="00B97211">
      <w:pPr>
        <w:pStyle w:val="AHPRAbody"/>
        <w:numPr>
          <w:ilvl w:val="0"/>
          <w:numId w:val="11"/>
        </w:numPr>
      </w:pPr>
      <w:r>
        <w:lastRenderedPageBreak/>
        <w:t xml:space="preserve">the </w:t>
      </w:r>
      <w:r w:rsidR="00DA7D03">
        <w:t xml:space="preserve">requirement for </w:t>
      </w:r>
      <w:r w:rsidR="00BA7CCF">
        <w:t xml:space="preserve">registration as a midwife </w:t>
      </w:r>
      <w:r>
        <w:t xml:space="preserve">that is the equivalent of </w:t>
      </w:r>
      <w:r w:rsidR="00E43A42">
        <w:t>t</w:t>
      </w:r>
      <w:r w:rsidR="00B97211">
        <w:t xml:space="preserve">hree years’ full-time </w:t>
      </w:r>
      <w:r w:rsidR="00911B89">
        <w:t xml:space="preserve">clinical practice </w:t>
      </w:r>
      <w:r w:rsidR="00B97211" w:rsidRPr="003A0557">
        <w:rPr>
          <w:b/>
        </w:rPr>
        <w:t>(5</w:t>
      </w:r>
      <w:r w:rsidR="00911B89">
        <w:rPr>
          <w:b/>
        </w:rPr>
        <w:t>,</w:t>
      </w:r>
      <w:r w:rsidR="00B97211" w:rsidRPr="003A0557">
        <w:rPr>
          <w:b/>
        </w:rPr>
        <w:t xml:space="preserve">000 hours) </w:t>
      </w:r>
      <w:r w:rsidR="00911B89">
        <w:rPr>
          <w:b/>
        </w:rPr>
        <w:t>in</w:t>
      </w:r>
      <w:r w:rsidR="00911B89" w:rsidRPr="003A0557">
        <w:rPr>
          <w:b/>
        </w:rPr>
        <w:t xml:space="preserve"> </w:t>
      </w:r>
      <w:r w:rsidR="00B97211" w:rsidRPr="003A0557">
        <w:rPr>
          <w:b/>
        </w:rPr>
        <w:t>the past six years</w:t>
      </w:r>
    </w:p>
    <w:p w:rsidR="00DF73CF" w:rsidRDefault="00DA7D03" w:rsidP="00B97211">
      <w:pPr>
        <w:pStyle w:val="AHPRAbody"/>
        <w:numPr>
          <w:ilvl w:val="0"/>
          <w:numId w:val="11"/>
        </w:numPr>
      </w:pPr>
      <w:r>
        <w:t xml:space="preserve">experience across the </w:t>
      </w:r>
      <w:r w:rsidRPr="0022228D">
        <w:rPr>
          <w:b/>
        </w:rPr>
        <w:t>‘context of practice’</w:t>
      </w:r>
      <w:r w:rsidR="00DF73CF">
        <w:t xml:space="preserve"> has been </w:t>
      </w:r>
      <w:r w:rsidR="00BA7CCF">
        <w:t>included</w:t>
      </w:r>
      <w:r>
        <w:t xml:space="preserve"> </w:t>
      </w:r>
    </w:p>
    <w:p w:rsidR="00B97211" w:rsidRDefault="00E43A42" w:rsidP="00B97211">
      <w:pPr>
        <w:pStyle w:val="AHPRAbody"/>
        <w:numPr>
          <w:ilvl w:val="0"/>
          <w:numId w:val="11"/>
        </w:numPr>
      </w:pPr>
      <w:proofErr w:type="gramStart"/>
      <w:r>
        <w:t>c</w:t>
      </w:r>
      <w:r w:rsidR="00B97211">
        <w:t>ompletion</w:t>
      </w:r>
      <w:proofErr w:type="gramEnd"/>
      <w:r w:rsidR="00B97211">
        <w:t xml:space="preserve"> of a professional practice review program (PPRP) </w:t>
      </w:r>
      <w:r w:rsidR="008D3473">
        <w:t xml:space="preserve">is now </w:t>
      </w:r>
      <w:r w:rsidR="00FC38F9">
        <w:t xml:space="preserve">included in </w:t>
      </w:r>
      <w:r w:rsidR="00B97211">
        <w:t xml:space="preserve">the </w:t>
      </w:r>
      <w:hyperlink r:id="rId9" w:history="1">
        <w:r w:rsidR="00346584">
          <w:rPr>
            <w:rStyle w:val="Hyperlink"/>
          </w:rPr>
          <w:t>Safety and quality guidelines for privately practising midwives</w:t>
        </w:r>
      </w:hyperlink>
      <w:r w:rsidR="00BA7CCF" w:rsidRPr="001B3E47">
        <w:t>.</w:t>
      </w:r>
      <w:r w:rsidR="00BA7CCF">
        <w:t xml:space="preserve"> M</w:t>
      </w:r>
      <w:r w:rsidR="00DF73CF">
        <w:t>idwives must comply with the</w:t>
      </w:r>
      <w:r w:rsidR="00F42F56">
        <w:t>se</w:t>
      </w:r>
      <w:r w:rsidR="00DF73CF">
        <w:t xml:space="preserve"> guideline</w:t>
      </w:r>
      <w:r w:rsidR="00911B89">
        <w:t>s</w:t>
      </w:r>
      <w:r w:rsidR="00DF73CF">
        <w:t xml:space="preserve"> for ongoing endorsement</w:t>
      </w:r>
      <w:r w:rsidR="005C3091">
        <w:t xml:space="preserve"> from 1 </w:t>
      </w:r>
      <w:r w:rsidR="003A0557">
        <w:t>January 2017, and</w:t>
      </w:r>
    </w:p>
    <w:p w:rsidR="003A0557" w:rsidRPr="003A0557" w:rsidRDefault="00FC38F9" w:rsidP="003A0557">
      <w:pPr>
        <w:pStyle w:val="AHPRAbody"/>
        <w:numPr>
          <w:ilvl w:val="0"/>
          <w:numId w:val="11"/>
        </w:numPr>
        <w:rPr>
          <w:lang w:val="en-US"/>
        </w:rPr>
      </w:pPr>
      <w:r>
        <w:rPr>
          <w:lang w:val="en-US"/>
        </w:rPr>
        <w:t xml:space="preserve">the requirement for </w:t>
      </w:r>
      <w:r w:rsidR="003A0557" w:rsidRPr="003A0557">
        <w:rPr>
          <w:lang w:val="en-US"/>
        </w:rPr>
        <w:t>20 additional hours per year of continuing</w:t>
      </w:r>
      <w:r w:rsidR="003A0557">
        <w:rPr>
          <w:lang w:val="en-US"/>
        </w:rPr>
        <w:t xml:space="preserve"> </w:t>
      </w:r>
      <w:r w:rsidR="003A0557" w:rsidRPr="003A0557">
        <w:rPr>
          <w:lang w:val="en-US"/>
        </w:rPr>
        <w:t>professional development</w:t>
      </w:r>
      <w:r w:rsidR="00911B89">
        <w:rPr>
          <w:lang w:val="en-US"/>
        </w:rPr>
        <w:t xml:space="preserve"> (CPD)</w:t>
      </w:r>
      <w:r w:rsidR="003A0557">
        <w:rPr>
          <w:lang w:val="en-US"/>
        </w:rPr>
        <w:t xml:space="preserve"> </w:t>
      </w:r>
      <w:r w:rsidR="007A06F5">
        <w:rPr>
          <w:lang w:val="en-US"/>
        </w:rPr>
        <w:t xml:space="preserve">has been </w:t>
      </w:r>
      <w:r w:rsidR="003A0557" w:rsidRPr="003A0557">
        <w:rPr>
          <w:b/>
          <w:lang w:val="en-US"/>
        </w:rPr>
        <w:t>reduced</w:t>
      </w:r>
      <w:r w:rsidR="003A0557">
        <w:rPr>
          <w:lang w:val="en-US"/>
        </w:rPr>
        <w:t xml:space="preserve"> to 10 additional hours</w:t>
      </w:r>
      <w:r w:rsidR="007A06F5">
        <w:rPr>
          <w:lang w:val="en-US"/>
        </w:rPr>
        <w:t xml:space="preserve"> </w:t>
      </w:r>
      <w:r>
        <w:rPr>
          <w:lang w:val="en-US"/>
        </w:rPr>
        <w:t xml:space="preserve">and </w:t>
      </w:r>
      <w:r w:rsidR="00F42F56">
        <w:rPr>
          <w:lang w:val="en-US"/>
        </w:rPr>
        <w:t>is now included in</w:t>
      </w:r>
      <w:r>
        <w:rPr>
          <w:lang w:val="en-US"/>
        </w:rPr>
        <w:t xml:space="preserve"> the </w:t>
      </w:r>
      <w:r w:rsidR="00911B89" w:rsidRPr="007E66C7">
        <w:rPr>
          <w:i/>
          <w:lang w:val="en-US"/>
        </w:rPr>
        <w:t xml:space="preserve">Registration standard: </w:t>
      </w:r>
      <w:r w:rsidRPr="007E66C7">
        <w:rPr>
          <w:i/>
          <w:lang w:val="en-US"/>
        </w:rPr>
        <w:t>Continuing professional development</w:t>
      </w:r>
      <w:r w:rsidR="003A0557">
        <w:rPr>
          <w:lang w:val="en-US"/>
        </w:rPr>
        <w:t xml:space="preserve">. </w:t>
      </w:r>
    </w:p>
    <w:p w:rsidR="00EB5EEE" w:rsidRDefault="00EB5EEE" w:rsidP="00EB5EEE">
      <w:pPr>
        <w:pStyle w:val="AHPRASubheading"/>
        <w:rPr>
          <w:lang w:val="en-US"/>
        </w:rPr>
      </w:pPr>
      <w:r>
        <w:rPr>
          <w:lang w:val="en-US"/>
        </w:rPr>
        <w:t>What has</w:t>
      </w:r>
      <w:r w:rsidRPr="00EB5EEE">
        <w:rPr>
          <w:lang w:val="en-US"/>
        </w:rPr>
        <w:t xml:space="preserve"> changed about the professional practice review program</w:t>
      </w:r>
      <w:r>
        <w:rPr>
          <w:lang w:val="en-US"/>
        </w:rPr>
        <w:t xml:space="preserve"> (PPRP)</w:t>
      </w:r>
      <w:r w:rsidRPr="00EB5EEE">
        <w:rPr>
          <w:lang w:val="en-US"/>
        </w:rPr>
        <w:t xml:space="preserve"> requirements which are a current requirement to become notated as an eligible midwife?</w:t>
      </w:r>
    </w:p>
    <w:p w:rsidR="00490213" w:rsidRDefault="00EB5EEE" w:rsidP="00EB5EEE">
      <w:pPr>
        <w:pStyle w:val="AHPRAbody"/>
        <w:rPr>
          <w:rFonts w:cs="Times New Roman"/>
          <w:lang w:val="en-US"/>
        </w:rPr>
      </w:pPr>
      <w:r>
        <w:rPr>
          <w:lang w:val="en-US"/>
        </w:rPr>
        <w:t xml:space="preserve">Completion of the PPRP is </w:t>
      </w:r>
      <w:r w:rsidRPr="00EB5EEE">
        <w:rPr>
          <w:lang w:val="en-US"/>
        </w:rPr>
        <w:t xml:space="preserve">a prerequisite </w:t>
      </w:r>
      <w:r w:rsidR="00F42F56">
        <w:rPr>
          <w:lang w:val="en-US"/>
        </w:rPr>
        <w:t xml:space="preserve">in the current </w:t>
      </w:r>
      <w:r w:rsidR="00F42F56">
        <w:rPr>
          <w:rStyle w:val="AHPRAbodyitalicsChar"/>
          <w:b w:val="0"/>
        </w:rPr>
        <w:t>Registration standard for endorsement of scheduled medicines for midwives</w:t>
      </w:r>
      <w:r w:rsidR="00F42F56">
        <w:t xml:space="preserve"> (2010) and </w:t>
      </w:r>
      <w:r w:rsidR="00F42F56" w:rsidRPr="001B3E47">
        <w:rPr>
          <w:i/>
        </w:rPr>
        <w:t>Eligible midwife registration standard</w:t>
      </w:r>
      <w:r w:rsidR="00F42F56">
        <w:rPr>
          <w:i/>
        </w:rPr>
        <w:t xml:space="preserve"> </w:t>
      </w:r>
      <w:r w:rsidR="00F42F56" w:rsidRPr="00E94F57">
        <w:t>(2010)</w:t>
      </w:r>
      <w:r>
        <w:rPr>
          <w:lang w:val="en-US"/>
        </w:rPr>
        <w:t>.</w:t>
      </w:r>
      <w:r>
        <w:rPr>
          <w:rFonts w:cs="Times New Roman"/>
          <w:lang w:val="en-US"/>
        </w:rPr>
        <w:t xml:space="preserve"> </w:t>
      </w:r>
    </w:p>
    <w:p w:rsidR="00EB5EEE" w:rsidRPr="00B03D52" w:rsidRDefault="00EB5EEE" w:rsidP="00EB5EEE">
      <w:pPr>
        <w:pStyle w:val="AHPRAbody"/>
        <w:rPr>
          <w:rFonts w:cs="Times New Roman"/>
          <w:lang w:val="en-US"/>
        </w:rPr>
      </w:pPr>
      <w:r w:rsidRPr="00EB5EEE">
        <w:rPr>
          <w:lang w:val="en-US"/>
        </w:rPr>
        <w:t>From 1 Jan</w:t>
      </w:r>
      <w:r>
        <w:rPr>
          <w:lang w:val="en-US"/>
        </w:rPr>
        <w:t>uary</w:t>
      </w:r>
      <w:r w:rsidRPr="00EB5EEE">
        <w:rPr>
          <w:lang w:val="en-US"/>
        </w:rPr>
        <w:t xml:space="preserve"> 2017 </w:t>
      </w:r>
      <w:r>
        <w:rPr>
          <w:lang w:val="en-US"/>
        </w:rPr>
        <w:t xml:space="preserve">the PPRP will be a requirement of the </w:t>
      </w:r>
      <w:r w:rsidRPr="00EB5EEE">
        <w:rPr>
          <w:i/>
          <w:lang w:val="en-US"/>
        </w:rPr>
        <w:t>Safety and quality guideline</w:t>
      </w:r>
      <w:r w:rsidR="00911B89">
        <w:rPr>
          <w:i/>
          <w:lang w:val="en-US"/>
        </w:rPr>
        <w:t>s</w:t>
      </w:r>
      <w:r w:rsidRPr="00EB5EEE">
        <w:rPr>
          <w:i/>
          <w:lang w:val="en-US"/>
        </w:rPr>
        <w:t xml:space="preserve"> for privately practicing midwives</w:t>
      </w:r>
      <w:r w:rsidR="00F42F56">
        <w:rPr>
          <w:i/>
          <w:lang w:val="en-US"/>
        </w:rPr>
        <w:t xml:space="preserve">. </w:t>
      </w:r>
      <w:r w:rsidR="00411475">
        <w:rPr>
          <w:lang w:val="en-US"/>
        </w:rPr>
        <w:t>If you are a privately practising midwife y</w:t>
      </w:r>
      <w:r>
        <w:rPr>
          <w:lang w:val="en-US"/>
        </w:rPr>
        <w:t xml:space="preserve">ou will need to comply with </w:t>
      </w:r>
      <w:r w:rsidR="00F42F56">
        <w:rPr>
          <w:lang w:val="en-US"/>
        </w:rPr>
        <w:t xml:space="preserve">these guidelines </w:t>
      </w:r>
      <w:r w:rsidR="00CB18E6">
        <w:rPr>
          <w:lang w:val="en-US"/>
        </w:rPr>
        <w:t xml:space="preserve">to </w:t>
      </w:r>
      <w:r>
        <w:rPr>
          <w:lang w:val="en-US"/>
        </w:rPr>
        <w:t xml:space="preserve">maintain </w:t>
      </w:r>
      <w:r w:rsidRPr="0022228D">
        <w:rPr>
          <w:lang w:val="en-US"/>
        </w:rPr>
        <w:t>ongoing endorsement</w:t>
      </w:r>
      <w:r>
        <w:rPr>
          <w:lang w:val="en-US"/>
        </w:rPr>
        <w:t>.</w:t>
      </w:r>
    </w:p>
    <w:p w:rsidR="00EB5EEE" w:rsidRDefault="001F7FBB" w:rsidP="00B03D52">
      <w:pPr>
        <w:pStyle w:val="AHPRASubheading"/>
        <w:rPr>
          <w:lang w:val="en-US"/>
        </w:rPr>
      </w:pPr>
      <w:r>
        <w:rPr>
          <w:lang w:val="en-US"/>
        </w:rPr>
        <w:t>Why have you included the broader ‘context of practice’</w:t>
      </w:r>
      <w:r w:rsidR="00EB5EEE" w:rsidRPr="00EB5EEE">
        <w:rPr>
          <w:lang w:val="en-US"/>
        </w:rPr>
        <w:t>?</w:t>
      </w:r>
    </w:p>
    <w:p w:rsidR="00B03D52" w:rsidRDefault="00B03D52" w:rsidP="00B03D52">
      <w:pPr>
        <w:pStyle w:val="AHPRAbody"/>
      </w:pPr>
      <w:r>
        <w:t xml:space="preserve">The NMBA </w:t>
      </w:r>
      <w:r w:rsidR="008D3473">
        <w:t xml:space="preserve">has broadened the ‘context of practice’ to </w:t>
      </w:r>
      <w:r>
        <w:t xml:space="preserve">recognise that not all </w:t>
      </w:r>
      <w:r w:rsidR="00911B89">
        <w:t>privately practising midwives (</w:t>
      </w:r>
      <w:r>
        <w:t>PPMs</w:t>
      </w:r>
      <w:r w:rsidR="00911B89">
        <w:t>)</w:t>
      </w:r>
      <w:r>
        <w:t xml:space="preserve"> provide intrapartum care in the home</w:t>
      </w:r>
      <w:r w:rsidR="00911B89">
        <w:t xml:space="preserve">, </w:t>
      </w:r>
      <w:r>
        <w:t xml:space="preserve">for example, there are </w:t>
      </w:r>
      <w:r w:rsidR="00911B89">
        <w:t>PPMs</w:t>
      </w:r>
      <w:r>
        <w:t xml:space="preserve"> who provide care in discrete areas such as postnatal care</w:t>
      </w:r>
      <w:r w:rsidR="00C71F46">
        <w:t xml:space="preserve"> (e.g.</w:t>
      </w:r>
      <w:r w:rsidR="00C71F46" w:rsidRPr="004C337E">
        <w:t xml:space="preserve"> </w:t>
      </w:r>
      <w:r w:rsidR="00C71F46">
        <w:t>specialist lactation services) and/or</w:t>
      </w:r>
      <w:r>
        <w:t xml:space="preserve"> antenatal</w:t>
      </w:r>
      <w:r w:rsidR="00E03539">
        <w:t xml:space="preserve"> care</w:t>
      </w:r>
      <w:r>
        <w:t>.</w:t>
      </w:r>
      <w:r w:rsidR="00FF2CB4">
        <w:t xml:space="preserve"> </w:t>
      </w:r>
    </w:p>
    <w:p w:rsidR="00F82009" w:rsidRPr="005C2432" w:rsidRDefault="00F82009" w:rsidP="00B03D52">
      <w:pPr>
        <w:pStyle w:val="AHPRAbody"/>
        <w:rPr>
          <w:rFonts w:cs="Times New Roman"/>
          <w:b/>
          <w:color w:val="007DC3"/>
          <w:lang w:val="en-US"/>
        </w:rPr>
      </w:pPr>
      <w:r w:rsidRPr="005C2432">
        <w:rPr>
          <w:rFonts w:cs="Times New Roman"/>
          <w:b/>
          <w:color w:val="007DC3"/>
          <w:lang w:val="en-US"/>
        </w:rPr>
        <w:t>What are the contexts of practice?</w:t>
      </w:r>
    </w:p>
    <w:p w:rsidR="00D61728" w:rsidRDefault="00D61728" w:rsidP="00D61728">
      <w:pPr>
        <w:pStyle w:val="AHPRAbody"/>
        <w:rPr>
          <w:szCs w:val="20"/>
        </w:rPr>
      </w:pPr>
      <w:r>
        <w:rPr>
          <w:szCs w:val="20"/>
        </w:rPr>
        <w:t>When applying for an endorsement for scheduled medicines, if you are not applying across the continuum of care, you will be required to nominate a context of practice.</w:t>
      </w:r>
    </w:p>
    <w:p w:rsidR="00F82009" w:rsidRDefault="00F82009" w:rsidP="00B03D52">
      <w:pPr>
        <w:pStyle w:val="AHPRAbody"/>
        <w:rPr>
          <w:szCs w:val="20"/>
        </w:rPr>
      </w:pPr>
      <w:r>
        <w:rPr>
          <w:szCs w:val="20"/>
        </w:rPr>
        <w:t xml:space="preserve">The NMBA has approved the following contexts of practice for the endorsement: </w:t>
      </w:r>
    </w:p>
    <w:p w:rsidR="00F82009" w:rsidRPr="00E03539" w:rsidRDefault="00F82009" w:rsidP="00E03539">
      <w:pPr>
        <w:pStyle w:val="AHPRAbody"/>
        <w:numPr>
          <w:ilvl w:val="0"/>
          <w:numId w:val="11"/>
        </w:numPr>
        <w:spacing w:after="0"/>
        <w:ind w:left="357" w:hanging="357"/>
      </w:pPr>
      <w:r w:rsidRPr="00E03539">
        <w:t xml:space="preserve">antenatal, </w:t>
      </w:r>
    </w:p>
    <w:p w:rsidR="00F82009" w:rsidRPr="00E03539" w:rsidRDefault="00F82009" w:rsidP="00E03539">
      <w:pPr>
        <w:pStyle w:val="AHPRAbody"/>
        <w:numPr>
          <w:ilvl w:val="0"/>
          <w:numId w:val="11"/>
        </w:numPr>
        <w:spacing w:after="0"/>
        <w:ind w:left="357" w:hanging="357"/>
      </w:pPr>
      <w:r w:rsidRPr="00E03539">
        <w:t>postnatal</w:t>
      </w:r>
      <w:r w:rsidR="00C71F46" w:rsidRPr="00E03539">
        <w:t>,</w:t>
      </w:r>
      <w:r w:rsidRPr="00E03539">
        <w:t xml:space="preserve"> and </w:t>
      </w:r>
    </w:p>
    <w:p w:rsidR="00F82009" w:rsidRPr="00E03539" w:rsidRDefault="00F82009" w:rsidP="00E03539">
      <w:pPr>
        <w:pStyle w:val="AHPRAbody"/>
        <w:numPr>
          <w:ilvl w:val="0"/>
          <w:numId w:val="11"/>
        </w:numPr>
      </w:pPr>
      <w:proofErr w:type="gramStart"/>
      <w:r w:rsidRPr="00E03539">
        <w:t>ante</w:t>
      </w:r>
      <w:proofErr w:type="gramEnd"/>
      <w:r w:rsidRPr="00E03539">
        <w:t xml:space="preserve"> and postnatal. </w:t>
      </w:r>
    </w:p>
    <w:p w:rsidR="007154C6" w:rsidRDefault="007154C6">
      <w:pPr>
        <w:pStyle w:val="AHPRAbody"/>
        <w:rPr>
          <w:szCs w:val="20"/>
        </w:rPr>
      </w:pPr>
      <w:r>
        <w:rPr>
          <w:szCs w:val="20"/>
        </w:rPr>
        <w:t>When applying for an endorsement for scheduled medicines in a context of practice, the</w:t>
      </w:r>
      <w:r>
        <w:t xml:space="preserve"> three years’ full-time clinical practice </w:t>
      </w:r>
      <w:r w:rsidR="00FE232C" w:rsidRPr="00FE232C">
        <w:t>(5,000 hours) in the past six years</w:t>
      </w:r>
      <w:r>
        <w:t>,</w:t>
      </w:r>
      <w:r>
        <w:rPr>
          <w:szCs w:val="20"/>
        </w:rPr>
        <w:t xml:space="preserve"> can be drawn from both practice specifically in the context of practice </w:t>
      </w:r>
      <w:r w:rsidR="00B6305F">
        <w:rPr>
          <w:szCs w:val="20"/>
        </w:rPr>
        <w:t xml:space="preserve">and from </w:t>
      </w:r>
      <w:r>
        <w:rPr>
          <w:szCs w:val="20"/>
        </w:rPr>
        <w:t xml:space="preserve">roles where the midwife was working </w:t>
      </w:r>
      <w:r w:rsidR="00B6305F">
        <w:rPr>
          <w:szCs w:val="20"/>
        </w:rPr>
        <w:t xml:space="preserve">in </w:t>
      </w:r>
      <w:r>
        <w:rPr>
          <w:szCs w:val="20"/>
        </w:rPr>
        <w:t xml:space="preserve">that </w:t>
      </w:r>
      <w:r w:rsidR="00FE232C" w:rsidRPr="00C71F46">
        <w:rPr>
          <w:b/>
          <w:szCs w:val="20"/>
        </w:rPr>
        <w:t>and</w:t>
      </w:r>
      <w:r>
        <w:rPr>
          <w:szCs w:val="20"/>
        </w:rPr>
        <w:t xml:space="preserve"> other contexts of practice</w:t>
      </w:r>
      <w:r w:rsidR="00B6305F">
        <w:rPr>
          <w:szCs w:val="20"/>
        </w:rPr>
        <w:t>. F</w:t>
      </w:r>
      <w:r>
        <w:rPr>
          <w:szCs w:val="20"/>
        </w:rPr>
        <w:t xml:space="preserve">or example </w:t>
      </w:r>
      <w:r w:rsidR="00B6305F">
        <w:rPr>
          <w:szCs w:val="20"/>
        </w:rPr>
        <w:t xml:space="preserve">a midwife applying in the postnatal context of practice could use a percentage of the hours worked in a maternity unit </w:t>
      </w:r>
      <w:r>
        <w:rPr>
          <w:szCs w:val="20"/>
        </w:rPr>
        <w:t xml:space="preserve">caring for both ante and postnatal women. </w:t>
      </w:r>
    </w:p>
    <w:p w:rsidR="007154C6" w:rsidRDefault="00136EDC">
      <w:pPr>
        <w:pStyle w:val="AHPRAbody"/>
        <w:rPr>
          <w:szCs w:val="20"/>
        </w:rPr>
      </w:pPr>
      <w:r>
        <w:rPr>
          <w:szCs w:val="20"/>
        </w:rPr>
        <w:t xml:space="preserve">The context of practice </w:t>
      </w:r>
      <w:r w:rsidR="00530A7F">
        <w:rPr>
          <w:szCs w:val="20"/>
        </w:rPr>
        <w:t xml:space="preserve">will not be recorded on the </w:t>
      </w:r>
      <w:r>
        <w:rPr>
          <w:szCs w:val="20"/>
        </w:rPr>
        <w:t xml:space="preserve">endorsement of the midwife on the </w:t>
      </w:r>
      <w:hyperlink r:id="rId10" w:history="1">
        <w:r w:rsidR="00C71F46" w:rsidRPr="00C71F46">
          <w:rPr>
            <w:rStyle w:val="Hyperlink"/>
            <w:szCs w:val="20"/>
          </w:rPr>
          <w:t xml:space="preserve">national </w:t>
        </w:r>
        <w:r w:rsidR="00530A7F" w:rsidRPr="00C71F46">
          <w:rPr>
            <w:rStyle w:val="Hyperlink"/>
            <w:szCs w:val="20"/>
          </w:rPr>
          <w:t>register</w:t>
        </w:r>
      </w:hyperlink>
      <w:r w:rsidR="00530A7F">
        <w:rPr>
          <w:szCs w:val="20"/>
        </w:rPr>
        <w:t>.</w:t>
      </w:r>
    </w:p>
    <w:p w:rsidR="007154C6" w:rsidRPr="007154C6" w:rsidRDefault="007154C6">
      <w:pPr>
        <w:pStyle w:val="AHPRAbody"/>
        <w:rPr>
          <w:rFonts w:cs="Times New Roman"/>
          <w:b/>
          <w:color w:val="007DC3"/>
          <w:lang w:val="en-US"/>
        </w:rPr>
      </w:pPr>
      <w:r>
        <w:rPr>
          <w:rFonts w:cs="Times New Roman"/>
          <w:b/>
          <w:color w:val="007DC3"/>
          <w:lang w:val="en-US"/>
        </w:rPr>
        <w:t xml:space="preserve">Changing or adding </w:t>
      </w:r>
      <w:r w:rsidRPr="005C2432">
        <w:rPr>
          <w:rFonts w:cs="Times New Roman"/>
          <w:b/>
          <w:color w:val="007DC3"/>
          <w:lang w:val="en-US"/>
        </w:rPr>
        <w:t>contexts of practice?</w:t>
      </w:r>
    </w:p>
    <w:p w:rsidR="00F82009" w:rsidRDefault="00530A7F">
      <w:pPr>
        <w:pStyle w:val="AHPRAbody"/>
        <w:rPr>
          <w:szCs w:val="20"/>
        </w:rPr>
      </w:pPr>
      <w:r>
        <w:rPr>
          <w:szCs w:val="20"/>
        </w:rPr>
        <w:t xml:space="preserve">If you want to </w:t>
      </w:r>
      <w:r w:rsidR="00F82009">
        <w:rPr>
          <w:szCs w:val="20"/>
        </w:rPr>
        <w:t>change</w:t>
      </w:r>
      <w:r>
        <w:rPr>
          <w:szCs w:val="20"/>
        </w:rPr>
        <w:t xml:space="preserve"> or add to</w:t>
      </w:r>
      <w:r w:rsidR="00F82009">
        <w:rPr>
          <w:szCs w:val="20"/>
        </w:rPr>
        <w:t xml:space="preserve"> your </w:t>
      </w:r>
      <w:r w:rsidR="007154C6">
        <w:rPr>
          <w:szCs w:val="20"/>
        </w:rPr>
        <w:t xml:space="preserve">endorsement in a </w:t>
      </w:r>
      <w:r w:rsidR="00F82009">
        <w:rPr>
          <w:szCs w:val="20"/>
        </w:rPr>
        <w:t xml:space="preserve">context of practice you must </w:t>
      </w:r>
      <w:r>
        <w:rPr>
          <w:szCs w:val="20"/>
        </w:rPr>
        <w:t xml:space="preserve">do so in accordance with the NMBA’s </w:t>
      </w:r>
      <w:hyperlink r:id="rId11" w:history="1">
        <w:r w:rsidR="00C71F46" w:rsidRPr="00C71F46">
          <w:rPr>
            <w:rStyle w:val="Hyperlink"/>
            <w:szCs w:val="20"/>
          </w:rPr>
          <w:t>National framework for the development of decision-making tools for nursing and midwifery practice</w:t>
        </w:r>
      </w:hyperlink>
      <w:r w:rsidR="007154C6">
        <w:rPr>
          <w:szCs w:val="20"/>
        </w:rPr>
        <w:t>. You should also</w:t>
      </w:r>
      <w:r>
        <w:rPr>
          <w:szCs w:val="20"/>
        </w:rPr>
        <w:t xml:space="preserve"> </w:t>
      </w:r>
      <w:r w:rsidR="00F82009">
        <w:rPr>
          <w:szCs w:val="20"/>
        </w:rPr>
        <w:t>make sure that your professional indemnity insurance arrangements cover the changes to your context of practice and that you inform your insurer about the change to your context of practice.</w:t>
      </w:r>
    </w:p>
    <w:p w:rsidR="00DA7D03" w:rsidRPr="00921778" w:rsidRDefault="00DA7D03" w:rsidP="00DA7D03">
      <w:pPr>
        <w:pStyle w:val="AHPRASubheading"/>
      </w:pPr>
      <w:r w:rsidRPr="00921778">
        <w:t>Why have you removed the term ‘eligible</w:t>
      </w:r>
      <w:r>
        <w:t xml:space="preserve"> midwife</w:t>
      </w:r>
      <w:r w:rsidRPr="00921778">
        <w:t xml:space="preserve">’ from the </w:t>
      </w:r>
      <w:r w:rsidR="007E66C7">
        <w:t xml:space="preserve">revised </w:t>
      </w:r>
      <w:r>
        <w:t>s</w:t>
      </w:r>
      <w:r w:rsidRPr="00921778">
        <w:t>tandard?</w:t>
      </w:r>
    </w:p>
    <w:p w:rsidR="00DA7D03" w:rsidRDefault="00DA7D03" w:rsidP="00DA7D03">
      <w:pPr>
        <w:pStyle w:val="AHPRAbody"/>
      </w:pPr>
      <w:r w:rsidRPr="00BA7CCF">
        <w:t xml:space="preserve">The term ‘eligible midwife’ relates to health practitioner access to the </w:t>
      </w:r>
      <w:r w:rsidR="00375BE3">
        <w:t>Medicare Benefits Schedule (</w:t>
      </w:r>
      <w:r w:rsidRPr="00BA7CCF">
        <w:t>MBS</w:t>
      </w:r>
      <w:r w:rsidR="00375BE3">
        <w:t>)</w:t>
      </w:r>
      <w:r w:rsidRPr="00BA7CCF">
        <w:t xml:space="preserve"> and </w:t>
      </w:r>
      <w:r w:rsidR="00375BE3">
        <w:t>Pharmaceutical Benefits Scheme (</w:t>
      </w:r>
      <w:r w:rsidRPr="00BA7CCF">
        <w:t>PBS</w:t>
      </w:r>
      <w:r w:rsidR="00375BE3">
        <w:t>)</w:t>
      </w:r>
      <w:r w:rsidRPr="00BA7CCF">
        <w:t xml:space="preserve"> and as such is not an NMBA term.</w:t>
      </w:r>
      <w:r>
        <w:t xml:space="preserve"> </w:t>
      </w:r>
    </w:p>
    <w:p w:rsidR="00E03539" w:rsidRDefault="00E03539">
      <w:pPr>
        <w:spacing w:after="0"/>
        <w:rPr>
          <w:b/>
          <w:color w:val="007DC3"/>
          <w:sz w:val="20"/>
        </w:rPr>
      </w:pPr>
      <w:r>
        <w:br w:type="page"/>
      </w:r>
    </w:p>
    <w:p w:rsidR="00986F5F" w:rsidRDefault="00986F5F" w:rsidP="00DA4835">
      <w:pPr>
        <w:pStyle w:val="AHPRASubheading"/>
      </w:pPr>
      <w:r>
        <w:lastRenderedPageBreak/>
        <w:t>What will the endorsement for scheduled medicines give me access to?</w:t>
      </w:r>
    </w:p>
    <w:p w:rsidR="00986F5F" w:rsidRDefault="00986F5F" w:rsidP="00DA7D03">
      <w:pPr>
        <w:pStyle w:val="AHPRAbody"/>
      </w:pPr>
      <w:r>
        <w:t xml:space="preserve">Once you have an endorsement for scheduled medicines </w:t>
      </w:r>
      <w:r w:rsidR="00F36C61">
        <w:t xml:space="preserve">you will be able to apply to Medicare Australia for a Medicare provider number and/or a </w:t>
      </w:r>
      <w:r w:rsidR="00411475">
        <w:t xml:space="preserve">PBS </w:t>
      </w:r>
      <w:r w:rsidR="00F36C61">
        <w:t xml:space="preserve">provider number. </w:t>
      </w:r>
      <w:r w:rsidR="00DA4835">
        <w:t xml:space="preserve"> </w:t>
      </w:r>
      <w:r w:rsidR="00F36C61">
        <w:t>Once you meet the Medicare Australia requirements you will be able to provide Medicare rebateab</w:t>
      </w:r>
      <w:r w:rsidR="00DA4835">
        <w:t>l</w:t>
      </w:r>
      <w:r w:rsidR="00F36C61">
        <w:t xml:space="preserve">e services </w:t>
      </w:r>
      <w:r w:rsidR="00411475">
        <w:t>and become an authorised PBS prescriber.</w:t>
      </w:r>
    </w:p>
    <w:p w:rsidR="0019277A" w:rsidRPr="00BA6F46" w:rsidRDefault="0019277A" w:rsidP="00DA7D03">
      <w:pPr>
        <w:pStyle w:val="AHPRASubheading"/>
      </w:pPr>
      <w:r w:rsidRPr="001B4DE7">
        <w:t>What will happen to the wording that currently appears on a notated midwives</w:t>
      </w:r>
      <w:r w:rsidR="00803CD5">
        <w:t>’</w:t>
      </w:r>
      <w:r w:rsidRPr="001B4DE7">
        <w:t xml:space="preserve"> </w:t>
      </w:r>
      <w:r>
        <w:t xml:space="preserve">registration  - particularly the reference to </w:t>
      </w:r>
      <w:r w:rsidR="00375BE3">
        <w:t>‘</w:t>
      </w:r>
      <w:r w:rsidR="00B541CB" w:rsidRPr="00B541CB">
        <w:rPr>
          <w:i/>
        </w:rPr>
        <w:t>qualified to provide the associated services and order diagnostic investigations</w:t>
      </w:r>
      <w:r w:rsidR="00B541CB" w:rsidRPr="00B541CB">
        <w:t>’?</w:t>
      </w:r>
    </w:p>
    <w:p w:rsidR="0092709E" w:rsidRDefault="00DE2596" w:rsidP="00BA6F46">
      <w:pPr>
        <w:pStyle w:val="NormalWeb"/>
        <w:rPr>
          <w:rFonts w:ascii="Arial" w:hAnsi="Arial" w:cs="Arial"/>
        </w:rPr>
      </w:pPr>
      <w:r w:rsidRPr="00BA6F46">
        <w:rPr>
          <w:rFonts w:ascii="Arial" w:hAnsi="Arial" w:cs="Arial"/>
        </w:rPr>
        <w:t>T</w:t>
      </w:r>
      <w:r w:rsidR="00F00BE3" w:rsidRPr="00BA6F46">
        <w:rPr>
          <w:rFonts w:ascii="Arial" w:hAnsi="Arial" w:cs="Arial"/>
        </w:rPr>
        <w:t>he</w:t>
      </w:r>
      <w:r w:rsidR="00375BE3">
        <w:rPr>
          <w:rFonts w:ascii="Arial" w:hAnsi="Arial" w:cs="Arial"/>
        </w:rPr>
        <w:t xml:space="preserve"> revised </w:t>
      </w:r>
      <w:r w:rsidR="00B541CB" w:rsidRPr="00B541CB">
        <w:rPr>
          <w:rFonts w:ascii="Arial" w:hAnsi="Arial" w:cs="Arial"/>
          <w:i/>
        </w:rPr>
        <w:t>Registration standard:</w:t>
      </w:r>
      <w:r w:rsidR="000C6ED1">
        <w:rPr>
          <w:rFonts w:ascii="Arial" w:hAnsi="Arial" w:cs="Arial"/>
          <w:i/>
        </w:rPr>
        <w:t xml:space="preserve"> </w:t>
      </w:r>
      <w:r w:rsidRPr="00BA6F46">
        <w:rPr>
          <w:rFonts w:ascii="Arial" w:hAnsi="Arial" w:cs="Arial"/>
          <w:i/>
        </w:rPr>
        <w:t>Endorsement for scheduled medicines for midwives</w:t>
      </w:r>
      <w:r w:rsidRPr="00BA6F46">
        <w:rPr>
          <w:rFonts w:ascii="Arial" w:hAnsi="Arial" w:cs="Arial"/>
        </w:rPr>
        <w:t xml:space="preserve"> </w:t>
      </w:r>
      <w:r w:rsidR="0092709E" w:rsidRPr="00BA6F46">
        <w:rPr>
          <w:rFonts w:ascii="Arial" w:hAnsi="Arial" w:cs="Arial"/>
        </w:rPr>
        <w:t>identifies midwives who are qualified to administer, obtain, possess, prescribe, sell, supply or use a scheduled medicine or class of scheduled medicines</w:t>
      </w:r>
      <w:r w:rsidR="001B7CD5" w:rsidRPr="00BA6F46">
        <w:rPr>
          <w:rFonts w:ascii="Arial" w:hAnsi="Arial" w:cs="Arial"/>
        </w:rPr>
        <w:t xml:space="preserve">.  To be endorsed a midwife must have completed an </w:t>
      </w:r>
      <w:r w:rsidR="00375BE3">
        <w:rPr>
          <w:rFonts w:ascii="Arial" w:hAnsi="Arial" w:cs="Arial"/>
        </w:rPr>
        <w:t>NMBA-</w:t>
      </w:r>
      <w:r w:rsidR="0092709E" w:rsidRPr="00BA6F46">
        <w:rPr>
          <w:rFonts w:ascii="Arial" w:hAnsi="Arial" w:cs="Arial"/>
        </w:rPr>
        <w:t>approved program</w:t>
      </w:r>
      <w:r w:rsidR="00375BE3">
        <w:rPr>
          <w:rFonts w:ascii="Arial" w:hAnsi="Arial" w:cs="Arial"/>
        </w:rPr>
        <w:t xml:space="preserve"> of study</w:t>
      </w:r>
      <w:r w:rsidR="001B7CD5" w:rsidRPr="00BA6F46">
        <w:rPr>
          <w:rFonts w:ascii="Arial" w:hAnsi="Arial" w:cs="Arial"/>
        </w:rPr>
        <w:t xml:space="preserve"> (or one that is substantially equivalent</w:t>
      </w:r>
      <w:r w:rsidR="00256B86">
        <w:rPr>
          <w:rFonts w:ascii="Arial" w:hAnsi="Arial" w:cs="Arial"/>
        </w:rPr>
        <w:t xml:space="preserve"> to an </w:t>
      </w:r>
      <w:r w:rsidR="000C6ED1">
        <w:rPr>
          <w:rFonts w:ascii="Arial" w:hAnsi="Arial" w:cs="Arial"/>
        </w:rPr>
        <w:t>NMBA-</w:t>
      </w:r>
      <w:r w:rsidR="00256B86">
        <w:rPr>
          <w:rFonts w:ascii="Arial" w:hAnsi="Arial" w:cs="Arial"/>
        </w:rPr>
        <w:t>approved program of study</w:t>
      </w:r>
      <w:r w:rsidR="001B7CD5" w:rsidRPr="00BA6F46">
        <w:rPr>
          <w:rFonts w:ascii="Arial" w:hAnsi="Arial" w:cs="Arial"/>
        </w:rPr>
        <w:t>)</w:t>
      </w:r>
      <w:r w:rsidR="00256B86">
        <w:rPr>
          <w:rFonts w:ascii="Arial" w:hAnsi="Arial" w:cs="Arial"/>
        </w:rPr>
        <w:t xml:space="preserve">.  An </w:t>
      </w:r>
      <w:r w:rsidR="000C6ED1">
        <w:rPr>
          <w:rFonts w:ascii="Arial" w:hAnsi="Arial" w:cs="Arial"/>
        </w:rPr>
        <w:t>NMBA-</w:t>
      </w:r>
      <w:r w:rsidR="00256B86">
        <w:rPr>
          <w:rFonts w:ascii="Arial" w:hAnsi="Arial" w:cs="Arial"/>
        </w:rPr>
        <w:t>approved program of study must meet the</w:t>
      </w:r>
      <w:r w:rsidR="001B7CD5" w:rsidRPr="00BA6F46">
        <w:rPr>
          <w:rFonts w:ascii="Arial" w:hAnsi="Arial" w:cs="Arial"/>
        </w:rPr>
        <w:t xml:space="preserve"> approved </w:t>
      </w:r>
      <w:hyperlink r:id="rId12" w:history="1">
        <w:r w:rsidR="0069387D" w:rsidRPr="00D7614D">
          <w:rPr>
            <w:rStyle w:val="Hyperlink"/>
            <w:rFonts w:ascii="Arial" w:hAnsi="Arial" w:cs="Arial"/>
          </w:rPr>
          <w:t>Accreditation Standards</w:t>
        </w:r>
      </w:hyperlink>
      <w:r w:rsidR="00D7614D">
        <w:rPr>
          <w:rFonts w:ascii="Arial" w:hAnsi="Arial" w:cs="Arial"/>
        </w:rPr>
        <w:t>.</w:t>
      </w:r>
      <w:r w:rsidR="00D7614D">
        <w:rPr>
          <w:rFonts w:ascii="Arial" w:hAnsi="Arial" w:cs="Arial"/>
          <w:color w:val="FFFFFF"/>
        </w:rPr>
        <w:t>..</w:t>
      </w:r>
    </w:p>
    <w:p w:rsidR="00D96AFC" w:rsidRDefault="00D96AFC" w:rsidP="00D96AFC">
      <w:pPr>
        <w:pStyle w:val="AHPRAbody"/>
      </w:pPr>
      <w:r>
        <w:rPr>
          <w:szCs w:val="20"/>
        </w:rPr>
        <w:t xml:space="preserve">As notated midwives transition to </w:t>
      </w:r>
      <w:r w:rsidR="00375BE3">
        <w:rPr>
          <w:szCs w:val="20"/>
        </w:rPr>
        <w:t xml:space="preserve">an </w:t>
      </w:r>
      <w:r>
        <w:rPr>
          <w:szCs w:val="20"/>
        </w:rPr>
        <w:t>endorsement</w:t>
      </w:r>
      <w:r w:rsidR="00375BE3">
        <w:rPr>
          <w:szCs w:val="20"/>
        </w:rPr>
        <w:t>,</w:t>
      </w:r>
      <w:r>
        <w:rPr>
          <w:szCs w:val="20"/>
        </w:rPr>
        <w:t xml:space="preserve"> the notation on their registration will change to that agreed under the revised </w:t>
      </w:r>
      <w:r w:rsidR="00B541CB" w:rsidRPr="00B541CB">
        <w:rPr>
          <w:i/>
          <w:szCs w:val="20"/>
        </w:rPr>
        <w:t>Registration standard:</w:t>
      </w:r>
      <w:r w:rsidR="00034F47">
        <w:rPr>
          <w:szCs w:val="20"/>
        </w:rPr>
        <w:t xml:space="preserve"> </w:t>
      </w:r>
      <w:r w:rsidRPr="00BA6F46">
        <w:rPr>
          <w:i/>
          <w:szCs w:val="20"/>
        </w:rPr>
        <w:t>Endorsement for scheduled medicines for midwives</w:t>
      </w:r>
      <w:r w:rsidR="003739CE">
        <w:t>:</w:t>
      </w:r>
    </w:p>
    <w:p w:rsidR="007A38E7" w:rsidRPr="00FF7605" w:rsidRDefault="00B824F5" w:rsidP="00FF7605">
      <w:pPr>
        <w:pStyle w:val="AHPRASubhead"/>
        <w:spacing w:after="0"/>
        <w:ind w:left="720"/>
        <w:rPr>
          <w:i/>
        </w:rPr>
      </w:pPr>
      <w:r w:rsidRPr="00FF7605">
        <w:rPr>
          <w:b w:val="0"/>
          <w:i/>
          <w:color w:val="auto"/>
        </w:rPr>
        <w:t>An endorsed midwife qualified to prescribe schedule 2, 3, 4 and 8 medicines and to provide associated services required for midwifery practice in accordance with relevant state and territory legislation.</w:t>
      </w:r>
    </w:p>
    <w:p w:rsidR="00BA6F46" w:rsidRDefault="00966690" w:rsidP="00BA6F46">
      <w:pPr>
        <w:pStyle w:val="NormalWeb"/>
        <w:rPr>
          <w:rFonts w:ascii="Arial" w:hAnsi="Arial" w:cs="Arial"/>
        </w:rPr>
      </w:pPr>
      <w:r>
        <w:rPr>
          <w:rFonts w:ascii="Arial" w:hAnsi="Arial" w:cs="Arial"/>
        </w:rPr>
        <w:t xml:space="preserve">For a midwife </w:t>
      </w:r>
      <w:r w:rsidRPr="00966690">
        <w:rPr>
          <w:rFonts w:ascii="Arial" w:hAnsi="Arial" w:cs="Arial"/>
        </w:rPr>
        <w:t>to provide and order diagnostic investigations</w:t>
      </w:r>
      <w:r>
        <w:rPr>
          <w:rFonts w:ascii="Arial" w:hAnsi="Arial" w:cs="Arial"/>
        </w:rPr>
        <w:t xml:space="preserve">, </w:t>
      </w:r>
      <w:r w:rsidR="00050A66">
        <w:rPr>
          <w:rFonts w:ascii="Arial" w:hAnsi="Arial" w:cs="Arial"/>
        </w:rPr>
        <w:t xml:space="preserve">as with any context of </w:t>
      </w:r>
      <w:r w:rsidR="003739CE">
        <w:rPr>
          <w:rFonts w:ascii="Arial" w:hAnsi="Arial" w:cs="Arial"/>
        </w:rPr>
        <w:t xml:space="preserve">midwifery </w:t>
      </w:r>
      <w:r w:rsidR="00050A66">
        <w:rPr>
          <w:rFonts w:ascii="Arial" w:hAnsi="Arial" w:cs="Arial"/>
        </w:rPr>
        <w:t xml:space="preserve">practice, </w:t>
      </w:r>
      <w:r>
        <w:rPr>
          <w:rFonts w:ascii="Arial" w:hAnsi="Arial" w:cs="Arial"/>
        </w:rPr>
        <w:t>the</w:t>
      </w:r>
      <w:r w:rsidR="00050A66">
        <w:rPr>
          <w:rFonts w:ascii="Arial" w:hAnsi="Arial" w:cs="Arial"/>
        </w:rPr>
        <w:t xml:space="preserve"> midwife must </w:t>
      </w:r>
      <w:r>
        <w:rPr>
          <w:rFonts w:ascii="Arial" w:hAnsi="Arial" w:cs="Arial"/>
        </w:rPr>
        <w:t xml:space="preserve">ensure they are appropriately educated and competent. </w:t>
      </w:r>
    </w:p>
    <w:p w:rsidR="00DA7D03" w:rsidRPr="00061CE0" w:rsidRDefault="00DA7D03" w:rsidP="00DA7D03">
      <w:pPr>
        <w:pStyle w:val="AHPRASubheading"/>
        <w:rPr>
          <w:lang w:val="en-US"/>
        </w:rPr>
      </w:pPr>
      <w:r w:rsidRPr="00061CE0">
        <w:rPr>
          <w:lang w:val="en-US"/>
        </w:rPr>
        <w:t>Why has the NMBA chosen 1 Januar</w:t>
      </w:r>
      <w:r>
        <w:rPr>
          <w:lang w:val="en-US"/>
        </w:rPr>
        <w:t>y 2017 as the commencement date</w:t>
      </w:r>
      <w:r w:rsidRPr="00061CE0">
        <w:rPr>
          <w:lang w:val="en-US"/>
        </w:rPr>
        <w:t>?</w:t>
      </w:r>
    </w:p>
    <w:p w:rsidR="00DA7D03" w:rsidRDefault="00DA7D03" w:rsidP="00DA7D03">
      <w:pPr>
        <w:pStyle w:val="AHPRAbody"/>
        <w:rPr>
          <w:lang w:val="en-US"/>
        </w:rPr>
      </w:pPr>
      <w:r>
        <w:rPr>
          <w:lang w:val="en-US"/>
        </w:rPr>
        <w:t xml:space="preserve">The NMBA has chosen this date to: </w:t>
      </w:r>
    </w:p>
    <w:p w:rsidR="00DA7D03" w:rsidRPr="00BA7CCF" w:rsidRDefault="00DA7D03" w:rsidP="00A21346">
      <w:pPr>
        <w:pStyle w:val="AHPRABulletlevel1"/>
        <w:spacing w:after="200"/>
      </w:pPr>
      <w:r w:rsidRPr="00BA7CCF">
        <w:t xml:space="preserve">give </w:t>
      </w:r>
      <w:r>
        <w:t xml:space="preserve">midwives, </w:t>
      </w:r>
      <w:r w:rsidRPr="00BA7CCF">
        <w:t xml:space="preserve">employers and the public time to understand the requirements set by the NMBA, and  </w:t>
      </w:r>
    </w:p>
    <w:p w:rsidR="00DA7D03" w:rsidRPr="006976A3" w:rsidRDefault="00DA7D03" w:rsidP="00B03D52">
      <w:pPr>
        <w:pStyle w:val="AHPRABulletlevel1"/>
      </w:pPr>
      <w:r w:rsidRPr="00BA7CCF">
        <w:t xml:space="preserve">allow adequate time for </w:t>
      </w:r>
      <w:r w:rsidR="00911B89">
        <w:t xml:space="preserve">the </w:t>
      </w:r>
      <w:r w:rsidRPr="00BA7CCF">
        <w:t xml:space="preserve">NMBA, governments, midwives </w:t>
      </w:r>
      <w:r w:rsidR="00911B89">
        <w:t>including</w:t>
      </w:r>
      <w:r w:rsidR="00911B89" w:rsidRPr="00BA7CCF">
        <w:t xml:space="preserve"> </w:t>
      </w:r>
      <w:r w:rsidRPr="00BA7CCF">
        <w:t>PPM</w:t>
      </w:r>
      <w:r w:rsidR="00911B89">
        <w:t>s</w:t>
      </w:r>
      <w:r w:rsidRPr="00BA7CCF">
        <w:t xml:space="preserve"> to transition to the requirements </w:t>
      </w:r>
      <w:r w:rsidR="007E66C7">
        <w:t>in the revised standard</w:t>
      </w:r>
      <w:r w:rsidRPr="00BA7CCF">
        <w:t>.</w:t>
      </w:r>
    </w:p>
    <w:p w:rsidR="00EB5EEE" w:rsidRDefault="00323AFA" w:rsidP="00EB5EEE">
      <w:pPr>
        <w:pStyle w:val="AHPRASubheading"/>
      </w:pPr>
      <w:r>
        <w:t xml:space="preserve">How will the changes to the </w:t>
      </w:r>
      <w:r w:rsidR="007E66C7">
        <w:t xml:space="preserve">revised </w:t>
      </w:r>
      <w:r>
        <w:t>standard affect my endorsement</w:t>
      </w:r>
      <w:r w:rsidR="00EB5EEE">
        <w:t>?</w:t>
      </w:r>
    </w:p>
    <w:p w:rsidR="00EB5EEE" w:rsidRDefault="00EB5EEE" w:rsidP="00DA7D03">
      <w:pPr>
        <w:pStyle w:val="AHPRAbody"/>
      </w:pPr>
      <w:r w:rsidRPr="00CE0EBE">
        <w:t xml:space="preserve">If you </w:t>
      </w:r>
      <w:r w:rsidR="008D3473">
        <w:t xml:space="preserve">are a midwife </w:t>
      </w:r>
      <w:r w:rsidR="00F42F56">
        <w:t>who is</w:t>
      </w:r>
      <w:r w:rsidR="00DA7D03">
        <w:t xml:space="preserve"> endorsed and notated</w:t>
      </w:r>
      <w:r>
        <w:t xml:space="preserve"> there is no </w:t>
      </w:r>
      <w:r w:rsidR="005C3091">
        <w:t xml:space="preserve">immediate </w:t>
      </w:r>
      <w:r>
        <w:t xml:space="preserve">change. The NMBA will be working closely with governments to ensure that there are no impacts on how you practice as a result of the change in use of </w:t>
      </w:r>
      <w:r w:rsidR="005C3091">
        <w:t>the term ‘e</w:t>
      </w:r>
      <w:r>
        <w:t>ligible midwife’</w:t>
      </w:r>
      <w:r w:rsidR="00DA7D03">
        <w:t xml:space="preserve"> </w:t>
      </w:r>
      <w:r w:rsidR="005C3091">
        <w:t xml:space="preserve">and compliance with the </w:t>
      </w:r>
      <w:r w:rsidR="005C3091" w:rsidRPr="005C3091">
        <w:rPr>
          <w:i/>
        </w:rPr>
        <w:t>Safety and quality guidelines for privately practising midwives</w:t>
      </w:r>
      <w:r w:rsidR="005C3091">
        <w:t xml:space="preserve"> from 1 January 2017.</w:t>
      </w:r>
    </w:p>
    <w:p w:rsidR="005C3091" w:rsidRDefault="005C3091" w:rsidP="005C3091">
      <w:pPr>
        <w:pStyle w:val="AHPRASubheading"/>
      </w:pPr>
      <w:r>
        <w:t>How will the changes affect my notation?</w:t>
      </w:r>
    </w:p>
    <w:p w:rsidR="005C3091" w:rsidRDefault="005C3091" w:rsidP="00DA7D03">
      <w:pPr>
        <w:pStyle w:val="AHPRAbody"/>
      </w:pPr>
      <w:r>
        <w:t>If you are</w:t>
      </w:r>
      <w:r w:rsidR="00DA7D03">
        <w:t xml:space="preserve"> </w:t>
      </w:r>
      <w:r w:rsidR="008D3473">
        <w:t xml:space="preserve">a midwife </w:t>
      </w:r>
      <w:r w:rsidR="00F42F56">
        <w:t>who is</w:t>
      </w:r>
      <w:r w:rsidR="008D3473">
        <w:t xml:space="preserve"> </w:t>
      </w:r>
      <w:r w:rsidR="00EB5EEE" w:rsidRPr="00DA7D03">
        <w:rPr>
          <w:bCs/>
        </w:rPr>
        <w:t xml:space="preserve">notated </w:t>
      </w:r>
      <w:r w:rsidR="00F42F56">
        <w:rPr>
          <w:bCs/>
        </w:rPr>
        <w:t>but</w:t>
      </w:r>
      <w:r w:rsidR="00F42F56" w:rsidRPr="00DA7D03">
        <w:rPr>
          <w:bCs/>
        </w:rPr>
        <w:t xml:space="preserve"> </w:t>
      </w:r>
      <w:r w:rsidR="00EB5EEE" w:rsidRPr="00DA7D03">
        <w:rPr>
          <w:bCs/>
        </w:rPr>
        <w:t>not endorsed</w:t>
      </w:r>
      <w:r w:rsidR="00490213">
        <w:rPr>
          <w:bCs/>
        </w:rPr>
        <w:t>,</w:t>
      </w:r>
      <w:r w:rsidR="00EB5EEE">
        <w:t xml:space="preserve"> the NMBA will be writing to you to advise you on what you need to do related to your undertaking to complete an approved program within 18 months of becoming notated</w:t>
      </w:r>
      <w:r w:rsidR="00423087">
        <w:t>.</w:t>
      </w:r>
      <w:r w:rsidR="00EB5EEE">
        <w:t xml:space="preserve"> </w:t>
      </w:r>
    </w:p>
    <w:p w:rsidR="00DF7A6D" w:rsidRPr="00DF7A6D" w:rsidRDefault="00DF7A6D" w:rsidP="00DA7D03">
      <w:pPr>
        <w:pStyle w:val="AHPRAbody"/>
      </w:pPr>
      <w:r>
        <w:t xml:space="preserve">If you are notated and apply for endorsement </w:t>
      </w:r>
      <w:r>
        <w:rPr>
          <w:b/>
        </w:rPr>
        <w:t xml:space="preserve">after 1 January 2017, </w:t>
      </w:r>
      <w:r w:rsidR="001A590C" w:rsidRPr="001A590C">
        <w:t xml:space="preserve">you will need to meet the requirements of the </w:t>
      </w:r>
      <w:r w:rsidRPr="00DF7A6D">
        <w:rPr>
          <w:b/>
        </w:rPr>
        <w:t>revised</w:t>
      </w:r>
      <w:r w:rsidR="001A590C" w:rsidRPr="001A590C">
        <w:t xml:space="preserve"> </w:t>
      </w:r>
      <w:r w:rsidRPr="00B541CB">
        <w:rPr>
          <w:i/>
          <w:szCs w:val="20"/>
        </w:rPr>
        <w:t>Registration standard:</w:t>
      </w:r>
      <w:r>
        <w:rPr>
          <w:szCs w:val="20"/>
        </w:rPr>
        <w:t xml:space="preserve"> </w:t>
      </w:r>
      <w:r w:rsidRPr="00BA6F46">
        <w:rPr>
          <w:i/>
          <w:szCs w:val="20"/>
        </w:rPr>
        <w:t>Endorsement for scheduled medicines for midwive</w:t>
      </w:r>
      <w:r>
        <w:rPr>
          <w:i/>
          <w:szCs w:val="20"/>
        </w:rPr>
        <w:t xml:space="preserve">s, </w:t>
      </w:r>
      <w:r>
        <w:rPr>
          <w:szCs w:val="20"/>
        </w:rPr>
        <w:t xml:space="preserve">this includes the following: </w:t>
      </w:r>
    </w:p>
    <w:p w:rsidR="00DF7A6D" w:rsidRDefault="00DF7A6D" w:rsidP="00DF7A6D">
      <w:pPr>
        <w:pStyle w:val="AHPRAbody"/>
        <w:numPr>
          <w:ilvl w:val="0"/>
          <w:numId w:val="11"/>
        </w:numPr>
      </w:pPr>
      <w:r>
        <w:t xml:space="preserve">the equivalent of three years’ full-time clinical practice </w:t>
      </w:r>
      <w:r w:rsidRPr="003A0557">
        <w:rPr>
          <w:b/>
        </w:rPr>
        <w:t>(5</w:t>
      </w:r>
      <w:r>
        <w:rPr>
          <w:b/>
        </w:rPr>
        <w:t>,</w:t>
      </w:r>
      <w:r w:rsidRPr="003A0557">
        <w:rPr>
          <w:b/>
        </w:rPr>
        <w:t xml:space="preserve">000 hours) </w:t>
      </w:r>
      <w:r>
        <w:rPr>
          <w:b/>
        </w:rPr>
        <w:t>in</w:t>
      </w:r>
      <w:r w:rsidRPr="003A0557">
        <w:rPr>
          <w:b/>
        </w:rPr>
        <w:t xml:space="preserve"> the past six years</w:t>
      </w:r>
    </w:p>
    <w:p w:rsidR="00DF7A6D" w:rsidRDefault="00DF7A6D" w:rsidP="00DF7A6D">
      <w:pPr>
        <w:pStyle w:val="AHPRAbody"/>
        <w:numPr>
          <w:ilvl w:val="0"/>
          <w:numId w:val="11"/>
        </w:numPr>
      </w:pPr>
      <w:r>
        <w:t xml:space="preserve">experience can be </w:t>
      </w:r>
      <w:r w:rsidR="00F62031">
        <w:t xml:space="preserve">either </w:t>
      </w:r>
      <w:r w:rsidR="009C2E61" w:rsidRPr="009C2E61">
        <w:rPr>
          <w:b/>
        </w:rPr>
        <w:t>‘</w:t>
      </w:r>
      <w:r w:rsidR="00F62031" w:rsidRPr="0075657E">
        <w:rPr>
          <w:b/>
        </w:rPr>
        <w:t>across the continuum of care</w:t>
      </w:r>
      <w:r w:rsidR="009C2E61">
        <w:rPr>
          <w:b/>
        </w:rPr>
        <w:t>’</w:t>
      </w:r>
      <w:r w:rsidR="0075657E">
        <w:t xml:space="preserve"> or</w:t>
      </w:r>
      <w:r w:rsidR="00F62031">
        <w:t xml:space="preserve"> </w:t>
      </w:r>
      <w:r>
        <w:t xml:space="preserve">in a </w:t>
      </w:r>
      <w:r w:rsidR="009C2E61" w:rsidRPr="009C2E61">
        <w:rPr>
          <w:b/>
        </w:rPr>
        <w:t>‘</w:t>
      </w:r>
      <w:r w:rsidRPr="0022228D">
        <w:rPr>
          <w:b/>
        </w:rPr>
        <w:t>context of practice</w:t>
      </w:r>
      <w:r w:rsidR="009C2E61">
        <w:rPr>
          <w:b/>
        </w:rPr>
        <w:t>’</w:t>
      </w:r>
      <w:r w:rsidR="00BE5A9C">
        <w:rPr>
          <w:b/>
        </w:rPr>
        <w:t xml:space="preserve">. </w:t>
      </w:r>
    </w:p>
    <w:p w:rsidR="00EB5EEE" w:rsidRDefault="005C3091" w:rsidP="00DA7D03">
      <w:pPr>
        <w:pStyle w:val="AHPRASubheading"/>
      </w:pPr>
      <w:r>
        <w:t xml:space="preserve">I am </w:t>
      </w:r>
      <w:r w:rsidRPr="00DA7D03">
        <w:t>not</w:t>
      </w:r>
      <w:r>
        <w:t xml:space="preserve"> </w:t>
      </w:r>
      <w:r w:rsidR="00DA7D03">
        <w:t>yet endorsed</w:t>
      </w:r>
      <w:r>
        <w:t xml:space="preserve"> or notated – how will these changes affect me?</w:t>
      </w:r>
    </w:p>
    <w:p w:rsidR="00490213" w:rsidRDefault="005C3091" w:rsidP="00FF7605">
      <w:pPr>
        <w:pStyle w:val="AHPRAbody"/>
        <w:rPr>
          <w:b/>
          <w:color w:val="007DC3"/>
        </w:rPr>
      </w:pPr>
      <w:r>
        <w:t>You</w:t>
      </w:r>
      <w:r w:rsidR="00EB5EEE">
        <w:t xml:space="preserve"> will be able to appl</w:t>
      </w:r>
      <w:r w:rsidR="00DA7D03">
        <w:t>y for notation up until 31 December 2016. If you submit a complete application</w:t>
      </w:r>
      <w:r w:rsidR="00EB5EEE">
        <w:t xml:space="preserve"> by that date </w:t>
      </w:r>
      <w:r w:rsidR="00F818D6">
        <w:t>the Australian Health Practitioner Regulation Agency (</w:t>
      </w:r>
      <w:r w:rsidR="00EB5EEE">
        <w:t>AHPRA</w:t>
      </w:r>
      <w:r w:rsidR="00F818D6">
        <w:t>)</w:t>
      </w:r>
      <w:r w:rsidR="00EB5EEE">
        <w:t xml:space="preserve"> will process </w:t>
      </w:r>
      <w:r w:rsidR="00F818D6">
        <w:t xml:space="preserve">your </w:t>
      </w:r>
      <w:r w:rsidR="00EB5EEE">
        <w:t>application</w:t>
      </w:r>
      <w:r w:rsidR="00F818D6">
        <w:t>.</w:t>
      </w:r>
      <w:r w:rsidR="00EB5EEE">
        <w:t xml:space="preserve"> </w:t>
      </w:r>
      <w:r w:rsidR="00F818D6">
        <w:t>Y</w:t>
      </w:r>
      <w:r w:rsidR="00EB5EEE">
        <w:t xml:space="preserve">ou will have 18 months </w:t>
      </w:r>
      <w:r w:rsidR="00411475">
        <w:t xml:space="preserve">from the date of your notation </w:t>
      </w:r>
      <w:r w:rsidR="00DA7D03">
        <w:t xml:space="preserve">to </w:t>
      </w:r>
      <w:r w:rsidR="00411475">
        <w:t xml:space="preserve">complete an approved program of study and apply for an </w:t>
      </w:r>
      <w:r w:rsidR="00DA7D03">
        <w:t>endors</w:t>
      </w:r>
      <w:r w:rsidR="00411475">
        <w:t>ement for scheduled medicines</w:t>
      </w:r>
      <w:r w:rsidR="00DA7D03">
        <w:t xml:space="preserve">. </w:t>
      </w:r>
      <w:r w:rsidR="00EB5EEE">
        <w:t xml:space="preserve">From 1 January 2017 </w:t>
      </w:r>
      <w:r w:rsidR="00EB5EEE">
        <w:rPr>
          <w:b/>
          <w:bCs/>
        </w:rPr>
        <w:t xml:space="preserve">only </w:t>
      </w:r>
      <w:r w:rsidR="00EB5EEE">
        <w:t xml:space="preserve">applications that meet the </w:t>
      </w:r>
      <w:r w:rsidR="00DA7D03">
        <w:lastRenderedPageBreak/>
        <w:t>revised</w:t>
      </w:r>
      <w:r w:rsidR="00EB5EEE">
        <w:t xml:space="preserve"> </w:t>
      </w:r>
      <w:r w:rsidR="00EB5EEE" w:rsidRPr="00CE0EBE">
        <w:rPr>
          <w:i/>
        </w:rPr>
        <w:t xml:space="preserve">Registration </w:t>
      </w:r>
      <w:r w:rsidR="00423087">
        <w:rPr>
          <w:i/>
        </w:rPr>
        <w:t>s</w:t>
      </w:r>
      <w:r w:rsidR="00423087" w:rsidRPr="00CE0EBE">
        <w:rPr>
          <w:i/>
        </w:rPr>
        <w:t>tandard</w:t>
      </w:r>
      <w:r w:rsidR="00EB5EEE" w:rsidRPr="00CE0EBE">
        <w:rPr>
          <w:i/>
        </w:rPr>
        <w:t>: Endorsement for scheduled medicines for midwives</w:t>
      </w:r>
      <w:r w:rsidR="00DA7D03">
        <w:t xml:space="preserve"> will be accepted.</w:t>
      </w:r>
      <w:r w:rsidR="00EB5EEE">
        <w:t xml:space="preserve"> The </w:t>
      </w:r>
      <w:r w:rsidR="00EB5EEE" w:rsidRPr="00CE0EBE">
        <w:rPr>
          <w:i/>
        </w:rPr>
        <w:t>Eligible midwife registration standard</w:t>
      </w:r>
      <w:r w:rsidR="00EB5EEE">
        <w:t xml:space="preserve"> will end on 31 December 2016.</w:t>
      </w:r>
    </w:p>
    <w:p w:rsidR="00921778" w:rsidRPr="00921778" w:rsidRDefault="00921778" w:rsidP="00374E61">
      <w:pPr>
        <w:pStyle w:val="AHPRASubheading"/>
      </w:pPr>
      <w:r w:rsidRPr="00921778">
        <w:t>I am already endorsed/I am interested in applying for endorsement as a midwife</w:t>
      </w:r>
      <w:r w:rsidR="00423087">
        <w:t>,</w:t>
      </w:r>
      <w:r w:rsidR="00423087" w:rsidRPr="00921778">
        <w:t xml:space="preserve"> </w:t>
      </w:r>
      <w:r w:rsidRPr="00921778">
        <w:t>what do I need to</w:t>
      </w:r>
      <w:r w:rsidR="00374E61">
        <w:t xml:space="preserve"> do when the </w:t>
      </w:r>
      <w:r w:rsidR="00BF7637">
        <w:t xml:space="preserve">revised </w:t>
      </w:r>
      <w:r w:rsidR="00A43256">
        <w:t xml:space="preserve">standard </w:t>
      </w:r>
      <w:r w:rsidR="00374E61">
        <w:t xml:space="preserve">takes </w:t>
      </w:r>
      <w:r w:rsidRPr="00921778">
        <w:t>effect?</w:t>
      </w:r>
    </w:p>
    <w:p w:rsidR="00921778" w:rsidRPr="00921778" w:rsidRDefault="00921778" w:rsidP="00921778">
      <w:pPr>
        <w:pStyle w:val="AHPRAbody"/>
      </w:pPr>
      <w:r w:rsidRPr="00921778">
        <w:t xml:space="preserve">You need to familiarise yourself with the </w:t>
      </w:r>
      <w:r w:rsidR="00F42450">
        <w:t>revised</w:t>
      </w:r>
      <w:r w:rsidR="00F42450" w:rsidRPr="00921778">
        <w:t xml:space="preserve"> </w:t>
      </w:r>
      <w:r w:rsidR="00A43256">
        <w:t>s</w:t>
      </w:r>
      <w:r w:rsidR="00A43256" w:rsidRPr="00921778">
        <w:t xml:space="preserve">tandard </w:t>
      </w:r>
      <w:r w:rsidRPr="00921778">
        <w:t xml:space="preserve">before 1 </w:t>
      </w:r>
      <w:r w:rsidR="006976A3">
        <w:t>January 2017</w:t>
      </w:r>
      <w:r w:rsidRPr="00921778">
        <w:t xml:space="preserve">. </w:t>
      </w:r>
    </w:p>
    <w:p w:rsidR="00921778" w:rsidRPr="00921778" w:rsidRDefault="00921778" w:rsidP="00921778">
      <w:pPr>
        <w:pStyle w:val="AHPRAbody"/>
      </w:pPr>
      <w:r w:rsidRPr="00921778">
        <w:t>During the transition period (1 February</w:t>
      </w:r>
      <w:r w:rsidR="00457CBD">
        <w:t xml:space="preserve"> </w:t>
      </w:r>
      <w:r w:rsidR="00423087">
        <w:t>to 31</w:t>
      </w:r>
      <w:r w:rsidR="00EA2FE8">
        <w:t xml:space="preserve"> </w:t>
      </w:r>
      <w:r w:rsidR="00423087">
        <w:t>December 2016</w:t>
      </w:r>
      <w:r w:rsidRPr="00921778">
        <w:t xml:space="preserve">), we encourage you to begin reflecting on your practice using the </w:t>
      </w:r>
      <w:r w:rsidR="00F42450">
        <w:t>revised</w:t>
      </w:r>
      <w:r w:rsidR="00F42450" w:rsidRPr="00921778">
        <w:t xml:space="preserve"> </w:t>
      </w:r>
      <w:r w:rsidR="00A43256">
        <w:t>s</w:t>
      </w:r>
      <w:r w:rsidR="00A43256" w:rsidRPr="00921778">
        <w:t>tandard</w:t>
      </w:r>
      <w:r w:rsidRPr="00921778">
        <w:t xml:space="preserve"> and to </w:t>
      </w:r>
      <w:r w:rsidR="00F818D6">
        <w:t>complete</w:t>
      </w:r>
      <w:r w:rsidR="00F818D6" w:rsidRPr="00921778">
        <w:t xml:space="preserve"> </w:t>
      </w:r>
      <w:r w:rsidR="00FC38F9">
        <w:t>any learning activities</w:t>
      </w:r>
      <w:r w:rsidRPr="00921778">
        <w:t xml:space="preserve"> that will help you address </w:t>
      </w:r>
      <w:r w:rsidR="00423087">
        <w:t xml:space="preserve">any </w:t>
      </w:r>
      <w:r w:rsidRPr="00921778">
        <w:t xml:space="preserve">identified areas of learning. </w:t>
      </w:r>
    </w:p>
    <w:p w:rsidR="00921778" w:rsidRPr="00921778" w:rsidRDefault="00921778" w:rsidP="00374E61">
      <w:pPr>
        <w:pStyle w:val="AHPRASubheading"/>
      </w:pPr>
      <w:r w:rsidRPr="00921778">
        <w:t xml:space="preserve">I have submitted an application for endorsement which is currently being assessed by AHPRA. Will the </w:t>
      </w:r>
      <w:r w:rsidR="00BF7637">
        <w:t>revised</w:t>
      </w:r>
      <w:r w:rsidR="00BF7637" w:rsidRPr="00921778">
        <w:t xml:space="preserve"> </w:t>
      </w:r>
      <w:r w:rsidRPr="00921778">
        <w:t>standard affect my application?</w:t>
      </w:r>
    </w:p>
    <w:p w:rsidR="00921778" w:rsidRPr="00921778" w:rsidRDefault="00921778" w:rsidP="00921778">
      <w:pPr>
        <w:pStyle w:val="AHPRAbody"/>
      </w:pPr>
      <w:r w:rsidRPr="00921778">
        <w:t xml:space="preserve">If you applied before 1 </w:t>
      </w:r>
      <w:r w:rsidR="00CE0EBE">
        <w:t>January</w:t>
      </w:r>
      <w:r w:rsidR="00CE0EBE" w:rsidRPr="00921778">
        <w:t xml:space="preserve"> </w:t>
      </w:r>
      <w:r w:rsidRPr="00921778">
        <w:t>201</w:t>
      </w:r>
      <w:r w:rsidR="00CE0EBE">
        <w:t>7</w:t>
      </w:r>
      <w:r w:rsidRPr="00921778">
        <w:t xml:space="preserve">, assessment of your application will not be affected by the </w:t>
      </w:r>
      <w:r w:rsidR="00F42450">
        <w:t>revised</w:t>
      </w:r>
      <w:r w:rsidR="00F42450" w:rsidRPr="00921778">
        <w:t xml:space="preserve"> </w:t>
      </w:r>
      <w:r w:rsidR="00A43256">
        <w:t>s</w:t>
      </w:r>
      <w:r w:rsidR="007B16F2" w:rsidRPr="00921778">
        <w:t>tandard</w:t>
      </w:r>
      <w:r w:rsidRPr="00921778">
        <w:t>.</w:t>
      </w:r>
    </w:p>
    <w:p w:rsidR="00921778" w:rsidRPr="00921778" w:rsidRDefault="00921778" w:rsidP="00374E61">
      <w:pPr>
        <w:pStyle w:val="AHPRASubheading"/>
      </w:pPr>
      <w:r w:rsidRPr="00921778">
        <w:t xml:space="preserve">I am </w:t>
      </w:r>
      <w:r w:rsidR="00BF7637">
        <w:t>enrolled in</w:t>
      </w:r>
      <w:r w:rsidRPr="00921778">
        <w:t xml:space="preserve"> an </w:t>
      </w:r>
      <w:r w:rsidR="00F818D6">
        <w:t>NMBA-</w:t>
      </w:r>
      <w:r w:rsidRPr="00921778">
        <w:t xml:space="preserve">approved program of study leading to endorsement as a midwife. Will the </w:t>
      </w:r>
      <w:r w:rsidR="00F42450">
        <w:t>revised</w:t>
      </w:r>
      <w:r w:rsidR="00F42450" w:rsidRPr="00921778">
        <w:t xml:space="preserve"> </w:t>
      </w:r>
      <w:r w:rsidR="00A43256">
        <w:t>s</w:t>
      </w:r>
      <w:r w:rsidR="00A43256" w:rsidRPr="00921778">
        <w:t xml:space="preserve">tandard </w:t>
      </w:r>
      <w:r w:rsidRPr="00921778">
        <w:t xml:space="preserve">affect me applying for endorsement? </w:t>
      </w:r>
    </w:p>
    <w:p w:rsidR="00921778" w:rsidRDefault="00921778" w:rsidP="00921778">
      <w:pPr>
        <w:pStyle w:val="AHPRAbody"/>
      </w:pPr>
      <w:r w:rsidRPr="00921778">
        <w:t>If you are currently enrolled in a</w:t>
      </w:r>
      <w:r w:rsidR="00423087">
        <w:t>n</w:t>
      </w:r>
      <w:r w:rsidRPr="00921778">
        <w:t xml:space="preserve"> </w:t>
      </w:r>
      <w:r w:rsidR="007B16F2">
        <w:t>NMBA</w:t>
      </w:r>
      <w:r w:rsidR="00A43256">
        <w:t>-</w:t>
      </w:r>
      <w:r w:rsidR="00A43256" w:rsidRPr="00A43256">
        <w:t>approved program of study</w:t>
      </w:r>
      <w:r w:rsidRPr="00921778">
        <w:t xml:space="preserve"> leading to endorsement as a midwife</w:t>
      </w:r>
      <w:r w:rsidR="00F818D6">
        <w:t>,</w:t>
      </w:r>
      <w:r w:rsidRPr="00921778">
        <w:t xml:space="preserve"> and are due to </w:t>
      </w:r>
      <w:r w:rsidR="005C3091">
        <w:t>complete the course</w:t>
      </w:r>
      <w:r w:rsidR="005C3091" w:rsidRPr="00921778">
        <w:t xml:space="preserve"> </w:t>
      </w:r>
      <w:r w:rsidRPr="00921778">
        <w:t xml:space="preserve">after 1 </w:t>
      </w:r>
      <w:r w:rsidR="00CE0EBE">
        <w:t>January</w:t>
      </w:r>
      <w:r w:rsidR="00CE0EBE" w:rsidRPr="00921778">
        <w:t xml:space="preserve"> </w:t>
      </w:r>
      <w:r w:rsidRPr="00921778">
        <w:t>201</w:t>
      </w:r>
      <w:r w:rsidR="001D37E8">
        <w:t>7</w:t>
      </w:r>
      <w:r w:rsidRPr="00921778">
        <w:t xml:space="preserve">, </w:t>
      </w:r>
      <w:r w:rsidR="005C3091">
        <w:t xml:space="preserve">you are still </w:t>
      </w:r>
      <w:r w:rsidR="003A0557">
        <w:t>eligible</w:t>
      </w:r>
      <w:r w:rsidR="005C3091">
        <w:t xml:space="preserve"> to apply for endorsement.</w:t>
      </w:r>
    </w:p>
    <w:p w:rsidR="00D26FB7" w:rsidRPr="00CE0EBE" w:rsidRDefault="00D26FB7" w:rsidP="00DA7D03">
      <w:pPr>
        <w:pStyle w:val="AHPRASubheading"/>
      </w:pPr>
      <w:r w:rsidRPr="00CE0EBE">
        <w:t xml:space="preserve">I have a notation as an eligible midwife and have not yet started/completed an </w:t>
      </w:r>
      <w:r w:rsidR="00F818D6">
        <w:t>NMBA-</w:t>
      </w:r>
      <w:r w:rsidRPr="00CE0EBE">
        <w:t xml:space="preserve">approved program of study. How long will I have to complete </w:t>
      </w:r>
      <w:r w:rsidR="00F818D6">
        <w:t>my</w:t>
      </w:r>
      <w:r w:rsidR="00F818D6" w:rsidRPr="00CE0EBE">
        <w:t xml:space="preserve"> </w:t>
      </w:r>
      <w:r w:rsidRPr="00CE0EBE">
        <w:t>course?   </w:t>
      </w:r>
    </w:p>
    <w:p w:rsidR="00D26FB7" w:rsidRPr="00CE0EBE" w:rsidRDefault="00D26FB7" w:rsidP="00CE0EBE">
      <w:pPr>
        <w:pStyle w:val="AHPRAbody"/>
      </w:pPr>
      <w:r w:rsidRPr="00CE0EBE">
        <w:t xml:space="preserve">A transition period for the revised </w:t>
      </w:r>
      <w:r w:rsidR="00423087">
        <w:t>s</w:t>
      </w:r>
      <w:r w:rsidR="00423087" w:rsidRPr="00CE0EBE">
        <w:t xml:space="preserve">tandard </w:t>
      </w:r>
      <w:r w:rsidRPr="00CE0EBE">
        <w:t xml:space="preserve">and guidelines will be in place from </w:t>
      </w:r>
      <w:r w:rsidR="00CE0EBE">
        <w:t xml:space="preserve">1 </w:t>
      </w:r>
      <w:r w:rsidRPr="00CE0EBE">
        <w:t xml:space="preserve">February to </w:t>
      </w:r>
      <w:r w:rsidR="00B84530">
        <w:t>31 December 2016</w:t>
      </w:r>
      <w:r w:rsidRPr="00CE0EBE">
        <w:t>:</w:t>
      </w:r>
    </w:p>
    <w:p w:rsidR="00D26FB7" w:rsidRPr="00CE0EBE" w:rsidRDefault="00D26FB7" w:rsidP="00A21346">
      <w:pPr>
        <w:pStyle w:val="AHPRABulletlevel1"/>
        <w:spacing w:after="200"/>
      </w:pPr>
      <w:r w:rsidRPr="00CE0EBE">
        <w:t xml:space="preserve">Those midwives who apply for notation </w:t>
      </w:r>
      <w:r w:rsidR="00B84530">
        <w:t>during the transition period</w:t>
      </w:r>
      <w:r w:rsidRPr="00CE0EBE">
        <w:t xml:space="preserve"> will have 18 months to complete an </w:t>
      </w:r>
      <w:r w:rsidR="00F818D6">
        <w:t>NMBA-</w:t>
      </w:r>
      <w:r w:rsidRPr="00CE0EBE">
        <w:t>approved program of study</w:t>
      </w:r>
      <w:r w:rsidR="00423087">
        <w:t>.</w:t>
      </w:r>
    </w:p>
    <w:p w:rsidR="00D26FB7" w:rsidRPr="00CE0EBE" w:rsidRDefault="001D37E8" w:rsidP="00A21346">
      <w:pPr>
        <w:pStyle w:val="AHPRABulletlevel1"/>
        <w:spacing w:after="200"/>
        <w:rPr>
          <w:rFonts w:cs="Arial"/>
        </w:rPr>
      </w:pPr>
      <w:r w:rsidRPr="00CE0EBE">
        <w:t xml:space="preserve">From 1 </w:t>
      </w:r>
      <w:r>
        <w:t>January 2017 a</w:t>
      </w:r>
      <w:r w:rsidR="00D26FB7" w:rsidRPr="00CE0EBE">
        <w:t>pp</w:t>
      </w:r>
      <w:r w:rsidR="006976A3">
        <w:t>lications for n</w:t>
      </w:r>
      <w:r w:rsidR="00D26FB7" w:rsidRPr="00CE0EBE">
        <w:t>otation</w:t>
      </w:r>
      <w:r w:rsidR="00423087">
        <w:t xml:space="preserve"> as an</w:t>
      </w:r>
      <w:r w:rsidR="00D26FB7" w:rsidRPr="00CE0EBE">
        <w:t xml:space="preserve"> </w:t>
      </w:r>
      <w:r w:rsidR="00423087">
        <w:t xml:space="preserve">‘eligible midwife’ </w:t>
      </w:r>
      <w:r w:rsidR="006976A3">
        <w:t>will no longer be accepted. M</w:t>
      </w:r>
      <w:r w:rsidR="00D26FB7" w:rsidRPr="00CE0EBE">
        <w:t xml:space="preserve">idwives will need to have completed </w:t>
      </w:r>
      <w:r w:rsidR="00F818D6">
        <w:t>an NMBA-</w:t>
      </w:r>
      <w:r w:rsidR="00D26FB7" w:rsidRPr="00CE0EBE">
        <w:t>approved program of study to apply for endorsement</w:t>
      </w:r>
      <w:r w:rsidR="00423087">
        <w:t>.</w:t>
      </w:r>
      <w:r w:rsidR="00D26FB7" w:rsidRPr="00CE0EBE">
        <w:t xml:space="preserve"> </w:t>
      </w:r>
    </w:p>
    <w:p w:rsidR="00D26FB7" w:rsidRPr="005C3091" w:rsidRDefault="00D26FB7" w:rsidP="00CE0EBE">
      <w:pPr>
        <w:pStyle w:val="AHPRABulletlevel1"/>
        <w:rPr>
          <w:rFonts w:cs="Arial"/>
          <w:szCs w:val="20"/>
          <w:lang w:val="en-US"/>
        </w:rPr>
      </w:pPr>
      <w:r>
        <w:rPr>
          <w:rFonts w:cs="Arial"/>
          <w:szCs w:val="20"/>
        </w:rPr>
        <w:t xml:space="preserve">If you were granted </w:t>
      </w:r>
      <w:r w:rsidR="00423087">
        <w:rPr>
          <w:rFonts w:cs="Arial"/>
          <w:szCs w:val="20"/>
        </w:rPr>
        <w:t xml:space="preserve">a </w:t>
      </w:r>
      <w:r>
        <w:rPr>
          <w:rFonts w:cs="Arial"/>
          <w:szCs w:val="20"/>
        </w:rPr>
        <w:t>notation</w:t>
      </w:r>
      <w:r w:rsidR="006976A3">
        <w:rPr>
          <w:rFonts w:cs="Arial"/>
          <w:szCs w:val="20"/>
        </w:rPr>
        <w:t xml:space="preserve"> as an ‘eligible m</w:t>
      </w:r>
      <w:r>
        <w:rPr>
          <w:rFonts w:cs="Arial"/>
          <w:szCs w:val="20"/>
        </w:rPr>
        <w:t>idwife</w:t>
      </w:r>
      <w:r w:rsidR="006976A3">
        <w:rPr>
          <w:rFonts w:cs="Arial"/>
          <w:szCs w:val="20"/>
        </w:rPr>
        <w:t>’</w:t>
      </w:r>
      <w:r>
        <w:rPr>
          <w:rFonts w:cs="Arial"/>
          <w:szCs w:val="20"/>
        </w:rPr>
        <w:t xml:space="preserve"> prior to 31</w:t>
      </w:r>
      <w:r w:rsidR="00437058">
        <w:rPr>
          <w:rFonts w:cs="Arial"/>
          <w:szCs w:val="20"/>
        </w:rPr>
        <w:t xml:space="preserve"> </w:t>
      </w:r>
      <w:r w:rsidR="006976A3">
        <w:rPr>
          <w:rFonts w:cs="Arial"/>
          <w:szCs w:val="20"/>
        </w:rPr>
        <w:t>December</w:t>
      </w:r>
      <w:r>
        <w:rPr>
          <w:rFonts w:cs="Arial"/>
          <w:szCs w:val="20"/>
        </w:rPr>
        <w:t xml:space="preserve"> 2016 you have 18 months</w:t>
      </w:r>
      <w:r w:rsidR="001D37E8">
        <w:rPr>
          <w:rFonts w:cs="Arial"/>
          <w:szCs w:val="20"/>
        </w:rPr>
        <w:t>,</w:t>
      </w:r>
      <w:r>
        <w:rPr>
          <w:rFonts w:cs="Arial"/>
          <w:szCs w:val="20"/>
        </w:rPr>
        <w:t xml:space="preserve"> </w:t>
      </w:r>
      <w:r w:rsidR="001D37E8">
        <w:rPr>
          <w:rFonts w:cs="Arial"/>
          <w:szCs w:val="20"/>
        </w:rPr>
        <w:t xml:space="preserve">from the </w:t>
      </w:r>
      <w:r w:rsidR="00FF7605">
        <w:rPr>
          <w:rFonts w:cs="Arial"/>
          <w:szCs w:val="20"/>
        </w:rPr>
        <w:t>date of</w:t>
      </w:r>
      <w:r w:rsidR="001D37E8">
        <w:rPr>
          <w:rFonts w:cs="Arial"/>
          <w:szCs w:val="20"/>
        </w:rPr>
        <w:t xml:space="preserve"> your notation, </w:t>
      </w:r>
      <w:r>
        <w:rPr>
          <w:rFonts w:cs="Arial"/>
          <w:szCs w:val="20"/>
        </w:rPr>
        <w:t xml:space="preserve">to complete </w:t>
      </w:r>
      <w:r w:rsidR="00423087">
        <w:rPr>
          <w:rFonts w:cs="Arial"/>
          <w:szCs w:val="20"/>
        </w:rPr>
        <w:t xml:space="preserve">an </w:t>
      </w:r>
      <w:r w:rsidR="00F818D6">
        <w:rPr>
          <w:rFonts w:cs="Arial"/>
          <w:szCs w:val="20"/>
        </w:rPr>
        <w:t>NMBA-</w:t>
      </w:r>
      <w:r w:rsidR="00423087">
        <w:rPr>
          <w:rFonts w:cs="Arial"/>
          <w:szCs w:val="20"/>
        </w:rPr>
        <w:t>approved program of study</w:t>
      </w:r>
      <w:r>
        <w:rPr>
          <w:rFonts w:cs="Arial"/>
          <w:szCs w:val="20"/>
        </w:rPr>
        <w:t xml:space="preserve"> and apply for endorsement</w:t>
      </w:r>
      <w:r w:rsidR="001D37E8">
        <w:rPr>
          <w:rFonts w:cs="Arial"/>
          <w:szCs w:val="20"/>
        </w:rPr>
        <w:t>.</w:t>
      </w:r>
    </w:p>
    <w:p w:rsidR="00B97211" w:rsidRPr="00921778" w:rsidRDefault="00B97211" w:rsidP="00B97211">
      <w:pPr>
        <w:pStyle w:val="AHPRASubheading"/>
      </w:pPr>
      <w:r w:rsidRPr="00921778">
        <w:t xml:space="preserve">When does the </w:t>
      </w:r>
      <w:r w:rsidR="00423087">
        <w:t xml:space="preserve">revised </w:t>
      </w:r>
      <w:r>
        <w:t>s</w:t>
      </w:r>
      <w:r w:rsidRPr="00921778">
        <w:t>tandard take effect?</w:t>
      </w:r>
    </w:p>
    <w:p w:rsidR="00B97211" w:rsidRDefault="00B97211" w:rsidP="00B97211">
      <w:pPr>
        <w:pStyle w:val="AHPRAbody"/>
      </w:pPr>
      <w:r w:rsidRPr="00921778">
        <w:t xml:space="preserve">The </w:t>
      </w:r>
      <w:r w:rsidR="00423087">
        <w:t xml:space="preserve">revised </w:t>
      </w:r>
      <w:r w:rsidRPr="00693EEC">
        <w:rPr>
          <w:i/>
        </w:rPr>
        <w:t>Registration standard</w:t>
      </w:r>
      <w:r>
        <w:rPr>
          <w:i/>
        </w:rPr>
        <w:t>: E</w:t>
      </w:r>
      <w:r w:rsidRPr="00693EEC">
        <w:rPr>
          <w:i/>
        </w:rPr>
        <w:t>ndorsement for scheduled medicines for midwives</w:t>
      </w:r>
      <w:r w:rsidRPr="00921778">
        <w:t xml:space="preserve"> takes effect from 1 J</w:t>
      </w:r>
      <w:r>
        <w:t>anuary</w:t>
      </w:r>
      <w:r w:rsidRPr="00921778">
        <w:t xml:space="preserve"> 201</w:t>
      </w:r>
      <w:r>
        <w:t>7</w:t>
      </w:r>
      <w:r w:rsidR="00DF73CF">
        <w:t xml:space="preserve"> and </w:t>
      </w:r>
      <w:r w:rsidR="00EA2FE8">
        <w:t xml:space="preserve">is </w:t>
      </w:r>
      <w:r w:rsidR="00DA7D03">
        <w:t>be</w:t>
      </w:r>
      <w:r w:rsidR="00DF73CF">
        <w:t xml:space="preserve"> available on the </w:t>
      </w:r>
      <w:hyperlink r:id="rId13" w:history="1">
        <w:r w:rsidR="00346584">
          <w:rPr>
            <w:rStyle w:val="Hyperlink"/>
          </w:rPr>
          <w:t>NMBA</w:t>
        </w:r>
      </w:hyperlink>
      <w:r w:rsidR="002370B7" w:rsidRPr="002370B7">
        <w:t xml:space="preserve"> website</w:t>
      </w:r>
      <w:r w:rsidRPr="00921778">
        <w:t>.</w:t>
      </w:r>
      <w:r w:rsidR="003A0557">
        <w:t xml:space="preserve"> The </w:t>
      </w:r>
      <w:r w:rsidR="003A0557" w:rsidRPr="00CE0EBE">
        <w:rPr>
          <w:i/>
        </w:rPr>
        <w:t>Eligible midwife registration standard</w:t>
      </w:r>
      <w:r w:rsidR="003A0557">
        <w:t xml:space="preserve"> will end on 31 December 2016.</w:t>
      </w:r>
    </w:p>
    <w:p w:rsidR="00B03357" w:rsidRPr="003A0557" w:rsidRDefault="00FE6004" w:rsidP="003A0557">
      <w:pPr>
        <w:pStyle w:val="AHPRASubheading"/>
      </w:pPr>
      <w:r>
        <w:br/>
      </w:r>
      <w:r>
        <w:br/>
      </w:r>
      <w:r w:rsidR="00B03357" w:rsidRPr="003A0557">
        <w:t>For more information</w:t>
      </w:r>
    </w:p>
    <w:p w:rsidR="00B03357" w:rsidRDefault="00EA7E8A" w:rsidP="00B03357">
      <w:pPr>
        <w:pStyle w:val="AHPRABulletlevel1"/>
      </w:pPr>
      <w:hyperlink r:id="rId14" w:history="1">
        <w:r w:rsidR="001B3E47" w:rsidRPr="0069387D">
          <w:rPr>
            <w:rStyle w:val="Hyperlink"/>
          </w:rPr>
          <w:t>Registration standard: Endorsement for scheduled medicines for midwives</w:t>
        </w:r>
      </w:hyperlink>
    </w:p>
    <w:p w:rsidR="00273A52" w:rsidRDefault="00EA7E8A" w:rsidP="00B03357">
      <w:pPr>
        <w:pStyle w:val="AHPRABulletlevel1"/>
      </w:pPr>
      <w:hyperlink r:id="rId15" w:history="1">
        <w:r w:rsidR="00FE6004" w:rsidRPr="00FE6004">
          <w:rPr>
            <w:rStyle w:val="Hyperlink"/>
          </w:rPr>
          <w:t>Guidelines: For midwives applying for and maintaining endorsement for scheduled medicines</w:t>
        </w:r>
      </w:hyperlink>
    </w:p>
    <w:p w:rsidR="00B03357" w:rsidRDefault="00EA7E8A" w:rsidP="00B03357">
      <w:pPr>
        <w:pStyle w:val="AHPRABulletlevel1"/>
      </w:pPr>
      <w:hyperlink r:id="rId16" w:history="1">
        <w:r w:rsidR="00B03357" w:rsidRPr="0069387D">
          <w:rPr>
            <w:rStyle w:val="Hyperlink"/>
          </w:rPr>
          <w:t>Safety and quality guideline</w:t>
        </w:r>
        <w:r w:rsidR="00A628FC" w:rsidRPr="0069387D">
          <w:rPr>
            <w:rStyle w:val="Hyperlink"/>
          </w:rPr>
          <w:t>s</w:t>
        </w:r>
        <w:r w:rsidR="00B03357" w:rsidRPr="0069387D">
          <w:rPr>
            <w:rStyle w:val="Hyperlink"/>
          </w:rPr>
          <w:t xml:space="preserve"> for privately practising midwives</w:t>
        </w:r>
      </w:hyperlink>
    </w:p>
    <w:p w:rsidR="00B03357" w:rsidRPr="00EB2FF7" w:rsidRDefault="00B03357" w:rsidP="00B03357">
      <w:pPr>
        <w:pStyle w:val="AHPRABulletlevel1"/>
      </w:pPr>
      <w:r w:rsidRPr="00EB2FF7">
        <w:t xml:space="preserve">Visit </w:t>
      </w:r>
      <w:hyperlink r:id="rId17" w:history="1">
        <w:r w:rsidRPr="004E02CC">
          <w:rPr>
            <w:rStyle w:val="Hyperlink"/>
            <w:rFonts w:cs="Arial"/>
            <w:szCs w:val="20"/>
          </w:rPr>
          <w:t>www.nursingmidwiferyboard.gov.au</w:t>
        </w:r>
      </w:hyperlink>
      <w:r>
        <w:t xml:space="preserve"> </w:t>
      </w:r>
      <w:r w:rsidRPr="00EB2FF7">
        <w:t xml:space="preserve">under </w:t>
      </w:r>
      <w:r w:rsidR="00E94F57" w:rsidRPr="00E94F57">
        <w:rPr>
          <w:i/>
        </w:rPr>
        <w:t>Contact us</w:t>
      </w:r>
      <w:r w:rsidRPr="00EB2FF7">
        <w:t xml:space="preserve"> to lodge an online enquiry form</w:t>
      </w:r>
    </w:p>
    <w:p w:rsidR="00B03357" w:rsidRDefault="00B03357" w:rsidP="00B03357">
      <w:pPr>
        <w:pStyle w:val="AHPRABulletlevel1"/>
      </w:pPr>
      <w:r w:rsidRPr="00EB2FF7">
        <w:t xml:space="preserve">For registration enquiries: 1300 419 495 (within Australia) +61 3 </w:t>
      </w:r>
      <w:r w:rsidR="0069387D">
        <w:t>9275 9009</w:t>
      </w:r>
      <w:r w:rsidRPr="00EB2FF7">
        <w:t xml:space="preserve"> (overseas callers)</w:t>
      </w:r>
    </w:p>
    <w:p w:rsidR="00AA5DCB" w:rsidRDefault="00AA5DCB" w:rsidP="00AA5DCB">
      <w:pPr>
        <w:pStyle w:val="AHPRABulletlevel1"/>
        <w:numPr>
          <w:ilvl w:val="0"/>
          <w:numId w:val="0"/>
        </w:numPr>
        <w:ind w:left="369"/>
      </w:pPr>
    </w:p>
    <w:p w:rsidR="00FE6004" w:rsidRDefault="00FE6004">
      <w:pPr>
        <w:spacing w:after="0"/>
        <w:rPr>
          <w:b/>
          <w:color w:val="007DC3"/>
          <w:sz w:val="20"/>
        </w:rPr>
      </w:pPr>
      <w:r>
        <w:br w:type="page"/>
      </w:r>
    </w:p>
    <w:p w:rsidR="00AA5DCB" w:rsidRPr="00337BE9" w:rsidRDefault="00AA5DCB" w:rsidP="00AA5DCB">
      <w:pPr>
        <w:pStyle w:val="AHPRASubheading"/>
      </w:pPr>
      <w:r w:rsidRPr="00337BE9">
        <w:lastRenderedPageBreak/>
        <w:t>Document control</w:t>
      </w:r>
    </w:p>
    <w:tbl>
      <w:tblP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988"/>
        <w:gridCol w:w="6092"/>
      </w:tblGrid>
      <w:tr w:rsidR="00AA5DCB" w:rsidRPr="007B0E40" w:rsidTr="005C2432">
        <w:tc>
          <w:tcPr>
            <w:tcW w:w="1988" w:type="dxa"/>
          </w:tcPr>
          <w:p w:rsidR="00AA5DCB" w:rsidRPr="007B0E40" w:rsidRDefault="00AA5DCB" w:rsidP="005C2432">
            <w:pPr>
              <w:spacing w:before="120" w:after="120"/>
              <w:rPr>
                <w:b/>
                <w:sz w:val="20"/>
                <w:szCs w:val="20"/>
              </w:rPr>
            </w:pPr>
            <w:r>
              <w:rPr>
                <w:b/>
                <w:sz w:val="20"/>
                <w:szCs w:val="20"/>
              </w:rPr>
              <w:t>Approved by</w:t>
            </w:r>
          </w:p>
        </w:tc>
        <w:tc>
          <w:tcPr>
            <w:tcW w:w="6092" w:type="dxa"/>
          </w:tcPr>
          <w:p w:rsidR="00AA5DCB" w:rsidRPr="007B0E40" w:rsidRDefault="00AA5DCB" w:rsidP="005C2432">
            <w:pPr>
              <w:spacing w:before="120" w:after="120"/>
              <w:rPr>
                <w:sz w:val="20"/>
                <w:szCs w:val="20"/>
              </w:rPr>
            </w:pPr>
            <w:r>
              <w:rPr>
                <w:sz w:val="20"/>
                <w:szCs w:val="20"/>
              </w:rPr>
              <w:t>Nursing and Midwifery Board of Australia</w:t>
            </w:r>
          </w:p>
        </w:tc>
      </w:tr>
      <w:tr w:rsidR="00AA5DCB" w:rsidRPr="007B0E40" w:rsidTr="005C2432">
        <w:tc>
          <w:tcPr>
            <w:tcW w:w="1988" w:type="dxa"/>
          </w:tcPr>
          <w:p w:rsidR="00AA5DCB" w:rsidRPr="007B0E40" w:rsidRDefault="00AA5DCB" w:rsidP="005C2432">
            <w:pPr>
              <w:spacing w:before="120" w:after="120"/>
              <w:rPr>
                <w:b/>
                <w:sz w:val="20"/>
                <w:szCs w:val="20"/>
              </w:rPr>
            </w:pPr>
            <w:r w:rsidRPr="007B0E40">
              <w:rPr>
                <w:b/>
                <w:sz w:val="20"/>
                <w:szCs w:val="20"/>
              </w:rPr>
              <w:t>Date approved</w:t>
            </w:r>
          </w:p>
        </w:tc>
        <w:tc>
          <w:tcPr>
            <w:tcW w:w="6092" w:type="dxa"/>
          </w:tcPr>
          <w:p w:rsidR="00AA5DCB" w:rsidRPr="007B0E40" w:rsidRDefault="00AA5DCB" w:rsidP="005C2432">
            <w:pPr>
              <w:spacing w:before="120" w:after="120"/>
              <w:rPr>
                <w:sz w:val="20"/>
                <w:szCs w:val="20"/>
              </w:rPr>
            </w:pPr>
            <w:r>
              <w:rPr>
                <w:sz w:val="20"/>
                <w:szCs w:val="20"/>
              </w:rPr>
              <w:t>February 2016</w:t>
            </w:r>
          </w:p>
        </w:tc>
      </w:tr>
      <w:tr w:rsidR="00AA5DCB" w:rsidRPr="007B0E40" w:rsidTr="005C2432">
        <w:tc>
          <w:tcPr>
            <w:tcW w:w="1988" w:type="dxa"/>
          </w:tcPr>
          <w:p w:rsidR="00AA5DCB" w:rsidRPr="007B0E40" w:rsidRDefault="00AA5DCB" w:rsidP="005C2432">
            <w:pPr>
              <w:spacing w:before="120" w:after="120"/>
              <w:rPr>
                <w:b/>
                <w:sz w:val="20"/>
                <w:szCs w:val="20"/>
              </w:rPr>
            </w:pPr>
            <w:r w:rsidRPr="007B0E40">
              <w:rPr>
                <w:b/>
                <w:sz w:val="20"/>
                <w:szCs w:val="20"/>
              </w:rPr>
              <w:t>Date commenced</w:t>
            </w:r>
          </w:p>
        </w:tc>
        <w:tc>
          <w:tcPr>
            <w:tcW w:w="6092" w:type="dxa"/>
          </w:tcPr>
          <w:p w:rsidR="00AA5DCB" w:rsidRPr="007B0E40" w:rsidRDefault="00477832" w:rsidP="005C2432">
            <w:pPr>
              <w:spacing w:before="120" w:after="120"/>
              <w:rPr>
                <w:sz w:val="20"/>
                <w:szCs w:val="20"/>
              </w:rPr>
            </w:pPr>
            <w:r>
              <w:rPr>
                <w:sz w:val="20"/>
                <w:szCs w:val="20"/>
              </w:rPr>
              <w:t>January 2017</w:t>
            </w:r>
          </w:p>
        </w:tc>
      </w:tr>
      <w:tr w:rsidR="00AA5DCB" w:rsidRPr="007B0E40" w:rsidTr="005C2432">
        <w:tc>
          <w:tcPr>
            <w:tcW w:w="1988" w:type="dxa"/>
          </w:tcPr>
          <w:p w:rsidR="00AA5DCB" w:rsidRPr="007B0E40" w:rsidRDefault="00AA5DCB" w:rsidP="005C2432">
            <w:pPr>
              <w:spacing w:before="120" w:after="120"/>
              <w:rPr>
                <w:b/>
                <w:sz w:val="20"/>
                <w:szCs w:val="20"/>
              </w:rPr>
            </w:pPr>
            <w:r>
              <w:rPr>
                <w:b/>
                <w:sz w:val="20"/>
                <w:szCs w:val="20"/>
              </w:rPr>
              <w:t>Date modified</w:t>
            </w:r>
          </w:p>
        </w:tc>
        <w:tc>
          <w:tcPr>
            <w:tcW w:w="6092" w:type="dxa"/>
          </w:tcPr>
          <w:p w:rsidR="00AA5DCB" w:rsidRPr="007B0E40" w:rsidRDefault="00AA5DCB" w:rsidP="00AA5DCB">
            <w:pPr>
              <w:spacing w:before="120" w:after="120"/>
              <w:rPr>
                <w:sz w:val="20"/>
                <w:szCs w:val="20"/>
              </w:rPr>
            </w:pPr>
            <w:r>
              <w:rPr>
                <w:sz w:val="20"/>
                <w:szCs w:val="20"/>
              </w:rPr>
              <w:t>February 2016, June 2016, September 2016</w:t>
            </w:r>
            <w:r w:rsidR="00846D70">
              <w:rPr>
                <w:sz w:val="20"/>
                <w:szCs w:val="20"/>
              </w:rPr>
              <w:t>, December 2016</w:t>
            </w:r>
            <w:r w:rsidR="00477832">
              <w:rPr>
                <w:sz w:val="20"/>
                <w:szCs w:val="20"/>
              </w:rPr>
              <w:t>, January 2017</w:t>
            </w:r>
          </w:p>
        </w:tc>
      </w:tr>
    </w:tbl>
    <w:p w:rsidR="003855BC" w:rsidRPr="003855BC" w:rsidRDefault="003855BC" w:rsidP="00477832">
      <w:pPr>
        <w:pStyle w:val="AHPRAbody"/>
      </w:pPr>
    </w:p>
    <w:sectPr w:rsidR="003855BC" w:rsidRPr="003855BC" w:rsidSect="00DF57C3">
      <w:headerReference w:type="default" r:id="rId18"/>
      <w:footerReference w:type="even" r:id="rId19"/>
      <w:footerReference w:type="default" r:id="rId20"/>
      <w:headerReference w:type="first" r:id="rId21"/>
      <w:footerReference w:type="first" r:id="rId22"/>
      <w:pgSz w:w="11900" w:h="16840"/>
      <w:pgMar w:top="1276" w:right="1247" w:bottom="1134" w:left="1247" w:header="283" w:footer="11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A27" w:rsidRDefault="00BA1A27" w:rsidP="00FC2881">
      <w:pPr>
        <w:spacing w:after="0"/>
      </w:pPr>
      <w:r>
        <w:separator/>
      </w:r>
    </w:p>
    <w:p w:rsidR="00BA1A27" w:rsidRDefault="00BA1A27"/>
  </w:endnote>
  <w:endnote w:type="continuationSeparator" w:id="0">
    <w:p w:rsidR="00BA1A27" w:rsidRDefault="00BA1A27" w:rsidP="00FC2881">
      <w:pPr>
        <w:spacing w:after="0"/>
      </w:pPr>
      <w:r>
        <w:continuationSeparator/>
      </w:r>
    </w:p>
    <w:p w:rsidR="00BA1A27" w:rsidRDefault="00BA1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A27" w:rsidRDefault="002370B7" w:rsidP="00FC2881">
    <w:pPr>
      <w:pStyle w:val="Footer"/>
      <w:framePr w:wrap="around" w:vAnchor="text" w:hAnchor="margin" w:xAlign="right" w:y="1"/>
    </w:pPr>
    <w:r>
      <w:fldChar w:fldCharType="begin"/>
    </w:r>
    <w:r w:rsidR="00BA1A27">
      <w:instrText xml:space="preserve">PAGE  </w:instrText>
    </w:r>
    <w:r>
      <w:fldChar w:fldCharType="end"/>
    </w:r>
  </w:p>
  <w:p w:rsidR="00BA1A27" w:rsidRDefault="00BA1A27" w:rsidP="00FC2881">
    <w:pPr>
      <w:pStyle w:val="Footer"/>
      <w:ind w:right="360"/>
    </w:pPr>
  </w:p>
  <w:p w:rsidR="00BA1A27" w:rsidRDefault="00BA1A2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A27" w:rsidRDefault="00BA1A27" w:rsidP="00374E61">
    <w:pPr>
      <w:pStyle w:val="AHPRAfooter"/>
      <w:rPr>
        <w:szCs w:val="16"/>
      </w:rPr>
    </w:pPr>
    <w:r>
      <w:rPr>
        <w:szCs w:val="16"/>
      </w:rPr>
      <w:t>Fact sheet: Endorsement for scheduled medicines for midwives</w:t>
    </w:r>
  </w:p>
  <w:p w:rsidR="00BA1A27" w:rsidRPr="00374E61" w:rsidRDefault="00EA7E8A" w:rsidP="00A21346">
    <w:pPr>
      <w:pStyle w:val="AHPRApagenumber"/>
    </w:pPr>
    <w:sdt>
      <w:sdtPr>
        <w:id w:val="18143575"/>
        <w:docPartObj>
          <w:docPartGallery w:val="Page Numbers (Top of Page)"/>
          <w:docPartUnique/>
        </w:docPartObj>
      </w:sdtPr>
      <w:sdtEndPr/>
      <w:sdtContent>
        <w:r w:rsidR="00BA1A27" w:rsidRPr="000E7E28">
          <w:t xml:space="preserve">Page </w:t>
        </w:r>
        <w:r>
          <w:fldChar w:fldCharType="begin"/>
        </w:r>
        <w:r>
          <w:instrText xml:space="preserve"> PAGE </w:instrText>
        </w:r>
        <w:r>
          <w:fldChar w:fldCharType="separate"/>
        </w:r>
        <w:r>
          <w:rPr>
            <w:noProof/>
          </w:rPr>
          <w:t>5</w:t>
        </w:r>
        <w:r>
          <w:rPr>
            <w:noProof/>
          </w:rPr>
          <w:fldChar w:fldCharType="end"/>
        </w:r>
        <w:r w:rsidR="00BA1A27" w:rsidRPr="000E7E28">
          <w:t xml:space="preserve"> of </w:t>
        </w:r>
        <w:r>
          <w:fldChar w:fldCharType="begin"/>
        </w:r>
        <w:r>
          <w:instrText xml:space="preserve"> NUMPAGES  </w:instrText>
        </w:r>
        <w:r>
          <w:fldChar w:fldCharType="separate"/>
        </w:r>
        <w:r>
          <w:rPr>
            <w:noProof/>
          </w:rPr>
          <w:t>5</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A27" w:rsidRPr="00E77E23" w:rsidRDefault="00BA1A27" w:rsidP="003C13F1">
    <w:pPr>
      <w:pStyle w:val="AHPRAfirstpagefooter"/>
      <w:spacing w:after="0"/>
      <w:jc w:val="center"/>
    </w:pPr>
    <w:r>
      <w:rPr>
        <w:color w:val="007DC3"/>
      </w:rPr>
      <w:t>Nursing and Midwifery</w:t>
    </w:r>
    <w:r w:rsidRPr="00E77E23">
      <w:t xml:space="preserve"> </w:t>
    </w:r>
    <w:r>
      <w:t>Board of Australia</w:t>
    </w:r>
  </w:p>
  <w:p w:rsidR="00BA1A27" w:rsidRDefault="00BA1A27" w:rsidP="003C13F1">
    <w:pPr>
      <w:pStyle w:val="AHPRAfooter"/>
      <w:spacing w:after="0"/>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835F6">
      <w:t>nursingmidwiferyboard</w:t>
    </w:r>
    <w:r w:rsidRPr="00AD312E">
      <w:t xml:space="preserve">.gov.au   </w:t>
    </w:r>
    <w:r w:rsidRPr="00E77E23">
      <w:rPr>
        <w:b/>
        <w:color w:val="007DC3"/>
        <w:szCs w:val="28"/>
      </w:rPr>
      <w:t>|</w:t>
    </w:r>
    <w:r w:rsidRPr="007432A4">
      <w:t xml:space="preserve">   1300 419 495</w:t>
    </w:r>
  </w:p>
  <w:p w:rsidR="00BA1A27" w:rsidRDefault="00BA1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A27" w:rsidRDefault="00BA1A27" w:rsidP="00FC2881">
      <w:pPr>
        <w:spacing w:after="0"/>
      </w:pPr>
      <w:r>
        <w:separator/>
      </w:r>
    </w:p>
    <w:p w:rsidR="00BA1A27" w:rsidRDefault="00BA1A27"/>
  </w:footnote>
  <w:footnote w:type="continuationSeparator" w:id="0">
    <w:p w:rsidR="00BA1A27" w:rsidRDefault="00BA1A27" w:rsidP="00FC2881">
      <w:pPr>
        <w:spacing w:after="0"/>
      </w:pPr>
      <w:r>
        <w:continuationSeparator/>
      </w:r>
    </w:p>
    <w:p w:rsidR="00BA1A27" w:rsidRDefault="00BA1A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A27" w:rsidRPr="00315933" w:rsidRDefault="00BA1A27" w:rsidP="00D638E0">
    <w:pPr>
      <w:ind w:left="-1134" w:right="-567"/>
      <w:jc w:val="right"/>
    </w:pPr>
  </w:p>
  <w:p w:rsidR="00BA1A27" w:rsidRDefault="00BA1A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A27" w:rsidRDefault="00BA1A27" w:rsidP="00E844A0">
    <w:r w:rsidRPr="003C13F1">
      <w:rPr>
        <w:noProof/>
        <w:lang w:eastAsia="en-AU"/>
      </w:rPr>
      <w:drawing>
        <wp:anchor distT="0" distB="0" distL="114300" distR="114300" simplePos="0" relativeHeight="251659264" behindDoc="0" locked="0" layoutInCell="1" allowOverlap="1">
          <wp:simplePos x="0" y="0"/>
          <wp:positionH relativeFrom="margin">
            <wp:posOffset>4800600</wp:posOffset>
          </wp:positionH>
          <wp:positionV relativeFrom="margin">
            <wp:posOffset>-1564640</wp:posOffset>
          </wp:positionV>
          <wp:extent cx="1651000" cy="1319530"/>
          <wp:effectExtent l="0" t="0" r="0" b="0"/>
          <wp:wrapSquare wrapText="bothSides"/>
          <wp:docPr id="8" name="Picture 2" descr="Nursing and Midwifery Boa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Nursing&amp;MidwiferyBoardofAustralia_SPOT.jpg"/>
                  <pic:cNvPicPr/>
                </pic:nvPicPr>
                <pic:blipFill>
                  <a:blip r:embed="rId1"/>
                  <a:stretch>
                    <a:fillRect/>
                  </a:stretch>
                </pic:blipFill>
                <pic:spPr>
                  <a:xfrm>
                    <a:off x="0" y="0"/>
                    <a:ext cx="1651000" cy="1319530"/>
                  </a:xfrm>
                  <a:prstGeom prst="rect">
                    <a:avLst/>
                  </a:prstGeom>
                </pic:spPr>
              </pic:pic>
            </a:graphicData>
          </a:graphic>
        </wp:anchor>
      </w:drawing>
    </w:r>
  </w:p>
  <w:p w:rsidR="00BA1A27" w:rsidRDefault="00BA1A27" w:rsidP="00E844A0"/>
  <w:p w:rsidR="00BA1A27" w:rsidRDefault="00BA1A27" w:rsidP="00E844A0"/>
  <w:p w:rsidR="00BA1A27" w:rsidRDefault="00BA1A27" w:rsidP="00E844A0"/>
  <w:p w:rsidR="00BA1A27" w:rsidRDefault="00BA1A27" w:rsidP="00E844A0">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68B"/>
    <w:multiLevelType w:val="multilevel"/>
    <w:tmpl w:val="5D8655B8"/>
    <w:numStyleLink w:val="AHPRANumberedheadinglist"/>
  </w:abstractNum>
  <w:abstractNum w:abstractNumId="1" w15:restartNumberingAfterBreak="0">
    <w:nsid w:val="0A8C50CD"/>
    <w:multiLevelType w:val="multilevel"/>
    <w:tmpl w:val="A8240A3C"/>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737" w:hanging="368"/>
      </w:pPr>
      <w:rPr>
        <w:rFonts w:ascii="Arial" w:hAnsi="Arial" w:hint="default"/>
        <w:b w:val="0"/>
        <w:i w:val="0"/>
        <w:color w:val="auto"/>
        <w:sz w:val="20"/>
      </w:rPr>
    </w:lvl>
    <w:lvl w:ilvl="2">
      <w:start w:val="1"/>
      <w:numFmt w:val="decimal"/>
      <w:pStyle w:val="AHPRANumberedlistlevel3"/>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862165"/>
    <w:multiLevelType w:val="multilevel"/>
    <w:tmpl w:val="5D8655B8"/>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16781EE0"/>
    <w:multiLevelType w:val="hybridMultilevel"/>
    <w:tmpl w:val="5D82E07A"/>
    <w:lvl w:ilvl="0" w:tplc="233ADBA2">
      <w:start w:val="1"/>
      <w:numFmt w:val="bullet"/>
      <w:lvlText w:val="•"/>
      <w:lvlJc w:val="left"/>
      <w:pPr>
        <w:tabs>
          <w:tab w:val="num" w:pos="720"/>
        </w:tabs>
        <w:ind w:left="720" w:hanging="360"/>
      </w:pPr>
      <w:rPr>
        <w:rFonts w:ascii="Times New Roman" w:hAnsi="Times New Roman" w:cs="Times New Roman" w:hint="default"/>
      </w:rPr>
    </w:lvl>
    <w:lvl w:ilvl="1" w:tplc="89BECAA6">
      <w:start w:val="1941"/>
      <w:numFmt w:val="bullet"/>
      <w:lvlText w:val="–"/>
      <w:lvlJc w:val="left"/>
      <w:pPr>
        <w:tabs>
          <w:tab w:val="num" w:pos="1440"/>
        </w:tabs>
        <w:ind w:left="1440" w:hanging="360"/>
      </w:pPr>
      <w:rPr>
        <w:rFonts w:ascii="Times New Roman" w:hAnsi="Times New Roman" w:cs="Times New Roman" w:hint="default"/>
      </w:rPr>
    </w:lvl>
    <w:lvl w:ilvl="2" w:tplc="01CA0860">
      <w:start w:val="1"/>
      <w:numFmt w:val="decimal"/>
      <w:lvlText w:val="%3."/>
      <w:lvlJc w:val="left"/>
      <w:pPr>
        <w:tabs>
          <w:tab w:val="num" w:pos="2160"/>
        </w:tabs>
        <w:ind w:left="2160" w:hanging="360"/>
      </w:pPr>
    </w:lvl>
    <w:lvl w:ilvl="3" w:tplc="837E1E7E">
      <w:start w:val="1"/>
      <w:numFmt w:val="decimal"/>
      <w:lvlText w:val="%4."/>
      <w:lvlJc w:val="left"/>
      <w:pPr>
        <w:tabs>
          <w:tab w:val="num" w:pos="2880"/>
        </w:tabs>
        <w:ind w:left="2880" w:hanging="360"/>
      </w:pPr>
    </w:lvl>
    <w:lvl w:ilvl="4" w:tplc="1128AFA4">
      <w:start w:val="1"/>
      <w:numFmt w:val="decimal"/>
      <w:lvlText w:val="%5."/>
      <w:lvlJc w:val="left"/>
      <w:pPr>
        <w:tabs>
          <w:tab w:val="num" w:pos="3600"/>
        </w:tabs>
        <w:ind w:left="3600" w:hanging="360"/>
      </w:pPr>
    </w:lvl>
    <w:lvl w:ilvl="5" w:tplc="A798EAA0">
      <w:start w:val="1"/>
      <w:numFmt w:val="decimal"/>
      <w:lvlText w:val="%6."/>
      <w:lvlJc w:val="left"/>
      <w:pPr>
        <w:tabs>
          <w:tab w:val="num" w:pos="4320"/>
        </w:tabs>
        <w:ind w:left="4320" w:hanging="360"/>
      </w:pPr>
    </w:lvl>
    <w:lvl w:ilvl="6" w:tplc="8C88B194">
      <w:start w:val="1"/>
      <w:numFmt w:val="decimal"/>
      <w:lvlText w:val="%7."/>
      <w:lvlJc w:val="left"/>
      <w:pPr>
        <w:tabs>
          <w:tab w:val="num" w:pos="5040"/>
        </w:tabs>
        <w:ind w:left="5040" w:hanging="360"/>
      </w:pPr>
    </w:lvl>
    <w:lvl w:ilvl="7" w:tplc="EF205592">
      <w:start w:val="1"/>
      <w:numFmt w:val="decimal"/>
      <w:lvlText w:val="%8."/>
      <w:lvlJc w:val="left"/>
      <w:pPr>
        <w:tabs>
          <w:tab w:val="num" w:pos="5760"/>
        </w:tabs>
        <w:ind w:left="5760" w:hanging="360"/>
      </w:pPr>
    </w:lvl>
    <w:lvl w:ilvl="8" w:tplc="1582590E">
      <w:start w:val="1"/>
      <w:numFmt w:val="decimal"/>
      <w:lvlText w:val="%9."/>
      <w:lvlJc w:val="left"/>
      <w:pPr>
        <w:tabs>
          <w:tab w:val="num" w:pos="6480"/>
        </w:tabs>
        <w:ind w:left="6480" w:hanging="360"/>
      </w:pPr>
    </w:lvl>
  </w:abstractNum>
  <w:abstractNum w:abstractNumId="4" w15:restartNumberingAfterBreak="0">
    <w:nsid w:val="225014A2"/>
    <w:multiLevelType w:val="hybridMultilevel"/>
    <w:tmpl w:val="499E9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B1525B"/>
    <w:multiLevelType w:val="hybridMultilevel"/>
    <w:tmpl w:val="4A7CF37A"/>
    <w:lvl w:ilvl="0" w:tplc="20409728">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B31C2"/>
    <w:multiLevelType w:val="hybridMultilevel"/>
    <w:tmpl w:val="3702BA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45976A73"/>
    <w:multiLevelType w:val="hybridMultilevel"/>
    <w:tmpl w:val="1FDA6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91A33"/>
    <w:multiLevelType w:val="hybridMultilevel"/>
    <w:tmpl w:val="7C08A4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D543A6"/>
    <w:multiLevelType w:val="hybridMultilevel"/>
    <w:tmpl w:val="E938C720"/>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01478C5"/>
    <w:multiLevelType w:val="hybridMultilevel"/>
    <w:tmpl w:val="A37C4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2D02E4"/>
    <w:multiLevelType w:val="multilevel"/>
    <w:tmpl w:val="A8240A3C"/>
    <w:numStyleLink w:val="AHPRANumberedlist"/>
  </w:abstractNum>
  <w:num w:numId="1">
    <w:abstractNumId w:val="10"/>
  </w:num>
  <w:num w:numId="2">
    <w:abstractNumId w:val="8"/>
  </w:num>
  <w:num w:numId="3">
    <w:abstractNumId w:val="1"/>
  </w:num>
  <w:num w:numId="4">
    <w:abstractNumId w:val="2"/>
  </w:num>
  <w:num w:numId="5">
    <w:abstractNumId w:val="5"/>
  </w:num>
  <w:num w:numId="6">
    <w:abstractNumId w:val="0"/>
  </w:num>
  <w:num w:numId="7">
    <w:abstractNumId w:val="13"/>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6"/>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4C7895"/>
    <w:rsid w:val="00000033"/>
    <w:rsid w:val="00000D2B"/>
    <w:rsid w:val="00006922"/>
    <w:rsid w:val="00017D87"/>
    <w:rsid w:val="000334D7"/>
    <w:rsid w:val="00034F47"/>
    <w:rsid w:val="000459C0"/>
    <w:rsid w:val="00050A66"/>
    <w:rsid w:val="00061AAF"/>
    <w:rsid w:val="00061CE0"/>
    <w:rsid w:val="000624F4"/>
    <w:rsid w:val="00071439"/>
    <w:rsid w:val="0007553C"/>
    <w:rsid w:val="000945FB"/>
    <w:rsid w:val="00095CEB"/>
    <w:rsid w:val="000A416B"/>
    <w:rsid w:val="000A6BF7"/>
    <w:rsid w:val="000B0C35"/>
    <w:rsid w:val="000C6ED1"/>
    <w:rsid w:val="000D0E7E"/>
    <w:rsid w:val="000E273F"/>
    <w:rsid w:val="000F19D9"/>
    <w:rsid w:val="0010139F"/>
    <w:rsid w:val="001017A4"/>
    <w:rsid w:val="00130EE6"/>
    <w:rsid w:val="0013393D"/>
    <w:rsid w:val="00136EDC"/>
    <w:rsid w:val="00144DEF"/>
    <w:rsid w:val="00164137"/>
    <w:rsid w:val="001653DE"/>
    <w:rsid w:val="00174E81"/>
    <w:rsid w:val="00182720"/>
    <w:rsid w:val="0019277A"/>
    <w:rsid w:val="001A590C"/>
    <w:rsid w:val="001A6D5B"/>
    <w:rsid w:val="001B3E47"/>
    <w:rsid w:val="001B4DE7"/>
    <w:rsid w:val="001B7CD5"/>
    <w:rsid w:val="001C425C"/>
    <w:rsid w:val="001D37E8"/>
    <w:rsid w:val="001E1E31"/>
    <w:rsid w:val="001E2849"/>
    <w:rsid w:val="001E4A94"/>
    <w:rsid w:val="001E5621"/>
    <w:rsid w:val="001F0A38"/>
    <w:rsid w:val="001F7FBB"/>
    <w:rsid w:val="00212384"/>
    <w:rsid w:val="00220A3B"/>
    <w:rsid w:val="0022228D"/>
    <w:rsid w:val="00234046"/>
    <w:rsid w:val="002370B7"/>
    <w:rsid w:val="00242538"/>
    <w:rsid w:val="0025198E"/>
    <w:rsid w:val="00256B86"/>
    <w:rsid w:val="00273A52"/>
    <w:rsid w:val="002770CC"/>
    <w:rsid w:val="0028013F"/>
    <w:rsid w:val="00295B44"/>
    <w:rsid w:val="002A49FA"/>
    <w:rsid w:val="002A7481"/>
    <w:rsid w:val="002B2D48"/>
    <w:rsid w:val="002C08FB"/>
    <w:rsid w:val="002C34EA"/>
    <w:rsid w:val="002F6CFB"/>
    <w:rsid w:val="00303BE1"/>
    <w:rsid w:val="00305AFC"/>
    <w:rsid w:val="003136A4"/>
    <w:rsid w:val="0031669F"/>
    <w:rsid w:val="003204BF"/>
    <w:rsid w:val="00323AFA"/>
    <w:rsid w:val="003273BC"/>
    <w:rsid w:val="003346C8"/>
    <w:rsid w:val="003354E4"/>
    <w:rsid w:val="00346584"/>
    <w:rsid w:val="003649BF"/>
    <w:rsid w:val="003739CE"/>
    <w:rsid w:val="00374E61"/>
    <w:rsid w:val="00375BE3"/>
    <w:rsid w:val="003855BC"/>
    <w:rsid w:val="00391587"/>
    <w:rsid w:val="003A0557"/>
    <w:rsid w:val="003C13F1"/>
    <w:rsid w:val="003C36CE"/>
    <w:rsid w:val="003C610F"/>
    <w:rsid w:val="003D6DBD"/>
    <w:rsid w:val="003E00B5"/>
    <w:rsid w:val="003E3268"/>
    <w:rsid w:val="003F2F06"/>
    <w:rsid w:val="00405C0A"/>
    <w:rsid w:val="00411475"/>
    <w:rsid w:val="00414F2C"/>
    <w:rsid w:val="00423087"/>
    <w:rsid w:val="00425799"/>
    <w:rsid w:val="00437058"/>
    <w:rsid w:val="00445DFE"/>
    <w:rsid w:val="00450B34"/>
    <w:rsid w:val="0045494F"/>
    <w:rsid w:val="00457CBD"/>
    <w:rsid w:val="004606A7"/>
    <w:rsid w:val="00477832"/>
    <w:rsid w:val="00490213"/>
    <w:rsid w:val="004953E3"/>
    <w:rsid w:val="004A3BC2"/>
    <w:rsid w:val="004A4D2E"/>
    <w:rsid w:val="004A5E5D"/>
    <w:rsid w:val="004B321A"/>
    <w:rsid w:val="004B747B"/>
    <w:rsid w:val="004C7895"/>
    <w:rsid w:val="004D7537"/>
    <w:rsid w:val="004E2FE2"/>
    <w:rsid w:val="004F5C05"/>
    <w:rsid w:val="00520197"/>
    <w:rsid w:val="00530A7F"/>
    <w:rsid w:val="005330A7"/>
    <w:rsid w:val="00553A4C"/>
    <w:rsid w:val="00554335"/>
    <w:rsid w:val="005562B1"/>
    <w:rsid w:val="005565CE"/>
    <w:rsid w:val="005708AE"/>
    <w:rsid w:val="00570DBC"/>
    <w:rsid w:val="005A0FA9"/>
    <w:rsid w:val="005C2432"/>
    <w:rsid w:val="005C3091"/>
    <w:rsid w:val="005C5932"/>
    <w:rsid w:val="005C6642"/>
    <w:rsid w:val="005C6817"/>
    <w:rsid w:val="005D4B63"/>
    <w:rsid w:val="00606915"/>
    <w:rsid w:val="00616043"/>
    <w:rsid w:val="00630362"/>
    <w:rsid w:val="00630B8A"/>
    <w:rsid w:val="00637E8F"/>
    <w:rsid w:val="00640B2C"/>
    <w:rsid w:val="00667CAD"/>
    <w:rsid w:val="00681D5E"/>
    <w:rsid w:val="0069387D"/>
    <w:rsid w:val="00693EEC"/>
    <w:rsid w:val="006976A3"/>
    <w:rsid w:val="006A466B"/>
    <w:rsid w:val="006C0257"/>
    <w:rsid w:val="006C0E29"/>
    <w:rsid w:val="006D30FE"/>
    <w:rsid w:val="006D3757"/>
    <w:rsid w:val="006E38F0"/>
    <w:rsid w:val="006F1D73"/>
    <w:rsid w:val="006F7348"/>
    <w:rsid w:val="006F796D"/>
    <w:rsid w:val="0070155F"/>
    <w:rsid w:val="00706800"/>
    <w:rsid w:val="007154C6"/>
    <w:rsid w:val="007372A4"/>
    <w:rsid w:val="00740D9A"/>
    <w:rsid w:val="00741B04"/>
    <w:rsid w:val="0074250C"/>
    <w:rsid w:val="0075657E"/>
    <w:rsid w:val="0076115C"/>
    <w:rsid w:val="007664F3"/>
    <w:rsid w:val="00782EB6"/>
    <w:rsid w:val="007A06F5"/>
    <w:rsid w:val="007A35B9"/>
    <w:rsid w:val="007A38E7"/>
    <w:rsid w:val="007B16F2"/>
    <w:rsid w:val="007B77D6"/>
    <w:rsid w:val="007C0B6E"/>
    <w:rsid w:val="007C4F5B"/>
    <w:rsid w:val="007D295C"/>
    <w:rsid w:val="007D4836"/>
    <w:rsid w:val="007E2C84"/>
    <w:rsid w:val="007E66C7"/>
    <w:rsid w:val="007F0095"/>
    <w:rsid w:val="007F27F4"/>
    <w:rsid w:val="007F6D70"/>
    <w:rsid w:val="00803CD5"/>
    <w:rsid w:val="00811A3C"/>
    <w:rsid w:val="0082620B"/>
    <w:rsid w:val="008338F7"/>
    <w:rsid w:val="00833945"/>
    <w:rsid w:val="00836397"/>
    <w:rsid w:val="00845054"/>
    <w:rsid w:val="008467C0"/>
    <w:rsid w:val="00846D70"/>
    <w:rsid w:val="00852D1C"/>
    <w:rsid w:val="00856147"/>
    <w:rsid w:val="00860F40"/>
    <w:rsid w:val="008615C9"/>
    <w:rsid w:val="00864020"/>
    <w:rsid w:val="00877A71"/>
    <w:rsid w:val="00880D74"/>
    <w:rsid w:val="00881729"/>
    <w:rsid w:val="00892750"/>
    <w:rsid w:val="00897678"/>
    <w:rsid w:val="008979D5"/>
    <w:rsid w:val="008A4C3B"/>
    <w:rsid w:val="008B2AD7"/>
    <w:rsid w:val="008B7815"/>
    <w:rsid w:val="008C738C"/>
    <w:rsid w:val="008D3473"/>
    <w:rsid w:val="008D6B7E"/>
    <w:rsid w:val="008D7845"/>
    <w:rsid w:val="008E523E"/>
    <w:rsid w:val="00902B6A"/>
    <w:rsid w:val="00911B89"/>
    <w:rsid w:val="00915CA3"/>
    <w:rsid w:val="00921778"/>
    <w:rsid w:val="00923B23"/>
    <w:rsid w:val="0092709E"/>
    <w:rsid w:val="0092765E"/>
    <w:rsid w:val="00937ED0"/>
    <w:rsid w:val="00950B01"/>
    <w:rsid w:val="00952797"/>
    <w:rsid w:val="0096206A"/>
    <w:rsid w:val="00966690"/>
    <w:rsid w:val="00972E3B"/>
    <w:rsid w:val="009777D3"/>
    <w:rsid w:val="009859E6"/>
    <w:rsid w:val="00986F5F"/>
    <w:rsid w:val="00997D7B"/>
    <w:rsid w:val="009A0A5D"/>
    <w:rsid w:val="009A3688"/>
    <w:rsid w:val="009B2DB1"/>
    <w:rsid w:val="009C2E61"/>
    <w:rsid w:val="009C6933"/>
    <w:rsid w:val="009D5356"/>
    <w:rsid w:val="00A04C7A"/>
    <w:rsid w:val="00A058E5"/>
    <w:rsid w:val="00A078E0"/>
    <w:rsid w:val="00A10C1A"/>
    <w:rsid w:val="00A2072E"/>
    <w:rsid w:val="00A21346"/>
    <w:rsid w:val="00A237BB"/>
    <w:rsid w:val="00A323C8"/>
    <w:rsid w:val="00A40909"/>
    <w:rsid w:val="00A43256"/>
    <w:rsid w:val="00A628FC"/>
    <w:rsid w:val="00A655D8"/>
    <w:rsid w:val="00A82078"/>
    <w:rsid w:val="00A838C8"/>
    <w:rsid w:val="00A91C42"/>
    <w:rsid w:val="00A9516B"/>
    <w:rsid w:val="00A9780A"/>
    <w:rsid w:val="00AA00AF"/>
    <w:rsid w:val="00AA2FC9"/>
    <w:rsid w:val="00AA5DCB"/>
    <w:rsid w:val="00AB283D"/>
    <w:rsid w:val="00AB430B"/>
    <w:rsid w:val="00AD312E"/>
    <w:rsid w:val="00AE2749"/>
    <w:rsid w:val="00AE3EAF"/>
    <w:rsid w:val="00B01F40"/>
    <w:rsid w:val="00B024B0"/>
    <w:rsid w:val="00B03357"/>
    <w:rsid w:val="00B03D52"/>
    <w:rsid w:val="00B160F3"/>
    <w:rsid w:val="00B3608A"/>
    <w:rsid w:val="00B51748"/>
    <w:rsid w:val="00B541CB"/>
    <w:rsid w:val="00B57198"/>
    <w:rsid w:val="00B62A05"/>
    <w:rsid w:val="00B6305F"/>
    <w:rsid w:val="00B8162B"/>
    <w:rsid w:val="00B824F5"/>
    <w:rsid w:val="00B84530"/>
    <w:rsid w:val="00B84614"/>
    <w:rsid w:val="00B85023"/>
    <w:rsid w:val="00B91200"/>
    <w:rsid w:val="00B97211"/>
    <w:rsid w:val="00BA1A27"/>
    <w:rsid w:val="00BA469B"/>
    <w:rsid w:val="00BA6F46"/>
    <w:rsid w:val="00BA7CCF"/>
    <w:rsid w:val="00BB4A5B"/>
    <w:rsid w:val="00BB4E3C"/>
    <w:rsid w:val="00BB52EF"/>
    <w:rsid w:val="00BE5A9C"/>
    <w:rsid w:val="00BF2534"/>
    <w:rsid w:val="00BF7637"/>
    <w:rsid w:val="00BF79DC"/>
    <w:rsid w:val="00C14EBF"/>
    <w:rsid w:val="00C35DE1"/>
    <w:rsid w:val="00C44731"/>
    <w:rsid w:val="00C524AA"/>
    <w:rsid w:val="00C54689"/>
    <w:rsid w:val="00C609E2"/>
    <w:rsid w:val="00C71F46"/>
    <w:rsid w:val="00C81B3A"/>
    <w:rsid w:val="00C81FFD"/>
    <w:rsid w:val="00C84498"/>
    <w:rsid w:val="00C92479"/>
    <w:rsid w:val="00CB18E6"/>
    <w:rsid w:val="00CB6C08"/>
    <w:rsid w:val="00CD0DCA"/>
    <w:rsid w:val="00CD2F42"/>
    <w:rsid w:val="00CD718E"/>
    <w:rsid w:val="00CE0EBE"/>
    <w:rsid w:val="00D12F61"/>
    <w:rsid w:val="00D201C6"/>
    <w:rsid w:val="00D210BE"/>
    <w:rsid w:val="00D26FB7"/>
    <w:rsid w:val="00D31FF2"/>
    <w:rsid w:val="00D61728"/>
    <w:rsid w:val="00D638E0"/>
    <w:rsid w:val="00D716BA"/>
    <w:rsid w:val="00D72343"/>
    <w:rsid w:val="00D7614D"/>
    <w:rsid w:val="00D8404D"/>
    <w:rsid w:val="00D95867"/>
    <w:rsid w:val="00D96AFC"/>
    <w:rsid w:val="00DA2715"/>
    <w:rsid w:val="00DA4835"/>
    <w:rsid w:val="00DA60EA"/>
    <w:rsid w:val="00DA7D03"/>
    <w:rsid w:val="00DC2952"/>
    <w:rsid w:val="00DC5B86"/>
    <w:rsid w:val="00DE2596"/>
    <w:rsid w:val="00DE46E0"/>
    <w:rsid w:val="00DF1AB7"/>
    <w:rsid w:val="00DF57C3"/>
    <w:rsid w:val="00DF73CF"/>
    <w:rsid w:val="00DF7A6D"/>
    <w:rsid w:val="00E03539"/>
    <w:rsid w:val="00E07C02"/>
    <w:rsid w:val="00E12B06"/>
    <w:rsid w:val="00E15BF6"/>
    <w:rsid w:val="00E261FF"/>
    <w:rsid w:val="00E43A42"/>
    <w:rsid w:val="00E6426D"/>
    <w:rsid w:val="00E71CB9"/>
    <w:rsid w:val="00E73698"/>
    <w:rsid w:val="00E73AA2"/>
    <w:rsid w:val="00E8251C"/>
    <w:rsid w:val="00E844A0"/>
    <w:rsid w:val="00E94F57"/>
    <w:rsid w:val="00EA2FE8"/>
    <w:rsid w:val="00EA7E8A"/>
    <w:rsid w:val="00EB5EEE"/>
    <w:rsid w:val="00EC365A"/>
    <w:rsid w:val="00EE3DC3"/>
    <w:rsid w:val="00F00BE3"/>
    <w:rsid w:val="00F07A14"/>
    <w:rsid w:val="00F13ED2"/>
    <w:rsid w:val="00F27ACB"/>
    <w:rsid w:val="00F3616F"/>
    <w:rsid w:val="00F36C61"/>
    <w:rsid w:val="00F42450"/>
    <w:rsid w:val="00F42F56"/>
    <w:rsid w:val="00F62031"/>
    <w:rsid w:val="00F6618F"/>
    <w:rsid w:val="00F66578"/>
    <w:rsid w:val="00F70DD5"/>
    <w:rsid w:val="00F73165"/>
    <w:rsid w:val="00F80035"/>
    <w:rsid w:val="00F818D6"/>
    <w:rsid w:val="00F82009"/>
    <w:rsid w:val="00F90BCE"/>
    <w:rsid w:val="00F97605"/>
    <w:rsid w:val="00FA75D6"/>
    <w:rsid w:val="00FB1CA8"/>
    <w:rsid w:val="00FC2881"/>
    <w:rsid w:val="00FC38F9"/>
    <w:rsid w:val="00FD17D0"/>
    <w:rsid w:val="00FD7DC1"/>
    <w:rsid w:val="00FE232C"/>
    <w:rsid w:val="00FE6004"/>
    <w:rsid w:val="00FF2CB4"/>
    <w:rsid w:val="00FF7605"/>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rules v:ext="edit">
        <o:r id="V:Rule2" type="connector" idref="#AutoShape 3"/>
      </o:rules>
    </o:shapelayout>
  </w:shapeDefaults>
  <w:decimalSymbol w:val="."/>
  <w:listSeparator w:val=","/>
  <w15:docId w15:val="{42442399-8E99-4527-A51E-A9BBD852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D31FF2"/>
    <w:pPr>
      <w:spacing w:before="200"/>
      <w:outlineLvl w:val="0"/>
    </w:pPr>
    <w:rPr>
      <w:rFonts w:cs="Arial"/>
      <w:color w:val="00BCE4"/>
      <w:sz w:val="32"/>
      <w:szCs w:val="52"/>
    </w:rPr>
  </w:style>
  <w:style w:type="paragraph" w:styleId="Footer">
    <w:name w:val="footer"/>
    <w:basedOn w:val="Normal"/>
    <w:link w:val="FooterChar"/>
    <w:uiPriority w:val="1"/>
    <w:unhideWhenUsed/>
    <w:rsid w:val="00860F40"/>
    <w:pPr>
      <w:tabs>
        <w:tab w:val="center" w:pos="4320"/>
        <w:tab w:val="right" w:pos="8640"/>
      </w:tabs>
      <w:spacing w:after="0"/>
    </w:pPr>
  </w:style>
  <w:style w:type="character" w:customStyle="1" w:styleId="FooterChar">
    <w:name w:val="Footer Char"/>
    <w:basedOn w:val="DefaultParagraphFont"/>
    <w:link w:val="Footer"/>
    <w:uiPriority w:val="1"/>
    <w:rsid w:val="001E4A94"/>
    <w:rPr>
      <w:sz w:val="24"/>
      <w:szCs w:val="24"/>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D31FF2"/>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D8404D"/>
    <w:pPr>
      <w:numPr>
        <w:numId w:val="2"/>
      </w:numPr>
      <w:spacing w:after="0"/>
      <w:ind w:left="369" w:hanging="369"/>
    </w:pPr>
    <w:rPr>
      <w:sz w:val="20"/>
    </w:rPr>
  </w:style>
  <w:style w:type="paragraph" w:customStyle="1" w:styleId="AHPRABulletlevel2">
    <w:name w:val="AHPRA Bullet level 2"/>
    <w:basedOn w:val="AHPRABulletlevel1"/>
    <w:rsid w:val="00D31FF2"/>
    <w:pPr>
      <w:numPr>
        <w:numId w:val="5"/>
      </w:numPr>
      <w:ind w:left="738" w:hanging="369"/>
    </w:pPr>
  </w:style>
  <w:style w:type="paragraph" w:customStyle="1" w:styleId="AHPRABulletlevel3">
    <w:name w:val="AHPRA Bullet level 3"/>
    <w:basedOn w:val="AHPRABulletlevel2"/>
    <w:rsid w:val="00D31FF2"/>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D31FF2"/>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AHPRASubheadinglevel2"/>
    <w:rsid w:val="00A10C1A"/>
    <w:pPr>
      <w:spacing w:before="120" w:after="120"/>
      <w:jc w:val="center"/>
    </w:pPr>
  </w:style>
  <w:style w:type="paragraph" w:customStyle="1" w:styleId="AHPRABulletlevel1last">
    <w:name w:val="AHPRA Bullet level 1 last"/>
    <w:basedOn w:val="AHPRABulletlevel1"/>
    <w:next w:val="Normal"/>
    <w:rsid w:val="00D8404D"/>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D31FF2"/>
    <w:pPr>
      <w:jc w:val="right"/>
    </w:pPr>
    <w:rPr>
      <w:szCs w:val="18"/>
    </w:r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1"/>
    <w:semiHidden/>
    <w:unhideWhenUsed/>
    <w:rsid w:val="00E73698"/>
    <w:rPr>
      <w:vertAlign w:val="superscript"/>
    </w:rPr>
  </w:style>
  <w:style w:type="paragraph" w:customStyle="1" w:styleId="AHPRAfooter">
    <w:name w:val="AHPRA footer"/>
    <w:basedOn w:val="FootnoteText"/>
    <w:rsid w:val="00D31FF2"/>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Normal"/>
    <w:next w:val="Normal"/>
    <w:autoRedefine/>
    <w:uiPriority w:val="1"/>
    <w:semiHidden/>
    <w:unhideWhenUsed/>
    <w:rsid w:val="00E73698"/>
    <w:pPr>
      <w:ind w:left="240"/>
    </w:pPr>
  </w:style>
  <w:style w:type="paragraph" w:styleId="TOC1">
    <w:name w:val="toc 1"/>
    <w:aliases w:val="AHPRA table of contents"/>
    <w:basedOn w:val="Normal"/>
    <w:next w:val="Normal"/>
    <w:autoRedefine/>
    <w:uiPriority w:val="1"/>
    <w:semiHidden/>
    <w:unhideWhenUsed/>
    <w:rsid w:val="00E73698"/>
    <w:pPr>
      <w:tabs>
        <w:tab w:val="right" w:leader="dot" w:pos="9488"/>
      </w:tabs>
    </w:pPr>
    <w:rPr>
      <w:b/>
      <w:noProof/>
      <w:color w:val="008EC4"/>
      <w:sz w:val="20"/>
    </w:rPr>
  </w:style>
  <w:style w:type="paragraph" w:styleId="TOC3">
    <w:name w:val="toc 3"/>
    <w:basedOn w:val="Normal"/>
    <w:next w:val="Normal"/>
    <w:autoRedefine/>
    <w:uiPriority w:val="1"/>
    <w:semiHidden/>
    <w:unhideWhenUsed/>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D31FF2"/>
    <w:pPr>
      <w:numPr>
        <w:numId w:val="3"/>
      </w:numPr>
    </w:pPr>
  </w:style>
  <w:style w:type="numbering" w:customStyle="1" w:styleId="AHPRANumberedheadinglist">
    <w:name w:val="AHPRA Numbered heading list"/>
    <w:uiPriority w:val="99"/>
    <w:rsid w:val="00D31FF2"/>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D8404D"/>
    <w:pPr>
      <w:spacing w:after="200"/>
    </w:pPr>
  </w:style>
  <w:style w:type="paragraph" w:customStyle="1" w:styleId="AHPRABulletlevel3last">
    <w:name w:val="AHPRA Bullet level 3 last"/>
    <w:basedOn w:val="AHPRABulletlevel3"/>
    <w:next w:val="AHPRAbody"/>
    <w:rsid w:val="00D8404D"/>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D31FF2"/>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D31FF2"/>
    <w:pPr>
      <w:numPr>
        <w:numId w:val="7"/>
      </w:numPr>
    </w:pPr>
  </w:style>
  <w:style w:type="paragraph" w:customStyle="1" w:styleId="AHPRANumberedlistlevel3">
    <w:name w:val="AHPRA Numbered list level 3"/>
    <w:basedOn w:val="AHPRANumberedlistlevel1"/>
    <w:rsid w:val="00D31FF2"/>
    <w:pPr>
      <w:numPr>
        <w:ilvl w:val="2"/>
      </w:numPr>
      <w:ind w:left="1106" w:hanging="369"/>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F80035"/>
    <w:rPr>
      <w:rFonts w:cs="Arial"/>
      <w:szCs w:val="24"/>
    </w:rPr>
  </w:style>
  <w:style w:type="character" w:customStyle="1" w:styleId="AHPRAbodyboldChar">
    <w:name w:val="AHPRA body bold Char"/>
    <w:basedOn w:val="AHPRAbodyChar"/>
    <w:link w:val="AHPRAbodybold"/>
    <w:rsid w:val="00F80035"/>
    <w:rPr>
      <w:rFonts w:cs="Arial"/>
      <w:b/>
      <w:szCs w:val="24"/>
    </w:rPr>
  </w:style>
  <w:style w:type="character" w:customStyle="1" w:styleId="AHPRAbodyitalicsChar">
    <w:name w:val="AHPRA body italics Char"/>
    <w:basedOn w:val="AHPRAbodyboldChar"/>
    <w:link w:val="AHPRAbodyitalics"/>
    <w:rsid w:val="00F80035"/>
    <w:rPr>
      <w:rFonts w:cs="Arial"/>
      <w:b/>
      <w:i/>
      <w:szCs w:val="24"/>
    </w:rPr>
  </w:style>
  <w:style w:type="character" w:customStyle="1" w:styleId="AHPRAbodyunderlineChar">
    <w:name w:val="AHPRA body underline Char"/>
    <w:basedOn w:val="AHPRAbodyitalicsChar"/>
    <w:link w:val="AHPRAbodyunderline"/>
    <w:rsid w:val="00F80035"/>
    <w:rPr>
      <w:rFonts w:cs="Arial"/>
      <w:b/>
      <w:i/>
      <w:szCs w:val="24"/>
      <w:u w:val="single"/>
    </w:rPr>
  </w:style>
  <w:style w:type="character" w:styleId="CommentReference">
    <w:name w:val="annotation reference"/>
    <w:basedOn w:val="DefaultParagraphFont"/>
    <w:semiHidden/>
    <w:unhideWhenUsed/>
    <w:rsid w:val="00921778"/>
    <w:rPr>
      <w:sz w:val="16"/>
      <w:szCs w:val="16"/>
    </w:rPr>
  </w:style>
  <w:style w:type="paragraph" w:styleId="CommentText">
    <w:name w:val="annotation text"/>
    <w:basedOn w:val="Normal"/>
    <w:link w:val="CommentTextChar"/>
    <w:semiHidden/>
    <w:unhideWhenUsed/>
    <w:rsid w:val="00921778"/>
    <w:rPr>
      <w:sz w:val="20"/>
      <w:szCs w:val="20"/>
    </w:rPr>
  </w:style>
  <w:style w:type="character" w:customStyle="1" w:styleId="CommentTextChar">
    <w:name w:val="Comment Text Char"/>
    <w:basedOn w:val="DefaultParagraphFont"/>
    <w:link w:val="CommentText"/>
    <w:semiHidden/>
    <w:rsid w:val="00921778"/>
    <w:rPr>
      <w:lang w:val="en-AU"/>
    </w:rPr>
  </w:style>
  <w:style w:type="paragraph" w:styleId="CommentSubject">
    <w:name w:val="annotation subject"/>
    <w:basedOn w:val="CommentText"/>
    <w:next w:val="CommentText"/>
    <w:link w:val="CommentSubjectChar"/>
    <w:uiPriority w:val="1"/>
    <w:semiHidden/>
    <w:unhideWhenUsed/>
    <w:rsid w:val="00921778"/>
    <w:rPr>
      <w:b/>
      <w:bCs/>
    </w:rPr>
  </w:style>
  <w:style w:type="character" w:customStyle="1" w:styleId="CommentSubjectChar">
    <w:name w:val="Comment Subject Char"/>
    <w:basedOn w:val="CommentTextChar"/>
    <w:link w:val="CommentSubject"/>
    <w:uiPriority w:val="1"/>
    <w:semiHidden/>
    <w:rsid w:val="00921778"/>
    <w:rPr>
      <w:b/>
      <w:bCs/>
      <w:lang w:val="en-AU"/>
    </w:rPr>
  </w:style>
  <w:style w:type="character" w:styleId="FollowedHyperlink">
    <w:name w:val="FollowedHyperlink"/>
    <w:basedOn w:val="DefaultParagraphFont"/>
    <w:uiPriority w:val="1"/>
    <w:semiHidden/>
    <w:unhideWhenUsed/>
    <w:rsid w:val="00A43256"/>
    <w:rPr>
      <w:color w:val="800080" w:themeColor="followedHyperlink"/>
      <w:u w:val="single"/>
    </w:rPr>
  </w:style>
  <w:style w:type="paragraph" w:styleId="ListParagraph">
    <w:name w:val="List Paragraph"/>
    <w:basedOn w:val="Normal"/>
    <w:uiPriority w:val="34"/>
    <w:qFormat/>
    <w:rsid w:val="00CE0EBE"/>
    <w:pPr>
      <w:spacing w:after="0"/>
      <w:ind w:left="720"/>
    </w:pPr>
    <w:rPr>
      <w:rFonts w:ascii="Calibri" w:eastAsiaTheme="minorHAnsi" w:hAnsi="Calibri"/>
      <w:sz w:val="22"/>
      <w:szCs w:val="22"/>
      <w:lang w:val="en-US"/>
    </w:rPr>
  </w:style>
  <w:style w:type="paragraph" w:styleId="NormalWeb">
    <w:name w:val="Normal (Web)"/>
    <w:basedOn w:val="Normal"/>
    <w:uiPriority w:val="99"/>
    <w:unhideWhenUsed/>
    <w:rsid w:val="001B4DE7"/>
    <w:pPr>
      <w:spacing w:before="100" w:beforeAutospacing="1" w:after="100" w:afterAutospacing="1"/>
    </w:pPr>
    <w:rPr>
      <w:rFonts w:ascii="Times" w:hAnsi="Times"/>
      <w:sz w:val="20"/>
      <w:szCs w:val="20"/>
    </w:rPr>
  </w:style>
  <w:style w:type="paragraph" w:customStyle="1" w:styleId="AHPRASubhead">
    <w:name w:val="AHPRA Subhead"/>
    <w:basedOn w:val="Normal"/>
    <w:qFormat/>
    <w:rsid w:val="003739CE"/>
    <w:rPr>
      <w:rFonts w:eastAsia="Times New Roman"/>
      <w:b/>
      <w:color w:val="008EC4"/>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262">
      <w:bodyDiv w:val="1"/>
      <w:marLeft w:val="0"/>
      <w:marRight w:val="0"/>
      <w:marTop w:val="0"/>
      <w:marBottom w:val="0"/>
      <w:divBdr>
        <w:top w:val="none" w:sz="0" w:space="0" w:color="auto"/>
        <w:left w:val="none" w:sz="0" w:space="0" w:color="auto"/>
        <w:bottom w:val="none" w:sz="0" w:space="0" w:color="auto"/>
        <w:right w:val="none" w:sz="0" w:space="0" w:color="auto"/>
      </w:divBdr>
      <w:divsChild>
        <w:div w:id="686522000">
          <w:marLeft w:val="547"/>
          <w:marRight w:val="0"/>
          <w:marTop w:val="0"/>
          <w:marBottom w:val="0"/>
          <w:divBdr>
            <w:top w:val="none" w:sz="0" w:space="0" w:color="auto"/>
            <w:left w:val="none" w:sz="0" w:space="0" w:color="auto"/>
            <w:bottom w:val="none" w:sz="0" w:space="0" w:color="auto"/>
            <w:right w:val="none" w:sz="0" w:space="0" w:color="auto"/>
          </w:divBdr>
        </w:div>
        <w:div w:id="7173062">
          <w:marLeft w:val="1166"/>
          <w:marRight w:val="0"/>
          <w:marTop w:val="0"/>
          <w:marBottom w:val="0"/>
          <w:divBdr>
            <w:top w:val="none" w:sz="0" w:space="0" w:color="auto"/>
            <w:left w:val="none" w:sz="0" w:space="0" w:color="auto"/>
            <w:bottom w:val="none" w:sz="0" w:space="0" w:color="auto"/>
            <w:right w:val="none" w:sz="0" w:space="0" w:color="auto"/>
          </w:divBdr>
        </w:div>
        <w:div w:id="526600315">
          <w:marLeft w:val="1800"/>
          <w:marRight w:val="0"/>
          <w:marTop w:val="0"/>
          <w:marBottom w:val="0"/>
          <w:divBdr>
            <w:top w:val="none" w:sz="0" w:space="0" w:color="auto"/>
            <w:left w:val="none" w:sz="0" w:space="0" w:color="auto"/>
            <w:bottom w:val="none" w:sz="0" w:space="0" w:color="auto"/>
            <w:right w:val="none" w:sz="0" w:space="0" w:color="auto"/>
          </w:divBdr>
        </w:div>
        <w:div w:id="723136429">
          <w:marLeft w:val="2520"/>
          <w:marRight w:val="0"/>
          <w:marTop w:val="0"/>
          <w:marBottom w:val="0"/>
          <w:divBdr>
            <w:top w:val="none" w:sz="0" w:space="0" w:color="auto"/>
            <w:left w:val="none" w:sz="0" w:space="0" w:color="auto"/>
            <w:bottom w:val="none" w:sz="0" w:space="0" w:color="auto"/>
            <w:right w:val="none" w:sz="0" w:space="0" w:color="auto"/>
          </w:divBdr>
        </w:div>
        <w:div w:id="612132108">
          <w:marLeft w:val="1166"/>
          <w:marRight w:val="0"/>
          <w:marTop w:val="0"/>
          <w:marBottom w:val="0"/>
          <w:divBdr>
            <w:top w:val="none" w:sz="0" w:space="0" w:color="auto"/>
            <w:left w:val="none" w:sz="0" w:space="0" w:color="auto"/>
            <w:bottom w:val="none" w:sz="0" w:space="0" w:color="auto"/>
            <w:right w:val="none" w:sz="0" w:space="0" w:color="auto"/>
          </w:divBdr>
        </w:div>
        <w:div w:id="353501565">
          <w:marLeft w:val="1800"/>
          <w:marRight w:val="0"/>
          <w:marTop w:val="0"/>
          <w:marBottom w:val="0"/>
          <w:divBdr>
            <w:top w:val="none" w:sz="0" w:space="0" w:color="auto"/>
            <w:left w:val="none" w:sz="0" w:space="0" w:color="auto"/>
            <w:bottom w:val="none" w:sz="0" w:space="0" w:color="auto"/>
            <w:right w:val="none" w:sz="0" w:space="0" w:color="auto"/>
          </w:divBdr>
        </w:div>
        <w:div w:id="614680815">
          <w:marLeft w:val="2520"/>
          <w:marRight w:val="0"/>
          <w:marTop w:val="0"/>
          <w:marBottom w:val="0"/>
          <w:divBdr>
            <w:top w:val="none" w:sz="0" w:space="0" w:color="auto"/>
            <w:left w:val="none" w:sz="0" w:space="0" w:color="auto"/>
            <w:bottom w:val="none" w:sz="0" w:space="0" w:color="auto"/>
            <w:right w:val="none" w:sz="0" w:space="0" w:color="auto"/>
          </w:divBdr>
        </w:div>
        <w:div w:id="95638466">
          <w:marLeft w:val="1166"/>
          <w:marRight w:val="0"/>
          <w:marTop w:val="0"/>
          <w:marBottom w:val="0"/>
          <w:divBdr>
            <w:top w:val="none" w:sz="0" w:space="0" w:color="auto"/>
            <w:left w:val="none" w:sz="0" w:space="0" w:color="auto"/>
            <w:bottom w:val="none" w:sz="0" w:space="0" w:color="auto"/>
            <w:right w:val="none" w:sz="0" w:space="0" w:color="auto"/>
          </w:divBdr>
        </w:div>
        <w:div w:id="1583370010">
          <w:marLeft w:val="2520"/>
          <w:marRight w:val="0"/>
          <w:marTop w:val="0"/>
          <w:marBottom w:val="0"/>
          <w:divBdr>
            <w:top w:val="none" w:sz="0" w:space="0" w:color="auto"/>
            <w:left w:val="none" w:sz="0" w:space="0" w:color="auto"/>
            <w:bottom w:val="none" w:sz="0" w:space="0" w:color="auto"/>
            <w:right w:val="none" w:sz="0" w:space="0" w:color="auto"/>
          </w:divBdr>
        </w:div>
        <w:div w:id="822887575">
          <w:marLeft w:val="1166"/>
          <w:marRight w:val="0"/>
          <w:marTop w:val="0"/>
          <w:marBottom w:val="0"/>
          <w:divBdr>
            <w:top w:val="none" w:sz="0" w:space="0" w:color="auto"/>
            <w:left w:val="none" w:sz="0" w:space="0" w:color="auto"/>
            <w:bottom w:val="none" w:sz="0" w:space="0" w:color="auto"/>
            <w:right w:val="none" w:sz="0" w:space="0" w:color="auto"/>
          </w:divBdr>
        </w:div>
        <w:div w:id="2092315575">
          <w:marLeft w:val="2520"/>
          <w:marRight w:val="0"/>
          <w:marTop w:val="0"/>
          <w:marBottom w:val="0"/>
          <w:divBdr>
            <w:top w:val="none" w:sz="0" w:space="0" w:color="auto"/>
            <w:left w:val="none" w:sz="0" w:space="0" w:color="auto"/>
            <w:bottom w:val="none" w:sz="0" w:space="0" w:color="auto"/>
            <w:right w:val="none" w:sz="0" w:space="0" w:color="auto"/>
          </w:divBdr>
        </w:div>
      </w:divsChild>
    </w:div>
    <w:div w:id="160507865">
      <w:bodyDiv w:val="1"/>
      <w:marLeft w:val="0"/>
      <w:marRight w:val="0"/>
      <w:marTop w:val="0"/>
      <w:marBottom w:val="0"/>
      <w:divBdr>
        <w:top w:val="none" w:sz="0" w:space="0" w:color="auto"/>
        <w:left w:val="none" w:sz="0" w:space="0" w:color="auto"/>
        <w:bottom w:val="none" w:sz="0" w:space="0" w:color="auto"/>
        <w:right w:val="none" w:sz="0" w:space="0" w:color="auto"/>
      </w:divBdr>
    </w:div>
    <w:div w:id="165243815">
      <w:bodyDiv w:val="1"/>
      <w:marLeft w:val="0"/>
      <w:marRight w:val="0"/>
      <w:marTop w:val="0"/>
      <w:marBottom w:val="0"/>
      <w:divBdr>
        <w:top w:val="none" w:sz="0" w:space="0" w:color="auto"/>
        <w:left w:val="none" w:sz="0" w:space="0" w:color="auto"/>
        <w:bottom w:val="none" w:sz="0" w:space="0" w:color="auto"/>
        <w:right w:val="none" w:sz="0" w:space="0" w:color="auto"/>
      </w:divBdr>
      <w:divsChild>
        <w:div w:id="2088726061">
          <w:marLeft w:val="547"/>
          <w:marRight w:val="0"/>
          <w:marTop w:val="0"/>
          <w:marBottom w:val="0"/>
          <w:divBdr>
            <w:top w:val="none" w:sz="0" w:space="0" w:color="auto"/>
            <w:left w:val="none" w:sz="0" w:space="0" w:color="auto"/>
            <w:bottom w:val="none" w:sz="0" w:space="0" w:color="auto"/>
            <w:right w:val="none" w:sz="0" w:space="0" w:color="auto"/>
          </w:divBdr>
        </w:div>
        <w:div w:id="1269921683">
          <w:marLeft w:val="1166"/>
          <w:marRight w:val="0"/>
          <w:marTop w:val="0"/>
          <w:marBottom w:val="0"/>
          <w:divBdr>
            <w:top w:val="none" w:sz="0" w:space="0" w:color="auto"/>
            <w:left w:val="none" w:sz="0" w:space="0" w:color="auto"/>
            <w:bottom w:val="none" w:sz="0" w:space="0" w:color="auto"/>
            <w:right w:val="none" w:sz="0" w:space="0" w:color="auto"/>
          </w:divBdr>
        </w:div>
        <w:div w:id="1914001026">
          <w:marLeft w:val="1800"/>
          <w:marRight w:val="0"/>
          <w:marTop w:val="0"/>
          <w:marBottom w:val="0"/>
          <w:divBdr>
            <w:top w:val="none" w:sz="0" w:space="0" w:color="auto"/>
            <w:left w:val="none" w:sz="0" w:space="0" w:color="auto"/>
            <w:bottom w:val="none" w:sz="0" w:space="0" w:color="auto"/>
            <w:right w:val="none" w:sz="0" w:space="0" w:color="auto"/>
          </w:divBdr>
        </w:div>
        <w:div w:id="1275750701">
          <w:marLeft w:val="2520"/>
          <w:marRight w:val="0"/>
          <w:marTop w:val="0"/>
          <w:marBottom w:val="0"/>
          <w:divBdr>
            <w:top w:val="none" w:sz="0" w:space="0" w:color="auto"/>
            <w:left w:val="none" w:sz="0" w:space="0" w:color="auto"/>
            <w:bottom w:val="none" w:sz="0" w:space="0" w:color="auto"/>
            <w:right w:val="none" w:sz="0" w:space="0" w:color="auto"/>
          </w:divBdr>
        </w:div>
        <w:div w:id="2098210449">
          <w:marLeft w:val="1166"/>
          <w:marRight w:val="0"/>
          <w:marTop w:val="0"/>
          <w:marBottom w:val="0"/>
          <w:divBdr>
            <w:top w:val="none" w:sz="0" w:space="0" w:color="auto"/>
            <w:left w:val="none" w:sz="0" w:space="0" w:color="auto"/>
            <w:bottom w:val="none" w:sz="0" w:space="0" w:color="auto"/>
            <w:right w:val="none" w:sz="0" w:space="0" w:color="auto"/>
          </w:divBdr>
        </w:div>
        <w:div w:id="227572794">
          <w:marLeft w:val="1800"/>
          <w:marRight w:val="0"/>
          <w:marTop w:val="0"/>
          <w:marBottom w:val="0"/>
          <w:divBdr>
            <w:top w:val="none" w:sz="0" w:space="0" w:color="auto"/>
            <w:left w:val="none" w:sz="0" w:space="0" w:color="auto"/>
            <w:bottom w:val="none" w:sz="0" w:space="0" w:color="auto"/>
            <w:right w:val="none" w:sz="0" w:space="0" w:color="auto"/>
          </w:divBdr>
        </w:div>
        <w:div w:id="1489058199">
          <w:marLeft w:val="2520"/>
          <w:marRight w:val="0"/>
          <w:marTop w:val="0"/>
          <w:marBottom w:val="0"/>
          <w:divBdr>
            <w:top w:val="none" w:sz="0" w:space="0" w:color="auto"/>
            <w:left w:val="none" w:sz="0" w:space="0" w:color="auto"/>
            <w:bottom w:val="none" w:sz="0" w:space="0" w:color="auto"/>
            <w:right w:val="none" w:sz="0" w:space="0" w:color="auto"/>
          </w:divBdr>
        </w:div>
        <w:div w:id="1973552869">
          <w:marLeft w:val="1166"/>
          <w:marRight w:val="0"/>
          <w:marTop w:val="0"/>
          <w:marBottom w:val="0"/>
          <w:divBdr>
            <w:top w:val="none" w:sz="0" w:space="0" w:color="auto"/>
            <w:left w:val="none" w:sz="0" w:space="0" w:color="auto"/>
            <w:bottom w:val="none" w:sz="0" w:space="0" w:color="auto"/>
            <w:right w:val="none" w:sz="0" w:space="0" w:color="auto"/>
          </w:divBdr>
        </w:div>
        <w:div w:id="63334812">
          <w:marLeft w:val="1800"/>
          <w:marRight w:val="0"/>
          <w:marTop w:val="0"/>
          <w:marBottom w:val="0"/>
          <w:divBdr>
            <w:top w:val="none" w:sz="0" w:space="0" w:color="auto"/>
            <w:left w:val="none" w:sz="0" w:space="0" w:color="auto"/>
            <w:bottom w:val="none" w:sz="0" w:space="0" w:color="auto"/>
            <w:right w:val="none" w:sz="0" w:space="0" w:color="auto"/>
          </w:divBdr>
        </w:div>
        <w:div w:id="880241106">
          <w:marLeft w:val="2520"/>
          <w:marRight w:val="0"/>
          <w:marTop w:val="0"/>
          <w:marBottom w:val="0"/>
          <w:divBdr>
            <w:top w:val="none" w:sz="0" w:space="0" w:color="auto"/>
            <w:left w:val="none" w:sz="0" w:space="0" w:color="auto"/>
            <w:bottom w:val="none" w:sz="0" w:space="0" w:color="auto"/>
            <w:right w:val="none" w:sz="0" w:space="0" w:color="auto"/>
          </w:divBdr>
        </w:div>
        <w:div w:id="1404331609">
          <w:marLeft w:val="1166"/>
          <w:marRight w:val="0"/>
          <w:marTop w:val="0"/>
          <w:marBottom w:val="0"/>
          <w:divBdr>
            <w:top w:val="none" w:sz="0" w:space="0" w:color="auto"/>
            <w:left w:val="none" w:sz="0" w:space="0" w:color="auto"/>
            <w:bottom w:val="none" w:sz="0" w:space="0" w:color="auto"/>
            <w:right w:val="none" w:sz="0" w:space="0" w:color="auto"/>
          </w:divBdr>
        </w:div>
        <w:div w:id="44529869">
          <w:marLeft w:val="1800"/>
          <w:marRight w:val="0"/>
          <w:marTop w:val="0"/>
          <w:marBottom w:val="0"/>
          <w:divBdr>
            <w:top w:val="none" w:sz="0" w:space="0" w:color="auto"/>
            <w:left w:val="none" w:sz="0" w:space="0" w:color="auto"/>
            <w:bottom w:val="none" w:sz="0" w:space="0" w:color="auto"/>
            <w:right w:val="none" w:sz="0" w:space="0" w:color="auto"/>
          </w:divBdr>
        </w:div>
        <w:div w:id="2058966766">
          <w:marLeft w:val="2520"/>
          <w:marRight w:val="0"/>
          <w:marTop w:val="0"/>
          <w:marBottom w:val="0"/>
          <w:divBdr>
            <w:top w:val="none" w:sz="0" w:space="0" w:color="auto"/>
            <w:left w:val="none" w:sz="0" w:space="0" w:color="auto"/>
            <w:bottom w:val="none" w:sz="0" w:space="0" w:color="auto"/>
            <w:right w:val="none" w:sz="0" w:space="0" w:color="auto"/>
          </w:divBdr>
        </w:div>
      </w:divsChild>
    </w:div>
    <w:div w:id="212162621">
      <w:bodyDiv w:val="1"/>
      <w:marLeft w:val="0"/>
      <w:marRight w:val="0"/>
      <w:marTop w:val="0"/>
      <w:marBottom w:val="0"/>
      <w:divBdr>
        <w:top w:val="none" w:sz="0" w:space="0" w:color="auto"/>
        <w:left w:val="none" w:sz="0" w:space="0" w:color="auto"/>
        <w:bottom w:val="none" w:sz="0" w:space="0" w:color="auto"/>
        <w:right w:val="none" w:sz="0" w:space="0" w:color="auto"/>
      </w:divBdr>
      <w:divsChild>
        <w:div w:id="260989328">
          <w:marLeft w:val="547"/>
          <w:marRight w:val="0"/>
          <w:marTop w:val="0"/>
          <w:marBottom w:val="0"/>
          <w:divBdr>
            <w:top w:val="none" w:sz="0" w:space="0" w:color="auto"/>
            <w:left w:val="none" w:sz="0" w:space="0" w:color="auto"/>
            <w:bottom w:val="none" w:sz="0" w:space="0" w:color="auto"/>
            <w:right w:val="none" w:sz="0" w:space="0" w:color="auto"/>
          </w:divBdr>
        </w:div>
        <w:div w:id="1746754514">
          <w:marLeft w:val="1166"/>
          <w:marRight w:val="0"/>
          <w:marTop w:val="0"/>
          <w:marBottom w:val="0"/>
          <w:divBdr>
            <w:top w:val="none" w:sz="0" w:space="0" w:color="auto"/>
            <w:left w:val="none" w:sz="0" w:space="0" w:color="auto"/>
            <w:bottom w:val="none" w:sz="0" w:space="0" w:color="auto"/>
            <w:right w:val="none" w:sz="0" w:space="0" w:color="auto"/>
          </w:divBdr>
        </w:div>
        <w:div w:id="685863917">
          <w:marLeft w:val="1800"/>
          <w:marRight w:val="0"/>
          <w:marTop w:val="0"/>
          <w:marBottom w:val="0"/>
          <w:divBdr>
            <w:top w:val="none" w:sz="0" w:space="0" w:color="auto"/>
            <w:left w:val="none" w:sz="0" w:space="0" w:color="auto"/>
            <w:bottom w:val="none" w:sz="0" w:space="0" w:color="auto"/>
            <w:right w:val="none" w:sz="0" w:space="0" w:color="auto"/>
          </w:divBdr>
        </w:div>
        <w:div w:id="1739942252">
          <w:marLeft w:val="2520"/>
          <w:marRight w:val="0"/>
          <w:marTop w:val="0"/>
          <w:marBottom w:val="0"/>
          <w:divBdr>
            <w:top w:val="none" w:sz="0" w:space="0" w:color="auto"/>
            <w:left w:val="none" w:sz="0" w:space="0" w:color="auto"/>
            <w:bottom w:val="none" w:sz="0" w:space="0" w:color="auto"/>
            <w:right w:val="none" w:sz="0" w:space="0" w:color="auto"/>
          </w:divBdr>
        </w:div>
        <w:div w:id="56899374">
          <w:marLeft w:val="1166"/>
          <w:marRight w:val="0"/>
          <w:marTop w:val="0"/>
          <w:marBottom w:val="0"/>
          <w:divBdr>
            <w:top w:val="none" w:sz="0" w:space="0" w:color="auto"/>
            <w:left w:val="none" w:sz="0" w:space="0" w:color="auto"/>
            <w:bottom w:val="none" w:sz="0" w:space="0" w:color="auto"/>
            <w:right w:val="none" w:sz="0" w:space="0" w:color="auto"/>
          </w:divBdr>
        </w:div>
        <w:div w:id="1830444780">
          <w:marLeft w:val="1800"/>
          <w:marRight w:val="0"/>
          <w:marTop w:val="0"/>
          <w:marBottom w:val="0"/>
          <w:divBdr>
            <w:top w:val="none" w:sz="0" w:space="0" w:color="auto"/>
            <w:left w:val="none" w:sz="0" w:space="0" w:color="auto"/>
            <w:bottom w:val="none" w:sz="0" w:space="0" w:color="auto"/>
            <w:right w:val="none" w:sz="0" w:space="0" w:color="auto"/>
          </w:divBdr>
        </w:div>
        <w:div w:id="625820737">
          <w:marLeft w:val="2520"/>
          <w:marRight w:val="0"/>
          <w:marTop w:val="0"/>
          <w:marBottom w:val="0"/>
          <w:divBdr>
            <w:top w:val="none" w:sz="0" w:space="0" w:color="auto"/>
            <w:left w:val="none" w:sz="0" w:space="0" w:color="auto"/>
            <w:bottom w:val="none" w:sz="0" w:space="0" w:color="auto"/>
            <w:right w:val="none" w:sz="0" w:space="0" w:color="auto"/>
          </w:divBdr>
        </w:div>
        <w:div w:id="259260865">
          <w:marLeft w:val="1166"/>
          <w:marRight w:val="0"/>
          <w:marTop w:val="0"/>
          <w:marBottom w:val="0"/>
          <w:divBdr>
            <w:top w:val="none" w:sz="0" w:space="0" w:color="auto"/>
            <w:left w:val="none" w:sz="0" w:space="0" w:color="auto"/>
            <w:bottom w:val="none" w:sz="0" w:space="0" w:color="auto"/>
            <w:right w:val="none" w:sz="0" w:space="0" w:color="auto"/>
          </w:divBdr>
        </w:div>
        <w:div w:id="1495142875">
          <w:marLeft w:val="1800"/>
          <w:marRight w:val="0"/>
          <w:marTop w:val="0"/>
          <w:marBottom w:val="0"/>
          <w:divBdr>
            <w:top w:val="none" w:sz="0" w:space="0" w:color="auto"/>
            <w:left w:val="none" w:sz="0" w:space="0" w:color="auto"/>
            <w:bottom w:val="none" w:sz="0" w:space="0" w:color="auto"/>
            <w:right w:val="none" w:sz="0" w:space="0" w:color="auto"/>
          </w:divBdr>
        </w:div>
        <w:div w:id="2034722114">
          <w:marLeft w:val="2520"/>
          <w:marRight w:val="0"/>
          <w:marTop w:val="0"/>
          <w:marBottom w:val="0"/>
          <w:divBdr>
            <w:top w:val="none" w:sz="0" w:space="0" w:color="auto"/>
            <w:left w:val="none" w:sz="0" w:space="0" w:color="auto"/>
            <w:bottom w:val="none" w:sz="0" w:space="0" w:color="auto"/>
            <w:right w:val="none" w:sz="0" w:space="0" w:color="auto"/>
          </w:divBdr>
        </w:div>
        <w:div w:id="695036797">
          <w:marLeft w:val="1166"/>
          <w:marRight w:val="0"/>
          <w:marTop w:val="0"/>
          <w:marBottom w:val="0"/>
          <w:divBdr>
            <w:top w:val="none" w:sz="0" w:space="0" w:color="auto"/>
            <w:left w:val="none" w:sz="0" w:space="0" w:color="auto"/>
            <w:bottom w:val="none" w:sz="0" w:space="0" w:color="auto"/>
            <w:right w:val="none" w:sz="0" w:space="0" w:color="auto"/>
          </w:divBdr>
        </w:div>
        <w:div w:id="1258755504">
          <w:marLeft w:val="1800"/>
          <w:marRight w:val="0"/>
          <w:marTop w:val="0"/>
          <w:marBottom w:val="0"/>
          <w:divBdr>
            <w:top w:val="none" w:sz="0" w:space="0" w:color="auto"/>
            <w:left w:val="none" w:sz="0" w:space="0" w:color="auto"/>
            <w:bottom w:val="none" w:sz="0" w:space="0" w:color="auto"/>
            <w:right w:val="none" w:sz="0" w:space="0" w:color="auto"/>
          </w:divBdr>
        </w:div>
        <w:div w:id="485099244">
          <w:marLeft w:val="2520"/>
          <w:marRight w:val="0"/>
          <w:marTop w:val="0"/>
          <w:marBottom w:val="0"/>
          <w:divBdr>
            <w:top w:val="none" w:sz="0" w:space="0" w:color="auto"/>
            <w:left w:val="none" w:sz="0" w:space="0" w:color="auto"/>
            <w:bottom w:val="none" w:sz="0" w:space="0" w:color="auto"/>
            <w:right w:val="none" w:sz="0" w:space="0" w:color="auto"/>
          </w:divBdr>
        </w:div>
      </w:divsChild>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80253467">
      <w:bodyDiv w:val="1"/>
      <w:marLeft w:val="0"/>
      <w:marRight w:val="0"/>
      <w:marTop w:val="0"/>
      <w:marBottom w:val="0"/>
      <w:divBdr>
        <w:top w:val="none" w:sz="0" w:space="0" w:color="auto"/>
        <w:left w:val="none" w:sz="0" w:space="0" w:color="auto"/>
        <w:bottom w:val="none" w:sz="0" w:space="0" w:color="auto"/>
        <w:right w:val="none" w:sz="0" w:space="0" w:color="auto"/>
      </w:divBdr>
    </w:div>
    <w:div w:id="411968723">
      <w:bodyDiv w:val="1"/>
      <w:marLeft w:val="0"/>
      <w:marRight w:val="0"/>
      <w:marTop w:val="0"/>
      <w:marBottom w:val="0"/>
      <w:divBdr>
        <w:top w:val="none" w:sz="0" w:space="0" w:color="auto"/>
        <w:left w:val="none" w:sz="0" w:space="0" w:color="auto"/>
        <w:bottom w:val="none" w:sz="0" w:space="0" w:color="auto"/>
        <w:right w:val="none" w:sz="0" w:space="0" w:color="auto"/>
      </w:divBdr>
      <w:divsChild>
        <w:div w:id="1933540132">
          <w:marLeft w:val="547"/>
          <w:marRight w:val="0"/>
          <w:marTop w:val="0"/>
          <w:marBottom w:val="0"/>
          <w:divBdr>
            <w:top w:val="none" w:sz="0" w:space="0" w:color="auto"/>
            <w:left w:val="none" w:sz="0" w:space="0" w:color="auto"/>
            <w:bottom w:val="none" w:sz="0" w:space="0" w:color="auto"/>
            <w:right w:val="none" w:sz="0" w:space="0" w:color="auto"/>
          </w:divBdr>
        </w:div>
        <w:div w:id="995765473">
          <w:marLeft w:val="1166"/>
          <w:marRight w:val="0"/>
          <w:marTop w:val="0"/>
          <w:marBottom w:val="0"/>
          <w:divBdr>
            <w:top w:val="none" w:sz="0" w:space="0" w:color="auto"/>
            <w:left w:val="none" w:sz="0" w:space="0" w:color="auto"/>
            <w:bottom w:val="none" w:sz="0" w:space="0" w:color="auto"/>
            <w:right w:val="none" w:sz="0" w:space="0" w:color="auto"/>
          </w:divBdr>
        </w:div>
        <w:div w:id="1487940755">
          <w:marLeft w:val="1800"/>
          <w:marRight w:val="0"/>
          <w:marTop w:val="0"/>
          <w:marBottom w:val="0"/>
          <w:divBdr>
            <w:top w:val="none" w:sz="0" w:space="0" w:color="auto"/>
            <w:left w:val="none" w:sz="0" w:space="0" w:color="auto"/>
            <w:bottom w:val="none" w:sz="0" w:space="0" w:color="auto"/>
            <w:right w:val="none" w:sz="0" w:space="0" w:color="auto"/>
          </w:divBdr>
        </w:div>
        <w:div w:id="173031351">
          <w:marLeft w:val="1166"/>
          <w:marRight w:val="0"/>
          <w:marTop w:val="0"/>
          <w:marBottom w:val="0"/>
          <w:divBdr>
            <w:top w:val="none" w:sz="0" w:space="0" w:color="auto"/>
            <w:left w:val="none" w:sz="0" w:space="0" w:color="auto"/>
            <w:bottom w:val="none" w:sz="0" w:space="0" w:color="auto"/>
            <w:right w:val="none" w:sz="0" w:space="0" w:color="auto"/>
          </w:divBdr>
        </w:div>
        <w:div w:id="2088189591">
          <w:marLeft w:val="1800"/>
          <w:marRight w:val="0"/>
          <w:marTop w:val="0"/>
          <w:marBottom w:val="0"/>
          <w:divBdr>
            <w:top w:val="none" w:sz="0" w:space="0" w:color="auto"/>
            <w:left w:val="none" w:sz="0" w:space="0" w:color="auto"/>
            <w:bottom w:val="none" w:sz="0" w:space="0" w:color="auto"/>
            <w:right w:val="none" w:sz="0" w:space="0" w:color="auto"/>
          </w:divBdr>
        </w:div>
        <w:div w:id="1240870044">
          <w:marLeft w:val="1166"/>
          <w:marRight w:val="0"/>
          <w:marTop w:val="0"/>
          <w:marBottom w:val="0"/>
          <w:divBdr>
            <w:top w:val="none" w:sz="0" w:space="0" w:color="auto"/>
            <w:left w:val="none" w:sz="0" w:space="0" w:color="auto"/>
            <w:bottom w:val="none" w:sz="0" w:space="0" w:color="auto"/>
            <w:right w:val="none" w:sz="0" w:space="0" w:color="auto"/>
          </w:divBdr>
        </w:div>
        <w:div w:id="1839537078">
          <w:marLeft w:val="1800"/>
          <w:marRight w:val="0"/>
          <w:marTop w:val="0"/>
          <w:marBottom w:val="0"/>
          <w:divBdr>
            <w:top w:val="none" w:sz="0" w:space="0" w:color="auto"/>
            <w:left w:val="none" w:sz="0" w:space="0" w:color="auto"/>
            <w:bottom w:val="none" w:sz="0" w:space="0" w:color="auto"/>
            <w:right w:val="none" w:sz="0" w:space="0" w:color="auto"/>
          </w:divBdr>
        </w:div>
        <w:div w:id="566037216">
          <w:marLeft w:val="1166"/>
          <w:marRight w:val="0"/>
          <w:marTop w:val="0"/>
          <w:marBottom w:val="0"/>
          <w:divBdr>
            <w:top w:val="none" w:sz="0" w:space="0" w:color="auto"/>
            <w:left w:val="none" w:sz="0" w:space="0" w:color="auto"/>
            <w:bottom w:val="none" w:sz="0" w:space="0" w:color="auto"/>
            <w:right w:val="none" w:sz="0" w:space="0" w:color="auto"/>
          </w:divBdr>
        </w:div>
        <w:div w:id="989135239">
          <w:marLeft w:val="1800"/>
          <w:marRight w:val="0"/>
          <w:marTop w:val="0"/>
          <w:marBottom w:val="0"/>
          <w:divBdr>
            <w:top w:val="none" w:sz="0" w:space="0" w:color="auto"/>
            <w:left w:val="none" w:sz="0" w:space="0" w:color="auto"/>
            <w:bottom w:val="none" w:sz="0" w:space="0" w:color="auto"/>
            <w:right w:val="none" w:sz="0" w:space="0" w:color="auto"/>
          </w:divBdr>
        </w:div>
        <w:div w:id="791247477">
          <w:marLeft w:val="2520"/>
          <w:marRight w:val="0"/>
          <w:marTop w:val="0"/>
          <w:marBottom w:val="0"/>
          <w:divBdr>
            <w:top w:val="none" w:sz="0" w:space="0" w:color="auto"/>
            <w:left w:val="none" w:sz="0" w:space="0" w:color="auto"/>
            <w:bottom w:val="none" w:sz="0" w:space="0" w:color="auto"/>
            <w:right w:val="none" w:sz="0" w:space="0" w:color="auto"/>
          </w:divBdr>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55577148">
      <w:bodyDiv w:val="1"/>
      <w:marLeft w:val="0"/>
      <w:marRight w:val="0"/>
      <w:marTop w:val="0"/>
      <w:marBottom w:val="0"/>
      <w:divBdr>
        <w:top w:val="none" w:sz="0" w:space="0" w:color="auto"/>
        <w:left w:val="none" w:sz="0" w:space="0" w:color="auto"/>
        <w:bottom w:val="none" w:sz="0" w:space="0" w:color="auto"/>
        <w:right w:val="none" w:sz="0" w:space="0" w:color="auto"/>
      </w:divBdr>
    </w:div>
    <w:div w:id="983311573">
      <w:bodyDiv w:val="1"/>
      <w:marLeft w:val="0"/>
      <w:marRight w:val="0"/>
      <w:marTop w:val="0"/>
      <w:marBottom w:val="0"/>
      <w:divBdr>
        <w:top w:val="none" w:sz="0" w:space="0" w:color="auto"/>
        <w:left w:val="none" w:sz="0" w:space="0" w:color="auto"/>
        <w:bottom w:val="none" w:sz="0" w:space="0" w:color="auto"/>
        <w:right w:val="none" w:sz="0" w:space="0" w:color="auto"/>
      </w:divBdr>
      <w:divsChild>
        <w:div w:id="1831141804">
          <w:marLeft w:val="0"/>
          <w:marRight w:val="0"/>
          <w:marTop w:val="0"/>
          <w:marBottom w:val="0"/>
          <w:divBdr>
            <w:top w:val="none" w:sz="0" w:space="0" w:color="auto"/>
            <w:left w:val="none" w:sz="0" w:space="0" w:color="auto"/>
            <w:bottom w:val="none" w:sz="0" w:space="0" w:color="auto"/>
            <w:right w:val="none" w:sz="0" w:space="0" w:color="auto"/>
          </w:divBdr>
          <w:divsChild>
            <w:div w:id="679235746">
              <w:marLeft w:val="0"/>
              <w:marRight w:val="0"/>
              <w:marTop w:val="0"/>
              <w:marBottom w:val="0"/>
              <w:divBdr>
                <w:top w:val="none" w:sz="0" w:space="0" w:color="auto"/>
                <w:left w:val="none" w:sz="0" w:space="0" w:color="auto"/>
                <w:bottom w:val="none" w:sz="0" w:space="0" w:color="auto"/>
                <w:right w:val="none" w:sz="0" w:space="0" w:color="auto"/>
              </w:divBdr>
              <w:divsChild>
                <w:div w:id="1948735338">
                  <w:marLeft w:val="0"/>
                  <w:marRight w:val="0"/>
                  <w:marTop w:val="0"/>
                  <w:marBottom w:val="0"/>
                  <w:divBdr>
                    <w:top w:val="none" w:sz="0" w:space="0" w:color="auto"/>
                    <w:left w:val="none" w:sz="0" w:space="0" w:color="auto"/>
                    <w:bottom w:val="none" w:sz="0" w:space="0" w:color="auto"/>
                    <w:right w:val="none" w:sz="0" w:space="0" w:color="auto"/>
                  </w:divBdr>
                  <w:divsChild>
                    <w:div w:id="5991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5006">
      <w:bodyDiv w:val="1"/>
      <w:marLeft w:val="0"/>
      <w:marRight w:val="0"/>
      <w:marTop w:val="0"/>
      <w:marBottom w:val="0"/>
      <w:divBdr>
        <w:top w:val="none" w:sz="0" w:space="0" w:color="auto"/>
        <w:left w:val="none" w:sz="0" w:space="0" w:color="auto"/>
        <w:bottom w:val="none" w:sz="0" w:space="0" w:color="auto"/>
        <w:right w:val="none" w:sz="0" w:space="0" w:color="auto"/>
      </w:divBdr>
      <w:divsChild>
        <w:div w:id="1952585787">
          <w:marLeft w:val="547"/>
          <w:marRight w:val="0"/>
          <w:marTop w:val="0"/>
          <w:marBottom w:val="0"/>
          <w:divBdr>
            <w:top w:val="none" w:sz="0" w:space="0" w:color="auto"/>
            <w:left w:val="none" w:sz="0" w:space="0" w:color="auto"/>
            <w:bottom w:val="none" w:sz="0" w:space="0" w:color="auto"/>
            <w:right w:val="none" w:sz="0" w:space="0" w:color="auto"/>
          </w:divBdr>
        </w:div>
        <w:div w:id="735788481">
          <w:marLeft w:val="1166"/>
          <w:marRight w:val="0"/>
          <w:marTop w:val="0"/>
          <w:marBottom w:val="0"/>
          <w:divBdr>
            <w:top w:val="none" w:sz="0" w:space="0" w:color="auto"/>
            <w:left w:val="none" w:sz="0" w:space="0" w:color="auto"/>
            <w:bottom w:val="none" w:sz="0" w:space="0" w:color="auto"/>
            <w:right w:val="none" w:sz="0" w:space="0" w:color="auto"/>
          </w:divBdr>
        </w:div>
        <w:div w:id="989791785">
          <w:marLeft w:val="1800"/>
          <w:marRight w:val="0"/>
          <w:marTop w:val="0"/>
          <w:marBottom w:val="0"/>
          <w:divBdr>
            <w:top w:val="none" w:sz="0" w:space="0" w:color="auto"/>
            <w:left w:val="none" w:sz="0" w:space="0" w:color="auto"/>
            <w:bottom w:val="none" w:sz="0" w:space="0" w:color="auto"/>
            <w:right w:val="none" w:sz="0" w:space="0" w:color="auto"/>
          </w:divBdr>
        </w:div>
        <w:div w:id="1443570111">
          <w:marLeft w:val="2520"/>
          <w:marRight w:val="0"/>
          <w:marTop w:val="0"/>
          <w:marBottom w:val="0"/>
          <w:divBdr>
            <w:top w:val="none" w:sz="0" w:space="0" w:color="auto"/>
            <w:left w:val="none" w:sz="0" w:space="0" w:color="auto"/>
            <w:bottom w:val="none" w:sz="0" w:space="0" w:color="auto"/>
            <w:right w:val="none" w:sz="0" w:space="0" w:color="auto"/>
          </w:divBdr>
        </w:div>
        <w:div w:id="715816687">
          <w:marLeft w:val="1166"/>
          <w:marRight w:val="0"/>
          <w:marTop w:val="0"/>
          <w:marBottom w:val="0"/>
          <w:divBdr>
            <w:top w:val="none" w:sz="0" w:space="0" w:color="auto"/>
            <w:left w:val="none" w:sz="0" w:space="0" w:color="auto"/>
            <w:bottom w:val="none" w:sz="0" w:space="0" w:color="auto"/>
            <w:right w:val="none" w:sz="0" w:space="0" w:color="auto"/>
          </w:divBdr>
        </w:div>
        <w:div w:id="1359432389">
          <w:marLeft w:val="1800"/>
          <w:marRight w:val="0"/>
          <w:marTop w:val="0"/>
          <w:marBottom w:val="0"/>
          <w:divBdr>
            <w:top w:val="none" w:sz="0" w:space="0" w:color="auto"/>
            <w:left w:val="none" w:sz="0" w:space="0" w:color="auto"/>
            <w:bottom w:val="none" w:sz="0" w:space="0" w:color="auto"/>
            <w:right w:val="none" w:sz="0" w:space="0" w:color="auto"/>
          </w:divBdr>
        </w:div>
        <w:div w:id="116685277">
          <w:marLeft w:val="2520"/>
          <w:marRight w:val="0"/>
          <w:marTop w:val="0"/>
          <w:marBottom w:val="0"/>
          <w:divBdr>
            <w:top w:val="none" w:sz="0" w:space="0" w:color="auto"/>
            <w:left w:val="none" w:sz="0" w:space="0" w:color="auto"/>
            <w:bottom w:val="none" w:sz="0" w:space="0" w:color="auto"/>
            <w:right w:val="none" w:sz="0" w:space="0" w:color="auto"/>
          </w:divBdr>
        </w:div>
        <w:div w:id="896820317">
          <w:marLeft w:val="1166"/>
          <w:marRight w:val="0"/>
          <w:marTop w:val="0"/>
          <w:marBottom w:val="0"/>
          <w:divBdr>
            <w:top w:val="none" w:sz="0" w:space="0" w:color="auto"/>
            <w:left w:val="none" w:sz="0" w:space="0" w:color="auto"/>
            <w:bottom w:val="none" w:sz="0" w:space="0" w:color="auto"/>
            <w:right w:val="none" w:sz="0" w:space="0" w:color="auto"/>
          </w:divBdr>
        </w:div>
        <w:div w:id="2078550475">
          <w:marLeft w:val="1800"/>
          <w:marRight w:val="0"/>
          <w:marTop w:val="0"/>
          <w:marBottom w:val="0"/>
          <w:divBdr>
            <w:top w:val="none" w:sz="0" w:space="0" w:color="auto"/>
            <w:left w:val="none" w:sz="0" w:space="0" w:color="auto"/>
            <w:bottom w:val="none" w:sz="0" w:space="0" w:color="auto"/>
            <w:right w:val="none" w:sz="0" w:space="0" w:color="auto"/>
          </w:divBdr>
        </w:div>
        <w:div w:id="1424960431">
          <w:marLeft w:val="2520"/>
          <w:marRight w:val="0"/>
          <w:marTop w:val="0"/>
          <w:marBottom w:val="0"/>
          <w:divBdr>
            <w:top w:val="none" w:sz="0" w:space="0" w:color="auto"/>
            <w:left w:val="none" w:sz="0" w:space="0" w:color="auto"/>
            <w:bottom w:val="none" w:sz="0" w:space="0" w:color="auto"/>
            <w:right w:val="none" w:sz="0" w:space="0" w:color="auto"/>
          </w:divBdr>
        </w:div>
        <w:div w:id="1889994676">
          <w:marLeft w:val="1166"/>
          <w:marRight w:val="0"/>
          <w:marTop w:val="0"/>
          <w:marBottom w:val="0"/>
          <w:divBdr>
            <w:top w:val="none" w:sz="0" w:space="0" w:color="auto"/>
            <w:left w:val="none" w:sz="0" w:space="0" w:color="auto"/>
            <w:bottom w:val="none" w:sz="0" w:space="0" w:color="auto"/>
            <w:right w:val="none" w:sz="0" w:space="0" w:color="auto"/>
          </w:divBdr>
        </w:div>
        <w:div w:id="2138529023">
          <w:marLeft w:val="1800"/>
          <w:marRight w:val="0"/>
          <w:marTop w:val="0"/>
          <w:marBottom w:val="0"/>
          <w:divBdr>
            <w:top w:val="none" w:sz="0" w:space="0" w:color="auto"/>
            <w:left w:val="none" w:sz="0" w:space="0" w:color="auto"/>
            <w:bottom w:val="none" w:sz="0" w:space="0" w:color="auto"/>
            <w:right w:val="none" w:sz="0" w:space="0" w:color="auto"/>
          </w:divBdr>
        </w:div>
        <w:div w:id="1224104177">
          <w:marLeft w:val="2520"/>
          <w:marRight w:val="0"/>
          <w:marTop w:val="0"/>
          <w:marBottom w:val="0"/>
          <w:divBdr>
            <w:top w:val="none" w:sz="0" w:space="0" w:color="auto"/>
            <w:left w:val="none" w:sz="0" w:space="0" w:color="auto"/>
            <w:bottom w:val="none" w:sz="0" w:space="0" w:color="auto"/>
            <w:right w:val="none" w:sz="0" w:space="0" w:color="auto"/>
          </w:divBdr>
        </w:div>
      </w:divsChild>
    </w:div>
    <w:div w:id="1157186243">
      <w:bodyDiv w:val="1"/>
      <w:marLeft w:val="0"/>
      <w:marRight w:val="0"/>
      <w:marTop w:val="0"/>
      <w:marBottom w:val="0"/>
      <w:divBdr>
        <w:top w:val="none" w:sz="0" w:space="0" w:color="auto"/>
        <w:left w:val="none" w:sz="0" w:space="0" w:color="auto"/>
        <w:bottom w:val="none" w:sz="0" w:space="0" w:color="auto"/>
        <w:right w:val="none" w:sz="0" w:space="0" w:color="auto"/>
      </w:divBdr>
    </w:div>
    <w:div w:id="1217936471">
      <w:bodyDiv w:val="1"/>
      <w:marLeft w:val="0"/>
      <w:marRight w:val="0"/>
      <w:marTop w:val="0"/>
      <w:marBottom w:val="0"/>
      <w:divBdr>
        <w:top w:val="none" w:sz="0" w:space="0" w:color="auto"/>
        <w:left w:val="none" w:sz="0" w:space="0" w:color="auto"/>
        <w:bottom w:val="none" w:sz="0" w:space="0" w:color="auto"/>
        <w:right w:val="none" w:sz="0" w:space="0" w:color="auto"/>
      </w:divBdr>
    </w:div>
    <w:div w:id="1419249740">
      <w:bodyDiv w:val="1"/>
      <w:marLeft w:val="0"/>
      <w:marRight w:val="0"/>
      <w:marTop w:val="0"/>
      <w:marBottom w:val="0"/>
      <w:divBdr>
        <w:top w:val="none" w:sz="0" w:space="0" w:color="auto"/>
        <w:left w:val="none" w:sz="0" w:space="0" w:color="auto"/>
        <w:bottom w:val="none" w:sz="0" w:space="0" w:color="auto"/>
        <w:right w:val="none" w:sz="0" w:space="0" w:color="auto"/>
      </w:divBdr>
      <w:divsChild>
        <w:div w:id="1530340603">
          <w:marLeft w:val="547"/>
          <w:marRight w:val="0"/>
          <w:marTop w:val="0"/>
          <w:marBottom w:val="0"/>
          <w:divBdr>
            <w:top w:val="none" w:sz="0" w:space="0" w:color="auto"/>
            <w:left w:val="none" w:sz="0" w:space="0" w:color="auto"/>
            <w:bottom w:val="none" w:sz="0" w:space="0" w:color="auto"/>
            <w:right w:val="none" w:sz="0" w:space="0" w:color="auto"/>
          </w:divBdr>
        </w:div>
        <w:div w:id="1220823825">
          <w:marLeft w:val="1166"/>
          <w:marRight w:val="0"/>
          <w:marTop w:val="0"/>
          <w:marBottom w:val="0"/>
          <w:divBdr>
            <w:top w:val="none" w:sz="0" w:space="0" w:color="auto"/>
            <w:left w:val="none" w:sz="0" w:space="0" w:color="auto"/>
            <w:bottom w:val="none" w:sz="0" w:space="0" w:color="auto"/>
            <w:right w:val="none" w:sz="0" w:space="0" w:color="auto"/>
          </w:divBdr>
        </w:div>
        <w:div w:id="1770077158">
          <w:marLeft w:val="1800"/>
          <w:marRight w:val="0"/>
          <w:marTop w:val="0"/>
          <w:marBottom w:val="0"/>
          <w:divBdr>
            <w:top w:val="none" w:sz="0" w:space="0" w:color="auto"/>
            <w:left w:val="none" w:sz="0" w:space="0" w:color="auto"/>
            <w:bottom w:val="none" w:sz="0" w:space="0" w:color="auto"/>
            <w:right w:val="none" w:sz="0" w:space="0" w:color="auto"/>
          </w:divBdr>
        </w:div>
        <w:div w:id="106659323">
          <w:marLeft w:val="2520"/>
          <w:marRight w:val="0"/>
          <w:marTop w:val="0"/>
          <w:marBottom w:val="0"/>
          <w:divBdr>
            <w:top w:val="none" w:sz="0" w:space="0" w:color="auto"/>
            <w:left w:val="none" w:sz="0" w:space="0" w:color="auto"/>
            <w:bottom w:val="none" w:sz="0" w:space="0" w:color="auto"/>
            <w:right w:val="none" w:sz="0" w:space="0" w:color="auto"/>
          </w:divBdr>
        </w:div>
        <w:div w:id="637035773">
          <w:marLeft w:val="1166"/>
          <w:marRight w:val="0"/>
          <w:marTop w:val="0"/>
          <w:marBottom w:val="0"/>
          <w:divBdr>
            <w:top w:val="none" w:sz="0" w:space="0" w:color="auto"/>
            <w:left w:val="none" w:sz="0" w:space="0" w:color="auto"/>
            <w:bottom w:val="none" w:sz="0" w:space="0" w:color="auto"/>
            <w:right w:val="none" w:sz="0" w:space="0" w:color="auto"/>
          </w:divBdr>
        </w:div>
        <w:div w:id="1797486697">
          <w:marLeft w:val="1800"/>
          <w:marRight w:val="0"/>
          <w:marTop w:val="0"/>
          <w:marBottom w:val="0"/>
          <w:divBdr>
            <w:top w:val="none" w:sz="0" w:space="0" w:color="auto"/>
            <w:left w:val="none" w:sz="0" w:space="0" w:color="auto"/>
            <w:bottom w:val="none" w:sz="0" w:space="0" w:color="auto"/>
            <w:right w:val="none" w:sz="0" w:space="0" w:color="auto"/>
          </w:divBdr>
        </w:div>
        <w:div w:id="2070298644">
          <w:marLeft w:val="2520"/>
          <w:marRight w:val="0"/>
          <w:marTop w:val="0"/>
          <w:marBottom w:val="0"/>
          <w:divBdr>
            <w:top w:val="none" w:sz="0" w:space="0" w:color="auto"/>
            <w:left w:val="none" w:sz="0" w:space="0" w:color="auto"/>
            <w:bottom w:val="none" w:sz="0" w:space="0" w:color="auto"/>
            <w:right w:val="none" w:sz="0" w:space="0" w:color="auto"/>
          </w:divBdr>
        </w:div>
        <w:div w:id="1406105609">
          <w:marLeft w:val="1166"/>
          <w:marRight w:val="0"/>
          <w:marTop w:val="0"/>
          <w:marBottom w:val="0"/>
          <w:divBdr>
            <w:top w:val="none" w:sz="0" w:space="0" w:color="auto"/>
            <w:left w:val="none" w:sz="0" w:space="0" w:color="auto"/>
            <w:bottom w:val="none" w:sz="0" w:space="0" w:color="auto"/>
            <w:right w:val="none" w:sz="0" w:space="0" w:color="auto"/>
          </w:divBdr>
        </w:div>
        <w:div w:id="320080404">
          <w:marLeft w:val="1800"/>
          <w:marRight w:val="0"/>
          <w:marTop w:val="0"/>
          <w:marBottom w:val="0"/>
          <w:divBdr>
            <w:top w:val="none" w:sz="0" w:space="0" w:color="auto"/>
            <w:left w:val="none" w:sz="0" w:space="0" w:color="auto"/>
            <w:bottom w:val="none" w:sz="0" w:space="0" w:color="auto"/>
            <w:right w:val="none" w:sz="0" w:space="0" w:color="auto"/>
          </w:divBdr>
        </w:div>
        <w:div w:id="527378155">
          <w:marLeft w:val="2520"/>
          <w:marRight w:val="0"/>
          <w:marTop w:val="0"/>
          <w:marBottom w:val="0"/>
          <w:divBdr>
            <w:top w:val="none" w:sz="0" w:space="0" w:color="auto"/>
            <w:left w:val="none" w:sz="0" w:space="0" w:color="auto"/>
            <w:bottom w:val="none" w:sz="0" w:space="0" w:color="auto"/>
            <w:right w:val="none" w:sz="0" w:space="0" w:color="auto"/>
          </w:divBdr>
        </w:div>
        <w:div w:id="552423474">
          <w:marLeft w:val="1166"/>
          <w:marRight w:val="0"/>
          <w:marTop w:val="0"/>
          <w:marBottom w:val="0"/>
          <w:divBdr>
            <w:top w:val="none" w:sz="0" w:space="0" w:color="auto"/>
            <w:left w:val="none" w:sz="0" w:space="0" w:color="auto"/>
            <w:bottom w:val="none" w:sz="0" w:space="0" w:color="auto"/>
            <w:right w:val="none" w:sz="0" w:space="0" w:color="auto"/>
          </w:divBdr>
        </w:div>
        <w:div w:id="734864022">
          <w:marLeft w:val="1800"/>
          <w:marRight w:val="0"/>
          <w:marTop w:val="0"/>
          <w:marBottom w:val="0"/>
          <w:divBdr>
            <w:top w:val="none" w:sz="0" w:space="0" w:color="auto"/>
            <w:left w:val="none" w:sz="0" w:space="0" w:color="auto"/>
            <w:bottom w:val="none" w:sz="0" w:space="0" w:color="auto"/>
            <w:right w:val="none" w:sz="0" w:space="0" w:color="auto"/>
          </w:divBdr>
        </w:div>
        <w:div w:id="1528064029">
          <w:marLeft w:val="2520"/>
          <w:marRight w:val="0"/>
          <w:marTop w:val="0"/>
          <w:marBottom w:val="0"/>
          <w:divBdr>
            <w:top w:val="none" w:sz="0" w:space="0" w:color="auto"/>
            <w:left w:val="none" w:sz="0" w:space="0" w:color="auto"/>
            <w:bottom w:val="none" w:sz="0" w:space="0" w:color="auto"/>
            <w:right w:val="none" w:sz="0" w:space="0" w:color="auto"/>
          </w:divBdr>
        </w:div>
      </w:divsChild>
    </w:div>
    <w:div w:id="1589775340">
      <w:bodyDiv w:val="1"/>
      <w:marLeft w:val="0"/>
      <w:marRight w:val="0"/>
      <w:marTop w:val="0"/>
      <w:marBottom w:val="0"/>
      <w:divBdr>
        <w:top w:val="none" w:sz="0" w:space="0" w:color="auto"/>
        <w:left w:val="none" w:sz="0" w:space="0" w:color="auto"/>
        <w:bottom w:val="none" w:sz="0" w:space="0" w:color="auto"/>
        <w:right w:val="none" w:sz="0" w:space="0" w:color="auto"/>
      </w:divBdr>
    </w:div>
    <w:div w:id="1619490753">
      <w:bodyDiv w:val="1"/>
      <w:marLeft w:val="0"/>
      <w:marRight w:val="0"/>
      <w:marTop w:val="0"/>
      <w:marBottom w:val="0"/>
      <w:divBdr>
        <w:top w:val="none" w:sz="0" w:space="0" w:color="auto"/>
        <w:left w:val="none" w:sz="0" w:space="0" w:color="auto"/>
        <w:bottom w:val="none" w:sz="0" w:space="0" w:color="auto"/>
        <w:right w:val="none" w:sz="0" w:space="0" w:color="auto"/>
      </w:divBdr>
      <w:divsChild>
        <w:div w:id="344214987">
          <w:marLeft w:val="547"/>
          <w:marRight w:val="0"/>
          <w:marTop w:val="0"/>
          <w:marBottom w:val="0"/>
          <w:divBdr>
            <w:top w:val="none" w:sz="0" w:space="0" w:color="auto"/>
            <w:left w:val="none" w:sz="0" w:space="0" w:color="auto"/>
            <w:bottom w:val="none" w:sz="0" w:space="0" w:color="auto"/>
            <w:right w:val="none" w:sz="0" w:space="0" w:color="auto"/>
          </w:divBdr>
        </w:div>
        <w:div w:id="364523142">
          <w:marLeft w:val="1166"/>
          <w:marRight w:val="0"/>
          <w:marTop w:val="0"/>
          <w:marBottom w:val="0"/>
          <w:divBdr>
            <w:top w:val="none" w:sz="0" w:space="0" w:color="auto"/>
            <w:left w:val="none" w:sz="0" w:space="0" w:color="auto"/>
            <w:bottom w:val="none" w:sz="0" w:space="0" w:color="auto"/>
            <w:right w:val="none" w:sz="0" w:space="0" w:color="auto"/>
          </w:divBdr>
        </w:div>
        <w:div w:id="1481339367">
          <w:marLeft w:val="1800"/>
          <w:marRight w:val="0"/>
          <w:marTop w:val="0"/>
          <w:marBottom w:val="0"/>
          <w:divBdr>
            <w:top w:val="none" w:sz="0" w:space="0" w:color="auto"/>
            <w:left w:val="none" w:sz="0" w:space="0" w:color="auto"/>
            <w:bottom w:val="none" w:sz="0" w:space="0" w:color="auto"/>
            <w:right w:val="none" w:sz="0" w:space="0" w:color="auto"/>
          </w:divBdr>
        </w:div>
        <w:div w:id="1109423539">
          <w:marLeft w:val="2520"/>
          <w:marRight w:val="0"/>
          <w:marTop w:val="0"/>
          <w:marBottom w:val="0"/>
          <w:divBdr>
            <w:top w:val="none" w:sz="0" w:space="0" w:color="auto"/>
            <w:left w:val="none" w:sz="0" w:space="0" w:color="auto"/>
            <w:bottom w:val="none" w:sz="0" w:space="0" w:color="auto"/>
            <w:right w:val="none" w:sz="0" w:space="0" w:color="auto"/>
          </w:divBdr>
        </w:div>
        <w:div w:id="1974208833">
          <w:marLeft w:val="1166"/>
          <w:marRight w:val="0"/>
          <w:marTop w:val="0"/>
          <w:marBottom w:val="0"/>
          <w:divBdr>
            <w:top w:val="none" w:sz="0" w:space="0" w:color="auto"/>
            <w:left w:val="none" w:sz="0" w:space="0" w:color="auto"/>
            <w:bottom w:val="none" w:sz="0" w:space="0" w:color="auto"/>
            <w:right w:val="none" w:sz="0" w:space="0" w:color="auto"/>
          </w:divBdr>
        </w:div>
        <w:div w:id="508182282">
          <w:marLeft w:val="1800"/>
          <w:marRight w:val="0"/>
          <w:marTop w:val="0"/>
          <w:marBottom w:val="0"/>
          <w:divBdr>
            <w:top w:val="none" w:sz="0" w:space="0" w:color="auto"/>
            <w:left w:val="none" w:sz="0" w:space="0" w:color="auto"/>
            <w:bottom w:val="none" w:sz="0" w:space="0" w:color="auto"/>
            <w:right w:val="none" w:sz="0" w:space="0" w:color="auto"/>
          </w:divBdr>
        </w:div>
        <w:div w:id="1911773285">
          <w:marLeft w:val="2520"/>
          <w:marRight w:val="0"/>
          <w:marTop w:val="0"/>
          <w:marBottom w:val="0"/>
          <w:divBdr>
            <w:top w:val="none" w:sz="0" w:space="0" w:color="auto"/>
            <w:left w:val="none" w:sz="0" w:space="0" w:color="auto"/>
            <w:bottom w:val="none" w:sz="0" w:space="0" w:color="auto"/>
            <w:right w:val="none" w:sz="0" w:space="0" w:color="auto"/>
          </w:divBdr>
        </w:div>
        <w:div w:id="966274992">
          <w:marLeft w:val="1166"/>
          <w:marRight w:val="0"/>
          <w:marTop w:val="0"/>
          <w:marBottom w:val="0"/>
          <w:divBdr>
            <w:top w:val="none" w:sz="0" w:space="0" w:color="auto"/>
            <w:left w:val="none" w:sz="0" w:space="0" w:color="auto"/>
            <w:bottom w:val="none" w:sz="0" w:space="0" w:color="auto"/>
            <w:right w:val="none" w:sz="0" w:space="0" w:color="auto"/>
          </w:divBdr>
        </w:div>
        <w:div w:id="352414480">
          <w:marLeft w:val="1800"/>
          <w:marRight w:val="0"/>
          <w:marTop w:val="0"/>
          <w:marBottom w:val="0"/>
          <w:divBdr>
            <w:top w:val="none" w:sz="0" w:space="0" w:color="auto"/>
            <w:left w:val="none" w:sz="0" w:space="0" w:color="auto"/>
            <w:bottom w:val="none" w:sz="0" w:space="0" w:color="auto"/>
            <w:right w:val="none" w:sz="0" w:space="0" w:color="auto"/>
          </w:divBdr>
        </w:div>
        <w:div w:id="1985500182">
          <w:marLeft w:val="2520"/>
          <w:marRight w:val="0"/>
          <w:marTop w:val="0"/>
          <w:marBottom w:val="0"/>
          <w:divBdr>
            <w:top w:val="none" w:sz="0" w:space="0" w:color="auto"/>
            <w:left w:val="none" w:sz="0" w:space="0" w:color="auto"/>
            <w:bottom w:val="none" w:sz="0" w:space="0" w:color="auto"/>
            <w:right w:val="none" w:sz="0" w:space="0" w:color="auto"/>
          </w:divBdr>
        </w:div>
        <w:div w:id="16850801">
          <w:marLeft w:val="1166"/>
          <w:marRight w:val="0"/>
          <w:marTop w:val="0"/>
          <w:marBottom w:val="0"/>
          <w:divBdr>
            <w:top w:val="none" w:sz="0" w:space="0" w:color="auto"/>
            <w:left w:val="none" w:sz="0" w:space="0" w:color="auto"/>
            <w:bottom w:val="none" w:sz="0" w:space="0" w:color="auto"/>
            <w:right w:val="none" w:sz="0" w:space="0" w:color="auto"/>
          </w:divBdr>
        </w:div>
        <w:div w:id="1307009662">
          <w:marLeft w:val="1800"/>
          <w:marRight w:val="0"/>
          <w:marTop w:val="0"/>
          <w:marBottom w:val="0"/>
          <w:divBdr>
            <w:top w:val="none" w:sz="0" w:space="0" w:color="auto"/>
            <w:left w:val="none" w:sz="0" w:space="0" w:color="auto"/>
            <w:bottom w:val="none" w:sz="0" w:space="0" w:color="auto"/>
            <w:right w:val="none" w:sz="0" w:space="0" w:color="auto"/>
          </w:divBdr>
        </w:div>
        <w:div w:id="637564082">
          <w:marLeft w:val="2520"/>
          <w:marRight w:val="0"/>
          <w:marTop w:val="0"/>
          <w:marBottom w:val="0"/>
          <w:divBdr>
            <w:top w:val="none" w:sz="0" w:space="0" w:color="auto"/>
            <w:left w:val="none" w:sz="0" w:space="0" w:color="auto"/>
            <w:bottom w:val="none" w:sz="0" w:space="0" w:color="auto"/>
            <w:right w:val="none" w:sz="0" w:space="0" w:color="auto"/>
          </w:divBdr>
        </w:div>
        <w:div w:id="124393689">
          <w:marLeft w:val="547"/>
          <w:marRight w:val="0"/>
          <w:marTop w:val="0"/>
          <w:marBottom w:val="0"/>
          <w:divBdr>
            <w:top w:val="none" w:sz="0" w:space="0" w:color="auto"/>
            <w:left w:val="none" w:sz="0" w:space="0" w:color="auto"/>
            <w:bottom w:val="none" w:sz="0" w:space="0" w:color="auto"/>
            <w:right w:val="none" w:sz="0" w:space="0" w:color="auto"/>
          </w:divBdr>
        </w:div>
        <w:div w:id="1295671208">
          <w:marLeft w:val="547"/>
          <w:marRight w:val="0"/>
          <w:marTop w:val="0"/>
          <w:marBottom w:val="0"/>
          <w:divBdr>
            <w:top w:val="none" w:sz="0" w:space="0" w:color="auto"/>
            <w:left w:val="none" w:sz="0" w:space="0" w:color="auto"/>
            <w:bottom w:val="none" w:sz="0" w:space="0" w:color="auto"/>
            <w:right w:val="none" w:sz="0" w:space="0" w:color="auto"/>
          </w:divBdr>
        </w:div>
      </w:divsChild>
    </w:div>
    <w:div w:id="1635714740">
      <w:bodyDiv w:val="1"/>
      <w:marLeft w:val="0"/>
      <w:marRight w:val="0"/>
      <w:marTop w:val="0"/>
      <w:marBottom w:val="0"/>
      <w:divBdr>
        <w:top w:val="none" w:sz="0" w:space="0" w:color="auto"/>
        <w:left w:val="none" w:sz="0" w:space="0" w:color="auto"/>
        <w:bottom w:val="none" w:sz="0" w:space="0" w:color="auto"/>
        <w:right w:val="none" w:sz="0" w:space="0" w:color="auto"/>
      </w:divBdr>
    </w:div>
    <w:div w:id="1696614896">
      <w:bodyDiv w:val="1"/>
      <w:marLeft w:val="0"/>
      <w:marRight w:val="0"/>
      <w:marTop w:val="0"/>
      <w:marBottom w:val="0"/>
      <w:divBdr>
        <w:top w:val="none" w:sz="0" w:space="0" w:color="auto"/>
        <w:left w:val="none" w:sz="0" w:space="0" w:color="auto"/>
        <w:bottom w:val="none" w:sz="0" w:space="0" w:color="auto"/>
        <w:right w:val="none" w:sz="0" w:space="0" w:color="auto"/>
      </w:divBdr>
    </w:div>
    <w:div w:id="2022273853">
      <w:bodyDiv w:val="1"/>
      <w:marLeft w:val="0"/>
      <w:marRight w:val="0"/>
      <w:marTop w:val="0"/>
      <w:marBottom w:val="0"/>
      <w:divBdr>
        <w:top w:val="none" w:sz="0" w:space="0" w:color="auto"/>
        <w:left w:val="none" w:sz="0" w:space="0" w:color="auto"/>
        <w:bottom w:val="none" w:sz="0" w:space="0" w:color="auto"/>
        <w:right w:val="none" w:sz="0" w:space="0" w:color="auto"/>
      </w:divBdr>
      <w:divsChild>
        <w:div w:id="764155089">
          <w:marLeft w:val="547"/>
          <w:marRight w:val="0"/>
          <w:marTop w:val="0"/>
          <w:marBottom w:val="0"/>
          <w:divBdr>
            <w:top w:val="none" w:sz="0" w:space="0" w:color="auto"/>
            <w:left w:val="none" w:sz="0" w:space="0" w:color="auto"/>
            <w:bottom w:val="none" w:sz="0" w:space="0" w:color="auto"/>
            <w:right w:val="none" w:sz="0" w:space="0" w:color="auto"/>
          </w:divBdr>
        </w:div>
        <w:div w:id="909198201">
          <w:marLeft w:val="1166"/>
          <w:marRight w:val="0"/>
          <w:marTop w:val="0"/>
          <w:marBottom w:val="0"/>
          <w:divBdr>
            <w:top w:val="none" w:sz="0" w:space="0" w:color="auto"/>
            <w:left w:val="none" w:sz="0" w:space="0" w:color="auto"/>
            <w:bottom w:val="none" w:sz="0" w:space="0" w:color="auto"/>
            <w:right w:val="none" w:sz="0" w:space="0" w:color="auto"/>
          </w:divBdr>
        </w:div>
        <w:div w:id="179051243">
          <w:marLeft w:val="1800"/>
          <w:marRight w:val="0"/>
          <w:marTop w:val="0"/>
          <w:marBottom w:val="0"/>
          <w:divBdr>
            <w:top w:val="none" w:sz="0" w:space="0" w:color="auto"/>
            <w:left w:val="none" w:sz="0" w:space="0" w:color="auto"/>
            <w:bottom w:val="none" w:sz="0" w:space="0" w:color="auto"/>
            <w:right w:val="none" w:sz="0" w:space="0" w:color="auto"/>
          </w:divBdr>
        </w:div>
        <w:div w:id="1189490275">
          <w:marLeft w:val="2520"/>
          <w:marRight w:val="0"/>
          <w:marTop w:val="0"/>
          <w:marBottom w:val="0"/>
          <w:divBdr>
            <w:top w:val="none" w:sz="0" w:space="0" w:color="auto"/>
            <w:left w:val="none" w:sz="0" w:space="0" w:color="auto"/>
            <w:bottom w:val="none" w:sz="0" w:space="0" w:color="auto"/>
            <w:right w:val="none" w:sz="0" w:space="0" w:color="auto"/>
          </w:divBdr>
        </w:div>
        <w:div w:id="266617348">
          <w:marLeft w:val="1166"/>
          <w:marRight w:val="0"/>
          <w:marTop w:val="0"/>
          <w:marBottom w:val="0"/>
          <w:divBdr>
            <w:top w:val="none" w:sz="0" w:space="0" w:color="auto"/>
            <w:left w:val="none" w:sz="0" w:space="0" w:color="auto"/>
            <w:bottom w:val="none" w:sz="0" w:space="0" w:color="auto"/>
            <w:right w:val="none" w:sz="0" w:space="0" w:color="auto"/>
          </w:divBdr>
        </w:div>
        <w:div w:id="760294677">
          <w:marLeft w:val="1800"/>
          <w:marRight w:val="0"/>
          <w:marTop w:val="0"/>
          <w:marBottom w:val="0"/>
          <w:divBdr>
            <w:top w:val="none" w:sz="0" w:space="0" w:color="auto"/>
            <w:left w:val="none" w:sz="0" w:space="0" w:color="auto"/>
            <w:bottom w:val="none" w:sz="0" w:space="0" w:color="auto"/>
            <w:right w:val="none" w:sz="0" w:space="0" w:color="auto"/>
          </w:divBdr>
        </w:div>
        <w:div w:id="410471485">
          <w:marLeft w:val="2520"/>
          <w:marRight w:val="0"/>
          <w:marTop w:val="0"/>
          <w:marBottom w:val="0"/>
          <w:divBdr>
            <w:top w:val="none" w:sz="0" w:space="0" w:color="auto"/>
            <w:left w:val="none" w:sz="0" w:space="0" w:color="auto"/>
            <w:bottom w:val="none" w:sz="0" w:space="0" w:color="auto"/>
            <w:right w:val="none" w:sz="0" w:space="0" w:color="auto"/>
          </w:divBdr>
        </w:div>
        <w:div w:id="1629775298">
          <w:marLeft w:val="1166"/>
          <w:marRight w:val="0"/>
          <w:marTop w:val="0"/>
          <w:marBottom w:val="0"/>
          <w:divBdr>
            <w:top w:val="none" w:sz="0" w:space="0" w:color="auto"/>
            <w:left w:val="none" w:sz="0" w:space="0" w:color="auto"/>
            <w:bottom w:val="none" w:sz="0" w:space="0" w:color="auto"/>
            <w:right w:val="none" w:sz="0" w:space="0" w:color="auto"/>
          </w:divBdr>
        </w:div>
        <w:div w:id="1488742266">
          <w:marLeft w:val="1800"/>
          <w:marRight w:val="0"/>
          <w:marTop w:val="0"/>
          <w:marBottom w:val="0"/>
          <w:divBdr>
            <w:top w:val="none" w:sz="0" w:space="0" w:color="auto"/>
            <w:left w:val="none" w:sz="0" w:space="0" w:color="auto"/>
            <w:bottom w:val="none" w:sz="0" w:space="0" w:color="auto"/>
            <w:right w:val="none" w:sz="0" w:space="0" w:color="auto"/>
          </w:divBdr>
        </w:div>
        <w:div w:id="1529442557">
          <w:marLeft w:val="2520"/>
          <w:marRight w:val="0"/>
          <w:marTop w:val="0"/>
          <w:marBottom w:val="0"/>
          <w:divBdr>
            <w:top w:val="none" w:sz="0" w:space="0" w:color="auto"/>
            <w:left w:val="none" w:sz="0" w:space="0" w:color="auto"/>
            <w:bottom w:val="none" w:sz="0" w:space="0" w:color="auto"/>
            <w:right w:val="none" w:sz="0" w:space="0" w:color="auto"/>
          </w:divBdr>
        </w:div>
        <w:div w:id="1401751356">
          <w:marLeft w:val="1166"/>
          <w:marRight w:val="0"/>
          <w:marTop w:val="0"/>
          <w:marBottom w:val="0"/>
          <w:divBdr>
            <w:top w:val="none" w:sz="0" w:space="0" w:color="auto"/>
            <w:left w:val="none" w:sz="0" w:space="0" w:color="auto"/>
            <w:bottom w:val="none" w:sz="0" w:space="0" w:color="auto"/>
            <w:right w:val="none" w:sz="0" w:space="0" w:color="auto"/>
          </w:divBdr>
        </w:div>
        <w:div w:id="22706835">
          <w:marLeft w:val="1800"/>
          <w:marRight w:val="0"/>
          <w:marTop w:val="0"/>
          <w:marBottom w:val="0"/>
          <w:divBdr>
            <w:top w:val="none" w:sz="0" w:space="0" w:color="auto"/>
            <w:left w:val="none" w:sz="0" w:space="0" w:color="auto"/>
            <w:bottom w:val="none" w:sz="0" w:space="0" w:color="auto"/>
            <w:right w:val="none" w:sz="0" w:space="0" w:color="auto"/>
          </w:divBdr>
        </w:div>
        <w:div w:id="282689341">
          <w:marLeft w:val="2520"/>
          <w:marRight w:val="0"/>
          <w:marTop w:val="0"/>
          <w:marBottom w:val="0"/>
          <w:divBdr>
            <w:top w:val="none" w:sz="0" w:space="0" w:color="auto"/>
            <w:left w:val="none" w:sz="0" w:space="0" w:color="auto"/>
            <w:bottom w:val="none" w:sz="0" w:space="0" w:color="auto"/>
            <w:right w:val="none" w:sz="0" w:space="0" w:color="auto"/>
          </w:divBdr>
        </w:div>
      </w:divsChild>
    </w:div>
    <w:div w:id="2060013630">
      <w:bodyDiv w:val="1"/>
      <w:marLeft w:val="0"/>
      <w:marRight w:val="0"/>
      <w:marTop w:val="0"/>
      <w:marBottom w:val="0"/>
      <w:divBdr>
        <w:top w:val="none" w:sz="0" w:space="0" w:color="auto"/>
        <w:left w:val="none" w:sz="0" w:space="0" w:color="auto"/>
        <w:bottom w:val="none" w:sz="0" w:space="0" w:color="auto"/>
        <w:right w:val="none" w:sz="0" w:space="0" w:color="auto"/>
      </w:divBdr>
      <w:divsChild>
        <w:div w:id="1175730569">
          <w:marLeft w:val="547"/>
          <w:marRight w:val="0"/>
          <w:marTop w:val="0"/>
          <w:marBottom w:val="0"/>
          <w:divBdr>
            <w:top w:val="none" w:sz="0" w:space="0" w:color="auto"/>
            <w:left w:val="none" w:sz="0" w:space="0" w:color="auto"/>
            <w:bottom w:val="none" w:sz="0" w:space="0" w:color="auto"/>
            <w:right w:val="none" w:sz="0" w:space="0" w:color="auto"/>
          </w:divBdr>
        </w:div>
        <w:div w:id="1382174909">
          <w:marLeft w:val="1166"/>
          <w:marRight w:val="0"/>
          <w:marTop w:val="0"/>
          <w:marBottom w:val="0"/>
          <w:divBdr>
            <w:top w:val="none" w:sz="0" w:space="0" w:color="auto"/>
            <w:left w:val="none" w:sz="0" w:space="0" w:color="auto"/>
            <w:bottom w:val="none" w:sz="0" w:space="0" w:color="auto"/>
            <w:right w:val="none" w:sz="0" w:space="0" w:color="auto"/>
          </w:divBdr>
        </w:div>
        <w:div w:id="199709535">
          <w:marLeft w:val="1800"/>
          <w:marRight w:val="0"/>
          <w:marTop w:val="0"/>
          <w:marBottom w:val="0"/>
          <w:divBdr>
            <w:top w:val="none" w:sz="0" w:space="0" w:color="auto"/>
            <w:left w:val="none" w:sz="0" w:space="0" w:color="auto"/>
            <w:bottom w:val="none" w:sz="0" w:space="0" w:color="auto"/>
            <w:right w:val="none" w:sz="0" w:space="0" w:color="auto"/>
          </w:divBdr>
        </w:div>
        <w:div w:id="274485124">
          <w:marLeft w:val="2520"/>
          <w:marRight w:val="0"/>
          <w:marTop w:val="0"/>
          <w:marBottom w:val="0"/>
          <w:divBdr>
            <w:top w:val="none" w:sz="0" w:space="0" w:color="auto"/>
            <w:left w:val="none" w:sz="0" w:space="0" w:color="auto"/>
            <w:bottom w:val="none" w:sz="0" w:space="0" w:color="auto"/>
            <w:right w:val="none" w:sz="0" w:space="0" w:color="auto"/>
          </w:divBdr>
        </w:div>
        <w:div w:id="456994138">
          <w:marLeft w:val="1166"/>
          <w:marRight w:val="0"/>
          <w:marTop w:val="0"/>
          <w:marBottom w:val="0"/>
          <w:divBdr>
            <w:top w:val="none" w:sz="0" w:space="0" w:color="auto"/>
            <w:left w:val="none" w:sz="0" w:space="0" w:color="auto"/>
            <w:bottom w:val="none" w:sz="0" w:space="0" w:color="auto"/>
            <w:right w:val="none" w:sz="0" w:space="0" w:color="auto"/>
          </w:divBdr>
        </w:div>
        <w:div w:id="1571768134">
          <w:marLeft w:val="1800"/>
          <w:marRight w:val="0"/>
          <w:marTop w:val="0"/>
          <w:marBottom w:val="0"/>
          <w:divBdr>
            <w:top w:val="none" w:sz="0" w:space="0" w:color="auto"/>
            <w:left w:val="none" w:sz="0" w:space="0" w:color="auto"/>
            <w:bottom w:val="none" w:sz="0" w:space="0" w:color="auto"/>
            <w:right w:val="none" w:sz="0" w:space="0" w:color="auto"/>
          </w:divBdr>
        </w:div>
        <w:div w:id="1972202688">
          <w:marLeft w:val="2520"/>
          <w:marRight w:val="0"/>
          <w:marTop w:val="0"/>
          <w:marBottom w:val="0"/>
          <w:divBdr>
            <w:top w:val="none" w:sz="0" w:space="0" w:color="auto"/>
            <w:left w:val="none" w:sz="0" w:space="0" w:color="auto"/>
            <w:bottom w:val="none" w:sz="0" w:space="0" w:color="auto"/>
            <w:right w:val="none" w:sz="0" w:space="0" w:color="auto"/>
          </w:divBdr>
        </w:div>
        <w:div w:id="899898469">
          <w:marLeft w:val="1166"/>
          <w:marRight w:val="0"/>
          <w:marTop w:val="0"/>
          <w:marBottom w:val="0"/>
          <w:divBdr>
            <w:top w:val="none" w:sz="0" w:space="0" w:color="auto"/>
            <w:left w:val="none" w:sz="0" w:space="0" w:color="auto"/>
            <w:bottom w:val="none" w:sz="0" w:space="0" w:color="auto"/>
            <w:right w:val="none" w:sz="0" w:space="0" w:color="auto"/>
          </w:divBdr>
        </w:div>
        <w:div w:id="780300465">
          <w:marLeft w:val="1800"/>
          <w:marRight w:val="0"/>
          <w:marTop w:val="0"/>
          <w:marBottom w:val="0"/>
          <w:divBdr>
            <w:top w:val="none" w:sz="0" w:space="0" w:color="auto"/>
            <w:left w:val="none" w:sz="0" w:space="0" w:color="auto"/>
            <w:bottom w:val="none" w:sz="0" w:space="0" w:color="auto"/>
            <w:right w:val="none" w:sz="0" w:space="0" w:color="auto"/>
          </w:divBdr>
        </w:div>
        <w:div w:id="1773624819">
          <w:marLeft w:val="2520"/>
          <w:marRight w:val="0"/>
          <w:marTop w:val="0"/>
          <w:marBottom w:val="0"/>
          <w:divBdr>
            <w:top w:val="none" w:sz="0" w:space="0" w:color="auto"/>
            <w:left w:val="none" w:sz="0" w:space="0" w:color="auto"/>
            <w:bottom w:val="none" w:sz="0" w:space="0" w:color="auto"/>
            <w:right w:val="none" w:sz="0" w:space="0" w:color="auto"/>
          </w:divBdr>
        </w:div>
        <w:div w:id="1624459332">
          <w:marLeft w:val="1166"/>
          <w:marRight w:val="0"/>
          <w:marTop w:val="0"/>
          <w:marBottom w:val="0"/>
          <w:divBdr>
            <w:top w:val="none" w:sz="0" w:space="0" w:color="auto"/>
            <w:left w:val="none" w:sz="0" w:space="0" w:color="auto"/>
            <w:bottom w:val="none" w:sz="0" w:space="0" w:color="auto"/>
            <w:right w:val="none" w:sz="0" w:space="0" w:color="auto"/>
          </w:divBdr>
        </w:div>
        <w:div w:id="151798055">
          <w:marLeft w:val="1800"/>
          <w:marRight w:val="0"/>
          <w:marTop w:val="0"/>
          <w:marBottom w:val="0"/>
          <w:divBdr>
            <w:top w:val="none" w:sz="0" w:space="0" w:color="auto"/>
            <w:left w:val="none" w:sz="0" w:space="0" w:color="auto"/>
            <w:bottom w:val="none" w:sz="0" w:space="0" w:color="auto"/>
            <w:right w:val="none" w:sz="0" w:space="0" w:color="auto"/>
          </w:divBdr>
        </w:div>
        <w:div w:id="49577873">
          <w:marLeft w:val="2520"/>
          <w:marRight w:val="0"/>
          <w:marTop w:val="0"/>
          <w:marBottom w:val="0"/>
          <w:divBdr>
            <w:top w:val="none" w:sz="0" w:space="0" w:color="auto"/>
            <w:left w:val="none" w:sz="0" w:space="0" w:color="auto"/>
            <w:bottom w:val="none" w:sz="0" w:space="0" w:color="auto"/>
            <w:right w:val="none" w:sz="0" w:space="0" w:color="auto"/>
          </w:divBdr>
        </w:div>
      </w:divsChild>
    </w:div>
    <w:div w:id="2063365511">
      <w:bodyDiv w:val="1"/>
      <w:marLeft w:val="0"/>
      <w:marRight w:val="0"/>
      <w:marTop w:val="0"/>
      <w:marBottom w:val="0"/>
      <w:divBdr>
        <w:top w:val="none" w:sz="0" w:space="0" w:color="auto"/>
        <w:left w:val="none" w:sz="0" w:space="0" w:color="auto"/>
        <w:bottom w:val="none" w:sz="0" w:space="0" w:color="auto"/>
        <w:right w:val="none" w:sz="0" w:space="0" w:color="auto"/>
      </w:divBdr>
      <w:divsChild>
        <w:div w:id="1331832688">
          <w:marLeft w:val="547"/>
          <w:marRight w:val="0"/>
          <w:marTop w:val="0"/>
          <w:marBottom w:val="0"/>
          <w:divBdr>
            <w:top w:val="none" w:sz="0" w:space="0" w:color="auto"/>
            <w:left w:val="none" w:sz="0" w:space="0" w:color="auto"/>
            <w:bottom w:val="none" w:sz="0" w:space="0" w:color="auto"/>
            <w:right w:val="none" w:sz="0" w:space="0" w:color="auto"/>
          </w:divBdr>
        </w:div>
        <w:div w:id="2109422368">
          <w:marLeft w:val="1166"/>
          <w:marRight w:val="0"/>
          <w:marTop w:val="0"/>
          <w:marBottom w:val="0"/>
          <w:divBdr>
            <w:top w:val="none" w:sz="0" w:space="0" w:color="auto"/>
            <w:left w:val="none" w:sz="0" w:space="0" w:color="auto"/>
            <w:bottom w:val="none" w:sz="0" w:space="0" w:color="auto"/>
            <w:right w:val="none" w:sz="0" w:space="0" w:color="auto"/>
          </w:divBdr>
        </w:div>
        <w:div w:id="1685477748">
          <w:marLeft w:val="1800"/>
          <w:marRight w:val="0"/>
          <w:marTop w:val="0"/>
          <w:marBottom w:val="0"/>
          <w:divBdr>
            <w:top w:val="none" w:sz="0" w:space="0" w:color="auto"/>
            <w:left w:val="none" w:sz="0" w:space="0" w:color="auto"/>
            <w:bottom w:val="none" w:sz="0" w:space="0" w:color="auto"/>
            <w:right w:val="none" w:sz="0" w:space="0" w:color="auto"/>
          </w:divBdr>
        </w:div>
        <w:div w:id="1727752463">
          <w:marLeft w:val="2520"/>
          <w:marRight w:val="0"/>
          <w:marTop w:val="0"/>
          <w:marBottom w:val="0"/>
          <w:divBdr>
            <w:top w:val="none" w:sz="0" w:space="0" w:color="auto"/>
            <w:left w:val="none" w:sz="0" w:space="0" w:color="auto"/>
            <w:bottom w:val="none" w:sz="0" w:space="0" w:color="auto"/>
            <w:right w:val="none" w:sz="0" w:space="0" w:color="auto"/>
          </w:divBdr>
        </w:div>
        <w:div w:id="344938549">
          <w:marLeft w:val="1166"/>
          <w:marRight w:val="0"/>
          <w:marTop w:val="0"/>
          <w:marBottom w:val="0"/>
          <w:divBdr>
            <w:top w:val="none" w:sz="0" w:space="0" w:color="auto"/>
            <w:left w:val="none" w:sz="0" w:space="0" w:color="auto"/>
            <w:bottom w:val="none" w:sz="0" w:space="0" w:color="auto"/>
            <w:right w:val="none" w:sz="0" w:space="0" w:color="auto"/>
          </w:divBdr>
        </w:div>
        <w:div w:id="244580647">
          <w:marLeft w:val="1800"/>
          <w:marRight w:val="0"/>
          <w:marTop w:val="0"/>
          <w:marBottom w:val="0"/>
          <w:divBdr>
            <w:top w:val="none" w:sz="0" w:space="0" w:color="auto"/>
            <w:left w:val="none" w:sz="0" w:space="0" w:color="auto"/>
            <w:bottom w:val="none" w:sz="0" w:space="0" w:color="auto"/>
            <w:right w:val="none" w:sz="0" w:space="0" w:color="auto"/>
          </w:divBdr>
        </w:div>
        <w:div w:id="992106892">
          <w:marLeft w:val="2520"/>
          <w:marRight w:val="0"/>
          <w:marTop w:val="0"/>
          <w:marBottom w:val="0"/>
          <w:divBdr>
            <w:top w:val="none" w:sz="0" w:space="0" w:color="auto"/>
            <w:left w:val="none" w:sz="0" w:space="0" w:color="auto"/>
            <w:bottom w:val="none" w:sz="0" w:space="0" w:color="auto"/>
            <w:right w:val="none" w:sz="0" w:space="0" w:color="auto"/>
          </w:divBdr>
        </w:div>
        <w:div w:id="3023922">
          <w:marLeft w:val="1166"/>
          <w:marRight w:val="0"/>
          <w:marTop w:val="0"/>
          <w:marBottom w:val="0"/>
          <w:divBdr>
            <w:top w:val="none" w:sz="0" w:space="0" w:color="auto"/>
            <w:left w:val="none" w:sz="0" w:space="0" w:color="auto"/>
            <w:bottom w:val="none" w:sz="0" w:space="0" w:color="auto"/>
            <w:right w:val="none" w:sz="0" w:space="0" w:color="auto"/>
          </w:divBdr>
        </w:div>
        <w:div w:id="793475856">
          <w:marLeft w:val="1800"/>
          <w:marRight w:val="0"/>
          <w:marTop w:val="0"/>
          <w:marBottom w:val="0"/>
          <w:divBdr>
            <w:top w:val="none" w:sz="0" w:space="0" w:color="auto"/>
            <w:left w:val="none" w:sz="0" w:space="0" w:color="auto"/>
            <w:bottom w:val="none" w:sz="0" w:space="0" w:color="auto"/>
            <w:right w:val="none" w:sz="0" w:space="0" w:color="auto"/>
          </w:divBdr>
        </w:div>
        <w:div w:id="1192457888">
          <w:marLeft w:val="2520"/>
          <w:marRight w:val="0"/>
          <w:marTop w:val="0"/>
          <w:marBottom w:val="0"/>
          <w:divBdr>
            <w:top w:val="none" w:sz="0" w:space="0" w:color="auto"/>
            <w:left w:val="none" w:sz="0" w:space="0" w:color="auto"/>
            <w:bottom w:val="none" w:sz="0" w:space="0" w:color="auto"/>
            <w:right w:val="none" w:sz="0" w:space="0" w:color="auto"/>
          </w:divBdr>
        </w:div>
        <w:div w:id="344405500">
          <w:marLeft w:val="1166"/>
          <w:marRight w:val="0"/>
          <w:marTop w:val="0"/>
          <w:marBottom w:val="0"/>
          <w:divBdr>
            <w:top w:val="none" w:sz="0" w:space="0" w:color="auto"/>
            <w:left w:val="none" w:sz="0" w:space="0" w:color="auto"/>
            <w:bottom w:val="none" w:sz="0" w:space="0" w:color="auto"/>
            <w:right w:val="none" w:sz="0" w:space="0" w:color="auto"/>
          </w:divBdr>
        </w:div>
        <w:div w:id="488643211">
          <w:marLeft w:val="1800"/>
          <w:marRight w:val="0"/>
          <w:marTop w:val="0"/>
          <w:marBottom w:val="0"/>
          <w:divBdr>
            <w:top w:val="none" w:sz="0" w:space="0" w:color="auto"/>
            <w:left w:val="none" w:sz="0" w:space="0" w:color="auto"/>
            <w:bottom w:val="none" w:sz="0" w:space="0" w:color="auto"/>
            <w:right w:val="none" w:sz="0" w:space="0" w:color="auto"/>
          </w:divBdr>
        </w:div>
        <w:div w:id="1549149383">
          <w:marLeft w:val="2520"/>
          <w:marRight w:val="0"/>
          <w:marTop w:val="0"/>
          <w:marBottom w:val="0"/>
          <w:divBdr>
            <w:top w:val="none" w:sz="0" w:space="0" w:color="auto"/>
            <w:left w:val="none" w:sz="0" w:space="0" w:color="auto"/>
            <w:bottom w:val="none" w:sz="0" w:space="0" w:color="auto"/>
            <w:right w:val="none" w:sz="0" w:space="0" w:color="auto"/>
          </w:divBdr>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ursingmidwiferyboard.gov.au/Registration-Standards.aspx" TargetMode="External"/><Relationship Id="rId13" Type="http://schemas.openxmlformats.org/officeDocument/2006/relationships/hyperlink" Target="http://www.nursingmidwiferyboard.gov.au/Registration-Standards.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nmac.org.au/accreditation-services" TargetMode="External"/><Relationship Id="rId17" Type="http://schemas.openxmlformats.org/officeDocument/2006/relationships/hyperlink" Target="http://www.nursingmidwiferyboard.gov.au" TargetMode="External"/><Relationship Id="rId2" Type="http://schemas.openxmlformats.org/officeDocument/2006/relationships/numbering" Target="numbering.xml"/><Relationship Id="rId16" Type="http://schemas.openxmlformats.org/officeDocument/2006/relationships/hyperlink" Target="http://www.nursingmidwiferyboard.gov.au/Codes-Guidelines-Statements/Codes-Guideline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singmidwiferyboard.gov.au/Codes-Guidelines-Statements/Frameworks.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ursingmidwiferyboard.gov.au/Codes-Guidelines-Statements/Codes-Guidelines.aspx" TargetMode="External"/><Relationship Id="rId23" Type="http://schemas.openxmlformats.org/officeDocument/2006/relationships/fontTable" Target="fontTable.xml"/><Relationship Id="rId10" Type="http://schemas.openxmlformats.org/officeDocument/2006/relationships/hyperlink" Target="http://www.ahpra.gov.au/Registration/Registers-of-Practitioners.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ursingmidwiferyboard.gov.au/Codes-Guidelines-Statements/Codes-Guidelines.aspx" TargetMode="External"/><Relationship Id="rId14" Type="http://schemas.openxmlformats.org/officeDocument/2006/relationships/hyperlink" Target="http://www.nursingmidwiferyboard.gov.au/Registration-Standards.aspx"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p\AppData\Local\Microsoft\Windows\Temporary%20Internet%20Files\Content.IE5\4NWEO32V\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A6F72-A429-496C-9E78-2E740128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Template>
  <TotalTime>0</TotalTime>
  <Pages>5</Pages>
  <Words>1890</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Endorsement for scheduled medicines for midwives</vt:lpstr>
    </vt:vector>
  </TitlesOfParts>
  <Company>Johanna Villani Design</Company>
  <LinksUpToDate>false</LinksUpToDate>
  <CharactersWithSpaces>13121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for scheduled medicines for midwives</dc:title>
  <dc:subject>Fact sheet</dc:subject>
  <dc:creator>Nursing and Midwifery Board</dc:creator>
  <cp:keywords>January 2017</cp:keywords>
  <cp:lastModifiedBy>Tara Johnson</cp:lastModifiedBy>
  <cp:revision>3</cp:revision>
  <cp:lastPrinted>2016-12-20T04:37:00Z</cp:lastPrinted>
  <dcterms:created xsi:type="dcterms:W3CDTF">2016-12-20T04:37:00Z</dcterms:created>
  <dcterms:modified xsi:type="dcterms:W3CDTF">2016-12-20T04:37:00Z</dcterms:modified>
</cp:coreProperties>
</file>